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38E20" w14:textId="77777777" w:rsidR="006053B3" w:rsidRPr="00E44B92" w:rsidRDefault="006053B3">
      <w:pPr>
        <w:pStyle w:val="Heading2"/>
        <w:rPr>
          <w:rFonts w:ascii="Calibri" w:hAnsi="Calibri" w:cs="Calibri"/>
          <w:lang w:val="en-CA"/>
        </w:rPr>
      </w:pPr>
      <w:bookmarkStart w:id="0" w:name="_Hlk120091837"/>
      <w:bookmarkEnd w:id="0"/>
      <w:r w:rsidRPr="00E44B92">
        <w:rPr>
          <w:rFonts w:ascii="Calibri" w:hAnsi="Calibri" w:cs="Calibri"/>
          <w:lang w:val="en-CA"/>
        </w:rPr>
        <w:t>REVISION NOTICE TABLE</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77"/>
        <w:gridCol w:w="6804"/>
      </w:tblGrid>
      <w:tr w:rsidR="006053B3" w:rsidRPr="00E44B92" w14:paraId="0EEAA419" w14:textId="77777777">
        <w:tc>
          <w:tcPr>
            <w:tcW w:w="1877" w:type="dxa"/>
          </w:tcPr>
          <w:p w14:paraId="58C00D02" w14:textId="77777777" w:rsidR="006053B3" w:rsidRPr="00E44B92" w:rsidRDefault="006053B3" w:rsidP="001741B7">
            <w:pPr>
              <w:pStyle w:val="Heading3"/>
              <w:numPr>
                <w:ilvl w:val="0"/>
                <w:numId w:val="0"/>
              </w:numPr>
              <w:rPr>
                <w:rFonts w:ascii="Calibri" w:hAnsi="Calibri" w:cs="Calibri"/>
                <w:lang w:val="en-CA"/>
              </w:rPr>
            </w:pPr>
            <w:r w:rsidRPr="00E44B92">
              <w:rPr>
                <w:rFonts w:ascii="Calibri" w:hAnsi="Calibri" w:cs="Calibri"/>
                <w:lang w:val="en-CA"/>
              </w:rPr>
              <w:t>DATE</w:t>
            </w:r>
          </w:p>
        </w:tc>
        <w:tc>
          <w:tcPr>
            <w:tcW w:w="6804" w:type="dxa"/>
          </w:tcPr>
          <w:p w14:paraId="5ABFE615" w14:textId="77777777" w:rsidR="006053B3" w:rsidRPr="00E44B92" w:rsidRDefault="006053B3" w:rsidP="001741B7">
            <w:pPr>
              <w:pStyle w:val="Heading3"/>
              <w:numPr>
                <w:ilvl w:val="0"/>
                <w:numId w:val="0"/>
              </w:numPr>
              <w:rPr>
                <w:rFonts w:ascii="Calibri" w:hAnsi="Calibri" w:cs="Calibri"/>
                <w:lang w:val="en-CA"/>
              </w:rPr>
            </w:pPr>
            <w:r w:rsidRPr="00E44B92">
              <w:rPr>
                <w:rFonts w:ascii="Calibri" w:hAnsi="Calibri" w:cs="Calibri"/>
                <w:lang w:val="en-CA"/>
              </w:rPr>
              <w:t>DESCRIPTION OF REVISION</w:t>
            </w:r>
          </w:p>
        </w:tc>
      </w:tr>
      <w:tr w:rsidR="00354BB1" w:rsidRPr="00E44B92" w14:paraId="08DBD472" w14:textId="77777777" w:rsidTr="00354BB1">
        <w:trPr>
          <w:trHeight w:val="138"/>
        </w:trPr>
        <w:tc>
          <w:tcPr>
            <w:tcW w:w="1877" w:type="dxa"/>
          </w:tcPr>
          <w:p w14:paraId="38162779" w14:textId="5A883395" w:rsidR="00354BB1" w:rsidRPr="00354BB1" w:rsidRDefault="00354BB1" w:rsidP="001741B7">
            <w:pPr>
              <w:pStyle w:val="Heading3"/>
              <w:numPr>
                <w:ilvl w:val="0"/>
                <w:numId w:val="0"/>
              </w:numPr>
              <w:rPr>
                <w:rFonts w:ascii="Calibri" w:hAnsi="Calibri" w:cs="Calibri"/>
                <w:b w:val="0"/>
                <w:bCs/>
                <w:lang w:val="en-CA"/>
              </w:rPr>
            </w:pPr>
          </w:p>
        </w:tc>
        <w:tc>
          <w:tcPr>
            <w:tcW w:w="6804" w:type="dxa"/>
          </w:tcPr>
          <w:p w14:paraId="44F512B7" w14:textId="32FE22C2" w:rsidR="00354BB1" w:rsidRPr="00354BB1" w:rsidRDefault="00354BB1" w:rsidP="001741B7">
            <w:pPr>
              <w:pStyle w:val="Heading3"/>
              <w:numPr>
                <w:ilvl w:val="0"/>
                <w:numId w:val="0"/>
              </w:numPr>
              <w:rPr>
                <w:rFonts w:ascii="Calibri" w:hAnsi="Calibri" w:cs="Calibri"/>
                <w:b w:val="0"/>
                <w:bCs/>
                <w:lang w:val="en-CA"/>
              </w:rPr>
            </w:pPr>
          </w:p>
        </w:tc>
      </w:tr>
      <w:tr w:rsidR="003315E6" w:rsidRPr="00E44B92" w14:paraId="59532CCA" w14:textId="77777777">
        <w:tc>
          <w:tcPr>
            <w:tcW w:w="1877" w:type="dxa"/>
          </w:tcPr>
          <w:p w14:paraId="7AB3DED2" w14:textId="616926CE" w:rsidR="003315E6" w:rsidRPr="00DD1DE3" w:rsidRDefault="003315E6" w:rsidP="001741B7">
            <w:pPr>
              <w:pStyle w:val="Heading3"/>
              <w:numPr>
                <w:ilvl w:val="0"/>
                <w:numId w:val="0"/>
              </w:numPr>
              <w:rPr>
                <w:rFonts w:ascii="Calibri" w:hAnsi="Calibri" w:cs="Calibri"/>
                <w:b w:val="0"/>
                <w:bCs/>
                <w:lang w:val="en-CA"/>
              </w:rPr>
            </w:pPr>
          </w:p>
        </w:tc>
        <w:tc>
          <w:tcPr>
            <w:tcW w:w="6804" w:type="dxa"/>
          </w:tcPr>
          <w:p w14:paraId="617825E8" w14:textId="362FC36E" w:rsidR="003315E6" w:rsidRPr="00DD1DE3" w:rsidRDefault="003315E6" w:rsidP="001741B7">
            <w:pPr>
              <w:pStyle w:val="Heading3"/>
              <w:numPr>
                <w:ilvl w:val="0"/>
                <w:numId w:val="0"/>
              </w:numPr>
              <w:rPr>
                <w:rFonts w:ascii="Calibri" w:hAnsi="Calibri" w:cs="Calibri"/>
                <w:b w:val="0"/>
                <w:bCs/>
                <w:lang w:val="en-CA"/>
              </w:rPr>
            </w:pPr>
          </w:p>
        </w:tc>
      </w:tr>
    </w:tbl>
    <w:p w14:paraId="13009973" w14:textId="2A83C301" w:rsidR="00C96379" w:rsidRPr="00B005F0" w:rsidRDefault="00A35090" w:rsidP="00BF6868">
      <w:pPr>
        <w:rPr>
          <w:lang w:val="en-CA"/>
        </w:rPr>
      </w:pPr>
      <w:r w:rsidRPr="00B005F0">
        <w:rPr>
          <w:lang w:val="en-CA"/>
        </w:rPr>
        <w:t xml:space="preserve"> </w:t>
      </w:r>
    </w:p>
    <w:p w14:paraId="7497FAEA" w14:textId="036408E6" w:rsidR="008B6DF5" w:rsidRPr="00B005F0" w:rsidRDefault="008B6DF5" w:rsidP="008B6DF5">
      <w:pPr>
        <w:pStyle w:val="Heading2"/>
        <w:rPr>
          <w:rFonts w:ascii="Calibri" w:hAnsi="Calibri" w:cs="Calibri"/>
          <w:lang w:val="en-CA"/>
        </w:rPr>
      </w:pPr>
      <w:r w:rsidRPr="00B005F0">
        <w:rPr>
          <w:rFonts w:ascii="Calibri" w:hAnsi="Calibri" w:cs="Calibri"/>
          <w:lang w:val="en-CA"/>
        </w:rPr>
        <w:t>PROCESSING</w:t>
      </w:r>
      <w:r w:rsidRPr="00B005F0">
        <w:rPr>
          <w:rFonts w:ascii="Calibri" w:hAnsi="Calibri" w:cs="Calibri"/>
          <w:sz w:val="22"/>
          <w:lang w:val="en-CA"/>
        </w:rPr>
        <w:t xml:space="preserve"> </w:t>
      </w:r>
      <w:r w:rsidR="002D58AD" w:rsidRPr="00B005F0">
        <w:rPr>
          <w:rFonts w:ascii="Calibri" w:hAnsi="Calibri" w:cs="Calibri"/>
          <w:lang w:val="en-CA"/>
        </w:rPr>
        <w:t>NOTES</w:t>
      </w:r>
    </w:p>
    <w:p w14:paraId="639A38EA" w14:textId="51CD292F" w:rsidR="00193C86" w:rsidRPr="00D61F4E" w:rsidRDefault="00193C86" w:rsidP="00193C86">
      <w:pPr>
        <w:rPr>
          <w:sz w:val="22"/>
          <w:szCs w:val="22"/>
          <w:lang w:val="en-CA"/>
        </w:rPr>
      </w:pPr>
      <w:r w:rsidRPr="00B005F0">
        <w:rPr>
          <w:sz w:val="22"/>
          <w:szCs w:val="22"/>
          <w:lang w:val="en-CA"/>
        </w:rPr>
        <w:t xml:space="preserve">Cruise: </w:t>
      </w:r>
      <w:r w:rsidR="00C80F46" w:rsidRPr="00B005F0">
        <w:rPr>
          <w:sz w:val="22"/>
          <w:szCs w:val="22"/>
          <w:lang w:val="en-CA"/>
        </w:rPr>
        <w:t>2025-001</w:t>
      </w:r>
      <w:r w:rsidRPr="00B005F0">
        <w:rPr>
          <w:sz w:val="22"/>
          <w:szCs w:val="22"/>
          <w:lang w:val="en-CA"/>
        </w:rPr>
        <w:tab/>
      </w:r>
      <w:r w:rsidRPr="00B005F0">
        <w:rPr>
          <w:sz w:val="22"/>
          <w:szCs w:val="22"/>
          <w:lang w:val="en-CA"/>
        </w:rPr>
        <w:tab/>
      </w:r>
      <w:r w:rsidRPr="00B005F0">
        <w:rPr>
          <w:sz w:val="22"/>
          <w:szCs w:val="22"/>
          <w:lang w:val="en-CA"/>
        </w:rPr>
        <w:tab/>
      </w:r>
      <w:r w:rsidR="00A66F50" w:rsidRPr="00B005F0">
        <w:rPr>
          <w:sz w:val="22"/>
          <w:szCs w:val="22"/>
          <w:lang w:val="en-CA"/>
        </w:rPr>
        <w:tab/>
      </w:r>
      <w:r w:rsidR="00674F25" w:rsidRPr="00B005F0">
        <w:rPr>
          <w:sz w:val="22"/>
          <w:szCs w:val="22"/>
          <w:lang w:val="en-CA"/>
        </w:rPr>
        <w:tab/>
      </w:r>
      <w:r w:rsidRPr="00B005F0">
        <w:rPr>
          <w:sz w:val="22"/>
          <w:szCs w:val="22"/>
          <w:lang w:val="en-CA"/>
        </w:rPr>
        <w:t>Agency: OSD</w:t>
      </w:r>
    </w:p>
    <w:p w14:paraId="74B8B736" w14:textId="533B5B9E" w:rsidR="00193C86" w:rsidRPr="00D61F4E" w:rsidRDefault="00193C86" w:rsidP="00193C86">
      <w:pPr>
        <w:rPr>
          <w:sz w:val="22"/>
          <w:szCs w:val="22"/>
          <w:lang w:val="en-CA"/>
        </w:rPr>
      </w:pPr>
      <w:r w:rsidRPr="00D61F4E">
        <w:rPr>
          <w:sz w:val="22"/>
          <w:szCs w:val="22"/>
          <w:lang w:val="en-CA"/>
        </w:rPr>
        <w:t xml:space="preserve">Location: </w:t>
      </w:r>
      <w:r w:rsidR="00976DFD" w:rsidRPr="00D61F4E">
        <w:rPr>
          <w:sz w:val="22"/>
          <w:szCs w:val="22"/>
          <w:lang w:val="en-CA"/>
        </w:rPr>
        <w:t>North-East Pacific</w:t>
      </w:r>
      <w:r w:rsidR="00674F25">
        <w:rPr>
          <w:sz w:val="22"/>
          <w:szCs w:val="22"/>
          <w:lang w:val="en-CA"/>
        </w:rPr>
        <w:t xml:space="preserve"> &amp; Strait of Georgia</w:t>
      </w:r>
      <w:r w:rsidR="00A66F50" w:rsidRPr="00D61F4E">
        <w:rPr>
          <w:sz w:val="22"/>
          <w:szCs w:val="22"/>
          <w:lang w:val="en-CA"/>
        </w:rPr>
        <w:tab/>
      </w:r>
      <w:r w:rsidR="00A66F50" w:rsidRPr="00D61F4E">
        <w:rPr>
          <w:sz w:val="22"/>
          <w:szCs w:val="22"/>
          <w:lang w:val="en-CA"/>
        </w:rPr>
        <w:tab/>
      </w:r>
      <w:r w:rsidRPr="00D61F4E">
        <w:rPr>
          <w:sz w:val="22"/>
          <w:szCs w:val="22"/>
          <w:lang w:val="en-CA"/>
        </w:rPr>
        <w:t xml:space="preserve">Project: </w:t>
      </w:r>
      <w:r w:rsidR="006D20FB" w:rsidRPr="00D61F4E">
        <w:rPr>
          <w:sz w:val="22"/>
          <w:szCs w:val="22"/>
          <w:lang w:val="en-CA"/>
        </w:rPr>
        <w:t>L</w:t>
      </w:r>
      <w:r w:rsidR="009339F6" w:rsidRPr="00D61F4E">
        <w:rPr>
          <w:sz w:val="22"/>
          <w:szCs w:val="22"/>
          <w:lang w:val="en-CA"/>
        </w:rPr>
        <w:t xml:space="preserve">ine </w:t>
      </w:r>
      <w:r w:rsidR="004A7A0A" w:rsidRPr="00D61F4E">
        <w:rPr>
          <w:sz w:val="22"/>
          <w:szCs w:val="22"/>
          <w:lang w:val="en-CA"/>
        </w:rPr>
        <w:t>P</w:t>
      </w:r>
    </w:p>
    <w:p w14:paraId="395EB701" w14:textId="77777777" w:rsidR="00674F25" w:rsidRDefault="008F2468" w:rsidP="004A7A0A">
      <w:pPr>
        <w:rPr>
          <w:sz w:val="22"/>
          <w:szCs w:val="22"/>
          <w:lang w:val="en-CA"/>
        </w:rPr>
      </w:pPr>
      <w:r w:rsidRPr="00D61F4E">
        <w:rPr>
          <w:sz w:val="22"/>
          <w:szCs w:val="22"/>
          <w:lang w:val="en-CA"/>
        </w:rPr>
        <w:t>Chief</w:t>
      </w:r>
      <w:r w:rsidR="00A41344" w:rsidRPr="00D61F4E">
        <w:rPr>
          <w:sz w:val="22"/>
          <w:szCs w:val="22"/>
          <w:lang w:val="en-CA"/>
        </w:rPr>
        <w:t xml:space="preserve"> Scientist</w:t>
      </w:r>
      <w:r w:rsidRPr="00D61F4E">
        <w:rPr>
          <w:sz w:val="22"/>
          <w:szCs w:val="22"/>
          <w:lang w:val="en-CA"/>
        </w:rPr>
        <w:t xml:space="preserve">: </w:t>
      </w:r>
      <w:r w:rsidR="00976DFD" w:rsidRPr="00D61F4E">
        <w:rPr>
          <w:sz w:val="22"/>
          <w:szCs w:val="22"/>
          <w:lang w:val="en-CA"/>
        </w:rPr>
        <w:t>Robert M.</w:t>
      </w:r>
      <w:r w:rsidR="00A66F50" w:rsidRPr="00D61F4E">
        <w:rPr>
          <w:sz w:val="22"/>
          <w:szCs w:val="22"/>
          <w:lang w:val="en-CA"/>
        </w:rPr>
        <w:tab/>
      </w:r>
      <w:r w:rsidR="00A66F50" w:rsidRPr="00D61F4E">
        <w:rPr>
          <w:sz w:val="22"/>
          <w:szCs w:val="22"/>
          <w:lang w:val="en-CA"/>
        </w:rPr>
        <w:tab/>
      </w:r>
      <w:r w:rsidR="00A66F50" w:rsidRPr="00D61F4E">
        <w:rPr>
          <w:sz w:val="22"/>
          <w:szCs w:val="22"/>
          <w:lang w:val="en-CA"/>
        </w:rPr>
        <w:tab/>
      </w:r>
      <w:r w:rsidR="00674F25">
        <w:rPr>
          <w:sz w:val="22"/>
          <w:szCs w:val="22"/>
          <w:lang w:val="en-CA"/>
        </w:rPr>
        <w:tab/>
      </w:r>
      <w:r w:rsidR="00D2009F" w:rsidRPr="00D61F4E">
        <w:rPr>
          <w:sz w:val="22"/>
          <w:szCs w:val="22"/>
          <w:lang w:val="en-CA"/>
        </w:rPr>
        <w:t xml:space="preserve">Platform: </w:t>
      </w:r>
      <w:r w:rsidR="00674F25" w:rsidRPr="00674F25">
        <w:rPr>
          <w:sz w:val="22"/>
          <w:szCs w:val="22"/>
          <w:lang w:val="en-CA"/>
        </w:rPr>
        <w:t>Sir Wilfrid Laurier</w:t>
      </w:r>
    </w:p>
    <w:p w14:paraId="7ACB37CE" w14:textId="2370CC6A" w:rsidR="004A7A0A" w:rsidRPr="00D61F4E" w:rsidRDefault="00193C86" w:rsidP="004A7A0A">
      <w:pPr>
        <w:rPr>
          <w:sz w:val="22"/>
          <w:szCs w:val="22"/>
          <w:lang w:val="en-CA"/>
        </w:rPr>
      </w:pPr>
      <w:r w:rsidRPr="00D61F4E">
        <w:rPr>
          <w:sz w:val="22"/>
          <w:szCs w:val="22"/>
          <w:lang w:val="en-CA"/>
        </w:rPr>
        <w:t xml:space="preserve">Date: </w:t>
      </w:r>
      <w:r w:rsidR="00D61F4E">
        <w:rPr>
          <w:sz w:val="22"/>
          <w:szCs w:val="22"/>
          <w:lang w:val="en-CA"/>
        </w:rPr>
        <w:t>28</w:t>
      </w:r>
      <w:r w:rsidR="004060C1" w:rsidRPr="00D61F4E">
        <w:rPr>
          <w:sz w:val="22"/>
          <w:szCs w:val="22"/>
          <w:lang w:val="en-CA"/>
        </w:rPr>
        <w:t xml:space="preserve"> </w:t>
      </w:r>
      <w:r w:rsidR="00D61F4E">
        <w:rPr>
          <w:sz w:val="22"/>
          <w:szCs w:val="22"/>
          <w:lang w:val="en-CA"/>
        </w:rPr>
        <w:t>Februar</w:t>
      </w:r>
      <w:r w:rsidR="004060C1" w:rsidRPr="00D61F4E">
        <w:rPr>
          <w:sz w:val="22"/>
          <w:szCs w:val="22"/>
          <w:lang w:val="en-CA"/>
        </w:rPr>
        <w:t>y</w:t>
      </w:r>
      <w:r w:rsidR="004A7A0A" w:rsidRPr="00D61F4E">
        <w:rPr>
          <w:sz w:val="22"/>
          <w:szCs w:val="22"/>
          <w:lang w:val="en-CA"/>
        </w:rPr>
        <w:t xml:space="preserve"> 202</w:t>
      </w:r>
      <w:r w:rsidR="00D61F4E">
        <w:rPr>
          <w:sz w:val="22"/>
          <w:szCs w:val="22"/>
          <w:lang w:val="en-CA"/>
        </w:rPr>
        <w:t>5</w:t>
      </w:r>
      <w:r w:rsidR="004A7A0A" w:rsidRPr="00D61F4E">
        <w:rPr>
          <w:sz w:val="22"/>
          <w:szCs w:val="22"/>
          <w:lang w:val="en-CA"/>
        </w:rPr>
        <w:t xml:space="preserve"> – </w:t>
      </w:r>
      <w:r w:rsidR="00D61F4E">
        <w:rPr>
          <w:sz w:val="22"/>
          <w:szCs w:val="22"/>
          <w:lang w:val="en-CA"/>
        </w:rPr>
        <w:t>15 March</w:t>
      </w:r>
      <w:r w:rsidR="004A7A0A" w:rsidRPr="00D61F4E">
        <w:rPr>
          <w:sz w:val="22"/>
          <w:szCs w:val="22"/>
          <w:lang w:val="en-CA"/>
        </w:rPr>
        <w:t xml:space="preserve"> 202</w:t>
      </w:r>
      <w:r w:rsidR="00D61F4E">
        <w:rPr>
          <w:sz w:val="22"/>
          <w:szCs w:val="22"/>
          <w:lang w:val="en-CA"/>
        </w:rPr>
        <w:t>5</w:t>
      </w:r>
      <w:r w:rsidR="004A7A0A" w:rsidRPr="00D61F4E">
        <w:rPr>
          <w:sz w:val="22"/>
          <w:szCs w:val="22"/>
          <w:lang w:val="en-CA"/>
        </w:rPr>
        <w:t xml:space="preserve"> </w:t>
      </w:r>
    </w:p>
    <w:p w14:paraId="5A35DB52" w14:textId="77777777" w:rsidR="00193C86" w:rsidRPr="00D61F4E" w:rsidRDefault="00193C86" w:rsidP="00193C86">
      <w:pPr>
        <w:rPr>
          <w:sz w:val="22"/>
          <w:szCs w:val="22"/>
          <w:lang w:val="en-CA"/>
        </w:rPr>
      </w:pPr>
    </w:p>
    <w:p w14:paraId="2E812D58" w14:textId="40785DA8" w:rsidR="005B665F" w:rsidRPr="0083756D" w:rsidRDefault="00193C86" w:rsidP="00AD0A01">
      <w:pPr>
        <w:rPr>
          <w:sz w:val="22"/>
          <w:szCs w:val="22"/>
          <w:lang w:val="en-CA"/>
        </w:rPr>
      </w:pPr>
      <w:r w:rsidRPr="00745B12">
        <w:rPr>
          <w:sz w:val="22"/>
          <w:szCs w:val="22"/>
          <w:lang w:val="en-CA"/>
        </w:rPr>
        <w:t>Processed by: Germaine Gatien</w:t>
      </w:r>
      <w:r w:rsidR="00AC52F0" w:rsidRPr="00745B12">
        <w:rPr>
          <w:sz w:val="22"/>
          <w:szCs w:val="22"/>
          <w:lang w:val="en-CA"/>
        </w:rPr>
        <w:tab/>
      </w:r>
      <w:r w:rsidR="00AC52F0" w:rsidRPr="00745B12">
        <w:rPr>
          <w:sz w:val="22"/>
          <w:szCs w:val="22"/>
          <w:lang w:val="en-CA"/>
        </w:rPr>
        <w:tab/>
      </w:r>
      <w:r w:rsidR="00AC52F0" w:rsidRPr="00745B12">
        <w:rPr>
          <w:sz w:val="22"/>
          <w:szCs w:val="22"/>
          <w:lang w:val="en-CA"/>
        </w:rPr>
        <w:tab/>
      </w:r>
      <w:r w:rsidRPr="0083756D">
        <w:rPr>
          <w:sz w:val="22"/>
          <w:szCs w:val="22"/>
          <w:lang w:val="en-CA"/>
        </w:rPr>
        <w:t xml:space="preserve">Date of Processing: </w:t>
      </w:r>
      <w:r w:rsidR="00D61F4E" w:rsidRPr="0083756D">
        <w:rPr>
          <w:sz w:val="22"/>
          <w:szCs w:val="22"/>
          <w:lang w:val="en-CA"/>
        </w:rPr>
        <w:t xml:space="preserve">30 April 2026 </w:t>
      </w:r>
      <w:r w:rsidR="00B005F0">
        <w:rPr>
          <w:sz w:val="22"/>
          <w:szCs w:val="22"/>
          <w:lang w:val="en-CA"/>
        </w:rPr>
        <w:t>– 27 August 2026</w:t>
      </w:r>
    </w:p>
    <w:p w14:paraId="2CB566B5" w14:textId="2936DA54" w:rsidR="00FD1C8E" w:rsidRPr="0083756D" w:rsidRDefault="00193C86" w:rsidP="007205D3">
      <w:pPr>
        <w:rPr>
          <w:sz w:val="22"/>
          <w:szCs w:val="22"/>
          <w:lang w:val="en-CA"/>
        </w:rPr>
      </w:pPr>
      <w:r w:rsidRPr="0083756D">
        <w:rPr>
          <w:sz w:val="22"/>
          <w:szCs w:val="22"/>
          <w:lang w:val="en-CA"/>
        </w:rPr>
        <w:t>Number of original HEX files:</w:t>
      </w:r>
      <w:r w:rsidR="00FC7C96" w:rsidRPr="0083756D">
        <w:rPr>
          <w:sz w:val="22"/>
          <w:szCs w:val="22"/>
          <w:lang w:val="en-CA"/>
        </w:rPr>
        <w:t xml:space="preserve"> </w:t>
      </w:r>
      <w:r w:rsidR="009B3D59" w:rsidRPr="0083756D">
        <w:rPr>
          <w:sz w:val="22"/>
          <w:szCs w:val="22"/>
          <w:lang w:val="en-CA"/>
        </w:rPr>
        <w:tab/>
      </w:r>
      <w:r w:rsidR="00745B12" w:rsidRPr="0083756D">
        <w:rPr>
          <w:sz w:val="22"/>
          <w:szCs w:val="22"/>
          <w:lang w:val="en-CA"/>
        </w:rPr>
        <w:t>56</w:t>
      </w:r>
      <w:r w:rsidR="004060C1" w:rsidRPr="0083756D">
        <w:rPr>
          <w:sz w:val="22"/>
          <w:szCs w:val="22"/>
          <w:lang w:val="en-CA"/>
        </w:rPr>
        <w:tab/>
      </w:r>
      <w:r w:rsidR="004A7A0A" w:rsidRPr="0083756D">
        <w:rPr>
          <w:sz w:val="22"/>
          <w:szCs w:val="22"/>
          <w:lang w:val="en-CA"/>
        </w:rPr>
        <w:tab/>
      </w:r>
      <w:r w:rsidR="00E50AF6" w:rsidRPr="0083756D">
        <w:rPr>
          <w:sz w:val="22"/>
          <w:szCs w:val="22"/>
          <w:lang w:val="en-CA"/>
        </w:rPr>
        <w:t>Number of processed CTD files:</w:t>
      </w:r>
      <w:r w:rsidR="00652B41" w:rsidRPr="0083756D">
        <w:rPr>
          <w:sz w:val="22"/>
          <w:szCs w:val="22"/>
          <w:lang w:val="en-CA"/>
        </w:rPr>
        <w:t xml:space="preserve"> </w:t>
      </w:r>
      <w:r w:rsidR="00B51B11" w:rsidRPr="0083756D">
        <w:rPr>
          <w:sz w:val="22"/>
          <w:szCs w:val="22"/>
          <w:lang w:val="en-CA"/>
        </w:rPr>
        <w:t xml:space="preserve">55 </w:t>
      </w:r>
      <w:r w:rsidR="00745B12" w:rsidRPr="0083756D">
        <w:rPr>
          <w:sz w:val="22"/>
          <w:szCs w:val="22"/>
          <w:lang w:val="en-CA"/>
        </w:rPr>
        <w:t>(1 split cast)</w:t>
      </w:r>
    </w:p>
    <w:p w14:paraId="4631EA25" w14:textId="795F80DD" w:rsidR="00193C86" w:rsidRPr="0083756D" w:rsidRDefault="00193C86" w:rsidP="007205D3">
      <w:pPr>
        <w:rPr>
          <w:sz w:val="22"/>
          <w:szCs w:val="22"/>
          <w:lang w:val="en-CA"/>
        </w:rPr>
      </w:pPr>
      <w:r w:rsidRPr="0083756D">
        <w:rPr>
          <w:sz w:val="22"/>
          <w:szCs w:val="22"/>
          <w:lang w:val="en-CA"/>
        </w:rPr>
        <w:t xml:space="preserve">Number of </w:t>
      </w:r>
      <w:r w:rsidR="00FB6CBD" w:rsidRPr="0083756D">
        <w:rPr>
          <w:sz w:val="22"/>
          <w:szCs w:val="22"/>
          <w:lang w:val="en-CA"/>
        </w:rPr>
        <w:t>rosette</w:t>
      </w:r>
      <w:r w:rsidR="00887D70" w:rsidRPr="0083756D">
        <w:rPr>
          <w:sz w:val="22"/>
          <w:szCs w:val="22"/>
          <w:lang w:val="en-CA"/>
        </w:rPr>
        <w:t xml:space="preserve"> casts</w:t>
      </w:r>
      <w:r w:rsidRPr="0083756D">
        <w:rPr>
          <w:sz w:val="22"/>
          <w:szCs w:val="22"/>
          <w:lang w:val="en-CA"/>
        </w:rPr>
        <w:t>:</w:t>
      </w:r>
      <w:r w:rsidR="00887D70" w:rsidRPr="0083756D">
        <w:rPr>
          <w:sz w:val="22"/>
          <w:szCs w:val="22"/>
          <w:lang w:val="en-CA"/>
        </w:rPr>
        <w:t xml:space="preserve"> </w:t>
      </w:r>
      <w:r w:rsidR="00AB2A15" w:rsidRPr="0083756D">
        <w:rPr>
          <w:sz w:val="22"/>
          <w:szCs w:val="22"/>
          <w:lang w:val="en-CA"/>
        </w:rPr>
        <w:t>4</w:t>
      </w:r>
      <w:r w:rsidR="002D5576" w:rsidRPr="0083756D">
        <w:rPr>
          <w:sz w:val="22"/>
          <w:szCs w:val="22"/>
          <w:lang w:val="en-CA"/>
        </w:rPr>
        <w:t>4</w:t>
      </w:r>
      <w:r w:rsidR="007D353B" w:rsidRPr="0083756D">
        <w:rPr>
          <w:sz w:val="22"/>
          <w:szCs w:val="22"/>
          <w:lang w:val="en-CA"/>
        </w:rPr>
        <w:tab/>
      </w:r>
      <w:r w:rsidR="007D353B" w:rsidRPr="0083756D">
        <w:rPr>
          <w:sz w:val="22"/>
          <w:szCs w:val="22"/>
          <w:lang w:val="en-CA"/>
        </w:rPr>
        <w:tab/>
      </w:r>
      <w:r w:rsidR="00CB4AB1" w:rsidRPr="0083756D">
        <w:rPr>
          <w:sz w:val="22"/>
          <w:szCs w:val="22"/>
          <w:lang w:val="en-CA"/>
        </w:rPr>
        <w:tab/>
      </w:r>
      <w:r w:rsidRPr="0083756D">
        <w:rPr>
          <w:sz w:val="22"/>
          <w:szCs w:val="22"/>
          <w:lang w:val="en-CA"/>
        </w:rPr>
        <w:t xml:space="preserve">Number of </w:t>
      </w:r>
      <w:r w:rsidR="00E50AF6" w:rsidRPr="0083756D">
        <w:rPr>
          <w:sz w:val="22"/>
          <w:szCs w:val="22"/>
          <w:lang w:val="en-CA"/>
        </w:rPr>
        <w:t>processed CHE files</w:t>
      </w:r>
      <w:r w:rsidRPr="0083756D">
        <w:rPr>
          <w:sz w:val="22"/>
          <w:szCs w:val="22"/>
          <w:lang w:val="en-CA"/>
        </w:rPr>
        <w:t>:</w:t>
      </w:r>
      <w:r w:rsidR="00C20227" w:rsidRPr="0083756D">
        <w:rPr>
          <w:sz w:val="22"/>
          <w:szCs w:val="22"/>
          <w:lang w:val="en-CA"/>
        </w:rPr>
        <w:t xml:space="preserve"> </w:t>
      </w:r>
      <w:r w:rsidR="00DB4F01" w:rsidRPr="0083756D">
        <w:rPr>
          <w:sz w:val="22"/>
          <w:szCs w:val="22"/>
          <w:lang w:val="en-CA"/>
        </w:rPr>
        <w:t>4</w:t>
      </w:r>
      <w:r w:rsidR="002E7C63" w:rsidRPr="0083756D">
        <w:rPr>
          <w:sz w:val="22"/>
          <w:szCs w:val="22"/>
          <w:lang w:val="en-CA"/>
        </w:rPr>
        <w:t>4</w:t>
      </w:r>
    </w:p>
    <w:p w14:paraId="03F076B8" w14:textId="38B7CB1D" w:rsidR="00936A26" w:rsidRPr="00D61F4E" w:rsidRDefault="00193C86" w:rsidP="00193C86">
      <w:pPr>
        <w:rPr>
          <w:sz w:val="22"/>
          <w:szCs w:val="22"/>
          <w:lang w:val="en-CA"/>
        </w:rPr>
      </w:pPr>
      <w:r w:rsidRPr="0083756D">
        <w:rPr>
          <w:sz w:val="22"/>
          <w:szCs w:val="22"/>
          <w:lang w:val="en-CA"/>
        </w:rPr>
        <w:t>Number of original TS</w:t>
      </w:r>
      <w:r w:rsidR="002D5576" w:rsidRPr="0083756D">
        <w:rPr>
          <w:sz w:val="22"/>
          <w:szCs w:val="22"/>
          <w:lang w:val="en-CA"/>
        </w:rPr>
        <w:t>G</w:t>
      </w:r>
      <w:r w:rsidR="005F1B13" w:rsidRPr="0083756D">
        <w:rPr>
          <w:sz w:val="22"/>
          <w:szCs w:val="22"/>
          <w:lang w:val="en-CA"/>
        </w:rPr>
        <w:t xml:space="preserve"> files:</w:t>
      </w:r>
      <w:r w:rsidR="00976DFD" w:rsidRPr="0083756D">
        <w:rPr>
          <w:sz w:val="22"/>
          <w:szCs w:val="22"/>
          <w:lang w:val="en-CA"/>
        </w:rPr>
        <w:t xml:space="preserve"> </w:t>
      </w:r>
      <w:r w:rsidR="002D5576" w:rsidRPr="0083756D">
        <w:rPr>
          <w:sz w:val="22"/>
          <w:szCs w:val="22"/>
          <w:lang w:val="en-CA"/>
        </w:rPr>
        <w:t>1</w:t>
      </w:r>
      <w:r w:rsidR="002D5576" w:rsidRPr="0083756D">
        <w:rPr>
          <w:sz w:val="22"/>
          <w:szCs w:val="22"/>
          <w:lang w:val="en-CA"/>
        </w:rPr>
        <w:tab/>
      </w:r>
      <w:r w:rsidR="007754EA" w:rsidRPr="0083756D">
        <w:rPr>
          <w:sz w:val="22"/>
          <w:szCs w:val="22"/>
          <w:lang w:val="en-CA"/>
        </w:rPr>
        <w:tab/>
      </w:r>
      <w:r w:rsidR="008E3C36" w:rsidRPr="0083756D">
        <w:rPr>
          <w:sz w:val="22"/>
          <w:szCs w:val="22"/>
          <w:lang w:val="en-CA"/>
        </w:rPr>
        <w:tab/>
      </w:r>
      <w:r w:rsidRPr="0083756D">
        <w:rPr>
          <w:sz w:val="22"/>
          <w:szCs w:val="22"/>
          <w:lang w:val="en-CA"/>
        </w:rPr>
        <w:t>Number of processed T</w:t>
      </w:r>
      <w:r w:rsidR="00E50AF6" w:rsidRPr="0083756D">
        <w:rPr>
          <w:sz w:val="22"/>
          <w:szCs w:val="22"/>
          <w:lang w:val="en-CA"/>
        </w:rPr>
        <w:t>OB</w:t>
      </w:r>
      <w:r w:rsidRPr="0083756D">
        <w:rPr>
          <w:sz w:val="22"/>
          <w:szCs w:val="22"/>
          <w:lang w:val="en-CA"/>
        </w:rPr>
        <w:t xml:space="preserve"> files:</w:t>
      </w:r>
      <w:r w:rsidR="00FD2D5B" w:rsidRPr="0083756D">
        <w:rPr>
          <w:sz w:val="22"/>
          <w:szCs w:val="22"/>
          <w:lang w:val="en-CA"/>
        </w:rPr>
        <w:t xml:space="preserve"> </w:t>
      </w:r>
      <w:r w:rsidR="009267B1" w:rsidRPr="0083756D">
        <w:rPr>
          <w:sz w:val="22"/>
          <w:szCs w:val="22"/>
          <w:lang w:val="en-CA"/>
        </w:rPr>
        <w:t xml:space="preserve"> </w:t>
      </w:r>
      <w:r w:rsidR="0083756D" w:rsidRPr="0083756D">
        <w:rPr>
          <w:sz w:val="22"/>
          <w:szCs w:val="22"/>
          <w:lang w:val="en-CA"/>
        </w:rPr>
        <w:t>1</w:t>
      </w:r>
    </w:p>
    <w:p w14:paraId="59CE9D61" w14:textId="77777777" w:rsidR="007D25FD" w:rsidRPr="0083756D" w:rsidRDefault="007D25FD" w:rsidP="00193C86">
      <w:pPr>
        <w:rPr>
          <w:sz w:val="22"/>
          <w:szCs w:val="22"/>
          <w:lang w:val="en-CA"/>
        </w:rPr>
      </w:pPr>
    </w:p>
    <w:p w14:paraId="1D3701E2" w14:textId="77777777" w:rsidR="008B6DF5" w:rsidRPr="00D61F4E" w:rsidRDefault="008B6DF5" w:rsidP="008B6DF5">
      <w:pPr>
        <w:pStyle w:val="Heading1"/>
        <w:jc w:val="left"/>
        <w:rPr>
          <w:sz w:val="22"/>
          <w:szCs w:val="22"/>
          <w:lang w:val="en-CA"/>
        </w:rPr>
      </w:pPr>
      <w:r w:rsidRPr="0083756D">
        <w:rPr>
          <w:sz w:val="22"/>
          <w:szCs w:val="22"/>
          <w:lang w:val="en-CA"/>
        </w:rPr>
        <w:t>INSTRUMENT SUMMARY</w:t>
      </w:r>
    </w:p>
    <w:p w14:paraId="69CE1976" w14:textId="61420EAC" w:rsidR="0088544B" w:rsidRPr="000A40F1" w:rsidRDefault="008E3C36" w:rsidP="004A7A0A">
      <w:pPr>
        <w:pStyle w:val="BodyText"/>
        <w:rPr>
          <w:szCs w:val="22"/>
          <w:lang w:val="en-CA"/>
        </w:rPr>
      </w:pPr>
      <w:r w:rsidRPr="002D5576">
        <w:rPr>
          <w:szCs w:val="22"/>
          <w:lang w:val="en-CA"/>
        </w:rPr>
        <w:t>CTD #</w:t>
      </w:r>
      <w:r w:rsidR="002D5576" w:rsidRPr="002D5576">
        <w:rPr>
          <w:szCs w:val="22"/>
          <w:lang w:val="en-CA"/>
        </w:rPr>
        <w:t>585</w:t>
      </w:r>
      <w:r w:rsidRPr="002D5576">
        <w:rPr>
          <w:szCs w:val="22"/>
          <w:lang w:val="en-CA"/>
        </w:rPr>
        <w:t xml:space="preserve"> was mounted in a rosette and attached were </w:t>
      </w:r>
      <w:r w:rsidR="003C3386" w:rsidRPr="002D5576">
        <w:rPr>
          <w:szCs w:val="22"/>
          <w:lang w:val="en-CA"/>
        </w:rPr>
        <w:t>2</w:t>
      </w:r>
      <w:r w:rsidRPr="002D5576">
        <w:rPr>
          <w:szCs w:val="22"/>
          <w:lang w:val="en-CA"/>
        </w:rPr>
        <w:t xml:space="preserve"> Wetlabs CSTAR transmissometer (</w:t>
      </w:r>
      <w:r w:rsidR="00CB4AB1" w:rsidRPr="002D5576">
        <w:rPr>
          <w:szCs w:val="22"/>
          <w:lang w:val="en-CA"/>
        </w:rPr>
        <w:t xml:space="preserve">1185DR &amp; </w:t>
      </w:r>
      <w:r w:rsidRPr="002D5576">
        <w:rPr>
          <w:szCs w:val="22"/>
          <w:lang w:val="en-CA"/>
        </w:rPr>
        <w:t>#</w:t>
      </w:r>
      <w:r w:rsidR="003C3386" w:rsidRPr="002D5576">
        <w:rPr>
          <w:szCs w:val="22"/>
          <w:lang w:val="en-CA"/>
        </w:rPr>
        <w:t>1883DG</w:t>
      </w:r>
      <w:r w:rsidRPr="002D5576">
        <w:rPr>
          <w:szCs w:val="22"/>
          <w:lang w:val="en-CA"/>
        </w:rPr>
        <w:t xml:space="preserve">), a SBE 43 DO sensor </w:t>
      </w:r>
      <w:r w:rsidR="009F46C8" w:rsidRPr="002D5576">
        <w:rPr>
          <w:szCs w:val="22"/>
          <w:lang w:val="en-CA"/>
        </w:rPr>
        <w:t xml:space="preserve">on the primary pump </w:t>
      </w:r>
      <w:r w:rsidRPr="002D5576">
        <w:rPr>
          <w:szCs w:val="22"/>
          <w:lang w:val="en-CA"/>
        </w:rPr>
        <w:t>(#</w:t>
      </w:r>
      <w:r w:rsidR="002D5576" w:rsidRPr="002D5576">
        <w:rPr>
          <w:szCs w:val="22"/>
          <w:lang w:val="en-CA"/>
        </w:rPr>
        <w:t>1176</w:t>
      </w:r>
      <w:r w:rsidR="00AB5E5E" w:rsidRPr="002D5576">
        <w:rPr>
          <w:szCs w:val="22"/>
          <w:lang w:val="en-CA"/>
        </w:rPr>
        <w:t>)</w:t>
      </w:r>
      <w:r w:rsidR="00F76274" w:rsidRPr="002D5576">
        <w:rPr>
          <w:szCs w:val="22"/>
          <w:lang w:val="en-CA"/>
        </w:rPr>
        <w:t xml:space="preserve">, </w:t>
      </w:r>
      <w:r w:rsidR="002D5576" w:rsidRPr="002D5576">
        <w:rPr>
          <w:szCs w:val="22"/>
          <w:lang w:val="en-CA"/>
        </w:rPr>
        <w:t>a WetLabs ECO</w:t>
      </w:r>
      <w:r w:rsidRPr="002D5576">
        <w:rPr>
          <w:szCs w:val="22"/>
          <w:lang w:val="en-CA"/>
        </w:rPr>
        <w:t xml:space="preserve"> Fluorometer</w:t>
      </w:r>
      <w:r w:rsidR="009F46C8" w:rsidRPr="002D5576">
        <w:rPr>
          <w:szCs w:val="22"/>
          <w:lang w:val="en-CA"/>
        </w:rPr>
        <w:t xml:space="preserve"> </w:t>
      </w:r>
      <w:r w:rsidR="002D5576" w:rsidRPr="002D5576">
        <w:rPr>
          <w:szCs w:val="22"/>
          <w:lang w:val="en-CA"/>
        </w:rPr>
        <w:t>-un</w:t>
      </w:r>
      <w:r w:rsidR="009F46C8" w:rsidRPr="002D5576">
        <w:rPr>
          <w:szCs w:val="22"/>
          <w:lang w:val="en-CA"/>
        </w:rPr>
        <w:t>pump</w:t>
      </w:r>
      <w:r w:rsidR="002D5576" w:rsidRPr="002D5576">
        <w:rPr>
          <w:szCs w:val="22"/>
          <w:lang w:val="en-CA"/>
        </w:rPr>
        <w:t>ed (</w:t>
      </w:r>
      <w:r w:rsidR="00AD62DE" w:rsidRPr="002D5576">
        <w:rPr>
          <w:szCs w:val="22"/>
          <w:lang w:val="en-CA"/>
        </w:rPr>
        <w:t>#</w:t>
      </w:r>
      <w:r w:rsidR="002D5576" w:rsidRPr="002D5576">
        <w:rPr>
          <w:szCs w:val="22"/>
          <w:lang w:val="en-CA"/>
        </w:rPr>
        <w:t xml:space="preserve">2216, </w:t>
      </w:r>
      <w:r w:rsidRPr="002D5576">
        <w:rPr>
          <w:szCs w:val="22"/>
          <w:lang w:val="en-CA"/>
        </w:rPr>
        <w:t>a Biospherical QSP-400 PAR sensor (#</w:t>
      </w:r>
      <w:r w:rsidR="008911EB" w:rsidRPr="002D5576">
        <w:rPr>
          <w:szCs w:val="22"/>
          <w:lang w:val="en-CA"/>
        </w:rPr>
        <w:t>7061</w:t>
      </w:r>
      <w:r w:rsidR="002D5576" w:rsidRPr="002D5576">
        <w:rPr>
          <w:szCs w:val="22"/>
          <w:lang w:val="en-CA"/>
        </w:rPr>
        <w:t>4</w:t>
      </w:r>
      <w:r w:rsidRPr="002D5576">
        <w:rPr>
          <w:szCs w:val="22"/>
          <w:lang w:val="en-CA"/>
        </w:rPr>
        <w:t>) and a</w:t>
      </w:r>
      <w:r w:rsidR="00DC12C8" w:rsidRPr="002D5576">
        <w:rPr>
          <w:szCs w:val="22"/>
          <w:lang w:val="en-CA"/>
        </w:rPr>
        <w:t xml:space="preserve"> Valeport</w:t>
      </w:r>
      <w:r w:rsidRPr="002D5576">
        <w:rPr>
          <w:szCs w:val="22"/>
          <w:lang w:val="en-CA"/>
        </w:rPr>
        <w:t xml:space="preserve"> </w:t>
      </w:r>
      <w:r w:rsidRPr="000A40F1">
        <w:rPr>
          <w:szCs w:val="22"/>
          <w:lang w:val="en-CA"/>
        </w:rPr>
        <w:t>altimeter</w:t>
      </w:r>
      <w:r w:rsidR="00CB4AB1" w:rsidRPr="000A40F1">
        <w:rPr>
          <w:szCs w:val="22"/>
          <w:lang w:val="en-CA"/>
        </w:rPr>
        <w:t xml:space="preserve"> (#</w:t>
      </w:r>
      <w:r w:rsidR="003028AF" w:rsidRPr="000A40F1">
        <w:rPr>
          <w:szCs w:val="22"/>
          <w:lang w:val="en-CA"/>
        </w:rPr>
        <w:t>7</w:t>
      </w:r>
      <w:r w:rsidR="002D5576" w:rsidRPr="000A40F1">
        <w:rPr>
          <w:szCs w:val="22"/>
          <w:lang w:val="en-CA"/>
        </w:rPr>
        <w:t>81701</w:t>
      </w:r>
      <w:r w:rsidR="00CB4AB1" w:rsidRPr="000A40F1">
        <w:rPr>
          <w:szCs w:val="22"/>
          <w:lang w:val="en-CA"/>
        </w:rPr>
        <w:t>)</w:t>
      </w:r>
      <w:r w:rsidRPr="000A40F1">
        <w:rPr>
          <w:szCs w:val="22"/>
          <w:lang w:val="en-CA"/>
        </w:rPr>
        <w:t xml:space="preserve">. </w:t>
      </w:r>
      <w:r w:rsidR="00CC78B2" w:rsidRPr="000A40F1">
        <w:rPr>
          <w:szCs w:val="22"/>
          <w:lang w:val="en-CA"/>
        </w:rPr>
        <w:t xml:space="preserve"> </w:t>
      </w:r>
    </w:p>
    <w:p w14:paraId="2126F430" w14:textId="77777777" w:rsidR="00DC12C8" w:rsidRPr="000A40F1" w:rsidRDefault="00DC12C8" w:rsidP="00D74BDB">
      <w:pPr>
        <w:rPr>
          <w:sz w:val="22"/>
          <w:szCs w:val="22"/>
          <w:lang w:val="en-CA"/>
        </w:rPr>
      </w:pPr>
    </w:p>
    <w:p w14:paraId="4BFE4963" w14:textId="64ADBFAF" w:rsidR="00D74BDB" w:rsidRPr="000A40F1" w:rsidRDefault="00D74BDB" w:rsidP="00D74BDB">
      <w:pPr>
        <w:rPr>
          <w:sz w:val="22"/>
          <w:szCs w:val="22"/>
          <w:lang w:val="en-CA"/>
        </w:rPr>
      </w:pPr>
      <w:r w:rsidRPr="000A40F1">
        <w:rPr>
          <w:sz w:val="22"/>
          <w:szCs w:val="22"/>
          <w:lang w:val="en-CA"/>
        </w:rPr>
        <w:t>A</w:t>
      </w:r>
      <w:r w:rsidR="00C71191" w:rsidRPr="000A40F1">
        <w:rPr>
          <w:sz w:val="22"/>
          <w:szCs w:val="22"/>
          <w:lang w:val="en-CA"/>
        </w:rPr>
        <w:t xml:space="preserve"> </w:t>
      </w:r>
      <w:r w:rsidR="00FD2D5B" w:rsidRPr="000A40F1">
        <w:rPr>
          <w:sz w:val="22"/>
          <w:szCs w:val="22"/>
          <w:lang w:val="en-CA"/>
        </w:rPr>
        <w:t>thermosalinograph</w:t>
      </w:r>
      <w:r w:rsidRPr="000A40F1">
        <w:rPr>
          <w:sz w:val="22"/>
          <w:szCs w:val="22"/>
          <w:lang w:val="en-CA"/>
        </w:rPr>
        <w:t xml:space="preserve"> (Sea</w:t>
      </w:r>
      <w:r w:rsidR="006B1975" w:rsidRPr="000A40F1">
        <w:rPr>
          <w:sz w:val="22"/>
          <w:szCs w:val="22"/>
          <w:lang w:val="en-CA"/>
        </w:rPr>
        <w:t>Bird</w:t>
      </w:r>
      <w:r w:rsidRPr="000A40F1">
        <w:rPr>
          <w:sz w:val="22"/>
          <w:szCs w:val="22"/>
          <w:lang w:val="en-CA"/>
        </w:rPr>
        <w:t xml:space="preserve"> </w:t>
      </w:r>
      <w:r w:rsidR="002D5576" w:rsidRPr="000A40F1">
        <w:rPr>
          <w:sz w:val="22"/>
          <w:szCs w:val="22"/>
          <w:lang w:val="en-CA"/>
        </w:rPr>
        <w:t>21</w:t>
      </w:r>
      <w:r w:rsidRPr="000A40F1">
        <w:rPr>
          <w:sz w:val="22"/>
          <w:szCs w:val="22"/>
          <w:lang w:val="en-CA"/>
        </w:rPr>
        <w:t xml:space="preserve"> S/N </w:t>
      </w:r>
      <w:r w:rsidR="002D5576" w:rsidRPr="000A40F1">
        <w:rPr>
          <w:sz w:val="22"/>
          <w:szCs w:val="22"/>
          <w:lang w:val="en-CA"/>
        </w:rPr>
        <w:t>3274</w:t>
      </w:r>
      <w:r w:rsidRPr="000A40F1">
        <w:rPr>
          <w:sz w:val="22"/>
          <w:szCs w:val="22"/>
          <w:lang w:val="en-CA"/>
        </w:rPr>
        <w:t xml:space="preserve">) was mounted </w:t>
      </w:r>
      <w:r w:rsidR="00CD1233" w:rsidRPr="000A40F1">
        <w:rPr>
          <w:sz w:val="22"/>
          <w:szCs w:val="22"/>
          <w:lang w:val="en-CA"/>
        </w:rPr>
        <w:t xml:space="preserve">with </w:t>
      </w:r>
      <w:r w:rsidR="00414DFB" w:rsidRPr="000A40F1">
        <w:rPr>
          <w:sz w:val="22"/>
          <w:szCs w:val="22"/>
          <w:lang w:val="en-CA"/>
        </w:rPr>
        <w:t>a</w:t>
      </w:r>
      <w:r w:rsidR="002D5576" w:rsidRPr="000A40F1">
        <w:rPr>
          <w:sz w:val="22"/>
          <w:szCs w:val="22"/>
          <w:lang w:val="en-CA"/>
        </w:rPr>
        <w:t xml:space="preserve"> SeaPoint</w:t>
      </w:r>
      <w:r w:rsidR="00414DFB" w:rsidRPr="000A40F1">
        <w:rPr>
          <w:sz w:val="22"/>
          <w:szCs w:val="22"/>
          <w:lang w:val="en-CA"/>
        </w:rPr>
        <w:t xml:space="preserve"> </w:t>
      </w:r>
      <w:r w:rsidR="006F7038" w:rsidRPr="000A40F1">
        <w:rPr>
          <w:sz w:val="22"/>
          <w:szCs w:val="22"/>
          <w:lang w:val="en-CA"/>
        </w:rPr>
        <w:t>fluorometer (</w:t>
      </w:r>
      <w:r w:rsidR="002D5576" w:rsidRPr="000A40F1">
        <w:rPr>
          <w:sz w:val="22"/>
          <w:szCs w:val="22"/>
          <w:lang w:val="en-CA"/>
        </w:rPr>
        <w:t xml:space="preserve">SCF </w:t>
      </w:r>
      <w:r w:rsidR="00414DFB" w:rsidRPr="000A40F1">
        <w:rPr>
          <w:sz w:val="22"/>
          <w:szCs w:val="22"/>
          <w:lang w:val="en-CA"/>
        </w:rPr>
        <w:t>#</w:t>
      </w:r>
      <w:r w:rsidR="002D5576" w:rsidRPr="000A40F1">
        <w:rPr>
          <w:sz w:val="22"/>
          <w:szCs w:val="22"/>
          <w:lang w:val="en-CA"/>
        </w:rPr>
        <w:t>3797</w:t>
      </w:r>
      <w:r w:rsidR="00CD1233" w:rsidRPr="000A40F1">
        <w:rPr>
          <w:sz w:val="22"/>
          <w:szCs w:val="22"/>
          <w:lang w:val="en-CA"/>
        </w:rPr>
        <w:t>)</w:t>
      </w:r>
      <w:r w:rsidR="003C1A0E" w:rsidRPr="000A40F1">
        <w:rPr>
          <w:sz w:val="22"/>
          <w:szCs w:val="22"/>
          <w:lang w:val="en-CA"/>
        </w:rPr>
        <w:t>, intake thermometer (SeaBird 38 #</w:t>
      </w:r>
      <w:r w:rsidR="002D5576" w:rsidRPr="000A40F1">
        <w:rPr>
          <w:sz w:val="22"/>
          <w:szCs w:val="22"/>
          <w:lang w:val="en-CA"/>
        </w:rPr>
        <w:t>0271</w:t>
      </w:r>
      <w:r w:rsidR="003C1A0E" w:rsidRPr="000A40F1">
        <w:rPr>
          <w:sz w:val="22"/>
          <w:szCs w:val="22"/>
          <w:lang w:val="en-CA"/>
        </w:rPr>
        <w:t>)</w:t>
      </w:r>
      <w:r w:rsidR="00B005F0">
        <w:rPr>
          <w:sz w:val="22"/>
          <w:szCs w:val="22"/>
          <w:lang w:val="en-CA"/>
        </w:rPr>
        <w:t xml:space="preserve"> </w:t>
      </w:r>
      <w:r w:rsidR="000A40F1" w:rsidRPr="000A40F1">
        <w:rPr>
          <w:sz w:val="22"/>
          <w:szCs w:val="22"/>
          <w:lang w:val="en-CA"/>
        </w:rPr>
        <w:t>and the</w:t>
      </w:r>
      <w:r w:rsidR="00CD1233" w:rsidRPr="000A40F1">
        <w:rPr>
          <w:sz w:val="22"/>
          <w:szCs w:val="22"/>
          <w:lang w:val="en-CA"/>
        </w:rPr>
        <w:t xml:space="preserve"> </w:t>
      </w:r>
      <w:r w:rsidR="000A40F1" w:rsidRPr="000A40F1">
        <w:rPr>
          <w:sz w:val="22"/>
          <w:szCs w:val="22"/>
          <w:lang w:val="en-CA"/>
        </w:rPr>
        <w:t>sampling</w:t>
      </w:r>
      <w:r w:rsidR="009B3D59" w:rsidRPr="000A40F1">
        <w:rPr>
          <w:sz w:val="22"/>
          <w:szCs w:val="22"/>
          <w:lang w:val="en-CA"/>
        </w:rPr>
        <w:t xml:space="preserve"> interval was </w:t>
      </w:r>
      <w:r w:rsidR="001B1A09" w:rsidRPr="000A40F1">
        <w:rPr>
          <w:sz w:val="22"/>
          <w:szCs w:val="22"/>
          <w:lang w:val="en-CA"/>
        </w:rPr>
        <w:t>5</w:t>
      </w:r>
      <w:r w:rsidR="009B3D59" w:rsidRPr="000A40F1">
        <w:rPr>
          <w:sz w:val="22"/>
          <w:szCs w:val="22"/>
          <w:lang w:val="en-CA"/>
        </w:rPr>
        <w:t>s</w:t>
      </w:r>
      <w:r w:rsidR="00FD2D5B" w:rsidRPr="000A40F1">
        <w:rPr>
          <w:sz w:val="22"/>
          <w:szCs w:val="22"/>
          <w:lang w:val="en-CA"/>
        </w:rPr>
        <w:t>.</w:t>
      </w:r>
    </w:p>
    <w:p w14:paraId="4F3ED0C8" w14:textId="77777777" w:rsidR="00A66F50" w:rsidRPr="002D5576" w:rsidRDefault="00A66F50" w:rsidP="00D74BDB">
      <w:pPr>
        <w:rPr>
          <w:sz w:val="22"/>
          <w:szCs w:val="22"/>
          <w:lang w:val="en-CA"/>
        </w:rPr>
      </w:pPr>
    </w:p>
    <w:p w14:paraId="5EE8525C" w14:textId="496F31E0" w:rsidR="00D74BDB" w:rsidRPr="002D5576" w:rsidRDefault="00D74BDB" w:rsidP="00D74BDB">
      <w:pPr>
        <w:rPr>
          <w:sz w:val="22"/>
          <w:szCs w:val="22"/>
          <w:lang w:val="en-CA"/>
        </w:rPr>
      </w:pPr>
      <w:r w:rsidRPr="002D5576">
        <w:rPr>
          <w:sz w:val="22"/>
          <w:szCs w:val="22"/>
          <w:lang w:val="en-CA"/>
        </w:rPr>
        <w:t xml:space="preserve">Seasave version </w:t>
      </w:r>
      <w:r w:rsidR="00947298" w:rsidRPr="002D5576">
        <w:rPr>
          <w:sz w:val="22"/>
          <w:szCs w:val="22"/>
          <w:lang w:val="en-CA"/>
        </w:rPr>
        <w:t>7.26.7.12</w:t>
      </w:r>
      <w:r w:rsidR="00582B69" w:rsidRPr="002D5576">
        <w:rPr>
          <w:sz w:val="22"/>
          <w:szCs w:val="22"/>
          <w:lang w:val="en-CA"/>
        </w:rPr>
        <w:t xml:space="preserve">1 </w:t>
      </w:r>
      <w:r w:rsidRPr="002D5576">
        <w:rPr>
          <w:sz w:val="22"/>
          <w:szCs w:val="22"/>
          <w:lang w:val="en-CA"/>
        </w:rPr>
        <w:t>was used for acquisition.</w:t>
      </w:r>
      <w:r w:rsidR="00947298" w:rsidRPr="002D5576">
        <w:rPr>
          <w:sz w:val="22"/>
          <w:szCs w:val="22"/>
        </w:rPr>
        <w:t xml:space="preserve"> </w:t>
      </w:r>
      <w:r w:rsidRPr="002D5576">
        <w:rPr>
          <w:sz w:val="22"/>
          <w:szCs w:val="22"/>
          <w:lang w:val="en-CA"/>
        </w:rPr>
        <w:t xml:space="preserve">The data logging computer </w:t>
      </w:r>
      <w:r w:rsidR="001B1A09" w:rsidRPr="002D5576">
        <w:rPr>
          <w:sz w:val="22"/>
          <w:szCs w:val="22"/>
          <w:lang w:val="en-CA"/>
        </w:rPr>
        <w:t xml:space="preserve">was </w:t>
      </w:r>
      <w:r w:rsidR="002D5576" w:rsidRPr="002D5576">
        <w:rPr>
          <w:sz w:val="22"/>
          <w:szCs w:val="22"/>
          <w:lang w:val="en-CA"/>
        </w:rPr>
        <w:t>Lenovo Think Pad TP2023-04 Dundas.</w:t>
      </w:r>
      <w:r w:rsidR="00582B69" w:rsidRPr="002D5576">
        <w:rPr>
          <w:sz w:val="22"/>
          <w:szCs w:val="22"/>
          <w:lang w:val="en-CA"/>
        </w:rPr>
        <w:t xml:space="preserve"> </w:t>
      </w:r>
      <w:r w:rsidRPr="002D5576">
        <w:rPr>
          <w:sz w:val="22"/>
          <w:szCs w:val="22"/>
          <w:lang w:val="en-CA"/>
        </w:rPr>
        <w:t>The deck unit was a Seabird model 11</w:t>
      </w:r>
      <w:r w:rsidR="007F0153" w:rsidRPr="002D5576">
        <w:rPr>
          <w:sz w:val="22"/>
          <w:szCs w:val="22"/>
          <w:lang w:val="en-CA"/>
        </w:rPr>
        <w:t>+ #</w:t>
      </w:r>
      <w:r w:rsidR="002D5576">
        <w:rPr>
          <w:sz w:val="22"/>
          <w:szCs w:val="22"/>
          <w:lang w:val="en-CA"/>
        </w:rPr>
        <w:t>619</w:t>
      </w:r>
      <w:r w:rsidR="007F0153" w:rsidRPr="002D5576">
        <w:rPr>
          <w:sz w:val="22"/>
          <w:szCs w:val="22"/>
          <w:lang w:val="en-CA"/>
        </w:rPr>
        <w:t>.</w:t>
      </w:r>
      <w:r w:rsidRPr="002D5576">
        <w:rPr>
          <w:sz w:val="22"/>
          <w:szCs w:val="22"/>
          <w:lang w:val="en-CA"/>
        </w:rPr>
        <w:t xml:space="preserve"> An IOS rosette with 24 10L </w:t>
      </w:r>
      <w:r w:rsidR="00157269">
        <w:rPr>
          <w:sz w:val="22"/>
          <w:szCs w:val="22"/>
          <w:lang w:val="en-CA"/>
        </w:rPr>
        <w:t xml:space="preserve">General Oceanics, Ocean Test Equipment </w:t>
      </w:r>
      <w:r w:rsidRPr="002D5576">
        <w:rPr>
          <w:sz w:val="22"/>
          <w:szCs w:val="22"/>
          <w:lang w:val="en-CA"/>
        </w:rPr>
        <w:t>bottles was used.</w:t>
      </w:r>
    </w:p>
    <w:p w14:paraId="11AC7249" w14:textId="77777777" w:rsidR="008B6DF5" w:rsidRPr="00157269" w:rsidRDefault="008B6DF5" w:rsidP="0041106F">
      <w:pPr>
        <w:pStyle w:val="BodyText"/>
        <w:rPr>
          <w:szCs w:val="22"/>
          <w:lang w:val="en-CA"/>
        </w:rPr>
      </w:pPr>
    </w:p>
    <w:p w14:paraId="1FA90C59" w14:textId="77777777" w:rsidR="008B6DF5" w:rsidRPr="00157269" w:rsidRDefault="008B6DF5" w:rsidP="008B6DF5">
      <w:pPr>
        <w:pStyle w:val="Heading1"/>
        <w:jc w:val="left"/>
        <w:rPr>
          <w:sz w:val="22"/>
          <w:szCs w:val="22"/>
          <w:lang w:val="en-CA"/>
        </w:rPr>
      </w:pPr>
      <w:r w:rsidRPr="00157269">
        <w:rPr>
          <w:sz w:val="22"/>
          <w:szCs w:val="22"/>
          <w:lang w:val="en-CA"/>
        </w:rPr>
        <w:t>SUMMARY OF QUALITY AND CONCERNS</w:t>
      </w:r>
    </w:p>
    <w:p w14:paraId="091B3A4F" w14:textId="789F8B9D" w:rsidR="00FD68A9" w:rsidRPr="00157269" w:rsidRDefault="00773598" w:rsidP="00D05DE6">
      <w:pPr>
        <w:shd w:val="clear" w:color="auto" w:fill="FFFFFF" w:themeFill="background1"/>
        <w:rPr>
          <w:sz w:val="22"/>
          <w:szCs w:val="22"/>
          <w:lang w:val="en-CA"/>
        </w:rPr>
      </w:pPr>
      <w:r w:rsidRPr="00157269">
        <w:rPr>
          <w:sz w:val="22"/>
          <w:szCs w:val="22"/>
          <w:lang w:val="en-CA"/>
        </w:rPr>
        <w:t>The Daily Science Log Book w</w:t>
      </w:r>
      <w:r w:rsidR="00897FC9" w:rsidRPr="00157269">
        <w:rPr>
          <w:sz w:val="22"/>
          <w:szCs w:val="22"/>
          <w:lang w:val="en-CA"/>
        </w:rPr>
        <w:t>as</w:t>
      </w:r>
      <w:r w:rsidRPr="00157269">
        <w:rPr>
          <w:sz w:val="22"/>
          <w:szCs w:val="22"/>
          <w:lang w:val="en-CA"/>
        </w:rPr>
        <w:t xml:space="preserve"> in excellent order with comments about problems encountered</w:t>
      </w:r>
      <w:r w:rsidR="00AC6B7B" w:rsidRPr="00157269">
        <w:rPr>
          <w:sz w:val="22"/>
          <w:szCs w:val="22"/>
          <w:lang w:val="en-CA"/>
        </w:rPr>
        <w:t xml:space="preserve"> and a detailed list of equipment.</w:t>
      </w:r>
      <w:r w:rsidRPr="00157269">
        <w:rPr>
          <w:sz w:val="22"/>
          <w:szCs w:val="22"/>
          <w:lang w:val="en-CA"/>
        </w:rPr>
        <w:t xml:space="preserve"> </w:t>
      </w:r>
      <w:r w:rsidR="00897FC9" w:rsidRPr="00157269">
        <w:rPr>
          <w:sz w:val="22"/>
          <w:szCs w:val="22"/>
          <w:lang w:val="en-CA"/>
        </w:rPr>
        <w:t>The sampling log</w:t>
      </w:r>
      <w:r w:rsidR="00B80BE6" w:rsidRPr="00157269">
        <w:rPr>
          <w:sz w:val="22"/>
          <w:szCs w:val="22"/>
          <w:lang w:val="en-CA"/>
        </w:rPr>
        <w:t>s</w:t>
      </w:r>
      <w:r w:rsidR="00897FC9" w:rsidRPr="00157269">
        <w:rPr>
          <w:sz w:val="22"/>
          <w:szCs w:val="22"/>
          <w:lang w:val="en-CA"/>
        </w:rPr>
        <w:t xml:space="preserve"> were in good order. </w:t>
      </w:r>
      <w:r w:rsidR="00211D85" w:rsidRPr="00157269">
        <w:rPr>
          <w:sz w:val="22"/>
          <w:szCs w:val="22"/>
          <w:lang w:val="en-CA"/>
        </w:rPr>
        <w:t xml:space="preserve">There were reports from the Chief Scientist outlining sampling methods and problems. </w:t>
      </w:r>
      <w:r w:rsidR="00FD68A9">
        <w:rPr>
          <w:sz w:val="22"/>
          <w:szCs w:val="22"/>
          <w:lang w:val="en-CA"/>
        </w:rPr>
        <w:t xml:space="preserve">There were also </w:t>
      </w:r>
      <w:r w:rsidR="00E93C4A">
        <w:rPr>
          <w:sz w:val="22"/>
          <w:szCs w:val="22"/>
          <w:lang w:val="en-CA"/>
        </w:rPr>
        <w:t xml:space="preserve">helpful </w:t>
      </w:r>
      <w:r w:rsidR="00FD68A9">
        <w:rPr>
          <w:sz w:val="22"/>
          <w:szCs w:val="22"/>
          <w:lang w:val="en-CA"/>
        </w:rPr>
        <w:t>notes from the TSG log.</w:t>
      </w:r>
    </w:p>
    <w:p w14:paraId="00009F9B" w14:textId="77777777" w:rsidR="00584DDC" w:rsidRPr="00157269" w:rsidRDefault="00584DDC" w:rsidP="00D05DE6">
      <w:pPr>
        <w:shd w:val="clear" w:color="auto" w:fill="FFFFFF" w:themeFill="background1"/>
        <w:rPr>
          <w:sz w:val="22"/>
          <w:szCs w:val="22"/>
        </w:rPr>
      </w:pPr>
    </w:p>
    <w:p w14:paraId="3CBFCE8F" w14:textId="11157A47" w:rsidR="00740331" w:rsidRPr="00157269" w:rsidRDefault="00740331" w:rsidP="00D05DE6">
      <w:pPr>
        <w:shd w:val="clear" w:color="auto" w:fill="FFFFFF" w:themeFill="background1"/>
        <w:rPr>
          <w:sz w:val="22"/>
          <w:szCs w:val="22"/>
        </w:rPr>
      </w:pPr>
      <w:r w:rsidRPr="00157269">
        <w:rPr>
          <w:sz w:val="22"/>
          <w:szCs w:val="22"/>
        </w:rPr>
        <w:t xml:space="preserve">The standard deployment procedure for this cruise </w:t>
      </w:r>
      <w:r w:rsidR="007A3FA5" w:rsidRPr="00157269">
        <w:rPr>
          <w:sz w:val="22"/>
          <w:szCs w:val="22"/>
        </w:rPr>
        <w:t xml:space="preserve">as </w:t>
      </w:r>
      <w:r w:rsidRPr="00157269">
        <w:rPr>
          <w:sz w:val="22"/>
          <w:szCs w:val="22"/>
        </w:rPr>
        <w:t>follows:</w:t>
      </w:r>
    </w:p>
    <w:p w14:paraId="088230D6" w14:textId="777D208D" w:rsidR="00584DDC" w:rsidRPr="00157269" w:rsidRDefault="00740331" w:rsidP="00D05DE6">
      <w:pPr>
        <w:shd w:val="clear" w:color="auto" w:fill="FFFFFF" w:themeFill="background1"/>
        <w:rPr>
          <w:sz w:val="22"/>
          <w:szCs w:val="22"/>
        </w:rPr>
      </w:pPr>
      <w:r w:rsidRPr="00157269">
        <w:rPr>
          <w:sz w:val="22"/>
          <w:szCs w:val="22"/>
        </w:rPr>
        <w:t xml:space="preserve">The rosette was brought to the surface.  Pumps were turned </w:t>
      </w:r>
      <w:r w:rsidR="00B005F0">
        <w:rPr>
          <w:sz w:val="22"/>
          <w:szCs w:val="22"/>
        </w:rPr>
        <w:t>on</w:t>
      </w:r>
      <w:r w:rsidR="00E92C61">
        <w:rPr>
          <w:sz w:val="22"/>
          <w:szCs w:val="22"/>
        </w:rPr>
        <w:t xml:space="preserve"> as the r</w:t>
      </w:r>
      <w:r w:rsidRPr="00157269">
        <w:rPr>
          <w:sz w:val="22"/>
          <w:szCs w:val="22"/>
        </w:rPr>
        <w:t>osette was</w:t>
      </w:r>
      <w:r w:rsidR="00E92C61">
        <w:rPr>
          <w:sz w:val="22"/>
          <w:szCs w:val="22"/>
        </w:rPr>
        <w:t xml:space="preserve"> lowered</w:t>
      </w:r>
      <w:r w:rsidRPr="00157269">
        <w:rPr>
          <w:sz w:val="22"/>
          <w:szCs w:val="22"/>
        </w:rPr>
        <w:t xml:space="preserve"> to 10m</w:t>
      </w:r>
      <w:r w:rsidR="00E92C61">
        <w:rPr>
          <w:sz w:val="22"/>
          <w:szCs w:val="22"/>
        </w:rPr>
        <w:t>; it was</w:t>
      </w:r>
      <w:r w:rsidRPr="00157269">
        <w:rPr>
          <w:sz w:val="22"/>
          <w:szCs w:val="22"/>
        </w:rPr>
        <w:t xml:space="preserve"> kept there for 30 seconds.  Once back at the surface</w:t>
      </w:r>
      <w:r w:rsidR="00157269" w:rsidRPr="00157269">
        <w:rPr>
          <w:sz w:val="22"/>
          <w:szCs w:val="22"/>
        </w:rPr>
        <w:t xml:space="preserve"> (3-4m)</w:t>
      </w:r>
      <w:r w:rsidRPr="00157269">
        <w:rPr>
          <w:sz w:val="22"/>
          <w:szCs w:val="22"/>
        </w:rPr>
        <w:t xml:space="preserve"> the data started to be archived</w:t>
      </w:r>
      <w:r w:rsidR="00EE6715">
        <w:rPr>
          <w:sz w:val="22"/>
          <w:szCs w:val="22"/>
        </w:rPr>
        <w:t xml:space="preserve"> and after a further 30s</w:t>
      </w:r>
      <w:r w:rsidRPr="00157269">
        <w:rPr>
          <w:sz w:val="22"/>
          <w:szCs w:val="22"/>
        </w:rPr>
        <w:t xml:space="preserve"> the cast would start.</w:t>
      </w:r>
    </w:p>
    <w:p w14:paraId="0EE88843" w14:textId="3A41C320" w:rsidR="00740331" w:rsidRPr="00157269" w:rsidRDefault="00740331" w:rsidP="00D05DE6">
      <w:pPr>
        <w:shd w:val="clear" w:color="auto" w:fill="FFFFFF" w:themeFill="background1"/>
        <w:rPr>
          <w:sz w:val="22"/>
          <w:szCs w:val="22"/>
        </w:rPr>
      </w:pPr>
      <w:r w:rsidRPr="00157269">
        <w:rPr>
          <w:sz w:val="22"/>
          <w:szCs w:val="22"/>
        </w:rPr>
        <w:t>For all rosette casts</w:t>
      </w:r>
      <w:r w:rsidR="00BF1EF5" w:rsidRPr="00157269">
        <w:rPr>
          <w:sz w:val="22"/>
          <w:szCs w:val="22"/>
        </w:rPr>
        <w:t xml:space="preserve"> on Line P</w:t>
      </w:r>
      <w:r w:rsidRPr="00157269">
        <w:rPr>
          <w:sz w:val="22"/>
          <w:szCs w:val="22"/>
        </w:rPr>
        <w:t xml:space="preserve">:  </w:t>
      </w:r>
    </w:p>
    <w:p w14:paraId="09C02E5C" w14:textId="4BC0477A" w:rsidR="00740331" w:rsidRPr="00157269" w:rsidRDefault="00740331" w:rsidP="00D05DE6">
      <w:pPr>
        <w:shd w:val="clear" w:color="auto" w:fill="FFFFFF" w:themeFill="background1"/>
        <w:ind w:left="720"/>
        <w:rPr>
          <w:sz w:val="22"/>
          <w:szCs w:val="22"/>
        </w:rPr>
      </w:pPr>
      <w:r w:rsidRPr="00157269">
        <w:rPr>
          <w:sz w:val="22"/>
          <w:szCs w:val="22"/>
        </w:rPr>
        <w:t>Niskin bottles closed from 0 to 400 db had a wait time of 60 seconds</w:t>
      </w:r>
      <w:r w:rsidR="00AB2A15" w:rsidRPr="00157269">
        <w:rPr>
          <w:sz w:val="22"/>
          <w:szCs w:val="22"/>
        </w:rPr>
        <w:t xml:space="preserve"> if there was dissolved oxygen sampling and 30 seconds if there was no dissolved oxygen sampling.</w:t>
      </w:r>
      <w:r w:rsidRPr="00157269">
        <w:rPr>
          <w:sz w:val="22"/>
          <w:szCs w:val="22"/>
        </w:rPr>
        <w:t>.</w:t>
      </w:r>
    </w:p>
    <w:p w14:paraId="03A5A937" w14:textId="460C6FD7" w:rsidR="001B1A09" w:rsidRPr="00157269" w:rsidRDefault="00740331" w:rsidP="00D05DE6">
      <w:pPr>
        <w:shd w:val="clear" w:color="auto" w:fill="FFFFFF" w:themeFill="background1"/>
        <w:rPr>
          <w:sz w:val="22"/>
          <w:szCs w:val="22"/>
        </w:rPr>
      </w:pPr>
      <w:r w:rsidRPr="00157269">
        <w:rPr>
          <w:sz w:val="22"/>
          <w:szCs w:val="22"/>
        </w:rPr>
        <w:tab/>
        <w:t xml:space="preserve">All Niskin bottles deeper than 400 db had a wait time of 30 seconds. </w:t>
      </w:r>
    </w:p>
    <w:p w14:paraId="296AC608" w14:textId="77777777" w:rsidR="003A0523" w:rsidRPr="00E92C61" w:rsidRDefault="003A0523" w:rsidP="00D05DE6">
      <w:pPr>
        <w:pStyle w:val="BodyText"/>
        <w:shd w:val="clear" w:color="auto" w:fill="FFFFFF" w:themeFill="background1"/>
        <w:rPr>
          <w:szCs w:val="22"/>
        </w:rPr>
      </w:pPr>
    </w:p>
    <w:p w14:paraId="5468BB96" w14:textId="3F959475" w:rsidR="00897FC9" w:rsidRPr="00E92C61" w:rsidRDefault="00897FC9" w:rsidP="00D05DE6">
      <w:pPr>
        <w:pStyle w:val="BodyText"/>
        <w:shd w:val="clear" w:color="auto" w:fill="FFFFFF" w:themeFill="background1"/>
        <w:rPr>
          <w:szCs w:val="22"/>
        </w:rPr>
      </w:pPr>
      <w:r w:rsidRPr="00E92C61">
        <w:rPr>
          <w:szCs w:val="22"/>
        </w:rPr>
        <w:t>There were 2 WetLabs CStar transmissometers in use during this cruise:</w:t>
      </w:r>
    </w:p>
    <w:p w14:paraId="50F159E2" w14:textId="77777777" w:rsidR="00897FC9" w:rsidRPr="00E92C61" w:rsidRDefault="00897FC9" w:rsidP="00D05DE6">
      <w:pPr>
        <w:pStyle w:val="BodyText"/>
        <w:shd w:val="clear" w:color="auto" w:fill="FFFFFF" w:themeFill="background1"/>
        <w:rPr>
          <w:szCs w:val="22"/>
        </w:rPr>
      </w:pPr>
      <w:r w:rsidRPr="00E92C61">
        <w:rPr>
          <w:szCs w:val="22"/>
        </w:rPr>
        <w:t xml:space="preserve">     Channel Transmissometer refers to sensor #1185DR (650nm - red)</w:t>
      </w:r>
    </w:p>
    <w:p w14:paraId="56121E9F" w14:textId="77777777" w:rsidR="00897FC9" w:rsidRPr="00E92C61" w:rsidRDefault="00897FC9" w:rsidP="00D05DE6">
      <w:pPr>
        <w:pStyle w:val="BodyText"/>
        <w:shd w:val="clear" w:color="auto" w:fill="FFFFFF" w:themeFill="background1"/>
        <w:rPr>
          <w:szCs w:val="22"/>
        </w:rPr>
      </w:pPr>
      <w:r w:rsidRPr="00E92C61">
        <w:rPr>
          <w:szCs w:val="22"/>
        </w:rPr>
        <w:t xml:space="preserve">     Channel Transmissometer:Green refers to sensor #1883DG (530nm - green)</w:t>
      </w:r>
    </w:p>
    <w:p w14:paraId="39421921" w14:textId="1350CB42" w:rsidR="000A306E" w:rsidRDefault="00897FC9" w:rsidP="00D05DE6">
      <w:pPr>
        <w:pStyle w:val="BodyText"/>
        <w:shd w:val="clear" w:color="auto" w:fill="FFFFFF" w:themeFill="background1"/>
        <w:rPr>
          <w:szCs w:val="22"/>
        </w:rPr>
      </w:pPr>
      <w:r w:rsidRPr="00E92C61">
        <w:rPr>
          <w:szCs w:val="22"/>
        </w:rPr>
        <w:t>For comparison with other Institute of Ocean Sciences cruises, note that the transmissometer wavelength is 650nm unless otherwise stated.</w:t>
      </w:r>
    </w:p>
    <w:p w14:paraId="24A6A38E" w14:textId="12EC849E" w:rsidR="00E92C61" w:rsidRDefault="00E92C61" w:rsidP="00D05DE6">
      <w:pPr>
        <w:pStyle w:val="BodyText"/>
        <w:shd w:val="clear" w:color="auto" w:fill="FFFFFF" w:themeFill="background1"/>
        <w:rPr>
          <w:szCs w:val="22"/>
        </w:rPr>
      </w:pPr>
      <w:r>
        <w:rPr>
          <w:szCs w:val="22"/>
        </w:rPr>
        <w:t>The Red transmissometer flooded during cast #28 and there was no replacement available.</w:t>
      </w:r>
    </w:p>
    <w:p w14:paraId="516B56F4" w14:textId="77777777" w:rsidR="00E92C61" w:rsidRDefault="00E92C61" w:rsidP="00D05DE6">
      <w:pPr>
        <w:pStyle w:val="BodyText"/>
        <w:shd w:val="clear" w:color="auto" w:fill="FFFFFF" w:themeFill="background1"/>
        <w:rPr>
          <w:szCs w:val="22"/>
        </w:rPr>
      </w:pPr>
    </w:p>
    <w:p w14:paraId="724C56AB" w14:textId="20153144" w:rsidR="0042783A" w:rsidRPr="00D61F4E" w:rsidRDefault="00E92C61" w:rsidP="00D05DE6">
      <w:pPr>
        <w:pStyle w:val="BodyText"/>
        <w:shd w:val="clear" w:color="auto" w:fill="FFFFFF" w:themeFill="background1"/>
        <w:rPr>
          <w:b/>
          <w:bCs/>
          <w:i/>
          <w:iCs/>
          <w:szCs w:val="22"/>
          <w:highlight w:val="lightGray"/>
        </w:rPr>
      </w:pPr>
      <w:r>
        <w:rPr>
          <w:szCs w:val="22"/>
        </w:rPr>
        <w:lastRenderedPageBreak/>
        <w:t>There was one split cast due to a computer crash. Casts #70 and 71 were combined and named 2025-001-0070.</w:t>
      </w:r>
    </w:p>
    <w:p w14:paraId="2AB3A58E" w14:textId="77777777" w:rsidR="003274B5" w:rsidRPr="000C40B3" w:rsidRDefault="003274B5" w:rsidP="00D05DE6">
      <w:pPr>
        <w:pStyle w:val="BodyText"/>
        <w:shd w:val="clear" w:color="auto" w:fill="FFFFFF" w:themeFill="background1"/>
        <w:rPr>
          <w:szCs w:val="22"/>
          <w:lang w:val="en-CA"/>
        </w:rPr>
      </w:pPr>
    </w:p>
    <w:p w14:paraId="4EC7801B" w14:textId="7E8A59C0" w:rsidR="000C40B3" w:rsidRPr="000C40B3" w:rsidRDefault="000C40B3" w:rsidP="00D05DE6">
      <w:pPr>
        <w:pStyle w:val="BodyText"/>
        <w:shd w:val="clear" w:color="auto" w:fill="FFFFFF" w:themeFill="background1"/>
        <w:rPr>
          <w:szCs w:val="22"/>
          <w:lang w:val="en-CA"/>
        </w:rPr>
      </w:pPr>
      <w:r>
        <w:rPr>
          <w:szCs w:val="22"/>
          <w:lang w:val="en-CA"/>
        </w:rPr>
        <w:t xml:space="preserve">This was the first use of the SBE DO sensor #1176 in deep water since it was last serviced. </w:t>
      </w:r>
      <w:r w:rsidRPr="000C40B3">
        <w:rPr>
          <w:szCs w:val="22"/>
          <w:lang w:val="en-CA"/>
        </w:rPr>
        <w:t>Tests of hysteresis in the SBE DO sensor were done and a small correction was made to factor E in the configuration file for that instrument.</w:t>
      </w:r>
      <w:r>
        <w:rPr>
          <w:szCs w:val="22"/>
          <w:lang w:val="en-CA"/>
        </w:rPr>
        <w:t xml:space="preserve"> The value E=0.0372 should be used for this sensor for other cruises until the sensor is serviced again..</w:t>
      </w:r>
    </w:p>
    <w:p w14:paraId="6B8B8B34" w14:textId="77777777" w:rsidR="000C40B3" w:rsidRPr="00F65DEC" w:rsidRDefault="000C40B3" w:rsidP="00D05DE6">
      <w:pPr>
        <w:pStyle w:val="BodyText"/>
        <w:shd w:val="clear" w:color="auto" w:fill="FFFFFF" w:themeFill="background1"/>
        <w:rPr>
          <w:szCs w:val="22"/>
          <w:lang w:val="en-CA"/>
        </w:rPr>
      </w:pPr>
    </w:p>
    <w:p w14:paraId="18657784" w14:textId="77777777" w:rsidR="00BF13F6" w:rsidRDefault="0083156E" w:rsidP="00D05DE6">
      <w:pPr>
        <w:pStyle w:val="BodyText"/>
        <w:shd w:val="clear" w:color="auto" w:fill="FFFFFF" w:themeFill="background1"/>
        <w:rPr>
          <w:szCs w:val="22"/>
          <w:lang w:val="en-CA"/>
        </w:rPr>
      </w:pPr>
      <w:r w:rsidRPr="00F65DEC">
        <w:rPr>
          <w:szCs w:val="22"/>
          <w:lang w:val="en-CA"/>
        </w:rPr>
        <w:t>The SBE DO sensor has a fairly long response time so data accuracy is not as high when it is in motion as it is during stops for bottles. This will be especially true when vertical DO gradients are large. To get an estimate of the accuracy of the SBE DO data during downcasts (after recalibration) a rough comparison was made between downcast SBE DO and upcast titrated samples. Some of the difference will be due to problems with flushing of Niskin bottles and/or analysis errors</w:t>
      </w:r>
      <w:r w:rsidR="00B25B35" w:rsidRPr="00F65DEC">
        <w:rPr>
          <w:szCs w:val="22"/>
          <w:lang w:val="en-CA"/>
        </w:rPr>
        <w:t xml:space="preserve"> and small mismatches in depth in the presence of large DO gradients</w:t>
      </w:r>
      <w:r w:rsidRPr="00F65DEC">
        <w:rPr>
          <w:szCs w:val="22"/>
          <w:lang w:val="en-CA"/>
        </w:rPr>
        <w:t>, so the following statement likely underestimates SBE DO accuracy.</w:t>
      </w:r>
      <w:r w:rsidR="0067341F" w:rsidRPr="00F65DEC">
        <w:rPr>
          <w:szCs w:val="22"/>
          <w:lang w:val="en-CA"/>
        </w:rPr>
        <w:t xml:space="preserve"> </w:t>
      </w:r>
    </w:p>
    <w:p w14:paraId="2AC0A85C" w14:textId="04C86F60" w:rsidR="0083156E" w:rsidRPr="00F65DEC" w:rsidRDefault="00F65DEC" w:rsidP="00D05DE6">
      <w:pPr>
        <w:pStyle w:val="BodyText"/>
        <w:shd w:val="clear" w:color="auto" w:fill="FFFFFF" w:themeFill="background1"/>
        <w:rPr>
          <w:szCs w:val="22"/>
          <w:lang w:val="en-CA"/>
        </w:rPr>
      </w:pPr>
      <w:r>
        <w:rPr>
          <w:szCs w:val="22"/>
          <w:lang w:val="en-CA"/>
        </w:rPr>
        <w:t>Note that SBE DO in the mixed layer is generally too high.</w:t>
      </w:r>
    </w:p>
    <w:p w14:paraId="3C07A950" w14:textId="77777777" w:rsidR="003F1759" w:rsidRPr="00F65DEC" w:rsidRDefault="003F1759" w:rsidP="00D05DE6">
      <w:pPr>
        <w:pStyle w:val="BodyText"/>
        <w:shd w:val="clear" w:color="auto" w:fill="FFFFFF" w:themeFill="background1"/>
        <w:rPr>
          <w:szCs w:val="22"/>
          <w:lang w:val="en-CA"/>
        </w:rPr>
      </w:pPr>
    </w:p>
    <w:p w14:paraId="75E36371" w14:textId="77777777" w:rsidR="00F65DEC" w:rsidRPr="00F65DEC" w:rsidRDefault="00F65DEC" w:rsidP="00F65DEC">
      <w:pPr>
        <w:shd w:val="clear" w:color="auto" w:fill="FFFFFF" w:themeFill="background1"/>
        <w:rPr>
          <w:sz w:val="22"/>
          <w:szCs w:val="22"/>
          <w:lang w:val="en-CA"/>
        </w:rPr>
      </w:pPr>
      <w:r w:rsidRPr="00F65DEC">
        <w:rPr>
          <w:sz w:val="22"/>
          <w:szCs w:val="22"/>
          <w:lang w:val="en-CA"/>
        </w:rPr>
        <w:t>Downcast (CTD files) Oxygen:Dissolved:SBE data for both CTDs for this cruise are considered, very roughly, to be:</w:t>
      </w:r>
    </w:p>
    <w:p w14:paraId="2F6AEE92" w14:textId="51F03548" w:rsidR="00F65DEC" w:rsidRPr="00F65DEC" w:rsidRDefault="00F65DEC" w:rsidP="00F65DEC">
      <w:pPr>
        <w:shd w:val="clear" w:color="auto" w:fill="FFFFFF" w:themeFill="background1"/>
        <w:rPr>
          <w:sz w:val="22"/>
          <w:szCs w:val="22"/>
          <w:lang w:val="en-CA"/>
        </w:rPr>
      </w:pPr>
      <w:r w:rsidRPr="00F65DEC">
        <w:rPr>
          <w:sz w:val="22"/>
          <w:szCs w:val="22"/>
          <w:lang w:val="en-CA"/>
        </w:rPr>
        <w:t xml:space="preserve">      ±0.2</w:t>
      </w:r>
      <w:r w:rsidR="00480401">
        <w:rPr>
          <w:sz w:val="22"/>
          <w:szCs w:val="22"/>
          <w:lang w:val="en-CA"/>
        </w:rPr>
        <w:t>0</w:t>
      </w:r>
      <w:r w:rsidRPr="00F65DEC">
        <w:rPr>
          <w:sz w:val="22"/>
          <w:szCs w:val="22"/>
          <w:lang w:val="en-CA"/>
        </w:rPr>
        <w:t xml:space="preserve"> mL/L from 0-300db (generally too high in mixed layer</w:t>
      </w:r>
      <w:r w:rsidR="00313471">
        <w:rPr>
          <w:sz w:val="22"/>
          <w:szCs w:val="22"/>
          <w:lang w:val="en-CA"/>
        </w:rPr>
        <w:t xml:space="preserve"> by 0.03 to 0.11mL/L</w:t>
      </w:r>
      <w:r w:rsidRPr="00F65DEC">
        <w:rPr>
          <w:sz w:val="22"/>
          <w:szCs w:val="22"/>
          <w:lang w:val="en-CA"/>
        </w:rPr>
        <w:t>)</w:t>
      </w:r>
    </w:p>
    <w:p w14:paraId="344F2F15" w14:textId="77777777" w:rsidR="00F65DEC" w:rsidRPr="00F65DEC" w:rsidRDefault="00F65DEC" w:rsidP="00F65DEC">
      <w:pPr>
        <w:shd w:val="clear" w:color="auto" w:fill="FFFFFF" w:themeFill="background1"/>
        <w:rPr>
          <w:sz w:val="22"/>
          <w:szCs w:val="22"/>
          <w:lang w:val="en-CA"/>
        </w:rPr>
      </w:pPr>
      <w:r w:rsidRPr="00F65DEC">
        <w:rPr>
          <w:sz w:val="22"/>
          <w:szCs w:val="22"/>
          <w:lang w:val="en-CA"/>
        </w:rPr>
        <w:t xml:space="preserve">      ±0.15 mL/L from 300db to 500db </w:t>
      </w:r>
    </w:p>
    <w:p w14:paraId="5CCDFC83" w14:textId="77777777" w:rsidR="00F65DEC" w:rsidRPr="00F65DEC" w:rsidRDefault="00F65DEC" w:rsidP="00F65DEC">
      <w:pPr>
        <w:shd w:val="clear" w:color="auto" w:fill="FFFFFF" w:themeFill="background1"/>
        <w:rPr>
          <w:sz w:val="22"/>
          <w:szCs w:val="22"/>
          <w:lang w:val="en-CA"/>
        </w:rPr>
      </w:pPr>
      <w:r w:rsidRPr="00F65DEC">
        <w:rPr>
          <w:sz w:val="22"/>
          <w:szCs w:val="22"/>
          <w:lang w:val="en-CA"/>
        </w:rPr>
        <w:t xml:space="preserve">      ±0.03 mL/L below 500db. </w:t>
      </w:r>
    </w:p>
    <w:p w14:paraId="23E278BE" w14:textId="0301AB4E" w:rsidR="00674B7F" w:rsidRPr="0083756D" w:rsidRDefault="00674B7F" w:rsidP="00674B7F">
      <w:pPr>
        <w:shd w:val="clear" w:color="auto" w:fill="FFFFFF" w:themeFill="background1"/>
        <w:rPr>
          <w:sz w:val="22"/>
          <w:szCs w:val="22"/>
          <w:lang w:val="en-CA"/>
        </w:rPr>
      </w:pPr>
    </w:p>
    <w:p w14:paraId="21539D46" w14:textId="31795B1E" w:rsidR="0083756D" w:rsidRPr="0083756D" w:rsidRDefault="0083756D" w:rsidP="0083756D">
      <w:pPr>
        <w:shd w:val="clear" w:color="auto" w:fill="FFFFFF" w:themeFill="background1"/>
        <w:rPr>
          <w:bCs/>
          <w:sz w:val="22"/>
          <w:szCs w:val="22"/>
          <w:lang w:val="en-CA"/>
        </w:rPr>
      </w:pPr>
      <w:r w:rsidRPr="0083756D">
        <w:rPr>
          <w:bCs/>
          <w:sz w:val="22"/>
          <w:szCs w:val="22"/>
          <w:lang w:val="en-CA"/>
        </w:rPr>
        <w:t xml:space="preserve">The </w:t>
      </w:r>
      <w:smartTag w:uri="urn:schemas-microsoft-com:office:smarttags" w:element="stockticker">
        <w:r w:rsidRPr="0083756D">
          <w:rPr>
            <w:bCs/>
            <w:sz w:val="22"/>
            <w:szCs w:val="22"/>
            <w:lang w:val="en-CA"/>
          </w:rPr>
          <w:t>TSG</w:t>
        </w:r>
      </w:smartTag>
      <w:r w:rsidRPr="0083756D">
        <w:rPr>
          <w:bCs/>
          <w:sz w:val="22"/>
          <w:szCs w:val="22"/>
          <w:lang w:val="en-CA"/>
        </w:rPr>
        <w:t xml:space="preserve"> intake temperature was higher than the CTD temperature by roughly 0.03Cº but variability was high. The TSG Salinity is slightly higher than the CTD salinity and slightly lower than 3 loop samples. The differences are too small and variable to justify recalibration. </w:t>
      </w:r>
    </w:p>
    <w:p w14:paraId="547A0352" w14:textId="77777777" w:rsidR="0083756D" w:rsidRDefault="0083756D" w:rsidP="0083756D">
      <w:pPr>
        <w:shd w:val="clear" w:color="auto" w:fill="FFFFFF" w:themeFill="background1"/>
        <w:rPr>
          <w:bCs/>
          <w:sz w:val="22"/>
          <w:szCs w:val="22"/>
          <w:lang w:val="en-CA"/>
        </w:rPr>
      </w:pPr>
    </w:p>
    <w:p w14:paraId="4B172DB1" w14:textId="23C19065" w:rsidR="0083756D" w:rsidRDefault="0083756D" w:rsidP="0083756D">
      <w:pPr>
        <w:shd w:val="clear" w:color="auto" w:fill="FFFFFF" w:themeFill="background1"/>
        <w:rPr>
          <w:bCs/>
          <w:sz w:val="22"/>
          <w:szCs w:val="22"/>
          <w:lang w:val="en-CA"/>
        </w:rPr>
      </w:pPr>
      <w:r w:rsidRPr="0083756D">
        <w:rPr>
          <w:bCs/>
          <w:sz w:val="22"/>
          <w:szCs w:val="22"/>
          <w:lang w:val="en-CA"/>
        </w:rPr>
        <w:t>Chlorophyll samples from the loop compare</w:t>
      </w:r>
      <w:r>
        <w:rPr>
          <w:bCs/>
          <w:sz w:val="22"/>
          <w:szCs w:val="22"/>
          <w:lang w:val="en-CA"/>
        </w:rPr>
        <w:t>d</w:t>
      </w:r>
      <w:r w:rsidRPr="0083756D">
        <w:rPr>
          <w:bCs/>
          <w:sz w:val="22"/>
          <w:szCs w:val="22"/>
          <w:lang w:val="en-CA"/>
        </w:rPr>
        <w:t xml:space="preserve"> very well with </w:t>
      </w:r>
      <w:r w:rsidR="00F17EF0">
        <w:rPr>
          <w:bCs/>
          <w:sz w:val="22"/>
          <w:szCs w:val="22"/>
          <w:lang w:val="en-CA"/>
        </w:rPr>
        <w:t xml:space="preserve">5m </w:t>
      </w:r>
      <w:r w:rsidRPr="0083756D">
        <w:rPr>
          <w:bCs/>
          <w:sz w:val="22"/>
          <w:szCs w:val="22"/>
          <w:lang w:val="en-CA"/>
        </w:rPr>
        <w:t>rosette samples.</w:t>
      </w:r>
      <w:r w:rsidR="00F17EF0">
        <w:rPr>
          <w:bCs/>
          <w:sz w:val="22"/>
          <w:szCs w:val="22"/>
          <w:lang w:val="en-CA"/>
        </w:rPr>
        <w:t xml:space="preserve"> Comparisons of TSG fluorescence with chlorophyll samples followed the usual pattern of the fluorometer reading higher when CHL values were low</w:t>
      </w:r>
      <w:r w:rsidR="00BF13F6">
        <w:rPr>
          <w:bCs/>
          <w:sz w:val="22"/>
          <w:szCs w:val="22"/>
          <w:lang w:val="en-CA"/>
        </w:rPr>
        <w:t xml:space="preserve"> well offshore</w:t>
      </w:r>
      <w:r w:rsidR="00F17EF0">
        <w:rPr>
          <w:bCs/>
          <w:sz w:val="22"/>
          <w:szCs w:val="22"/>
          <w:lang w:val="en-CA"/>
        </w:rPr>
        <w:t>. As usual</w:t>
      </w:r>
      <w:r w:rsidR="00BF13F6">
        <w:rPr>
          <w:bCs/>
          <w:sz w:val="22"/>
          <w:szCs w:val="22"/>
          <w:lang w:val="en-CA"/>
        </w:rPr>
        <w:t>,</w:t>
      </w:r>
      <w:r w:rsidR="00F17EF0">
        <w:rPr>
          <w:bCs/>
          <w:sz w:val="22"/>
          <w:szCs w:val="22"/>
          <w:lang w:val="en-CA"/>
        </w:rPr>
        <w:t xml:space="preserve"> when CHL was higher inshore, the fluorometer read lower than extracted chlorophyll. The TSG fluorescence was about 75% of the CTD fluorescence.</w:t>
      </w:r>
    </w:p>
    <w:p w14:paraId="2D238711" w14:textId="77777777" w:rsidR="00F17EF0" w:rsidRDefault="00F17EF0" w:rsidP="0083756D">
      <w:pPr>
        <w:shd w:val="clear" w:color="auto" w:fill="FFFFFF" w:themeFill="background1"/>
        <w:rPr>
          <w:bCs/>
          <w:sz w:val="22"/>
          <w:szCs w:val="22"/>
          <w:lang w:val="en-CA"/>
        </w:rPr>
      </w:pPr>
    </w:p>
    <w:p w14:paraId="39279922" w14:textId="77777777" w:rsidR="006053B3" w:rsidRPr="00157269" w:rsidRDefault="006053B3" w:rsidP="00D05DE6">
      <w:pPr>
        <w:pStyle w:val="Heading1"/>
        <w:shd w:val="clear" w:color="auto" w:fill="FFFFFF" w:themeFill="background1"/>
        <w:jc w:val="left"/>
        <w:rPr>
          <w:sz w:val="22"/>
          <w:szCs w:val="22"/>
          <w:lang w:val="en-CA"/>
        </w:rPr>
      </w:pPr>
      <w:r w:rsidRPr="00157269">
        <w:rPr>
          <w:sz w:val="22"/>
          <w:szCs w:val="22"/>
          <w:lang w:val="en-CA"/>
        </w:rPr>
        <w:t>PROCESSING SUMMARY</w:t>
      </w:r>
    </w:p>
    <w:p w14:paraId="3F2A6F10" w14:textId="77777777" w:rsidR="00987FB7" w:rsidRPr="00157269" w:rsidRDefault="00EA57CC" w:rsidP="001E547A">
      <w:pPr>
        <w:pStyle w:val="Heading5"/>
        <w:rPr>
          <w:szCs w:val="22"/>
        </w:rPr>
      </w:pPr>
      <w:r w:rsidRPr="00157269">
        <w:rPr>
          <w:szCs w:val="22"/>
        </w:rPr>
        <w:t>S</w:t>
      </w:r>
      <w:r w:rsidR="00614597" w:rsidRPr="00157269">
        <w:rPr>
          <w:szCs w:val="22"/>
        </w:rPr>
        <w:t>easave</w:t>
      </w:r>
    </w:p>
    <w:p w14:paraId="59F39E1D" w14:textId="77777777" w:rsidR="006053B3" w:rsidRPr="00157269" w:rsidRDefault="006053B3" w:rsidP="00D05DE6">
      <w:pPr>
        <w:pStyle w:val="BodyText"/>
        <w:shd w:val="clear" w:color="auto" w:fill="FFFFFF" w:themeFill="background1"/>
        <w:rPr>
          <w:szCs w:val="22"/>
          <w:lang w:val="en-CA"/>
        </w:rPr>
      </w:pPr>
      <w:r w:rsidRPr="00157269">
        <w:rPr>
          <w:szCs w:val="22"/>
          <w:lang w:val="en-CA"/>
        </w:rPr>
        <w:t xml:space="preserve">This step was completed at sea; the raw data files have extension </w:t>
      </w:r>
      <w:r w:rsidR="00255DB3" w:rsidRPr="00157269">
        <w:rPr>
          <w:szCs w:val="22"/>
          <w:lang w:val="en-CA"/>
        </w:rPr>
        <w:t>HEX</w:t>
      </w:r>
      <w:r w:rsidRPr="00157269">
        <w:rPr>
          <w:szCs w:val="22"/>
          <w:lang w:val="en-CA"/>
        </w:rPr>
        <w:t>.</w:t>
      </w:r>
    </w:p>
    <w:p w14:paraId="39BA2E14" w14:textId="77777777" w:rsidR="003547EB" w:rsidRPr="00BF2AEB" w:rsidRDefault="003547EB" w:rsidP="00D05DE6">
      <w:pPr>
        <w:pStyle w:val="BodyText"/>
        <w:shd w:val="clear" w:color="auto" w:fill="FFFFFF" w:themeFill="background1"/>
        <w:rPr>
          <w:szCs w:val="22"/>
        </w:rPr>
      </w:pPr>
    </w:p>
    <w:p w14:paraId="36868298" w14:textId="77777777" w:rsidR="00E07AEA" w:rsidRPr="00BF2AEB" w:rsidRDefault="006053B3" w:rsidP="001E547A">
      <w:pPr>
        <w:pStyle w:val="Heading5"/>
        <w:rPr>
          <w:szCs w:val="22"/>
        </w:rPr>
      </w:pPr>
      <w:r w:rsidRPr="00BF2AEB">
        <w:rPr>
          <w:szCs w:val="22"/>
        </w:rPr>
        <w:t>Preliminary Steps</w:t>
      </w:r>
    </w:p>
    <w:p w14:paraId="614CC613" w14:textId="5BD9FE33" w:rsidR="006F3C9E" w:rsidRPr="008E4DF5" w:rsidRDefault="006053B3" w:rsidP="00D05DE6">
      <w:pPr>
        <w:shd w:val="clear" w:color="auto" w:fill="FFFFFF" w:themeFill="background1"/>
        <w:rPr>
          <w:sz w:val="22"/>
          <w:szCs w:val="22"/>
        </w:rPr>
      </w:pPr>
      <w:r w:rsidRPr="008E4DF5">
        <w:rPr>
          <w:sz w:val="22"/>
          <w:szCs w:val="22"/>
        </w:rPr>
        <w:t>The Log Book</w:t>
      </w:r>
      <w:r w:rsidR="00E32CD2" w:rsidRPr="008E4DF5">
        <w:rPr>
          <w:sz w:val="22"/>
          <w:szCs w:val="22"/>
        </w:rPr>
        <w:t xml:space="preserve"> and rosette log sheets were</w:t>
      </w:r>
      <w:r w:rsidR="00056053" w:rsidRPr="008E4DF5">
        <w:rPr>
          <w:sz w:val="22"/>
          <w:szCs w:val="22"/>
        </w:rPr>
        <w:t xml:space="preserve"> ob</w:t>
      </w:r>
      <w:r w:rsidR="00FF4C21" w:rsidRPr="008E4DF5">
        <w:rPr>
          <w:sz w:val="22"/>
          <w:szCs w:val="22"/>
        </w:rPr>
        <w:t>tained</w:t>
      </w:r>
      <w:r w:rsidR="008C76EC" w:rsidRPr="008E4DF5">
        <w:rPr>
          <w:sz w:val="22"/>
          <w:szCs w:val="22"/>
        </w:rPr>
        <w:t>.</w:t>
      </w:r>
      <w:r w:rsidR="00FF433B" w:rsidRPr="008E4DF5">
        <w:rPr>
          <w:sz w:val="22"/>
          <w:szCs w:val="22"/>
        </w:rPr>
        <w:t xml:space="preserve"> </w:t>
      </w:r>
    </w:p>
    <w:p w14:paraId="5957C455" w14:textId="18767C53" w:rsidR="003C6727" w:rsidRPr="008E4DF5" w:rsidRDefault="00AB1010" w:rsidP="00D05DE6">
      <w:pPr>
        <w:pStyle w:val="BodyText"/>
        <w:numPr>
          <w:ilvl w:val="0"/>
          <w:numId w:val="3"/>
        </w:numPr>
        <w:shd w:val="clear" w:color="auto" w:fill="FFFFFF" w:themeFill="background1"/>
        <w:rPr>
          <w:szCs w:val="22"/>
          <w:lang w:val="en-CA"/>
        </w:rPr>
      </w:pPr>
      <w:r w:rsidRPr="008E4DF5">
        <w:rPr>
          <w:szCs w:val="22"/>
          <w:lang w:val="en-CA"/>
        </w:rPr>
        <w:t>N</w:t>
      </w:r>
      <w:r w:rsidR="00151F22" w:rsidRPr="008E4DF5">
        <w:rPr>
          <w:szCs w:val="22"/>
          <w:lang w:val="en-CA"/>
        </w:rPr>
        <w:t>utrients</w:t>
      </w:r>
      <w:r w:rsidR="00F70182" w:rsidRPr="008E4DF5">
        <w:rPr>
          <w:szCs w:val="22"/>
          <w:lang w:val="en-CA"/>
        </w:rPr>
        <w:t>,</w:t>
      </w:r>
      <w:r w:rsidR="00E32CD2" w:rsidRPr="008E4DF5">
        <w:rPr>
          <w:szCs w:val="22"/>
          <w:lang w:val="en-CA"/>
        </w:rPr>
        <w:t xml:space="preserve"> extracted chlorophyll,</w:t>
      </w:r>
      <w:r w:rsidR="00F70182" w:rsidRPr="008E4DF5">
        <w:rPr>
          <w:szCs w:val="22"/>
          <w:lang w:val="en-CA"/>
        </w:rPr>
        <w:t xml:space="preserve"> </w:t>
      </w:r>
      <w:r w:rsidR="007759B4" w:rsidRPr="008E4DF5">
        <w:rPr>
          <w:szCs w:val="22"/>
          <w:lang w:val="en-CA"/>
        </w:rPr>
        <w:t>dissolved oxygen</w:t>
      </w:r>
      <w:r w:rsidR="00BF2AEB" w:rsidRPr="008E4DF5">
        <w:rPr>
          <w:szCs w:val="22"/>
          <w:lang w:val="en-CA"/>
        </w:rPr>
        <w:t xml:space="preserve"> and</w:t>
      </w:r>
      <w:r w:rsidR="007759B4" w:rsidRPr="008E4DF5">
        <w:rPr>
          <w:szCs w:val="22"/>
          <w:lang w:val="en-CA"/>
        </w:rPr>
        <w:t xml:space="preserve"> </w:t>
      </w:r>
      <w:r w:rsidR="00F70182" w:rsidRPr="008E4DF5">
        <w:rPr>
          <w:szCs w:val="22"/>
          <w:lang w:val="en-CA"/>
        </w:rPr>
        <w:t>salinity</w:t>
      </w:r>
      <w:r w:rsidR="00BF2AEB" w:rsidRPr="008E4DF5">
        <w:rPr>
          <w:szCs w:val="22"/>
          <w:lang w:val="en-CA"/>
        </w:rPr>
        <w:t xml:space="preserve"> dat</w:t>
      </w:r>
      <w:r w:rsidR="00EC204A" w:rsidRPr="008E4DF5">
        <w:rPr>
          <w:szCs w:val="22"/>
          <w:lang w:val="en-CA"/>
        </w:rPr>
        <w:t>a</w:t>
      </w:r>
      <w:r w:rsidR="00DE0C17" w:rsidRPr="008E4DF5">
        <w:rPr>
          <w:szCs w:val="22"/>
          <w:lang w:val="en-CA"/>
        </w:rPr>
        <w:t xml:space="preserve"> w</w:t>
      </w:r>
      <w:r w:rsidR="00151F22" w:rsidRPr="008E4DF5">
        <w:rPr>
          <w:szCs w:val="22"/>
          <w:lang w:val="en-CA"/>
        </w:rPr>
        <w:t xml:space="preserve">ere obtained </w:t>
      </w:r>
      <w:r w:rsidR="005C343D" w:rsidRPr="008E4DF5">
        <w:rPr>
          <w:szCs w:val="22"/>
          <w:lang w:val="en-CA"/>
        </w:rPr>
        <w:t xml:space="preserve">in </w:t>
      </w:r>
      <w:r w:rsidR="00E32CD2" w:rsidRPr="008E4DF5">
        <w:rPr>
          <w:szCs w:val="22"/>
          <w:lang w:val="en-CA"/>
        </w:rPr>
        <w:t xml:space="preserve">QF </w:t>
      </w:r>
      <w:r w:rsidR="005C343D" w:rsidRPr="008E4DF5">
        <w:rPr>
          <w:szCs w:val="22"/>
          <w:lang w:val="en-CA"/>
        </w:rPr>
        <w:t>spreadsheet format</w:t>
      </w:r>
      <w:r w:rsidR="00EC204A" w:rsidRPr="008E4DF5">
        <w:rPr>
          <w:szCs w:val="22"/>
          <w:lang w:val="en-CA"/>
        </w:rPr>
        <w:t xml:space="preserve"> from the analysts</w:t>
      </w:r>
      <w:r w:rsidR="005C30E9" w:rsidRPr="008E4DF5">
        <w:rPr>
          <w:szCs w:val="22"/>
          <w:lang w:val="en-CA"/>
        </w:rPr>
        <w:t>.</w:t>
      </w:r>
    </w:p>
    <w:p w14:paraId="1713CD45" w14:textId="77777777" w:rsidR="003C6727" w:rsidRPr="008E4DF5" w:rsidRDefault="000405A3" w:rsidP="00D05DE6">
      <w:pPr>
        <w:pStyle w:val="BodyText"/>
        <w:numPr>
          <w:ilvl w:val="0"/>
          <w:numId w:val="3"/>
        </w:numPr>
        <w:shd w:val="clear" w:color="auto" w:fill="FFFFFF" w:themeFill="background1"/>
        <w:rPr>
          <w:szCs w:val="22"/>
          <w:lang w:val="en-CA"/>
        </w:rPr>
      </w:pPr>
      <w:r w:rsidRPr="008E4DF5">
        <w:rPr>
          <w:szCs w:val="22"/>
          <w:lang w:val="en-CA"/>
        </w:rPr>
        <w:t>T</w:t>
      </w:r>
      <w:r w:rsidR="006053B3" w:rsidRPr="008E4DF5">
        <w:rPr>
          <w:szCs w:val="22"/>
          <w:lang w:val="en-CA"/>
        </w:rPr>
        <w:t>he cruise summary sheet</w:t>
      </w:r>
      <w:r w:rsidR="00AC22D5" w:rsidRPr="008E4DF5">
        <w:rPr>
          <w:szCs w:val="22"/>
          <w:lang w:val="en-CA"/>
        </w:rPr>
        <w:t xml:space="preserve"> was completed.</w:t>
      </w:r>
    </w:p>
    <w:p w14:paraId="41A30AE9" w14:textId="1BFD9506" w:rsidR="00EE0A6B" w:rsidRPr="003E3006" w:rsidRDefault="00766294" w:rsidP="00D05DE6">
      <w:pPr>
        <w:pStyle w:val="BodyText"/>
        <w:keepNext/>
        <w:numPr>
          <w:ilvl w:val="0"/>
          <w:numId w:val="3"/>
        </w:numPr>
        <w:shd w:val="clear" w:color="auto" w:fill="FFFFFF" w:themeFill="background1"/>
        <w:rPr>
          <w:szCs w:val="22"/>
          <w:lang w:val="en-CA"/>
        </w:rPr>
      </w:pPr>
      <w:r w:rsidRPr="003E3006">
        <w:rPr>
          <w:szCs w:val="22"/>
          <w:lang w:val="en-CA"/>
        </w:rPr>
        <w:t>Th</w:t>
      </w:r>
      <w:r w:rsidR="003E3006" w:rsidRPr="003E3006">
        <w:rPr>
          <w:szCs w:val="22"/>
          <w:lang w:val="en-CA"/>
        </w:rPr>
        <w:t>is was the first know use of the temperature, conductivity, pressure and dissolved oxygen sensors since thei</w:t>
      </w:r>
      <w:r w:rsidR="00EE6715" w:rsidRPr="003E3006">
        <w:rPr>
          <w:szCs w:val="22"/>
          <w:lang w:val="en-CA"/>
        </w:rPr>
        <w:t>r</w:t>
      </w:r>
      <w:r w:rsidR="00430199" w:rsidRPr="003E3006">
        <w:rPr>
          <w:szCs w:val="22"/>
          <w:lang w:val="en-CA"/>
        </w:rPr>
        <w:t xml:space="preserve"> most recent factory service</w:t>
      </w:r>
      <w:r w:rsidR="00EE6715" w:rsidRPr="003E3006">
        <w:rPr>
          <w:szCs w:val="22"/>
          <w:lang w:val="en-CA"/>
        </w:rPr>
        <w:t xml:space="preserve"> </w:t>
      </w:r>
      <w:r w:rsidR="00174A0C" w:rsidRPr="003E3006">
        <w:rPr>
          <w:szCs w:val="22"/>
          <w:lang w:val="en-CA"/>
        </w:rPr>
        <w:t xml:space="preserve">. </w:t>
      </w:r>
    </w:p>
    <w:p w14:paraId="50790E0F" w14:textId="77777777" w:rsidR="0020056E" w:rsidRPr="00D61F4E" w:rsidRDefault="0020056E" w:rsidP="00D05DE6">
      <w:pPr>
        <w:pStyle w:val="BodyText"/>
        <w:shd w:val="clear" w:color="auto" w:fill="FFFFFF" w:themeFill="background1"/>
        <w:ind w:left="720"/>
        <w:rPr>
          <w:szCs w:val="22"/>
          <w:highlight w:val="lightGray"/>
          <w:lang w:val="en-CA"/>
        </w:rPr>
      </w:pPr>
    </w:p>
    <w:p w14:paraId="4F1D29AB" w14:textId="1136C7EC" w:rsidR="009556B5" w:rsidRPr="008E4DF5" w:rsidRDefault="001D782B" w:rsidP="001E547A">
      <w:pPr>
        <w:pStyle w:val="Heading5"/>
        <w:rPr>
          <w:szCs w:val="22"/>
        </w:rPr>
      </w:pPr>
      <w:r w:rsidRPr="008E4DF5">
        <w:rPr>
          <w:szCs w:val="22"/>
        </w:rPr>
        <w:t>BOTTLE FILE PREPARATION</w:t>
      </w:r>
    </w:p>
    <w:p w14:paraId="067A4BC2" w14:textId="4836E616" w:rsidR="008E4DF5" w:rsidRDefault="00F236BF" w:rsidP="00D05DE6">
      <w:pPr>
        <w:pStyle w:val="BodyText"/>
        <w:shd w:val="clear" w:color="auto" w:fill="FFFFFF" w:themeFill="background1"/>
        <w:rPr>
          <w:szCs w:val="22"/>
          <w:lang w:val="en-CA"/>
        </w:rPr>
      </w:pPr>
      <w:r w:rsidRPr="008E4DF5">
        <w:rPr>
          <w:szCs w:val="22"/>
          <w:lang w:val="en-CA"/>
        </w:rPr>
        <w:t xml:space="preserve">ROS files were created using </w:t>
      </w:r>
      <w:r w:rsidR="00C80F46" w:rsidRPr="008E4DF5">
        <w:rPr>
          <w:szCs w:val="22"/>
          <w:lang w:val="en-CA"/>
        </w:rPr>
        <w:t>2025-001</w:t>
      </w:r>
      <w:r w:rsidRPr="008E4DF5">
        <w:rPr>
          <w:szCs w:val="22"/>
          <w:lang w:val="en-CA"/>
        </w:rPr>
        <w:t>-</w:t>
      </w:r>
      <w:r w:rsidR="004E1709" w:rsidRPr="008E4DF5">
        <w:rPr>
          <w:szCs w:val="22"/>
          <w:lang w:val="en-CA"/>
        </w:rPr>
        <w:t>ctd</w:t>
      </w:r>
      <w:r w:rsidR="00430199" w:rsidRPr="008E4DF5">
        <w:rPr>
          <w:szCs w:val="22"/>
          <w:lang w:val="en-CA"/>
        </w:rPr>
        <w:t>*</w:t>
      </w:r>
      <w:r w:rsidRPr="008E4DF5">
        <w:rPr>
          <w:szCs w:val="22"/>
          <w:lang w:val="en-CA"/>
        </w:rPr>
        <w:t>.xmlcon.</w:t>
      </w:r>
      <w:r w:rsidR="00C3782F" w:rsidRPr="008E4DF5">
        <w:rPr>
          <w:szCs w:val="22"/>
          <w:lang w:val="en-CA"/>
        </w:rPr>
        <w:t xml:space="preserve"> The hysteresis correction and tau corrections were selected.</w:t>
      </w:r>
    </w:p>
    <w:p w14:paraId="3B448734" w14:textId="77777777" w:rsidR="008B1CE2" w:rsidRPr="008B1CE2" w:rsidRDefault="008B1CE2" w:rsidP="008B1CE2">
      <w:pPr>
        <w:pStyle w:val="BodyText"/>
        <w:shd w:val="clear" w:color="auto" w:fill="FFFFFF" w:themeFill="background1"/>
        <w:rPr>
          <w:szCs w:val="22"/>
          <w:lang w:val="en-CA"/>
        </w:rPr>
      </w:pPr>
      <w:r w:rsidRPr="008B1CE2">
        <w:rPr>
          <w:szCs w:val="22"/>
          <w:lang w:val="en-CA"/>
        </w:rPr>
        <w:t xml:space="preserve">The ROS files were converted to IOS format and put through CLEAN to create BOT files.  </w:t>
      </w:r>
    </w:p>
    <w:p w14:paraId="4F03A2EB" w14:textId="77777777" w:rsidR="008B1CE2" w:rsidRPr="008B1CE2" w:rsidRDefault="008B1CE2" w:rsidP="008B1CE2">
      <w:pPr>
        <w:pStyle w:val="BodyText"/>
        <w:shd w:val="clear" w:color="auto" w:fill="FFFFFF" w:themeFill="background1"/>
        <w:rPr>
          <w:szCs w:val="22"/>
          <w:lang w:val="en-CA"/>
        </w:rPr>
      </w:pPr>
      <w:r w:rsidRPr="008B1CE2">
        <w:rPr>
          <w:szCs w:val="22"/>
          <w:lang w:val="en-CA"/>
        </w:rPr>
        <w:t xml:space="preserve">Temperature and salinity were plotted for all BOT files to check for significant outliers. There were 4 low salinity values in the primary salinity during cast #14; a text editor was used to pad those values.  </w:t>
      </w:r>
    </w:p>
    <w:p w14:paraId="6B3E4962" w14:textId="05D15EBB" w:rsidR="008B1CE2" w:rsidRDefault="008B1CE2" w:rsidP="00D05DE6">
      <w:pPr>
        <w:pStyle w:val="BodyText"/>
        <w:shd w:val="clear" w:color="auto" w:fill="FFFFFF" w:themeFill="background1"/>
        <w:rPr>
          <w:szCs w:val="22"/>
          <w:lang w:val="en-CA"/>
        </w:rPr>
      </w:pPr>
      <w:r w:rsidRPr="008B1CE2">
        <w:rPr>
          <w:szCs w:val="22"/>
          <w:lang w:val="en-CA"/>
        </w:rPr>
        <w:t xml:space="preserve">The BOT files were bin averaged on bottle # for use in </w:t>
      </w:r>
      <w:r>
        <w:rPr>
          <w:szCs w:val="22"/>
          <w:lang w:val="en-CA"/>
        </w:rPr>
        <w:t xml:space="preserve">the </w:t>
      </w:r>
      <w:r w:rsidRPr="008B1CE2">
        <w:rPr>
          <w:szCs w:val="22"/>
          <w:lang w:val="en-CA"/>
        </w:rPr>
        <w:t>COMPARE</w:t>
      </w:r>
      <w:r>
        <w:rPr>
          <w:szCs w:val="22"/>
          <w:lang w:val="en-CA"/>
        </w:rPr>
        <w:t xml:space="preserve"> routine, but t</w:t>
      </w:r>
      <w:r w:rsidRPr="008B1CE2">
        <w:rPr>
          <w:szCs w:val="22"/>
          <w:lang w:val="en-CA"/>
        </w:rPr>
        <w:t>hey are not needed for CHE prep.</w:t>
      </w:r>
    </w:p>
    <w:p w14:paraId="5A983EB7" w14:textId="77777777" w:rsidR="002279BA" w:rsidRDefault="002279BA" w:rsidP="00D05DE6">
      <w:pPr>
        <w:pStyle w:val="BodyText"/>
        <w:shd w:val="clear" w:color="auto" w:fill="FFFFFF" w:themeFill="background1"/>
        <w:rPr>
          <w:szCs w:val="22"/>
          <w:lang w:val="en-CA"/>
        </w:rPr>
      </w:pPr>
    </w:p>
    <w:p w14:paraId="55E6F5FF" w14:textId="77777777" w:rsidR="002279BA" w:rsidRPr="002279BA" w:rsidRDefault="002279BA" w:rsidP="002279BA">
      <w:pPr>
        <w:pStyle w:val="BodyText"/>
        <w:rPr>
          <w:szCs w:val="22"/>
          <w:u w:val="single"/>
          <w:lang w:val="en-CA"/>
        </w:rPr>
      </w:pPr>
      <w:r w:rsidRPr="002279BA">
        <w:rPr>
          <w:szCs w:val="22"/>
          <w:lang w:val="en-CA"/>
        </w:rPr>
        <w:t>Next, each of the analysis spreadsheets were examined to see what comments the analysts wanted included in the header file. These were used to create file 2025-001-bot-hdr.txt which will be updated as needed during processing.</w:t>
      </w:r>
    </w:p>
    <w:p w14:paraId="187825EF" w14:textId="77777777" w:rsidR="002279BA" w:rsidRPr="002279BA" w:rsidRDefault="002279BA" w:rsidP="002279BA">
      <w:pPr>
        <w:pStyle w:val="BodyText"/>
        <w:rPr>
          <w:szCs w:val="22"/>
          <w:lang w:val="en-CA"/>
        </w:rPr>
      </w:pPr>
      <w:r w:rsidRPr="002279BA">
        <w:rPr>
          <w:szCs w:val="22"/>
          <w:lang w:val="en-CA"/>
        </w:rPr>
        <w:t>Loops samples were copied from the salinity, nutrients and chlorophyll CSV files to a combined loop data file for later use.</w:t>
      </w:r>
    </w:p>
    <w:p w14:paraId="545403AF" w14:textId="77777777" w:rsidR="002279BA" w:rsidRPr="002279BA" w:rsidRDefault="002279BA" w:rsidP="002279BA">
      <w:pPr>
        <w:pStyle w:val="BodyText"/>
        <w:rPr>
          <w:szCs w:val="22"/>
          <w:u w:val="single"/>
          <w:lang w:val="en-CA"/>
        </w:rPr>
      </w:pPr>
    </w:p>
    <w:p w14:paraId="361E43D1" w14:textId="77777777" w:rsidR="002279BA" w:rsidRPr="002279BA" w:rsidRDefault="002279BA" w:rsidP="002279BA">
      <w:pPr>
        <w:pStyle w:val="BodyText"/>
        <w:rPr>
          <w:szCs w:val="22"/>
          <w:lang w:val="en-CA"/>
        </w:rPr>
      </w:pPr>
      <w:r w:rsidRPr="002279BA">
        <w:rPr>
          <w:szCs w:val="22"/>
          <w:u w:val="single"/>
          <w:lang w:val="en-CA"/>
        </w:rPr>
        <w:t>DISSOLVED OXGYEN</w:t>
      </w:r>
      <w:r w:rsidRPr="002279BA">
        <w:rPr>
          <w:szCs w:val="22"/>
          <w:lang w:val="en-CA"/>
        </w:rPr>
        <w:t xml:space="preserve">  </w:t>
      </w:r>
    </w:p>
    <w:p w14:paraId="421C6A57" w14:textId="77777777" w:rsidR="002279BA" w:rsidRPr="002279BA" w:rsidRDefault="002279BA" w:rsidP="002279BA">
      <w:pPr>
        <w:pStyle w:val="BodyText"/>
        <w:rPr>
          <w:szCs w:val="22"/>
          <w:lang w:val="en-CA"/>
        </w:rPr>
      </w:pPr>
      <w:r w:rsidRPr="002279BA">
        <w:rPr>
          <w:szCs w:val="22"/>
          <w:lang w:val="en-CA"/>
        </w:rPr>
        <w:t>Dissolved oxygen data were provided in spreadsheet QF2025-001_OXY*.xlsx which includes flags, comments and a precision study. Draw temperatures are available. The spreadsheet page with the final data was simplified and saved as 2025-001oxy.csv.</w:t>
      </w:r>
    </w:p>
    <w:p w14:paraId="57285509" w14:textId="77777777" w:rsidR="002279BA" w:rsidRPr="002279BA" w:rsidRDefault="002279BA" w:rsidP="002279BA">
      <w:pPr>
        <w:pStyle w:val="BodyText"/>
        <w:shd w:val="clear" w:color="auto" w:fill="FFFFFF" w:themeFill="background1"/>
        <w:rPr>
          <w:szCs w:val="22"/>
          <w:lang w:val="en-CA"/>
        </w:rPr>
      </w:pPr>
      <w:r w:rsidRPr="002279BA">
        <w:rPr>
          <w:szCs w:val="22"/>
          <w:lang w:val="en-CA"/>
        </w:rPr>
        <w:t>NOTE: The analyst noted a significant difference between replicates during event 28, sample 128. The CTD value is close to the average of the two, so it is likely the better value is the second and higher reading of 6.667. However, this is a near-surface sample where high variability is expected. No change was made.</w:t>
      </w:r>
    </w:p>
    <w:p w14:paraId="41531469" w14:textId="77777777" w:rsidR="002279BA" w:rsidRPr="002279BA" w:rsidRDefault="002279BA" w:rsidP="002279BA">
      <w:pPr>
        <w:pStyle w:val="BodyText"/>
        <w:rPr>
          <w:szCs w:val="22"/>
        </w:rPr>
      </w:pPr>
      <w:r w:rsidRPr="002279BA">
        <w:rPr>
          <w:szCs w:val="22"/>
          <w:u w:val="single"/>
          <w:lang w:val="en-CA"/>
        </w:rPr>
        <w:t>EXTRACTED CHLOROPHYLL</w:t>
      </w:r>
    </w:p>
    <w:p w14:paraId="2B42C754" w14:textId="77777777" w:rsidR="002279BA" w:rsidRPr="002279BA" w:rsidRDefault="002279BA" w:rsidP="002279BA">
      <w:pPr>
        <w:pStyle w:val="BodyText"/>
        <w:rPr>
          <w:szCs w:val="22"/>
          <w:u w:val="single"/>
          <w:lang w:val="en-CA"/>
        </w:rPr>
      </w:pPr>
      <w:r w:rsidRPr="002279BA">
        <w:rPr>
          <w:szCs w:val="22"/>
          <w:lang w:val="en-CA"/>
        </w:rPr>
        <w:t xml:space="preserve">Extracted chlorophyll and phaeo-pigment data were obtained in file QF2025-001_CHL QF*.xlsx. The file included comments and flags and a precision study. A simplified version of the spreadsheet was prepared and saved as 2025-001chl.csv. </w:t>
      </w:r>
    </w:p>
    <w:p w14:paraId="3BE5AA6C" w14:textId="77777777" w:rsidR="002279BA" w:rsidRPr="002279BA" w:rsidRDefault="002279BA" w:rsidP="002279BA">
      <w:pPr>
        <w:pStyle w:val="BodyText"/>
        <w:rPr>
          <w:szCs w:val="22"/>
          <w:lang w:val="en-CA"/>
        </w:rPr>
      </w:pPr>
      <w:r w:rsidRPr="002279BA">
        <w:rPr>
          <w:szCs w:val="22"/>
          <w:lang w:val="en-CA"/>
        </w:rPr>
        <w:t xml:space="preserve">Salinity analysis was obtained in file QF2025-001_SAL.xlsx which included a precision study. The analyses were carried out in a temperature-controlled lab 11 to 25 days after collection. The files were simplified and saved as 2025-001sal.csv. </w:t>
      </w:r>
    </w:p>
    <w:p w14:paraId="74C7C0F5" w14:textId="77777777" w:rsidR="002279BA" w:rsidRPr="002279BA" w:rsidRDefault="002279BA" w:rsidP="002279BA">
      <w:pPr>
        <w:pStyle w:val="BodyText"/>
        <w:rPr>
          <w:szCs w:val="22"/>
          <w:u w:val="single"/>
          <w:lang w:val="en-CA"/>
        </w:rPr>
      </w:pPr>
      <w:r w:rsidRPr="002279BA">
        <w:rPr>
          <w:szCs w:val="22"/>
          <w:u w:val="single"/>
          <w:lang w:val="en-CA"/>
        </w:rPr>
        <w:t xml:space="preserve">NUTRIENTS </w:t>
      </w:r>
    </w:p>
    <w:p w14:paraId="2E425B09" w14:textId="77777777" w:rsidR="002279BA" w:rsidRPr="001A5F81" w:rsidRDefault="002279BA" w:rsidP="002279BA">
      <w:pPr>
        <w:pStyle w:val="BodyText"/>
        <w:rPr>
          <w:szCs w:val="22"/>
          <w:lang w:val="en-CA"/>
        </w:rPr>
      </w:pPr>
      <w:r w:rsidRPr="002279BA">
        <w:rPr>
          <w:szCs w:val="22"/>
          <w:lang w:val="en-CA"/>
        </w:rPr>
        <w:t>The nutrient data w</w:t>
      </w:r>
      <w:r w:rsidRPr="001A5F81">
        <w:rPr>
          <w:szCs w:val="22"/>
          <w:lang w:val="en-CA"/>
        </w:rPr>
        <w:t xml:space="preserve">ere obtained in spreadsheet QF2025-001_NUTS*.xlsx. This includes a precision study. A problem in sample 174 was reported to the analyst; the 2 replicate values had been reported separately, not averaged. This was  corrected. The file was simplified, saved as 2025-001nuts.csv. </w:t>
      </w:r>
    </w:p>
    <w:p w14:paraId="3DF425DF" w14:textId="0F4F52A0" w:rsidR="002279BA" w:rsidRPr="001A5F81" w:rsidRDefault="008B1CE2" w:rsidP="00D05DE6">
      <w:pPr>
        <w:pStyle w:val="BodyText"/>
        <w:shd w:val="clear" w:color="auto" w:fill="FFFFFF" w:themeFill="background1"/>
        <w:rPr>
          <w:szCs w:val="22"/>
          <w:lang w:val="en-CA"/>
        </w:rPr>
      </w:pPr>
      <w:r w:rsidRPr="001A5F81">
        <w:rPr>
          <w:szCs w:val="22"/>
          <w:u w:val="single"/>
          <w:lang w:val="en-CA"/>
        </w:rPr>
        <w:t>SALINITY</w:t>
      </w:r>
    </w:p>
    <w:p w14:paraId="366C1F9D" w14:textId="44C646E5" w:rsidR="008B1CE2" w:rsidRPr="008B1CE2" w:rsidRDefault="008B1CE2" w:rsidP="008B1CE2">
      <w:pPr>
        <w:pStyle w:val="BodyText"/>
        <w:rPr>
          <w:szCs w:val="22"/>
          <w:lang w:val="en-CA"/>
        </w:rPr>
      </w:pPr>
      <w:r w:rsidRPr="001A5F81">
        <w:rPr>
          <w:szCs w:val="22"/>
          <w:lang w:val="en-CA"/>
        </w:rPr>
        <w:t>Salinity analysis was obtained in file QF2025-001_SAL.xlsx which included a precision study. The analyses were carried out in a temperature-controlled lab 61 to 72 days after collection. The files were simplified and saved as 2025-001sal.csv.</w:t>
      </w:r>
      <w:r w:rsidRPr="008B1CE2">
        <w:rPr>
          <w:szCs w:val="22"/>
          <w:lang w:val="en-CA"/>
        </w:rPr>
        <w:t xml:space="preserve"> </w:t>
      </w:r>
    </w:p>
    <w:p w14:paraId="54C814AD" w14:textId="77777777" w:rsidR="00CC6223" w:rsidRDefault="00CC6223" w:rsidP="00D05DE6">
      <w:pPr>
        <w:pStyle w:val="BodyText"/>
        <w:shd w:val="clear" w:color="auto" w:fill="FFFFFF" w:themeFill="background1"/>
        <w:rPr>
          <w:szCs w:val="22"/>
          <w:lang w:val="en-CA"/>
        </w:rPr>
      </w:pPr>
    </w:p>
    <w:p w14:paraId="2A654492" w14:textId="3BE89241" w:rsidR="003E3006" w:rsidRDefault="003E3006" w:rsidP="00D05DE6">
      <w:pPr>
        <w:pStyle w:val="BodyText"/>
        <w:shd w:val="clear" w:color="auto" w:fill="FFFFFF" w:themeFill="background1"/>
        <w:rPr>
          <w:szCs w:val="22"/>
          <w:lang w:val="en-CA"/>
        </w:rPr>
      </w:pPr>
      <w:r>
        <w:rPr>
          <w:szCs w:val="22"/>
          <w:lang w:val="en-CA"/>
        </w:rPr>
        <w:t xml:space="preserve">The </w:t>
      </w:r>
      <w:r w:rsidR="008B1CE2">
        <w:rPr>
          <w:szCs w:val="22"/>
          <w:lang w:val="en-CA"/>
        </w:rPr>
        <w:t xml:space="preserve">4 </w:t>
      </w:r>
      <w:r>
        <w:rPr>
          <w:szCs w:val="22"/>
          <w:lang w:val="en-CA"/>
        </w:rPr>
        <w:t xml:space="preserve">chemistry files were simplified as CSV files. The loops samples were removed. A note was made of cases where the oxygen sample has a comment </w:t>
      </w:r>
      <w:r w:rsidR="00717E7E">
        <w:rPr>
          <w:szCs w:val="22"/>
          <w:lang w:val="en-CA"/>
        </w:rPr>
        <w:t>“</w:t>
      </w:r>
      <w:r>
        <w:rPr>
          <w:szCs w:val="22"/>
          <w:lang w:val="en-CA"/>
        </w:rPr>
        <w:t>ALL:</w:t>
      </w:r>
      <w:r w:rsidR="00717E7E">
        <w:rPr>
          <w:szCs w:val="22"/>
          <w:lang w:val="en-CA"/>
        </w:rPr>
        <w:t>”</w:t>
      </w:r>
      <w:r>
        <w:rPr>
          <w:szCs w:val="22"/>
          <w:lang w:val="en-CA"/>
        </w:rPr>
        <w:t xml:space="preserve"> with flag 3 due to do bottle integrity issues. Flag 3 was added to affected sample data in the CSV files for nutrient, salinity and extracted chlorophyl. </w:t>
      </w:r>
    </w:p>
    <w:p w14:paraId="1F7FE90F" w14:textId="77777777" w:rsidR="008C2A2A" w:rsidRDefault="008C2A2A" w:rsidP="00D05DE6">
      <w:pPr>
        <w:pStyle w:val="BodyText"/>
        <w:shd w:val="clear" w:color="auto" w:fill="FFFFFF" w:themeFill="background1"/>
        <w:rPr>
          <w:szCs w:val="22"/>
          <w:lang w:val="en-CA"/>
        </w:rPr>
      </w:pPr>
    </w:p>
    <w:p w14:paraId="7E7073CC" w14:textId="540D07DE" w:rsidR="008E4DF5" w:rsidRDefault="00717E7E" w:rsidP="00D05DE6">
      <w:pPr>
        <w:pStyle w:val="BodyText"/>
        <w:shd w:val="clear" w:color="auto" w:fill="FFFFFF" w:themeFill="background1"/>
        <w:rPr>
          <w:szCs w:val="22"/>
          <w:lang w:val="en-CA"/>
        </w:rPr>
      </w:pPr>
      <w:r>
        <w:rPr>
          <w:szCs w:val="22"/>
          <w:lang w:val="en-CA"/>
        </w:rPr>
        <w:t xml:space="preserve">The </w:t>
      </w:r>
      <w:r w:rsidR="008B1CE2">
        <w:rPr>
          <w:szCs w:val="22"/>
          <w:lang w:val="en-CA"/>
        </w:rPr>
        <w:t xml:space="preserve">chemistry </w:t>
      </w:r>
      <w:r>
        <w:rPr>
          <w:szCs w:val="22"/>
          <w:lang w:val="en-CA"/>
        </w:rPr>
        <w:t xml:space="preserve">CSV </w:t>
      </w:r>
      <w:r w:rsidR="008B1CE2">
        <w:rPr>
          <w:szCs w:val="22"/>
          <w:lang w:val="en-CA"/>
        </w:rPr>
        <w:t xml:space="preserve">files and </w:t>
      </w:r>
      <w:r>
        <w:rPr>
          <w:szCs w:val="22"/>
          <w:lang w:val="en-CA"/>
        </w:rPr>
        <w:t xml:space="preserve"> ROS files were s</w:t>
      </w:r>
      <w:r w:rsidR="008B1CE2">
        <w:rPr>
          <w:szCs w:val="22"/>
          <w:lang w:val="en-CA"/>
        </w:rPr>
        <w:t>ubmitted</w:t>
      </w:r>
      <w:r>
        <w:rPr>
          <w:szCs w:val="22"/>
          <w:lang w:val="en-CA"/>
        </w:rPr>
        <w:t xml:space="preserve"> for preparation of preliminary bottle files.</w:t>
      </w:r>
    </w:p>
    <w:p w14:paraId="3780A7A1" w14:textId="18EFF15D" w:rsidR="00D95F7F" w:rsidRDefault="003C02EA" w:rsidP="00D05DE6">
      <w:pPr>
        <w:pStyle w:val="BodyText"/>
        <w:shd w:val="clear" w:color="auto" w:fill="FFFFFF" w:themeFill="background1"/>
        <w:rPr>
          <w:szCs w:val="22"/>
          <w:lang w:val="en-CA"/>
        </w:rPr>
      </w:pPr>
      <w:r>
        <w:rPr>
          <w:szCs w:val="22"/>
          <w:lang w:val="en-CA"/>
        </w:rPr>
        <w:t xml:space="preserve">The digital rosette sampling log included a </w:t>
      </w:r>
      <w:r w:rsidR="008C2A2A">
        <w:rPr>
          <w:szCs w:val="22"/>
          <w:lang w:val="en-CA"/>
        </w:rPr>
        <w:t>second tab for event #32 that was created during a test run between real rosette casts. This tab was removed from the rosette file after consultation with the chief scientist.</w:t>
      </w:r>
    </w:p>
    <w:p w14:paraId="4AE81D26" w14:textId="77777777" w:rsidR="003E359E" w:rsidRDefault="003E359E" w:rsidP="003E359E">
      <w:pPr>
        <w:pStyle w:val="BodyText"/>
        <w:rPr>
          <w:szCs w:val="22"/>
          <w:lang w:val="en-CA"/>
        </w:rPr>
      </w:pPr>
    </w:p>
    <w:p w14:paraId="29FD12DC" w14:textId="30D8C02A" w:rsidR="00D95F7F" w:rsidRDefault="003E359E" w:rsidP="003E359E">
      <w:pPr>
        <w:pStyle w:val="BodyText"/>
        <w:rPr>
          <w:szCs w:val="22"/>
          <w:lang w:val="en-CA"/>
        </w:rPr>
      </w:pPr>
      <w:r>
        <w:rPr>
          <w:szCs w:val="22"/>
          <w:lang w:val="en-CA"/>
        </w:rPr>
        <w:t>The</w:t>
      </w:r>
      <w:r w:rsidRPr="003E359E">
        <w:rPr>
          <w:szCs w:val="22"/>
          <w:lang w:val="en-CA"/>
        </w:rPr>
        <w:t xml:space="preserve"> </w:t>
      </w:r>
      <w:r>
        <w:rPr>
          <w:szCs w:val="22"/>
          <w:lang w:val="en-CA"/>
        </w:rPr>
        <w:t>P</w:t>
      </w:r>
      <w:r w:rsidRPr="003E359E">
        <w:rPr>
          <w:szCs w:val="22"/>
          <w:lang w:val="en-CA"/>
        </w:rPr>
        <w:t>ython routine was run to produce files CHEPRELIM.</w:t>
      </w:r>
      <w:r w:rsidR="00D116C0">
        <w:rPr>
          <w:szCs w:val="22"/>
          <w:lang w:val="en-CA"/>
        </w:rPr>
        <w:t xml:space="preserve"> The data from those files were exported to a spreadsheet and compared to the sampling logs.</w:t>
      </w:r>
      <w:r w:rsidR="00D95F7F">
        <w:rPr>
          <w:szCs w:val="22"/>
          <w:lang w:val="en-CA"/>
        </w:rPr>
        <w:t xml:space="preserve"> See file 2025-001-bottles.csv.</w:t>
      </w:r>
    </w:p>
    <w:p w14:paraId="19E93EC2" w14:textId="248C0087" w:rsidR="003E359E" w:rsidRPr="00881298" w:rsidRDefault="00D95F7F" w:rsidP="003E359E">
      <w:pPr>
        <w:pStyle w:val="BodyText"/>
        <w:rPr>
          <w:szCs w:val="22"/>
          <w:lang w:val="en-CA"/>
        </w:rPr>
      </w:pPr>
      <w:r w:rsidRPr="00881298">
        <w:rPr>
          <w:szCs w:val="22"/>
          <w:lang w:val="en-CA"/>
        </w:rPr>
        <w:t>There was no sampling from event #1, so that event was dropped from the processing list.</w:t>
      </w:r>
    </w:p>
    <w:p w14:paraId="0325A146" w14:textId="77777777" w:rsidR="00D95F7F" w:rsidRPr="00F93B5D" w:rsidRDefault="00D95F7F" w:rsidP="003E359E">
      <w:pPr>
        <w:pStyle w:val="BodyText"/>
        <w:rPr>
          <w:szCs w:val="22"/>
          <w:highlight w:val="yellow"/>
          <w:lang w:val="en-CA"/>
        </w:rPr>
      </w:pPr>
    </w:p>
    <w:p w14:paraId="676C2D85" w14:textId="0B861D00" w:rsidR="00D95F7F" w:rsidRPr="00595206" w:rsidRDefault="00D95F7F" w:rsidP="003E359E">
      <w:pPr>
        <w:pStyle w:val="BodyText"/>
        <w:rPr>
          <w:szCs w:val="22"/>
          <w:lang w:val="en-CA"/>
        </w:rPr>
      </w:pPr>
      <w:r w:rsidRPr="00595206">
        <w:rPr>
          <w:szCs w:val="22"/>
          <w:lang w:val="en-CA"/>
        </w:rPr>
        <w:t>The file was sorted on Event # &amp; Sample # and saved as 2025-001-bottles.xlsx.</w:t>
      </w:r>
    </w:p>
    <w:p w14:paraId="3097DD84" w14:textId="77777777" w:rsidR="008F4960" w:rsidRPr="00595206" w:rsidRDefault="008F4960" w:rsidP="003E359E">
      <w:pPr>
        <w:pStyle w:val="BodyText"/>
        <w:rPr>
          <w:szCs w:val="22"/>
          <w:lang w:val="en-CA"/>
        </w:rPr>
      </w:pPr>
      <w:r w:rsidRPr="00595206">
        <w:rPr>
          <w:szCs w:val="22"/>
          <w:lang w:val="en-CA"/>
        </w:rPr>
        <w:t xml:space="preserve">First, a check was made that all samples were flagged 3 where the comment starts with “All:”. </w:t>
      </w:r>
    </w:p>
    <w:p w14:paraId="52368406" w14:textId="4D19E71F" w:rsidR="008F4960" w:rsidRPr="00595206" w:rsidRDefault="008F4960" w:rsidP="003E359E">
      <w:pPr>
        <w:pStyle w:val="BodyText"/>
        <w:rPr>
          <w:szCs w:val="22"/>
          <w:lang w:val="en-CA"/>
        </w:rPr>
      </w:pPr>
      <w:r w:rsidRPr="00595206">
        <w:rPr>
          <w:szCs w:val="22"/>
          <w:lang w:val="en-CA"/>
        </w:rPr>
        <w:t>*Chlorophyll sample 71, event #20 had been missed, so flag 3 was added to the CHEPRELIM file.</w:t>
      </w:r>
    </w:p>
    <w:p w14:paraId="37CFC9A3" w14:textId="38BEAD6F" w:rsidR="006E416F" w:rsidRPr="00595206" w:rsidRDefault="006E416F" w:rsidP="003E359E">
      <w:pPr>
        <w:pStyle w:val="BodyText"/>
        <w:rPr>
          <w:szCs w:val="22"/>
          <w:lang w:val="en-CA"/>
        </w:rPr>
      </w:pPr>
      <w:r w:rsidRPr="00595206">
        <w:rPr>
          <w:szCs w:val="22"/>
          <w:lang w:val="en-CA"/>
        </w:rPr>
        <w:t xml:space="preserve">Next, a check was made by comparing with Sampling Logs and </w:t>
      </w:r>
      <w:r w:rsidR="00595206">
        <w:rPr>
          <w:szCs w:val="22"/>
          <w:lang w:val="en-CA"/>
        </w:rPr>
        <w:t>a few</w:t>
      </w:r>
      <w:r w:rsidRPr="00595206">
        <w:rPr>
          <w:szCs w:val="22"/>
          <w:lang w:val="en-CA"/>
        </w:rPr>
        <w:t xml:space="preserve"> problems were found:</w:t>
      </w:r>
    </w:p>
    <w:p w14:paraId="38048291" w14:textId="418C168A" w:rsidR="006E416F" w:rsidRDefault="006E416F" w:rsidP="006E416F">
      <w:pPr>
        <w:pStyle w:val="BodyText"/>
        <w:numPr>
          <w:ilvl w:val="0"/>
          <w:numId w:val="34"/>
        </w:numPr>
        <w:rPr>
          <w:szCs w:val="22"/>
          <w:lang w:val="en-CA"/>
        </w:rPr>
      </w:pPr>
      <w:r w:rsidRPr="00AC28C4">
        <w:rPr>
          <w:szCs w:val="22"/>
          <w:lang w:val="en-CA"/>
        </w:rPr>
        <w:t>The nutrient s/s had an error. There are 2 entries for sample 174, event 32 which should have been treated as duplicates. The analyst was alerted.</w:t>
      </w:r>
    </w:p>
    <w:p w14:paraId="3D468AEB" w14:textId="6D76154A" w:rsidR="00595206" w:rsidRPr="00AC28C4" w:rsidRDefault="00595206" w:rsidP="006E416F">
      <w:pPr>
        <w:pStyle w:val="BodyText"/>
        <w:numPr>
          <w:ilvl w:val="0"/>
          <w:numId w:val="34"/>
        </w:numPr>
        <w:rPr>
          <w:szCs w:val="22"/>
          <w:lang w:val="en-CA"/>
        </w:rPr>
      </w:pPr>
      <w:r>
        <w:rPr>
          <w:szCs w:val="22"/>
          <w:lang w:val="en-CA"/>
        </w:rPr>
        <w:t>Event #20, sample 71 was missing a 3 flag on CHL. That was added.</w:t>
      </w:r>
    </w:p>
    <w:p w14:paraId="0D6DE897" w14:textId="6D31185D" w:rsidR="0090105E" w:rsidRPr="00AC28C4" w:rsidRDefault="006E416F" w:rsidP="00CE4A1E">
      <w:pPr>
        <w:pStyle w:val="BodyText"/>
        <w:numPr>
          <w:ilvl w:val="0"/>
          <w:numId w:val="34"/>
        </w:numPr>
        <w:rPr>
          <w:szCs w:val="22"/>
          <w:lang w:val="en-CA"/>
        </w:rPr>
      </w:pPr>
      <w:r w:rsidRPr="00AC28C4">
        <w:rPr>
          <w:szCs w:val="22"/>
          <w:lang w:val="en-CA"/>
        </w:rPr>
        <w:lastRenderedPageBreak/>
        <w:t>The split cast</w:t>
      </w:r>
      <w:r w:rsidR="007D5678" w:rsidRPr="00AC28C4">
        <w:rPr>
          <w:szCs w:val="22"/>
          <w:lang w:val="en-CA"/>
        </w:rPr>
        <w:t xml:space="preserve"> at Scott2 was recorded as events 70 and 71 – each </w:t>
      </w:r>
      <w:r w:rsidR="00991E4B" w:rsidRPr="00AC28C4">
        <w:rPr>
          <w:szCs w:val="22"/>
          <w:lang w:val="en-CA"/>
        </w:rPr>
        <w:t>part included</w:t>
      </w:r>
      <w:r w:rsidR="007D5678" w:rsidRPr="00AC28C4">
        <w:rPr>
          <w:szCs w:val="22"/>
          <w:lang w:val="en-CA"/>
        </w:rPr>
        <w:t xml:space="preserve"> bottle</w:t>
      </w:r>
      <w:r w:rsidR="00991E4B" w:rsidRPr="00AC28C4">
        <w:rPr>
          <w:szCs w:val="22"/>
          <w:lang w:val="en-CA"/>
        </w:rPr>
        <w:t xml:space="preserve"> firing</w:t>
      </w:r>
      <w:r w:rsidR="007D5678" w:rsidRPr="00AC28C4">
        <w:rPr>
          <w:szCs w:val="22"/>
          <w:lang w:val="en-CA"/>
        </w:rPr>
        <w:t xml:space="preserve">. </w:t>
      </w:r>
      <w:r w:rsidR="00991E4B" w:rsidRPr="00AC28C4">
        <w:rPr>
          <w:szCs w:val="22"/>
          <w:lang w:val="en-CA"/>
        </w:rPr>
        <w:t>The new program for producing CHEPRELIM files produces files with different numbers of channels in the 2 files since there was no chlorophyll sampling during #70. JOIN will not work to combine the 2 files due to the different # of channels. So first ADD CHANNEL was used add chlorophyll channels to file 70.cheprelim with output 70.cheprelim</w:t>
      </w:r>
      <w:r w:rsidR="00AC28C4" w:rsidRPr="00AC28C4">
        <w:rPr>
          <w:szCs w:val="22"/>
          <w:lang w:val="en-CA"/>
        </w:rPr>
        <w:t>x</w:t>
      </w:r>
      <w:r w:rsidR="00991E4B" w:rsidRPr="00AC28C4">
        <w:rPr>
          <w:szCs w:val="22"/>
          <w:lang w:val="en-CA"/>
        </w:rPr>
        <w:t xml:space="preserve">. </w:t>
      </w:r>
      <w:r w:rsidR="0090105E" w:rsidRPr="00AC28C4">
        <w:rPr>
          <w:szCs w:val="22"/>
          <w:lang w:val="en-CA"/>
        </w:rPr>
        <w:t xml:space="preserve"> </w:t>
      </w:r>
      <w:r w:rsidR="00AC28C4" w:rsidRPr="00AC28C4">
        <w:rPr>
          <w:szCs w:val="22"/>
          <w:lang w:val="en-CA"/>
        </w:rPr>
        <w:t xml:space="preserve">That file needed to be reordered and JOIN was then used to combine them as </w:t>
      </w:r>
      <w:r w:rsidR="0090105E" w:rsidRPr="00AC28C4">
        <w:rPr>
          <w:szCs w:val="22"/>
          <w:lang w:val="en-CA"/>
        </w:rPr>
        <w:t>2025-001-0070.cheprelim.</w:t>
      </w:r>
      <w:r w:rsidR="00C96379" w:rsidRPr="00AC28C4">
        <w:rPr>
          <w:szCs w:val="22"/>
          <w:lang w:val="en-CA"/>
        </w:rPr>
        <w:t xml:space="preserve"> A text editor was used to get the samples in order of increasing </w:t>
      </w:r>
      <w:r w:rsidR="00AC28C4" w:rsidRPr="00AC28C4">
        <w:rPr>
          <w:szCs w:val="22"/>
          <w:lang w:val="en-CA"/>
        </w:rPr>
        <w:t>pressure</w:t>
      </w:r>
      <w:r w:rsidR="00C96379" w:rsidRPr="00AC28C4">
        <w:rPr>
          <w:szCs w:val="22"/>
          <w:lang w:val="en-CA"/>
        </w:rPr>
        <w:t xml:space="preserve"> and missing flag channels were added to 3 of the CHL entries.</w:t>
      </w:r>
      <w:r w:rsidR="00AC28C4" w:rsidRPr="00AC28C4">
        <w:rPr>
          <w:szCs w:val="22"/>
          <w:lang w:val="en-CA"/>
        </w:rPr>
        <w:t xml:space="preserve"> The comment ALL; from file 71 was added to the joined file.</w:t>
      </w:r>
    </w:p>
    <w:p w14:paraId="3A2151E1" w14:textId="5EC8FE05" w:rsidR="003B5F43" w:rsidRPr="00AC28C4" w:rsidRDefault="003B5F43" w:rsidP="00E003FC">
      <w:pPr>
        <w:pStyle w:val="BodyText"/>
        <w:numPr>
          <w:ilvl w:val="0"/>
          <w:numId w:val="34"/>
        </w:numPr>
        <w:rPr>
          <w:szCs w:val="22"/>
          <w:lang w:val="en-CA"/>
        </w:rPr>
      </w:pPr>
      <w:r w:rsidRPr="00AC28C4">
        <w:rPr>
          <w:szCs w:val="22"/>
          <w:lang w:val="en-CA"/>
        </w:rPr>
        <w:t>JOIN was also run to combine the SAM files for 70 and 71. They were renamed 70.sam1 and 70.sam2 with output 2025-001-0070.sam.</w:t>
      </w:r>
      <w:r w:rsidR="001B33EA" w:rsidRPr="00AC28C4">
        <w:rPr>
          <w:szCs w:val="22"/>
          <w:lang w:val="en-CA"/>
        </w:rPr>
        <w:t xml:space="preserve"> Ultraedit was used to correct Bottle Number entries.</w:t>
      </w:r>
      <w:r w:rsidR="00AC28C4" w:rsidRPr="00AC28C4">
        <w:rPr>
          <w:szCs w:val="22"/>
          <w:lang w:val="en-CA"/>
        </w:rPr>
        <w:t xml:space="preserve"> These were not corrected to join 70 and 71 as these files are only for comparison purposes.</w:t>
      </w:r>
    </w:p>
    <w:p w14:paraId="1040CDCE" w14:textId="77777777" w:rsidR="00497347" w:rsidRPr="00AC28C4" w:rsidRDefault="00497347" w:rsidP="00D05DE6">
      <w:pPr>
        <w:pStyle w:val="BodyText"/>
        <w:shd w:val="clear" w:color="auto" w:fill="FFFFFF" w:themeFill="background1"/>
        <w:rPr>
          <w:szCs w:val="22"/>
          <w:lang w:val="en-CA"/>
        </w:rPr>
      </w:pPr>
    </w:p>
    <w:p w14:paraId="43958103" w14:textId="4CBA920E" w:rsidR="007744ED" w:rsidRPr="00AC28C4" w:rsidRDefault="00E87235" w:rsidP="00D05DE6">
      <w:pPr>
        <w:pStyle w:val="BodyText"/>
        <w:shd w:val="clear" w:color="auto" w:fill="FFFFFF" w:themeFill="background1"/>
        <w:rPr>
          <w:szCs w:val="22"/>
          <w:lang w:val="en-CA"/>
        </w:rPr>
      </w:pPr>
      <w:r w:rsidRPr="00AC28C4">
        <w:rPr>
          <w:szCs w:val="22"/>
          <w:lang w:val="en-CA"/>
        </w:rPr>
        <w:t>A preliminary header check</w:t>
      </w:r>
      <w:r w:rsidR="00F43D63" w:rsidRPr="00AC28C4">
        <w:rPr>
          <w:szCs w:val="22"/>
          <w:lang w:val="en-CA"/>
        </w:rPr>
        <w:t xml:space="preserve"> </w:t>
      </w:r>
      <w:r w:rsidR="00F64EFA" w:rsidRPr="00AC28C4">
        <w:rPr>
          <w:szCs w:val="22"/>
          <w:lang w:val="en-CA"/>
        </w:rPr>
        <w:t>was run</w:t>
      </w:r>
      <w:r w:rsidR="007744ED" w:rsidRPr="00AC28C4">
        <w:rPr>
          <w:szCs w:val="22"/>
          <w:lang w:val="en-CA"/>
        </w:rPr>
        <w:t xml:space="preserve"> and </w:t>
      </w:r>
      <w:r w:rsidR="00B22609">
        <w:rPr>
          <w:szCs w:val="22"/>
          <w:lang w:val="en-CA"/>
        </w:rPr>
        <w:t>2</w:t>
      </w:r>
      <w:r w:rsidR="007744ED" w:rsidRPr="00AC28C4">
        <w:rPr>
          <w:szCs w:val="22"/>
          <w:lang w:val="en-CA"/>
        </w:rPr>
        <w:t xml:space="preserve"> problems found :</w:t>
      </w:r>
    </w:p>
    <w:p w14:paraId="29104BEC" w14:textId="2B9A0589" w:rsidR="007744ED" w:rsidRPr="00AC28C4" w:rsidRDefault="007744ED" w:rsidP="007744ED">
      <w:pPr>
        <w:pStyle w:val="BodyText"/>
        <w:numPr>
          <w:ilvl w:val="0"/>
          <w:numId w:val="35"/>
        </w:numPr>
        <w:shd w:val="clear" w:color="auto" w:fill="FFFFFF" w:themeFill="background1"/>
        <w:rPr>
          <w:szCs w:val="22"/>
          <w:lang w:val="en-CA"/>
        </w:rPr>
      </w:pPr>
      <w:r w:rsidRPr="00AC28C4">
        <w:rPr>
          <w:szCs w:val="22"/>
          <w:lang w:val="en-CA"/>
        </w:rPr>
        <w:t>Event 70 was missing 0 flags for a few samples due to the JOIN process.</w:t>
      </w:r>
    </w:p>
    <w:p w14:paraId="1BD33C93" w14:textId="7E19C830" w:rsidR="000418C1" w:rsidRDefault="000418C1" w:rsidP="007744ED">
      <w:pPr>
        <w:pStyle w:val="BodyText"/>
        <w:numPr>
          <w:ilvl w:val="0"/>
          <w:numId w:val="35"/>
        </w:numPr>
        <w:shd w:val="clear" w:color="auto" w:fill="FFFFFF" w:themeFill="background1"/>
        <w:rPr>
          <w:szCs w:val="22"/>
          <w:lang w:val="en-CA"/>
        </w:rPr>
      </w:pPr>
      <w:r w:rsidRPr="00BA6468">
        <w:rPr>
          <w:szCs w:val="22"/>
          <w:lang w:val="en-CA"/>
        </w:rPr>
        <w:t>An error in the oxygen temperature for sample #399 was corrected, a new QF file was provided.</w:t>
      </w:r>
      <w:r w:rsidR="00B22609" w:rsidRPr="00BA6468">
        <w:rPr>
          <w:szCs w:val="22"/>
          <w:lang w:val="en-CA"/>
        </w:rPr>
        <w:t xml:space="preserve"> </w:t>
      </w:r>
    </w:p>
    <w:p w14:paraId="0CF1845E" w14:textId="77777777" w:rsidR="00595206" w:rsidRPr="00BA6468" w:rsidRDefault="00595206" w:rsidP="00595206">
      <w:pPr>
        <w:pStyle w:val="BodyText"/>
        <w:shd w:val="clear" w:color="auto" w:fill="FFFFFF" w:themeFill="background1"/>
        <w:ind w:left="360"/>
        <w:rPr>
          <w:szCs w:val="22"/>
          <w:lang w:val="en-CA"/>
        </w:rPr>
      </w:pPr>
    </w:p>
    <w:p w14:paraId="5CF49E80" w14:textId="3B6CEF67" w:rsidR="00012AED" w:rsidRPr="00690536" w:rsidRDefault="00595206" w:rsidP="00D05DE6">
      <w:pPr>
        <w:pStyle w:val="BodyText"/>
        <w:shd w:val="clear" w:color="auto" w:fill="FFFFFF" w:themeFill="background1"/>
        <w:rPr>
          <w:szCs w:val="22"/>
          <w:lang w:val="en-CA"/>
        </w:rPr>
      </w:pPr>
      <w:r w:rsidRPr="00690536">
        <w:rPr>
          <w:szCs w:val="22"/>
          <w:lang w:val="en-CA"/>
        </w:rPr>
        <w:t>The data were exported again after fixing those problems and no more were found.</w:t>
      </w:r>
    </w:p>
    <w:p w14:paraId="0CC149F6" w14:textId="141227E7" w:rsidR="00E66B31" w:rsidRPr="0090105E" w:rsidRDefault="00E66B31" w:rsidP="00D05DE6">
      <w:pPr>
        <w:pStyle w:val="BodyText"/>
        <w:shd w:val="clear" w:color="auto" w:fill="FFFFFF" w:themeFill="background1"/>
        <w:rPr>
          <w:szCs w:val="22"/>
          <w:lang w:val="en-CA"/>
        </w:rPr>
      </w:pPr>
      <w:r w:rsidRPr="00690536">
        <w:rPr>
          <w:szCs w:val="22"/>
          <w:lang w:val="en-CA"/>
        </w:rPr>
        <w:t>CTD salinity was checked and there are</w:t>
      </w:r>
      <w:r w:rsidR="0090105E" w:rsidRPr="00690536">
        <w:rPr>
          <w:szCs w:val="22"/>
          <w:lang w:val="en-CA"/>
        </w:rPr>
        <w:t xml:space="preserve"> no</w:t>
      </w:r>
      <w:r w:rsidRPr="00690536">
        <w:rPr>
          <w:szCs w:val="22"/>
          <w:lang w:val="en-CA"/>
        </w:rPr>
        <w:t xml:space="preserve"> values &lt;25psu, so silicate correction is </w:t>
      </w:r>
      <w:r w:rsidR="0090105E" w:rsidRPr="00690536">
        <w:rPr>
          <w:szCs w:val="22"/>
          <w:lang w:val="en-CA"/>
        </w:rPr>
        <w:t xml:space="preserve">not </w:t>
      </w:r>
      <w:r w:rsidRPr="00690536">
        <w:rPr>
          <w:szCs w:val="22"/>
          <w:lang w:val="en-CA"/>
        </w:rPr>
        <w:t>needed.</w:t>
      </w:r>
      <w:r w:rsidR="008369AF" w:rsidRPr="0090105E">
        <w:rPr>
          <w:szCs w:val="22"/>
          <w:lang w:val="en-CA"/>
        </w:rPr>
        <w:t xml:space="preserve"> </w:t>
      </w:r>
    </w:p>
    <w:p w14:paraId="520D7215" w14:textId="77777777" w:rsidR="00346926" w:rsidRPr="00A45D19" w:rsidRDefault="00346926" w:rsidP="00D05DE6">
      <w:pPr>
        <w:pStyle w:val="BodyText"/>
        <w:shd w:val="clear" w:color="auto" w:fill="FFFFFF" w:themeFill="background1"/>
        <w:rPr>
          <w:szCs w:val="22"/>
          <w:lang w:val="en-CA"/>
        </w:rPr>
      </w:pPr>
    </w:p>
    <w:p w14:paraId="200AB0B1" w14:textId="663E8396" w:rsidR="003021EA" w:rsidRPr="00A45D19" w:rsidRDefault="003021EA" w:rsidP="001E547A">
      <w:pPr>
        <w:pStyle w:val="Heading5"/>
        <w:rPr>
          <w:szCs w:val="22"/>
        </w:rPr>
      </w:pPr>
      <w:bookmarkStart w:id="1" w:name="_Ref391479671"/>
      <w:r w:rsidRPr="00A45D19">
        <w:rPr>
          <w:szCs w:val="22"/>
        </w:rPr>
        <w:t>Compare</w:t>
      </w:r>
      <w:bookmarkEnd w:id="1"/>
      <w:r w:rsidRPr="00A45D19">
        <w:rPr>
          <w:szCs w:val="22"/>
        </w:rPr>
        <w:t xml:space="preserve">  </w:t>
      </w:r>
    </w:p>
    <w:p w14:paraId="55294832" w14:textId="77777777" w:rsidR="003332EF" w:rsidRPr="00A45D19" w:rsidRDefault="003332EF" w:rsidP="00D05DE6">
      <w:pPr>
        <w:pStyle w:val="BodyText"/>
        <w:shd w:val="clear" w:color="auto" w:fill="FFFFFF" w:themeFill="background1"/>
        <w:rPr>
          <w:szCs w:val="22"/>
          <w:u w:val="single"/>
        </w:rPr>
      </w:pPr>
      <w:r w:rsidRPr="00A45D19">
        <w:rPr>
          <w:szCs w:val="22"/>
          <w:u w:val="single"/>
        </w:rPr>
        <w:t xml:space="preserve">Salinity  </w:t>
      </w:r>
    </w:p>
    <w:p w14:paraId="3F1BAAE9" w14:textId="778C7676" w:rsidR="0069048C" w:rsidRDefault="00F71DC0" w:rsidP="00D05DE6">
      <w:pPr>
        <w:pStyle w:val="BodyText"/>
        <w:shd w:val="clear" w:color="auto" w:fill="FFFFFF" w:themeFill="background1"/>
        <w:rPr>
          <w:szCs w:val="22"/>
          <w:lang w:val="en-CA"/>
        </w:rPr>
      </w:pPr>
      <w:r w:rsidRPr="00A45D19">
        <w:rPr>
          <w:szCs w:val="22"/>
          <w:lang w:val="en-CA"/>
        </w:rPr>
        <w:t>Compare was run with pressure as reference channel.</w:t>
      </w:r>
      <w:r w:rsidR="00F449E7" w:rsidRPr="00A45D19">
        <w:rPr>
          <w:szCs w:val="22"/>
          <w:lang w:val="en-CA"/>
        </w:rPr>
        <w:t xml:space="preserve"> </w:t>
      </w:r>
      <w:r w:rsidR="003D27C3">
        <w:rPr>
          <w:szCs w:val="22"/>
          <w:lang w:val="en-CA"/>
        </w:rPr>
        <w:t>The file was saved in XLS format immediately. The routine does not work well unless this is done.</w:t>
      </w:r>
    </w:p>
    <w:p w14:paraId="2DE4ECC4" w14:textId="5F021F74" w:rsidR="00A45D19" w:rsidRDefault="00A45D19" w:rsidP="00D05DE6">
      <w:pPr>
        <w:pStyle w:val="BodyText"/>
        <w:shd w:val="clear" w:color="auto" w:fill="FFFFFF" w:themeFill="background1"/>
        <w:rPr>
          <w:szCs w:val="22"/>
          <w:lang w:val="en-CA"/>
        </w:rPr>
      </w:pPr>
      <w:r>
        <w:rPr>
          <w:szCs w:val="22"/>
          <w:lang w:val="en-CA"/>
        </w:rPr>
        <w:t>The first attempt failed because while cast #49 had entries in the salinity column for the sampling log the samples were only taken for bulk water, so there are no data. A separate cast list was prepared for salinity analysis with that cast excluded.</w:t>
      </w:r>
    </w:p>
    <w:p w14:paraId="72857CBA" w14:textId="77777777" w:rsidR="003D27C3" w:rsidRDefault="003D27C3" w:rsidP="00D05DE6">
      <w:pPr>
        <w:pStyle w:val="BodyText"/>
        <w:shd w:val="clear" w:color="auto" w:fill="FFFFFF" w:themeFill="background1"/>
        <w:rPr>
          <w:szCs w:val="22"/>
          <w:lang w:val="en-CA"/>
        </w:rPr>
      </w:pPr>
    </w:p>
    <w:p w14:paraId="6AB720FA" w14:textId="43BF3B43" w:rsidR="003D27C3" w:rsidRDefault="003D27C3" w:rsidP="00D05DE6">
      <w:pPr>
        <w:pStyle w:val="BodyText"/>
        <w:shd w:val="clear" w:color="auto" w:fill="FFFFFF" w:themeFill="background1"/>
        <w:rPr>
          <w:szCs w:val="22"/>
          <w:lang w:val="en-CA"/>
        </w:rPr>
      </w:pPr>
      <w:r>
        <w:rPr>
          <w:szCs w:val="22"/>
          <w:lang w:val="en-CA"/>
        </w:rPr>
        <w:t xml:space="preserve">In the initial fit there were many outliers, but all but 1 of these came from the top </w:t>
      </w:r>
      <w:r w:rsidR="00531AEF">
        <w:rPr>
          <w:szCs w:val="22"/>
          <w:lang w:val="en-CA"/>
        </w:rPr>
        <w:t>250</w:t>
      </w:r>
      <w:r>
        <w:rPr>
          <w:szCs w:val="22"/>
          <w:lang w:val="en-CA"/>
        </w:rPr>
        <w:t xml:space="preserve">m </w:t>
      </w:r>
      <w:r w:rsidR="00531AEF">
        <w:rPr>
          <w:szCs w:val="22"/>
          <w:lang w:val="en-CA"/>
        </w:rPr>
        <w:t>or the Strait of Georgia where there were few samples; most came from</w:t>
      </w:r>
      <w:r>
        <w:rPr>
          <w:szCs w:val="22"/>
          <w:lang w:val="en-CA"/>
        </w:rPr>
        <w:t xml:space="preserve"> the surface. </w:t>
      </w:r>
    </w:p>
    <w:p w14:paraId="232D3349" w14:textId="4637A001" w:rsidR="00531AEF" w:rsidRDefault="00531AEF" w:rsidP="00D05DE6">
      <w:pPr>
        <w:pStyle w:val="BodyText"/>
        <w:shd w:val="clear" w:color="auto" w:fill="FFFFFF" w:themeFill="background1"/>
        <w:rPr>
          <w:szCs w:val="22"/>
          <w:lang w:val="en-CA"/>
        </w:rPr>
      </w:pPr>
      <w:r>
        <w:rPr>
          <w:szCs w:val="22"/>
          <w:lang w:val="en-CA"/>
        </w:rPr>
        <w:t>The primary salinity was found to be high by 0.0045psu (std dev 0.0009psu) and the secondary were low by 0.0023psu (std dev 0.0008psu).</w:t>
      </w:r>
      <w:r w:rsidR="00321F23">
        <w:rPr>
          <w:szCs w:val="22"/>
          <w:lang w:val="en-CA"/>
        </w:rPr>
        <w:t xml:space="preserve"> </w:t>
      </w:r>
    </w:p>
    <w:p w14:paraId="3B537827" w14:textId="3B4519E5" w:rsidR="005F7525" w:rsidRDefault="006647FD" w:rsidP="006647FD">
      <w:pPr>
        <w:pStyle w:val="BodyText"/>
        <w:shd w:val="clear" w:color="auto" w:fill="FFFFFF" w:themeFill="background1"/>
        <w:rPr>
          <w:szCs w:val="22"/>
          <w:lang w:val="en-CA"/>
        </w:rPr>
      </w:pPr>
      <w:r>
        <w:rPr>
          <w:szCs w:val="22"/>
          <w:lang w:val="en-CA"/>
        </w:rPr>
        <w:t xml:space="preserve">The salinity samples may have slightly higher salinity than ambient waters due to </w:t>
      </w:r>
      <w:r w:rsidR="00531AEF">
        <w:rPr>
          <w:szCs w:val="22"/>
          <w:lang w:val="en-CA"/>
        </w:rPr>
        <w:t>incomplete flushing of Niskin bottles</w:t>
      </w:r>
      <w:r w:rsidR="00E93C4A">
        <w:rPr>
          <w:szCs w:val="22"/>
          <w:lang w:val="en-CA"/>
        </w:rPr>
        <w:t xml:space="preserve"> </w:t>
      </w:r>
      <w:r>
        <w:rPr>
          <w:szCs w:val="22"/>
          <w:lang w:val="en-CA"/>
        </w:rPr>
        <w:t>and a 2-month delay before sample analysis which may lead to some evaporation or desorption which raise salinity values. This</w:t>
      </w:r>
      <w:r w:rsidR="00E93C4A">
        <w:rPr>
          <w:szCs w:val="22"/>
          <w:lang w:val="en-CA"/>
        </w:rPr>
        <w:t xml:space="preserve"> might make the CTD salinity look</w:t>
      </w:r>
      <w:r>
        <w:rPr>
          <w:szCs w:val="22"/>
          <w:lang w:val="en-CA"/>
        </w:rPr>
        <w:t xml:space="preserve"> a little</w:t>
      </w:r>
      <w:r w:rsidR="00E93C4A">
        <w:rPr>
          <w:szCs w:val="22"/>
          <w:lang w:val="en-CA"/>
        </w:rPr>
        <w:t xml:space="preserve"> lower than it really is</w:t>
      </w:r>
      <w:r>
        <w:rPr>
          <w:szCs w:val="22"/>
          <w:lang w:val="en-CA"/>
        </w:rPr>
        <w:t>, though m</w:t>
      </w:r>
      <w:r w:rsidR="00321F23">
        <w:rPr>
          <w:szCs w:val="22"/>
          <w:lang w:val="en-CA"/>
        </w:rPr>
        <w:t>ost samples are from deep water where local gradients are small</w:t>
      </w:r>
      <w:r>
        <w:rPr>
          <w:szCs w:val="22"/>
          <w:lang w:val="en-CA"/>
        </w:rPr>
        <w:t>. T</w:t>
      </w:r>
      <w:r w:rsidR="00531AEF">
        <w:rPr>
          <w:szCs w:val="22"/>
          <w:lang w:val="en-CA"/>
        </w:rPr>
        <w:t xml:space="preserve">he secondary </w:t>
      </w:r>
      <w:r w:rsidR="00E93C4A">
        <w:rPr>
          <w:szCs w:val="22"/>
          <w:lang w:val="en-CA"/>
        </w:rPr>
        <w:t xml:space="preserve">salinity values </w:t>
      </w:r>
      <w:r w:rsidR="00321F23">
        <w:rPr>
          <w:szCs w:val="22"/>
          <w:lang w:val="en-CA"/>
        </w:rPr>
        <w:t>are</w:t>
      </w:r>
      <w:r w:rsidR="00531AEF">
        <w:rPr>
          <w:szCs w:val="22"/>
          <w:lang w:val="en-CA"/>
        </w:rPr>
        <w:t xml:space="preserve"> </w:t>
      </w:r>
      <w:r w:rsidR="00321F23">
        <w:rPr>
          <w:szCs w:val="22"/>
          <w:lang w:val="en-CA"/>
        </w:rPr>
        <w:t xml:space="preserve">likely </w:t>
      </w:r>
      <w:r w:rsidR="00531AEF">
        <w:rPr>
          <w:szCs w:val="22"/>
          <w:lang w:val="en-CA"/>
        </w:rPr>
        <w:t>within 0.002psu.</w:t>
      </w:r>
    </w:p>
    <w:p w14:paraId="426F3138" w14:textId="77777777" w:rsidR="00531AEF" w:rsidRDefault="00531AEF" w:rsidP="00531AEF">
      <w:pPr>
        <w:pStyle w:val="BodyText"/>
        <w:shd w:val="clear" w:color="auto" w:fill="FFFFFF" w:themeFill="background1"/>
        <w:rPr>
          <w:szCs w:val="22"/>
          <w:lang w:val="en-CA"/>
        </w:rPr>
      </w:pPr>
    </w:p>
    <w:p w14:paraId="696B50E1" w14:textId="6272C4E0" w:rsidR="00531AEF" w:rsidRDefault="00531AEF" w:rsidP="00531AEF">
      <w:pPr>
        <w:pStyle w:val="BodyText"/>
        <w:shd w:val="clear" w:color="auto" w:fill="FFFFFF" w:themeFill="background1"/>
        <w:rPr>
          <w:szCs w:val="22"/>
          <w:lang w:val="en-CA"/>
        </w:rPr>
      </w:pPr>
      <w:r>
        <w:rPr>
          <w:szCs w:val="22"/>
          <w:lang w:val="en-CA"/>
        </w:rPr>
        <w:t xml:space="preserve">There was one severe outlier that was from below 250db. Sample 136 had been flagged by the analyst due to poor replicates. The replicate samples had salinity 34.4412 and 34.3652psu. The CTD salinity values were 34.4457 and 34.4388psu. The replicate 34.3652 is way out of line with CTD values. The replicate 34.4412 is between the 2 </w:t>
      </w:r>
      <w:r w:rsidR="006A49E2">
        <w:rPr>
          <w:szCs w:val="22"/>
          <w:lang w:val="en-CA"/>
        </w:rPr>
        <w:t xml:space="preserve">CTD </w:t>
      </w:r>
      <w:r>
        <w:rPr>
          <w:szCs w:val="22"/>
          <w:lang w:val="en-CA"/>
        </w:rPr>
        <w:t>salinity channels</w:t>
      </w:r>
      <w:r w:rsidR="006A49E2">
        <w:rPr>
          <w:szCs w:val="22"/>
          <w:lang w:val="en-CA"/>
        </w:rPr>
        <w:t>; this</w:t>
      </w:r>
      <w:r>
        <w:rPr>
          <w:szCs w:val="22"/>
          <w:lang w:val="en-CA"/>
        </w:rPr>
        <w:t xml:space="preserve"> matches the overall fit. The analyst was </w:t>
      </w:r>
      <w:r w:rsidR="00D63203">
        <w:rPr>
          <w:szCs w:val="22"/>
          <w:lang w:val="en-CA"/>
        </w:rPr>
        <w:t>notified of this result</w:t>
      </w:r>
      <w:r w:rsidR="00F70B3A">
        <w:rPr>
          <w:szCs w:val="22"/>
          <w:lang w:val="en-CA"/>
        </w:rPr>
        <w:t>. It was agreed to use</w:t>
      </w:r>
      <w:r w:rsidR="00D63203">
        <w:rPr>
          <w:szCs w:val="22"/>
          <w:lang w:val="en-CA"/>
        </w:rPr>
        <w:t xml:space="preserve"> </w:t>
      </w:r>
      <w:r w:rsidR="00F70B3A">
        <w:rPr>
          <w:szCs w:val="22"/>
          <w:lang w:val="en-CA"/>
        </w:rPr>
        <w:t xml:space="preserve">34.4412 flag 2 comment: </w:t>
      </w:r>
      <w:r w:rsidR="00F70B3A" w:rsidRPr="00F70B3A">
        <w:rPr>
          <w:szCs w:val="22"/>
          <w:lang w:val="en-CA"/>
        </w:rPr>
        <w:t>SAL: poor agreement between replicates so removed one of the replicates and only kept one</w:t>
      </w:r>
      <w:r w:rsidR="00F70B3A">
        <w:rPr>
          <w:szCs w:val="22"/>
          <w:lang w:val="en-CA"/>
        </w:rPr>
        <w:t>.</w:t>
      </w:r>
    </w:p>
    <w:p w14:paraId="1A0879CE" w14:textId="77777777" w:rsidR="00D63203" w:rsidRDefault="00D63203" w:rsidP="00531AEF">
      <w:pPr>
        <w:pStyle w:val="BodyText"/>
        <w:shd w:val="clear" w:color="auto" w:fill="FFFFFF" w:themeFill="background1"/>
        <w:rPr>
          <w:szCs w:val="22"/>
          <w:lang w:val="en-CA"/>
        </w:rPr>
      </w:pPr>
    </w:p>
    <w:p w14:paraId="1F39F66C" w14:textId="606965EB" w:rsidR="003332EF" w:rsidRPr="00D63203" w:rsidRDefault="003332EF" w:rsidP="00FE45D2">
      <w:pPr>
        <w:pStyle w:val="BodyText"/>
        <w:shd w:val="clear" w:color="auto" w:fill="FFFFFF" w:themeFill="background1"/>
        <w:rPr>
          <w:szCs w:val="22"/>
          <w:lang w:val="en-CA"/>
        </w:rPr>
      </w:pPr>
      <w:r w:rsidRPr="00D63203">
        <w:rPr>
          <w:szCs w:val="22"/>
          <w:lang w:val="en-CA"/>
        </w:rPr>
        <w:t xml:space="preserve">For full details for the COMPARE run see file </w:t>
      </w:r>
      <w:r w:rsidR="00C80F46" w:rsidRPr="00D63203">
        <w:rPr>
          <w:szCs w:val="22"/>
          <w:lang w:val="en-CA"/>
        </w:rPr>
        <w:t>2025-001</w:t>
      </w:r>
      <w:r w:rsidRPr="00D63203">
        <w:rPr>
          <w:szCs w:val="22"/>
          <w:lang w:val="en-CA"/>
        </w:rPr>
        <w:t>-sal-comp1.xls.</w:t>
      </w:r>
    </w:p>
    <w:p w14:paraId="0DAF5F22" w14:textId="77777777" w:rsidR="00C91B5F" w:rsidRPr="00D63203" w:rsidRDefault="00C91B5F" w:rsidP="00D05DE6">
      <w:pPr>
        <w:shd w:val="clear" w:color="auto" w:fill="FFFFFF" w:themeFill="background1"/>
        <w:rPr>
          <w:sz w:val="22"/>
          <w:szCs w:val="22"/>
          <w:lang w:val="en-CA"/>
        </w:rPr>
      </w:pPr>
    </w:p>
    <w:p w14:paraId="1BE16349" w14:textId="0337EC7A" w:rsidR="00FE6B55" w:rsidRPr="00D63203" w:rsidRDefault="003021EA" w:rsidP="00D05DE6">
      <w:pPr>
        <w:pStyle w:val="BodyText"/>
        <w:shd w:val="clear" w:color="auto" w:fill="FFFFFF" w:themeFill="background1"/>
        <w:rPr>
          <w:szCs w:val="22"/>
          <w:u w:val="single"/>
          <w:lang w:val="en-CA"/>
        </w:rPr>
      </w:pPr>
      <w:r w:rsidRPr="00D63203">
        <w:rPr>
          <w:szCs w:val="22"/>
          <w:u w:val="single"/>
          <w:lang w:val="en-CA"/>
        </w:rPr>
        <w:t>Dissolved Oxygen</w:t>
      </w:r>
      <w:r w:rsidR="00335779" w:rsidRPr="00D63203">
        <w:rPr>
          <w:szCs w:val="22"/>
          <w:u w:val="single"/>
          <w:lang w:val="en-CA"/>
        </w:rPr>
        <w:t xml:space="preserve"> </w:t>
      </w:r>
      <w:r w:rsidR="007D5678">
        <w:rPr>
          <w:szCs w:val="22"/>
          <w:u w:val="single"/>
          <w:lang w:val="en-CA"/>
        </w:rPr>
        <w:t xml:space="preserve"> </w:t>
      </w:r>
    </w:p>
    <w:p w14:paraId="0D157247" w14:textId="29766145" w:rsidR="00876CAF" w:rsidRDefault="003021EA" w:rsidP="00D05DE6">
      <w:pPr>
        <w:pStyle w:val="BodyText"/>
        <w:shd w:val="clear" w:color="auto" w:fill="FFFFFF" w:themeFill="background1"/>
        <w:rPr>
          <w:szCs w:val="22"/>
        </w:rPr>
      </w:pPr>
      <w:r w:rsidRPr="002A05B3">
        <w:rPr>
          <w:szCs w:val="22"/>
        </w:rPr>
        <w:t>COMPARE was run with pressure as the reference channel.</w:t>
      </w:r>
      <w:r w:rsidR="005201B5" w:rsidRPr="002A05B3">
        <w:rPr>
          <w:szCs w:val="22"/>
        </w:rPr>
        <w:t xml:space="preserve"> </w:t>
      </w:r>
    </w:p>
    <w:p w14:paraId="631D444D" w14:textId="77777777" w:rsidR="0069599A" w:rsidRDefault="00745249" w:rsidP="00D05DE6">
      <w:pPr>
        <w:pStyle w:val="BodyText"/>
        <w:shd w:val="clear" w:color="auto" w:fill="FFFFFF" w:themeFill="background1"/>
        <w:rPr>
          <w:szCs w:val="22"/>
        </w:rPr>
      </w:pPr>
      <w:r w:rsidRPr="002A05B3">
        <w:rPr>
          <w:szCs w:val="22"/>
        </w:rPr>
        <w:t>The initial plot suggests hysteresis</w:t>
      </w:r>
      <w:r w:rsidR="006C0BEB" w:rsidRPr="002A05B3">
        <w:rPr>
          <w:szCs w:val="22"/>
        </w:rPr>
        <w:t xml:space="preserve"> since samples below 1000db have differences between CTD and Bottle DO that are much larger values than shallower samples with similar DO values. </w:t>
      </w:r>
    </w:p>
    <w:p w14:paraId="4BD0800B" w14:textId="3363C39E" w:rsidR="0069599A" w:rsidRDefault="0069599A" w:rsidP="00D05DE6">
      <w:pPr>
        <w:pStyle w:val="BodyText"/>
        <w:shd w:val="clear" w:color="auto" w:fill="FFFFFF" w:themeFill="background1"/>
        <w:rPr>
          <w:szCs w:val="22"/>
        </w:rPr>
      </w:pPr>
      <w:r>
        <w:rPr>
          <w:noProof/>
          <w:lang w:eastAsia="en-US"/>
        </w:rPr>
        <w:lastRenderedPageBreak/>
        <w:drawing>
          <wp:inline distT="0" distB="0" distL="0" distR="0" wp14:anchorId="15545FAA" wp14:editId="3A6DD03E">
            <wp:extent cx="5019675" cy="2905125"/>
            <wp:effectExtent l="0" t="0" r="9525" b="9525"/>
            <wp:docPr id="1112969638" name="Chart 1">
              <a:extLst xmlns:a="http://schemas.openxmlformats.org/drawingml/2006/main">
                <a:ext uri="{FF2B5EF4-FFF2-40B4-BE49-F238E27FC236}">
                  <a16:creationId xmlns:a16="http://schemas.microsoft.com/office/drawing/2014/main" id="{8398B75D-EEBA-3378-43CF-0EE4055954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A15747E" w14:textId="77777777" w:rsidR="000A469F" w:rsidRDefault="000A469F" w:rsidP="00D05DE6">
      <w:pPr>
        <w:pStyle w:val="BodyText"/>
        <w:shd w:val="clear" w:color="auto" w:fill="FFFFFF" w:themeFill="background1"/>
        <w:rPr>
          <w:szCs w:val="22"/>
        </w:rPr>
      </w:pPr>
    </w:p>
    <w:p w14:paraId="01E38872" w14:textId="305A7A60" w:rsidR="00A34BCC" w:rsidRPr="002A05B3" w:rsidRDefault="006C0BEB" w:rsidP="00D05DE6">
      <w:pPr>
        <w:pStyle w:val="BodyText"/>
        <w:shd w:val="clear" w:color="auto" w:fill="FFFFFF" w:themeFill="background1"/>
        <w:rPr>
          <w:szCs w:val="22"/>
        </w:rPr>
      </w:pPr>
      <w:r w:rsidRPr="002A05B3">
        <w:rPr>
          <w:szCs w:val="22"/>
        </w:rPr>
        <w:t>Tests were run on cast #56 which had similar DO values at 204db and 4319db. Varying the value in E in the configuration files it was found that the difference between the CTD DO and DO samples values at those depths was optimal at about E=</w:t>
      </w:r>
      <w:r w:rsidR="008F1B5C">
        <w:rPr>
          <w:szCs w:val="22"/>
        </w:rPr>
        <w:t>0.0</w:t>
      </w:r>
      <w:r w:rsidRPr="002A05B3">
        <w:rPr>
          <w:szCs w:val="22"/>
        </w:rPr>
        <w:t>372.</w:t>
      </w:r>
      <w:r w:rsidR="000A469F">
        <w:rPr>
          <w:szCs w:val="22"/>
        </w:rPr>
        <w:t xml:space="preserve"> </w:t>
      </w:r>
    </w:p>
    <w:p w14:paraId="4DF840EF" w14:textId="579B62FB" w:rsidR="00A34BCC" w:rsidRDefault="006C0BEB" w:rsidP="00D05DE6">
      <w:pPr>
        <w:pStyle w:val="BodyText"/>
        <w:shd w:val="clear" w:color="auto" w:fill="FFFFFF" w:themeFill="background1"/>
        <w:rPr>
          <w:szCs w:val="22"/>
        </w:rPr>
      </w:pPr>
      <w:r w:rsidRPr="002A05B3">
        <w:rPr>
          <w:szCs w:val="22"/>
        </w:rPr>
        <w:t xml:space="preserve">All casts were </w:t>
      </w:r>
      <w:r w:rsidR="00A34BCC" w:rsidRPr="002A05B3">
        <w:rPr>
          <w:szCs w:val="22"/>
        </w:rPr>
        <w:t xml:space="preserve">reconverted using </w:t>
      </w:r>
      <w:r w:rsidR="00575A2C">
        <w:rPr>
          <w:szCs w:val="22"/>
        </w:rPr>
        <w:t xml:space="preserve">the </w:t>
      </w:r>
      <w:r w:rsidR="00A34BCC" w:rsidRPr="002A05B3">
        <w:rPr>
          <w:szCs w:val="22"/>
        </w:rPr>
        <w:t>adjusted E value in the configuration file.</w:t>
      </w:r>
    </w:p>
    <w:p w14:paraId="04BE3234" w14:textId="77777777" w:rsidR="00463E19" w:rsidRDefault="00463E19" w:rsidP="00D05DE6">
      <w:pPr>
        <w:pStyle w:val="BodyText"/>
        <w:shd w:val="clear" w:color="auto" w:fill="FFFFFF" w:themeFill="background1"/>
        <w:rPr>
          <w:szCs w:val="22"/>
        </w:rPr>
      </w:pPr>
    </w:p>
    <w:p w14:paraId="494252A8" w14:textId="024B1967" w:rsidR="00463E19" w:rsidRPr="00463E19" w:rsidRDefault="00463E19" w:rsidP="00463E19">
      <w:pPr>
        <w:pStyle w:val="BodyText"/>
        <w:shd w:val="clear" w:color="auto" w:fill="FFFFFF" w:themeFill="background1"/>
        <w:rPr>
          <w:szCs w:val="22"/>
        </w:rPr>
      </w:pPr>
      <w:r w:rsidRPr="00463E19">
        <w:rPr>
          <w:szCs w:val="22"/>
        </w:rPr>
        <w:t xml:space="preserve">COMPARE was rerun </w:t>
      </w:r>
      <w:r>
        <w:rPr>
          <w:szCs w:val="22"/>
        </w:rPr>
        <w:t xml:space="preserve">on P4 to P26 </w:t>
      </w:r>
      <w:r w:rsidRPr="00463E19">
        <w:rPr>
          <w:szCs w:val="22"/>
        </w:rPr>
        <w:t xml:space="preserve">using the converted SBE data from the SAM files and the samples from the CHEPRELIM files. </w:t>
      </w:r>
    </w:p>
    <w:p w14:paraId="4C1F6B1B" w14:textId="614971CB" w:rsidR="00C67648" w:rsidRDefault="00463E19" w:rsidP="00D05DE6">
      <w:pPr>
        <w:pStyle w:val="BodyText"/>
        <w:shd w:val="clear" w:color="auto" w:fill="FFFFFF" w:themeFill="background1"/>
        <w:rPr>
          <w:szCs w:val="22"/>
        </w:rPr>
      </w:pPr>
      <w:r w:rsidRPr="00463E19">
        <w:rPr>
          <w:szCs w:val="22"/>
        </w:rPr>
        <w:t>First, a test was done to see if the hysteresis looked improved. As done in the first run</w:t>
      </w:r>
      <w:r w:rsidR="00575A2C">
        <w:rPr>
          <w:szCs w:val="22"/>
        </w:rPr>
        <w:t>,</w:t>
      </w:r>
      <w:r w:rsidRPr="00463E19">
        <w:rPr>
          <w:szCs w:val="22"/>
        </w:rPr>
        <w:t xml:space="preserve"> data below 1000db were removed, so data from above and below 1000db are in green and red, respectively. The deep set were in much better agreement with data above 1000db</w:t>
      </w:r>
      <w:r w:rsidR="00575A2C">
        <w:rPr>
          <w:szCs w:val="22"/>
        </w:rPr>
        <w:t>, so the correction to E is appropriate</w:t>
      </w:r>
      <w:r w:rsidRPr="00463E19">
        <w:rPr>
          <w:szCs w:val="22"/>
        </w:rPr>
        <w:t>.</w:t>
      </w:r>
    </w:p>
    <w:p w14:paraId="7DA4D9B6" w14:textId="68C00952" w:rsidR="00C67648" w:rsidRDefault="00C67648" w:rsidP="00D05DE6">
      <w:pPr>
        <w:pStyle w:val="BodyText"/>
        <w:shd w:val="clear" w:color="auto" w:fill="FFFFFF" w:themeFill="background1"/>
        <w:rPr>
          <w:szCs w:val="22"/>
        </w:rPr>
      </w:pPr>
      <w:r>
        <w:rPr>
          <w:noProof/>
          <w:lang w:eastAsia="en-US"/>
        </w:rPr>
        <w:drawing>
          <wp:inline distT="0" distB="0" distL="0" distR="0" wp14:anchorId="2A328F98" wp14:editId="597B1109">
            <wp:extent cx="5191125" cy="2895600"/>
            <wp:effectExtent l="0" t="0" r="9525" b="0"/>
            <wp:docPr id="1974167855" name="Chart 1">
              <a:extLst xmlns:a="http://schemas.openxmlformats.org/drawingml/2006/main">
                <a:ext uri="{FF2B5EF4-FFF2-40B4-BE49-F238E27FC236}">
                  <a16:creationId xmlns:a16="http://schemas.microsoft.com/office/drawing/2014/main" id="{D1119219-BB00-F3FE-41F5-706EC86F38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DA56230" w14:textId="45C5931C" w:rsidR="00C67648" w:rsidRDefault="00C67648" w:rsidP="00D05DE6">
      <w:pPr>
        <w:pStyle w:val="BodyText"/>
        <w:shd w:val="clear" w:color="auto" w:fill="FFFFFF" w:themeFill="background1"/>
        <w:rPr>
          <w:szCs w:val="22"/>
        </w:rPr>
      </w:pPr>
    </w:p>
    <w:p w14:paraId="64294514" w14:textId="77777777" w:rsidR="00575A2C" w:rsidRDefault="00575A2C" w:rsidP="00D05DE6">
      <w:pPr>
        <w:pStyle w:val="BodyText"/>
        <w:shd w:val="clear" w:color="auto" w:fill="FFFFFF" w:themeFill="background1"/>
        <w:rPr>
          <w:szCs w:val="22"/>
        </w:rPr>
      </w:pPr>
    </w:p>
    <w:p w14:paraId="638306E8" w14:textId="77777777" w:rsidR="00575A2C" w:rsidRDefault="00575A2C" w:rsidP="00D05DE6">
      <w:pPr>
        <w:pStyle w:val="BodyText"/>
        <w:shd w:val="clear" w:color="auto" w:fill="FFFFFF" w:themeFill="background1"/>
        <w:rPr>
          <w:szCs w:val="22"/>
        </w:rPr>
      </w:pPr>
    </w:p>
    <w:p w14:paraId="03114CD2" w14:textId="13B8EAAE" w:rsidR="002A05B3" w:rsidRDefault="002A05B3" w:rsidP="00D05DE6">
      <w:pPr>
        <w:pStyle w:val="BodyText"/>
        <w:shd w:val="clear" w:color="auto" w:fill="FFFFFF" w:themeFill="background1"/>
        <w:rPr>
          <w:szCs w:val="22"/>
        </w:rPr>
      </w:pPr>
      <w:r w:rsidRPr="00C67648">
        <w:rPr>
          <w:szCs w:val="22"/>
        </w:rPr>
        <w:lastRenderedPageBreak/>
        <w:t>The new ROS files</w:t>
      </w:r>
      <w:r w:rsidR="000A469F">
        <w:rPr>
          <w:szCs w:val="22"/>
        </w:rPr>
        <w:t xml:space="preserve"> with E value changed</w:t>
      </w:r>
      <w:r w:rsidRPr="00C67648">
        <w:rPr>
          <w:szCs w:val="22"/>
        </w:rPr>
        <w:t xml:space="preserve"> were sent for processing using the Python package; the new CHEPRELIM files have only changes to the SBE dissolved oxygen data, so those values were replaced in the spreadsheet prepared earlier.</w:t>
      </w:r>
    </w:p>
    <w:p w14:paraId="42A0135D" w14:textId="31017630" w:rsidR="00193713" w:rsidRPr="00193713" w:rsidRDefault="00193713" w:rsidP="00193713">
      <w:pPr>
        <w:pStyle w:val="BodyText"/>
        <w:shd w:val="clear" w:color="auto" w:fill="FFFFFF" w:themeFill="background1"/>
        <w:rPr>
          <w:szCs w:val="22"/>
        </w:rPr>
      </w:pPr>
      <w:r w:rsidRPr="00193713">
        <w:rPr>
          <w:szCs w:val="22"/>
        </w:rPr>
        <w:t xml:space="preserve">Once again the </w:t>
      </w:r>
      <w:r>
        <w:rPr>
          <w:szCs w:val="22"/>
        </w:rPr>
        <w:t>cheprelim files for</w:t>
      </w:r>
      <w:r w:rsidRPr="00193713">
        <w:rPr>
          <w:szCs w:val="22"/>
        </w:rPr>
        <w:t xml:space="preserve"> 70 &amp; 71 had to be joined using the method described earlier.</w:t>
      </w:r>
    </w:p>
    <w:p w14:paraId="06B4E7BC" w14:textId="77777777" w:rsidR="00745249" w:rsidRPr="00745249" w:rsidRDefault="00745249" w:rsidP="00D05DE6">
      <w:pPr>
        <w:pStyle w:val="BodyText"/>
        <w:shd w:val="clear" w:color="auto" w:fill="FFFFFF" w:themeFill="background1"/>
        <w:rPr>
          <w:szCs w:val="22"/>
        </w:rPr>
      </w:pPr>
    </w:p>
    <w:p w14:paraId="3DE40EF9" w14:textId="59D183F5" w:rsidR="00193713" w:rsidRPr="00193713" w:rsidRDefault="00193713" w:rsidP="00193713">
      <w:pPr>
        <w:pStyle w:val="BodyText"/>
        <w:rPr>
          <w:szCs w:val="22"/>
        </w:rPr>
      </w:pPr>
      <w:r w:rsidRPr="00193713">
        <w:rPr>
          <w:szCs w:val="22"/>
        </w:rPr>
        <w:t>The fit from the</w:t>
      </w:r>
      <w:r>
        <w:rPr>
          <w:szCs w:val="22"/>
        </w:rPr>
        <w:t xml:space="preserve"> offshore </w:t>
      </w:r>
      <w:r w:rsidRPr="00193713">
        <w:rPr>
          <w:szCs w:val="22"/>
        </w:rPr>
        <w:t xml:space="preserve">casts and excluding </w:t>
      </w:r>
      <w:r>
        <w:rPr>
          <w:szCs w:val="22"/>
        </w:rPr>
        <w:t xml:space="preserve">near-surface samples and </w:t>
      </w:r>
      <w:r w:rsidRPr="00193713">
        <w:rPr>
          <w:szCs w:val="22"/>
        </w:rPr>
        <w:t>a few outliers based on residuals was:</w:t>
      </w:r>
    </w:p>
    <w:p w14:paraId="3CADBBFE" w14:textId="34EB31D9" w:rsidR="00193713" w:rsidRDefault="00193713" w:rsidP="00193713">
      <w:pPr>
        <w:pStyle w:val="BodyText"/>
        <w:ind w:firstLine="720"/>
        <w:rPr>
          <w:szCs w:val="22"/>
        </w:rPr>
      </w:pPr>
      <w:r w:rsidRPr="00193713">
        <w:rPr>
          <w:szCs w:val="22"/>
        </w:rPr>
        <w:t>CTD DO Corrected = CTD DO *1.0199 + 0.0138</w:t>
      </w:r>
    </w:p>
    <w:p w14:paraId="3C6BE354" w14:textId="6FE9FDE3" w:rsidR="006A3731" w:rsidRDefault="006A3731" w:rsidP="006A3731">
      <w:pPr>
        <w:pStyle w:val="BodyText"/>
        <w:rPr>
          <w:szCs w:val="22"/>
        </w:rPr>
      </w:pPr>
      <w:r>
        <w:rPr>
          <w:szCs w:val="22"/>
        </w:rPr>
        <w:t>Plots were made of SBE DO and Titrated DO values against salinity to check for outliers. None were found.</w:t>
      </w:r>
    </w:p>
    <w:p w14:paraId="47A2DCB1" w14:textId="0E606AB9" w:rsidR="00F505AE" w:rsidRDefault="00F505AE" w:rsidP="006A3731">
      <w:pPr>
        <w:pStyle w:val="BodyText"/>
        <w:rPr>
          <w:szCs w:val="22"/>
        </w:rPr>
      </w:pPr>
      <w:r>
        <w:rPr>
          <w:szCs w:val="22"/>
        </w:rPr>
        <w:t xml:space="preserve">This is a rough fit </w:t>
      </w:r>
      <w:r w:rsidR="00A71159">
        <w:rPr>
          <w:szCs w:val="22"/>
        </w:rPr>
        <w:t>that suits most of the water column reasonably well, but CTD oxygen values in the well-mixed surface waters are overcorrected with values high by between 0.4% and 1.2%.</w:t>
      </w:r>
    </w:p>
    <w:p w14:paraId="30725CA1" w14:textId="77777777" w:rsidR="00A71159" w:rsidRPr="00193713" w:rsidRDefault="00A71159" w:rsidP="006A3731">
      <w:pPr>
        <w:pStyle w:val="BodyText"/>
        <w:rPr>
          <w:szCs w:val="22"/>
        </w:rPr>
      </w:pPr>
    </w:p>
    <w:p w14:paraId="33A20A56" w14:textId="08BF6E4D" w:rsidR="000255C9" w:rsidRPr="00193713" w:rsidRDefault="000255C9" w:rsidP="00D05DE6">
      <w:pPr>
        <w:pStyle w:val="BodyText"/>
        <w:shd w:val="clear" w:color="auto" w:fill="FFFFFF" w:themeFill="background1"/>
        <w:rPr>
          <w:szCs w:val="22"/>
          <w:lang w:val="en-CA"/>
        </w:rPr>
      </w:pPr>
      <w:r w:rsidRPr="00193713">
        <w:rPr>
          <w:szCs w:val="22"/>
          <w:lang w:val="en-CA"/>
        </w:rPr>
        <w:t xml:space="preserve">For full details for the COMPARE run see file </w:t>
      </w:r>
      <w:r w:rsidR="00C80F46" w:rsidRPr="00193713">
        <w:rPr>
          <w:szCs w:val="22"/>
          <w:lang w:val="en-CA"/>
        </w:rPr>
        <w:t>2025-001</w:t>
      </w:r>
      <w:r w:rsidRPr="00193713">
        <w:rPr>
          <w:szCs w:val="22"/>
          <w:lang w:val="en-CA"/>
        </w:rPr>
        <w:t>-dox-comp</w:t>
      </w:r>
      <w:r w:rsidR="00B94AE2" w:rsidRPr="00193713">
        <w:rPr>
          <w:szCs w:val="22"/>
          <w:lang w:val="en-CA"/>
        </w:rPr>
        <w:t>1</w:t>
      </w:r>
      <w:r w:rsidRPr="00193713">
        <w:rPr>
          <w:szCs w:val="22"/>
          <w:lang w:val="en-CA"/>
        </w:rPr>
        <w:t>.xls.</w:t>
      </w:r>
    </w:p>
    <w:p w14:paraId="6A73509E" w14:textId="1E2C2C27" w:rsidR="000255C9" w:rsidRPr="00D45F22" w:rsidRDefault="000255C9" w:rsidP="00D05DE6">
      <w:pPr>
        <w:pStyle w:val="BodyText"/>
        <w:shd w:val="clear" w:color="auto" w:fill="FFFFFF" w:themeFill="background1"/>
        <w:rPr>
          <w:szCs w:val="22"/>
          <w:lang w:val="en-CA"/>
        </w:rPr>
      </w:pPr>
    </w:p>
    <w:p w14:paraId="1D6A68CF" w14:textId="77777777" w:rsidR="00D25259" w:rsidRPr="00D45F22" w:rsidRDefault="000255C9" w:rsidP="00D05DE6">
      <w:pPr>
        <w:pStyle w:val="BodyText"/>
        <w:shd w:val="clear" w:color="auto" w:fill="FFFFFF" w:themeFill="background1"/>
        <w:rPr>
          <w:szCs w:val="22"/>
          <w:u w:val="single"/>
          <w:lang w:val="en-CA"/>
        </w:rPr>
      </w:pPr>
      <w:r w:rsidRPr="00D45F22">
        <w:rPr>
          <w:szCs w:val="22"/>
          <w:u w:val="single"/>
          <w:lang w:val="en-CA"/>
        </w:rPr>
        <w:t>Fluorescence</w:t>
      </w:r>
      <w:r w:rsidR="009C58F4" w:rsidRPr="00D45F22">
        <w:rPr>
          <w:szCs w:val="22"/>
          <w:u w:val="single"/>
          <w:lang w:val="en-CA"/>
        </w:rPr>
        <w:t xml:space="preserve"> – </w:t>
      </w:r>
    </w:p>
    <w:p w14:paraId="56BF76B1" w14:textId="61D2823E" w:rsidR="00BB6B1C" w:rsidRPr="00007E3F" w:rsidRDefault="000255C9" w:rsidP="008F7D1D">
      <w:pPr>
        <w:pStyle w:val="BodyText"/>
        <w:shd w:val="clear" w:color="auto" w:fill="FFFFFF" w:themeFill="background1"/>
        <w:rPr>
          <w:szCs w:val="22"/>
          <w:lang w:val="en-CA"/>
        </w:rPr>
      </w:pPr>
      <w:r w:rsidRPr="00D45F22">
        <w:rPr>
          <w:szCs w:val="22"/>
          <w:lang w:val="en-CA"/>
        </w:rPr>
        <w:t>COMPARE was run with extracted chlorophyll and CTD Fluorescence</w:t>
      </w:r>
      <w:r w:rsidR="008F7D1D" w:rsidRPr="00D45F22">
        <w:rPr>
          <w:szCs w:val="22"/>
          <w:lang w:val="en-CA"/>
        </w:rPr>
        <w:t xml:space="preserve"> </w:t>
      </w:r>
      <w:r w:rsidR="008F7D1D" w:rsidRPr="00007E3F">
        <w:rPr>
          <w:szCs w:val="22"/>
          <w:lang w:val="en-CA"/>
        </w:rPr>
        <w:t xml:space="preserve">from </w:t>
      </w:r>
      <w:r w:rsidR="00F03CB5" w:rsidRPr="00007E3F">
        <w:rPr>
          <w:szCs w:val="22"/>
          <w:lang w:val="en-CA"/>
        </w:rPr>
        <w:t>an</w:t>
      </w:r>
      <w:r w:rsidR="008F7D1D" w:rsidRPr="00007E3F">
        <w:rPr>
          <w:szCs w:val="22"/>
          <w:lang w:val="en-CA"/>
        </w:rPr>
        <w:t xml:space="preserve"> ECO fluorometer</w:t>
      </w:r>
      <w:r w:rsidRPr="00007E3F">
        <w:rPr>
          <w:szCs w:val="22"/>
          <w:lang w:val="en-CA"/>
        </w:rPr>
        <w:t xml:space="preserve"> using pressure as the reference variable.</w:t>
      </w:r>
      <w:r w:rsidR="00875A9D" w:rsidRPr="00007E3F">
        <w:rPr>
          <w:szCs w:val="22"/>
          <w:lang w:val="en-CA"/>
        </w:rPr>
        <w:t xml:space="preserve"> </w:t>
      </w:r>
      <w:r w:rsidR="00007E3F" w:rsidRPr="00007E3F">
        <w:rPr>
          <w:szCs w:val="22"/>
          <w:lang w:val="en-CA"/>
        </w:rPr>
        <w:t>C</w:t>
      </w:r>
      <w:r w:rsidR="008F7D1D" w:rsidRPr="00007E3F">
        <w:rPr>
          <w:szCs w:val="22"/>
          <w:lang w:val="en-CA"/>
        </w:rPr>
        <w:t>hlorophyll values were low</w:t>
      </w:r>
      <w:r w:rsidR="00007E3F" w:rsidRPr="00007E3F">
        <w:rPr>
          <w:szCs w:val="22"/>
          <w:lang w:val="en-CA"/>
        </w:rPr>
        <w:t xml:space="preserve"> in the offshore area and higher in the latter part of the cruise near shore.</w:t>
      </w:r>
      <w:r w:rsidR="00A71159">
        <w:rPr>
          <w:szCs w:val="22"/>
          <w:lang w:val="en-CA"/>
        </w:rPr>
        <w:t xml:space="preserve"> </w:t>
      </w:r>
      <w:r w:rsidR="00BB6B1C">
        <w:rPr>
          <w:szCs w:val="22"/>
          <w:lang w:val="en-CA"/>
        </w:rPr>
        <w:t xml:space="preserve">The average ratio </w:t>
      </w:r>
      <w:r w:rsidR="00A71159">
        <w:rPr>
          <w:szCs w:val="22"/>
          <w:lang w:val="en-CA"/>
        </w:rPr>
        <w:t xml:space="preserve">Fl/CHL </w:t>
      </w:r>
      <w:r w:rsidR="00BB6B1C">
        <w:rPr>
          <w:szCs w:val="22"/>
          <w:lang w:val="en-CA"/>
        </w:rPr>
        <w:t>was 0.85</w:t>
      </w:r>
      <w:r w:rsidR="00A71159">
        <w:rPr>
          <w:szCs w:val="22"/>
          <w:lang w:val="en-CA"/>
        </w:rPr>
        <w:t>.</w:t>
      </w:r>
    </w:p>
    <w:p w14:paraId="1FDA0398" w14:textId="0EBB59D2" w:rsidR="002A26C2" w:rsidRDefault="00A11DED" w:rsidP="002A26C2">
      <w:pPr>
        <w:pStyle w:val="BodyText"/>
        <w:shd w:val="clear" w:color="auto" w:fill="FFFFFF" w:themeFill="background1"/>
        <w:rPr>
          <w:noProof/>
          <w:szCs w:val="22"/>
        </w:rPr>
      </w:pPr>
      <w:r w:rsidRPr="00D61F4E">
        <w:rPr>
          <w:noProof/>
          <w:szCs w:val="22"/>
          <w:highlight w:val="lightGray"/>
        </w:rPr>
        <w:t xml:space="preserve">       </w:t>
      </w:r>
    </w:p>
    <w:p w14:paraId="161CDA2D" w14:textId="289FDBD9" w:rsidR="00007E3F" w:rsidRDefault="00007E3F" w:rsidP="002A26C2">
      <w:pPr>
        <w:pStyle w:val="BodyText"/>
        <w:shd w:val="clear" w:color="auto" w:fill="FFFFFF" w:themeFill="background1"/>
        <w:rPr>
          <w:noProof/>
          <w:szCs w:val="22"/>
        </w:rPr>
      </w:pPr>
      <w:r>
        <w:rPr>
          <w:noProof/>
          <w:szCs w:val="22"/>
        </w:rPr>
        <w:t>Where CHL was low the fluorometer read higher. As CHL values rose, the ratio ECO/CHL</w:t>
      </w:r>
      <w:r w:rsidR="00BB6B1C">
        <w:rPr>
          <w:noProof/>
          <w:szCs w:val="22"/>
        </w:rPr>
        <w:t xml:space="preserve"> fell</w:t>
      </w:r>
      <w:r>
        <w:rPr>
          <w:noProof/>
          <w:szCs w:val="22"/>
        </w:rPr>
        <w:t xml:space="preserve">. The two values were close when CHL was about </w:t>
      </w:r>
      <w:r w:rsidR="00BB6B1C">
        <w:rPr>
          <w:noProof/>
          <w:szCs w:val="22"/>
        </w:rPr>
        <w:t>1ug/L.</w:t>
      </w:r>
      <w:r w:rsidR="00DF4108">
        <w:rPr>
          <w:noProof/>
          <w:szCs w:val="22"/>
        </w:rPr>
        <w:t xml:space="preserve"> </w:t>
      </w:r>
      <w:r w:rsidR="00F241EF">
        <w:rPr>
          <w:noProof/>
          <w:szCs w:val="22"/>
        </w:rPr>
        <w:t>These patterns are typical of these fluorometers.</w:t>
      </w:r>
    </w:p>
    <w:p w14:paraId="1AC15144" w14:textId="78C4C571" w:rsidR="00DF4108" w:rsidRPr="00F10EEF" w:rsidRDefault="00F241EF" w:rsidP="002A26C2">
      <w:pPr>
        <w:pStyle w:val="BodyText"/>
        <w:shd w:val="clear" w:color="auto" w:fill="FFFFFF" w:themeFill="background1"/>
        <w:rPr>
          <w:noProof/>
        </w:rPr>
      </w:pPr>
      <w:r>
        <w:rPr>
          <w:noProof/>
          <w:szCs w:val="22"/>
        </w:rPr>
        <w:t>For details see file 2025-001-</w:t>
      </w:r>
      <w:r w:rsidR="00F10EEF">
        <w:rPr>
          <w:noProof/>
          <w:szCs w:val="22"/>
        </w:rPr>
        <w:t>chl-fl-comp1.xls.</w:t>
      </w:r>
    </w:p>
    <w:p w14:paraId="4A5315DF" w14:textId="77777777" w:rsidR="00DF4108" w:rsidRDefault="00DF4108" w:rsidP="002A26C2">
      <w:pPr>
        <w:pStyle w:val="BodyText"/>
        <w:shd w:val="clear" w:color="auto" w:fill="FFFFFF" w:themeFill="background1"/>
        <w:rPr>
          <w:szCs w:val="22"/>
          <w:highlight w:val="lightGray"/>
          <w:lang w:val="en-CA"/>
        </w:rPr>
        <w:sectPr w:rsidR="00DF4108" w:rsidSect="00291CD3">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cols w:space="720"/>
          <w:docGrid w:linePitch="272"/>
        </w:sectPr>
      </w:pPr>
    </w:p>
    <w:p w14:paraId="4FA2652E" w14:textId="332C9828" w:rsidR="00007E3F" w:rsidRPr="00D61F4E" w:rsidRDefault="00007E3F" w:rsidP="002A26C2">
      <w:pPr>
        <w:pStyle w:val="BodyText"/>
        <w:shd w:val="clear" w:color="auto" w:fill="FFFFFF" w:themeFill="background1"/>
        <w:rPr>
          <w:szCs w:val="22"/>
          <w:highlight w:val="lightGray"/>
          <w:lang w:val="en-CA"/>
        </w:rPr>
      </w:pPr>
      <w:r>
        <w:rPr>
          <w:noProof/>
          <w:lang w:eastAsia="en-US"/>
        </w:rPr>
        <w:drawing>
          <wp:inline distT="0" distB="0" distL="0" distR="0" wp14:anchorId="50D61265" wp14:editId="567407E8">
            <wp:extent cx="2981325" cy="2543175"/>
            <wp:effectExtent l="0" t="0" r="9525" b="9525"/>
            <wp:docPr id="1133009285" name="Chart 1">
              <a:extLst xmlns:a="http://schemas.openxmlformats.org/drawingml/2006/main">
                <a:ext uri="{FF2B5EF4-FFF2-40B4-BE49-F238E27FC236}">
                  <a16:creationId xmlns:a16="http://schemas.microsoft.com/office/drawing/2014/main" id="{9858502F-454A-7EEB-4EC3-820033BCC9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07AE1F4" w14:textId="2CB0FA37" w:rsidR="00932599" w:rsidRDefault="00932599" w:rsidP="004363FE">
      <w:pPr>
        <w:pStyle w:val="BodyText"/>
        <w:shd w:val="clear" w:color="auto" w:fill="FFFFFF" w:themeFill="background1"/>
        <w:rPr>
          <w:szCs w:val="22"/>
          <w:lang w:val="en-CA"/>
        </w:rPr>
        <w:sectPr w:rsidR="00932599" w:rsidSect="00932599">
          <w:type w:val="continuous"/>
          <w:pgSz w:w="12240" w:h="15840" w:code="1"/>
          <w:pgMar w:top="1440" w:right="1440" w:bottom="1440" w:left="1440" w:header="720" w:footer="720" w:gutter="0"/>
          <w:cols w:num="2" w:space="720"/>
          <w:docGrid w:linePitch="272"/>
        </w:sectPr>
      </w:pPr>
      <w:r>
        <w:rPr>
          <w:noProof/>
          <w:lang w:eastAsia="en-US"/>
        </w:rPr>
        <w:drawing>
          <wp:inline distT="0" distB="0" distL="0" distR="0" wp14:anchorId="1C7BE64D" wp14:editId="251DFDEF">
            <wp:extent cx="2943225" cy="2476500"/>
            <wp:effectExtent l="0" t="0" r="9525" b="0"/>
            <wp:docPr id="185616840" name="Chart 1">
              <a:extLst xmlns:a="http://schemas.openxmlformats.org/drawingml/2006/main">
                <a:ext uri="{FF2B5EF4-FFF2-40B4-BE49-F238E27FC236}">
                  <a16:creationId xmlns:a16="http://schemas.microsoft.com/office/drawing/2014/main" id="{C4A4571E-7B76-602F-B5A6-D9E5D75DD5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0B248E9" w14:textId="749EBC65" w:rsidR="00BB6B1C" w:rsidRDefault="00932599" w:rsidP="004363FE">
      <w:pPr>
        <w:pStyle w:val="BodyText"/>
        <w:shd w:val="clear" w:color="auto" w:fill="FFFFFF" w:themeFill="background1"/>
        <w:rPr>
          <w:szCs w:val="22"/>
          <w:lang w:val="en-CA"/>
        </w:rPr>
      </w:pPr>
      <w:r>
        <w:rPr>
          <w:noProof/>
          <w:lang w:eastAsia="en-US"/>
        </w:rPr>
        <w:lastRenderedPageBreak/>
        <w:drawing>
          <wp:inline distT="0" distB="0" distL="0" distR="0" wp14:anchorId="08AE6455" wp14:editId="130CD630">
            <wp:extent cx="3152775" cy="2657475"/>
            <wp:effectExtent l="0" t="0" r="9525" b="9525"/>
            <wp:docPr id="1580817185" name="Chart 1">
              <a:extLst xmlns:a="http://schemas.openxmlformats.org/drawingml/2006/main">
                <a:ext uri="{FF2B5EF4-FFF2-40B4-BE49-F238E27FC236}">
                  <a16:creationId xmlns:a16="http://schemas.microsoft.com/office/drawing/2014/main" id="{55C1D6DB-4769-C54C-4976-26862130CC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0835821" w14:textId="10DAC606" w:rsidR="00932599" w:rsidRDefault="00932599" w:rsidP="00DF4108">
      <w:pPr>
        <w:pStyle w:val="Heading5"/>
        <w:numPr>
          <w:ilvl w:val="0"/>
          <w:numId w:val="0"/>
        </w:numPr>
        <w:rPr>
          <w:szCs w:val="22"/>
        </w:rPr>
        <w:sectPr w:rsidR="00932599" w:rsidSect="00932599">
          <w:type w:val="continuous"/>
          <w:pgSz w:w="12240" w:h="15840" w:code="1"/>
          <w:pgMar w:top="1440" w:right="1440" w:bottom="1440" w:left="1440" w:header="720" w:footer="720" w:gutter="0"/>
          <w:cols w:num="2" w:space="720"/>
          <w:docGrid w:linePitch="272"/>
        </w:sectPr>
      </w:pPr>
      <w:r>
        <w:rPr>
          <w:noProof/>
          <w:lang w:val="en-US" w:eastAsia="en-US"/>
        </w:rPr>
        <w:drawing>
          <wp:inline distT="0" distB="0" distL="0" distR="0" wp14:anchorId="33EB7DF4" wp14:editId="4611EC00">
            <wp:extent cx="2962275" cy="2590800"/>
            <wp:effectExtent l="0" t="0" r="9525" b="0"/>
            <wp:docPr id="1730341564" name="Chart 1">
              <a:extLst xmlns:a="http://schemas.openxmlformats.org/drawingml/2006/main">
                <a:ext uri="{FF2B5EF4-FFF2-40B4-BE49-F238E27FC236}">
                  <a16:creationId xmlns:a16="http://schemas.microsoft.com/office/drawing/2014/main" id="{869E024D-349F-DD37-926F-4811BFC95B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B4B11E4" w14:textId="7D963124" w:rsidR="00B22C42" w:rsidRDefault="00B22C42" w:rsidP="00B22C42">
      <w:pPr>
        <w:pStyle w:val="Heading5"/>
        <w:numPr>
          <w:ilvl w:val="0"/>
          <w:numId w:val="0"/>
        </w:numPr>
        <w:rPr>
          <w:szCs w:val="22"/>
        </w:rPr>
      </w:pPr>
    </w:p>
    <w:p w14:paraId="359CD007" w14:textId="35D94579" w:rsidR="009F7131" w:rsidRPr="00A37CD0" w:rsidRDefault="00BD56AD" w:rsidP="001E547A">
      <w:pPr>
        <w:pStyle w:val="Heading5"/>
        <w:rPr>
          <w:szCs w:val="22"/>
        </w:rPr>
      </w:pPr>
      <w:r w:rsidRPr="00A37CD0">
        <w:rPr>
          <w:szCs w:val="22"/>
        </w:rPr>
        <w:t>Conversion of Full Files from Raw Data</w:t>
      </w:r>
    </w:p>
    <w:p w14:paraId="7AE3FC43" w14:textId="42A158B3" w:rsidR="00B4263C" w:rsidRPr="00A37CD0" w:rsidRDefault="00B4263C" w:rsidP="00D05DE6">
      <w:pPr>
        <w:pStyle w:val="BodyText"/>
        <w:shd w:val="clear" w:color="auto" w:fill="FFFFFF" w:themeFill="background1"/>
        <w:rPr>
          <w:szCs w:val="22"/>
          <w:lang w:val="en-CA"/>
        </w:rPr>
      </w:pPr>
      <w:r w:rsidRPr="00A37CD0">
        <w:rPr>
          <w:szCs w:val="22"/>
          <w:lang w:val="en-CA"/>
        </w:rPr>
        <w:t>Hex files were converted using configuration file</w:t>
      </w:r>
      <w:r w:rsidR="00DE3045" w:rsidRPr="00A37CD0">
        <w:rPr>
          <w:szCs w:val="22"/>
          <w:lang w:val="en-CA"/>
        </w:rPr>
        <w:t>s</w:t>
      </w:r>
      <w:r w:rsidR="00A833FA" w:rsidRPr="00A37CD0">
        <w:rPr>
          <w:szCs w:val="22"/>
          <w:lang w:val="en-CA"/>
        </w:rPr>
        <w:t xml:space="preserve"> </w:t>
      </w:r>
      <w:r w:rsidR="00C80F46" w:rsidRPr="00A37CD0">
        <w:rPr>
          <w:szCs w:val="22"/>
          <w:lang w:val="en-CA"/>
        </w:rPr>
        <w:t>2025-001</w:t>
      </w:r>
      <w:r w:rsidR="00A833FA" w:rsidRPr="00A37CD0">
        <w:rPr>
          <w:szCs w:val="22"/>
          <w:lang w:val="en-CA"/>
        </w:rPr>
        <w:t>-ctd</w:t>
      </w:r>
      <w:r w:rsidR="00DE3045" w:rsidRPr="00A37CD0">
        <w:rPr>
          <w:szCs w:val="22"/>
          <w:lang w:val="en-CA"/>
        </w:rPr>
        <w:t>*</w:t>
      </w:r>
      <w:r w:rsidR="00A833FA" w:rsidRPr="00A37CD0">
        <w:rPr>
          <w:szCs w:val="22"/>
          <w:lang w:val="en-CA"/>
        </w:rPr>
        <w:t>.xmlcon</w:t>
      </w:r>
      <w:r w:rsidRPr="00A37CD0">
        <w:rPr>
          <w:szCs w:val="22"/>
          <w:lang w:val="en-CA"/>
        </w:rPr>
        <w:t>.</w:t>
      </w:r>
    </w:p>
    <w:p w14:paraId="576E1F96" w14:textId="55F6A97D" w:rsidR="00427FBF" w:rsidRPr="00A37CD0" w:rsidRDefault="00E67ACD" w:rsidP="00D05DE6">
      <w:pPr>
        <w:pStyle w:val="BodyText"/>
        <w:shd w:val="clear" w:color="auto" w:fill="FFFFFF" w:themeFill="background1"/>
        <w:rPr>
          <w:szCs w:val="22"/>
          <w:lang w:val="en-CA"/>
        </w:rPr>
      </w:pPr>
      <w:r w:rsidRPr="00A37CD0">
        <w:rPr>
          <w:szCs w:val="22"/>
          <w:lang w:val="en-CA"/>
        </w:rPr>
        <w:t>All expected channels were found and profiles look reasonable.</w:t>
      </w:r>
    </w:p>
    <w:p w14:paraId="0BB03F2B" w14:textId="53887BEA" w:rsidR="00DE3045" w:rsidRDefault="00DE3045" w:rsidP="00D05DE6">
      <w:pPr>
        <w:pStyle w:val="BodyText"/>
        <w:shd w:val="clear" w:color="auto" w:fill="FFFFFF" w:themeFill="background1"/>
        <w:rPr>
          <w:szCs w:val="22"/>
          <w:lang w:val="en-CA"/>
        </w:rPr>
      </w:pPr>
      <w:r w:rsidRPr="00A37CD0">
        <w:rPr>
          <w:szCs w:val="22"/>
          <w:lang w:val="en-CA"/>
        </w:rPr>
        <w:t>D</w:t>
      </w:r>
      <w:r w:rsidR="00A71159">
        <w:rPr>
          <w:szCs w:val="22"/>
          <w:lang w:val="en-CA"/>
        </w:rPr>
        <w:t>epth, d</w:t>
      </w:r>
      <w:r w:rsidRPr="00A37CD0">
        <w:rPr>
          <w:szCs w:val="22"/>
          <w:lang w:val="en-CA"/>
        </w:rPr>
        <w:t>escent rate and SBE salinity w</w:t>
      </w:r>
      <w:r w:rsidR="00A71159">
        <w:rPr>
          <w:szCs w:val="22"/>
          <w:lang w:val="en-CA"/>
        </w:rPr>
        <w:t>ere</w:t>
      </w:r>
      <w:r w:rsidRPr="00A37CD0">
        <w:rPr>
          <w:szCs w:val="22"/>
          <w:lang w:val="en-CA"/>
        </w:rPr>
        <w:t xml:space="preserve"> derived later</w:t>
      </w:r>
      <w:r w:rsidR="00A71159">
        <w:rPr>
          <w:szCs w:val="22"/>
          <w:lang w:val="en-CA"/>
        </w:rPr>
        <w:t xml:space="preserve"> in processing</w:t>
      </w:r>
      <w:r w:rsidRPr="00A37CD0">
        <w:rPr>
          <w:szCs w:val="22"/>
          <w:lang w:val="en-CA"/>
        </w:rPr>
        <w:t>.</w:t>
      </w:r>
    </w:p>
    <w:p w14:paraId="32F1BAE1" w14:textId="6B6ED5C1" w:rsidR="00D116C0" w:rsidRPr="00A37CD0" w:rsidRDefault="00D116C0" w:rsidP="00D05DE6">
      <w:pPr>
        <w:pStyle w:val="BodyText"/>
        <w:shd w:val="clear" w:color="auto" w:fill="FFFFFF" w:themeFill="background1"/>
        <w:rPr>
          <w:szCs w:val="22"/>
          <w:lang w:val="en-CA"/>
        </w:rPr>
      </w:pPr>
      <w:r>
        <w:rPr>
          <w:szCs w:val="22"/>
          <w:lang w:val="en-CA"/>
        </w:rPr>
        <w:t>File named 2025-001-0107</w:t>
      </w:r>
      <w:r w:rsidR="00C034B5">
        <w:rPr>
          <w:szCs w:val="22"/>
          <w:lang w:val="en-CA"/>
        </w:rPr>
        <w:t>.</w:t>
      </w:r>
      <w:r>
        <w:rPr>
          <w:szCs w:val="22"/>
          <w:lang w:val="en-CA"/>
        </w:rPr>
        <w:t>cnv was renamed as 2025-001-0108.cnv.</w:t>
      </w:r>
    </w:p>
    <w:p w14:paraId="1958D66E" w14:textId="77777777" w:rsidR="001E547A" w:rsidRPr="00A37CD0" w:rsidRDefault="001E547A" w:rsidP="00D05DE6">
      <w:pPr>
        <w:pStyle w:val="BodyText"/>
        <w:shd w:val="clear" w:color="auto" w:fill="FFFFFF" w:themeFill="background1"/>
        <w:rPr>
          <w:szCs w:val="22"/>
          <w:lang w:val="en-CA"/>
        </w:rPr>
      </w:pPr>
    </w:p>
    <w:p w14:paraId="36BEAC3D" w14:textId="72454C4D" w:rsidR="00B906A8" w:rsidRPr="00A37CD0" w:rsidRDefault="00B906A8" w:rsidP="001E547A">
      <w:pPr>
        <w:pStyle w:val="Heading5"/>
        <w:rPr>
          <w:szCs w:val="22"/>
        </w:rPr>
      </w:pPr>
      <w:r w:rsidRPr="00A37CD0">
        <w:rPr>
          <w:szCs w:val="22"/>
        </w:rPr>
        <w:t>WILDEDI</w:t>
      </w:r>
      <w:r w:rsidR="00771DA9" w:rsidRPr="00A37CD0">
        <w:rPr>
          <w:szCs w:val="22"/>
        </w:rPr>
        <w:t>T</w:t>
      </w:r>
    </w:p>
    <w:p w14:paraId="4BE26578" w14:textId="77777777" w:rsidR="00B906A8" w:rsidRPr="00A37CD0" w:rsidRDefault="00B906A8" w:rsidP="00D05DE6">
      <w:pPr>
        <w:pStyle w:val="BodyText"/>
        <w:keepNext/>
        <w:shd w:val="clear" w:color="auto" w:fill="FFFFFF" w:themeFill="background1"/>
        <w:rPr>
          <w:szCs w:val="22"/>
          <w:lang w:val="en-CA"/>
        </w:rPr>
      </w:pPr>
      <w:r w:rsidRPr="00A37CD0">
        <w:rPr>
          <w:szCs w:val="22"/>
          <w:lang w:val="en-CA"/>
        </w:rPr>
        <w:t xml:space="preserve">Program WILDEDIT was run to remove spikes from the pressure, depth, conductivity &amp; temperature only in the full cast files (*.CNV).  </w:t>
      </w:r>
    </w:p>
    <w:p w14:paraId="475B871B" w14:textId="77777777" w:rsidR="00B906A8" w:rsidRPr="00A37CD0" w:rsidRDefault="00B906A8" w:rsidP="00D05DE6">
      <w:pPr>
        <w:pStyle w:val="BodyText"/>
        <w:keepNext/>
        <w:shd w:val="clear" w:color="auto" w:fill="FFFFFF" w:themeFill="background1"/>
        <w:rPr>
          <w:szCs w:val="22"/>
          <w:lang w:val="en-CA"/>
        </w:rPr>
      </w:pPr>
      <w:r w:rsidRPr="00A37CD0">
        <w:rPr>
          <w:szCs w:val="22"/>
          <w:lang w:val="en-CA"/>
        </w:rPr>
        <w:t xml:space="preserve">Parameters used were: </w:t>
      </w:r>
      <w:r w:rsidRPr="00A37CD0">
        <w:rPr>
          <w:szCs w:val="22"/>
          <w:lang w:val="en-CA"/>
        </w:rPr>
        <w:tab/>
        <w:t xml:space="preserve">Pass 1    Std Dev = 2 </w:t>
      </w:r>
      <w:r w:rsidRPr="00A37CD0">
        <w:rPr>
          <w:szCs w:val="22"/>
          <w:lang w:val="en-CA"/>
        </w:rPr>
        <w:tab/>
        <w:t xml:space="preserve">Pass 2    Std Dev = 5 </w:t>
      </w:r>
      <w:r w:rsidRPr="00A37CD0">
        <w:rPr>
          <w:szCs w:val="22"/>
          <w:lang w:val="en-CA"/>
        </w:rPr>
        <w:tab/>
        <w:t>Points per block = 50</w:t>
      </w:r>
    </w:p>
    <w:p w14:paraId="1D5B00D6" w14:textId="0C184DD0" w:rsidR="00B906A8" w:rsidRPr="00A37CD0" w:rsidRDefault="00B906A8" w:rsidP="00D05DE6">
      <w:pPr>
        <w:pStyle w:val="BodyText"/>
        <w:keepNext/>
        <w:shd w:val="clear" w:color="auto" w:fill="FFFFFF" w:themeFill="background1"/>
        <w:rPr>
          <w:szCs w:val="22"/>
          <w:lang w:val="en-CA"/>
        </w:rPr>
      </w:pPr>
      <w:r w:rsidRPr="00A37CD0">
        <w:rPr>
          <w:szCs w:val="22"/>
          <w:lang w:val="en-CA"/>
        </w:rPr>
        <w:t>The parameter “Keep data within this distance of the mean” was set to 0 so all spikes would be removed.</w:t>
      </w:r>
    </w:p>
    <w:p w14:paraId="57940E8A" w14:textId="5C82D671" w:rsidR="00B4263C" w:rsidRPr="00A37CD0" w:rsidRDefault="00A37CD0" w:rsidP="00D05DE6">
      <w:pPr>
        <w:shd w:val="clear" w:color="auto" w:fill="FFFFFF" w:themeFill="background1"/>
        <w:rPr>
          <w:sz w:val="22"/>
          <w:szCs w:val="22"/>
          <w:lang w:val="en-CA"/>
        </w:rPr>
      </w:pPr>
      <w:r w:rsidRPr="00A37CD0">
        <w:rPr>
          <w:sz w:val="22"/>
          <w:szCs w:val="22"/>
          <w:lang w:val="en-CA"/>
        </w:rPr>
        <w:t>This step worked well at removing some large spikes in both conductivity channels. Temperature profiles checked had no significant spikes to remove.</w:t>
      </w:r>
    </w:p>
    <w:p w14:paraId="3C762AE7" w14:textId="77777777" w:rsidR="00A37CD0" w:rsidRPr="00A37CD0" w:rsidRDefault="00A37CD0" w:rsidP="00D05DE6">
      <w:pPr>
        <w:shd w:val="clear" w:color="auto" w:fill="FFFFFF" w:themeFill="background1"/>
        <w:rPr>
          <w:sz w:val="22"/>
          <w:szCs w:val="22"/>
          <w:lang w:val="en-CA"/>
        </w:rPr>
      </w:pPr>
    </w:p>
    <w:p w14:paraId="5B296597" w14:textId="77777777" w:rsidR="005A2A43" w:rsidRPr="00A37CD0" w:rsidRDefault="005A2A43" w:rsidP="001E547A">
      <w:pPr>
        <w:pStyle w:val="Heading5"/>
        <w:rPr>
          <w:szCs w:val="22"/>
        </w:rPr>
      </w:pPr>
      <w:r w:rsidRPr="00A37CD0">
        <w:rPr>
          <w:szCs w:val="22"/>
        </w:rPr>
        <w:t>ALIGN DO</w:t>
      </w:r>
    </w:p>
    <w:p w14:paraId="3DDB47ED" w14:textId="49033DF3" w:rsidR="006C08F8" w:rsidRPr="00A37CD0" w:rsidRDefault="006C08F8" w:rsidP="00D05DE6">
      <w:pPr>
        <w:pStyle w:val="BodyText"/>
        <w:shd w:val="clear" w:color="auto" w:fill="FFFFFF" w:themeFill="background1"/>
        <w:rPr>
          <w:szCs w:val="22"/>
          <w:lang w:val="en-CA"/>
        </w:rPr>
      </w:pPr>
      <w:r w:rsidRPr="00A37CD0">
        <w:rPr>
          <w:szCs w:val="22"/>
          <w:lang w:val="en-CA"/>
        </w:rPr>
        <w:t>ALIGNCTD</w:t>
      </w:r>
      <w:r w:rsidR="00BC57E4" w:rsidRPr="00A37CD0">
        <w:rPr>
          <w:szCs w:val="22"/>
          <w:lang w:val="en-CA"/>
        </w:rPr>
        <w:t xml:space="preserve"> was run on all casts </w:t>
      </w:r>
      <w:r w:rsidR="005D0051" w:rsidRPr="00A37CD0">
        <w:rPr>
          <w:szCs w:val="22"/>
          <w:lang w:val="en-CA"/>
        </w:rPr>
        <w:t>to advance the oxygen voltage by</w:t>
      </w:r>
      <w:r w:rsidR="008E3F86" w:rsidRPr="00A37CD0">
        <w:rPr>
          <w:szCs w:val="22"/>
          <w:lang w:val="en-CA"/>
        </w:rPr>
        <w:t xml:space="preserve"> </w:t>
      </w:r>
      <w:r w:rsidR="00BC57E4" w:rsidRPr="00A37CD0">
        <w:rPr>
          <w:szCs w:val="22"/>
          <w:lang w:val="en-CA"/>
        </w:rPr>
        <w:t>+</w:t>
      </w:r>
      <w:r w:rsidR="001C7A18" w:rsidRPr="00A37CD0">
        <w:rPr>
          <w:szCs w:val="22"/>
          <w:lang w:val="en-CA"/>
        </w:rPr>
        <w:t>2.5</w:t>
      </w:r>
      <w:r w:rsidRPr="00A37CD0">
        <w:rPr>
          <w:szCs w:val="22"/>
          <w:lang w:val="en-CA"/>
        </w:rPr>
        <w:t>s</w:t>
      </w:r>
      <w:r w:rsidR="005D0051" w:rsidRPr="00A37CD0">
        <w:rPr>
          <w:szCs w:val="22"/>
          <w:lang w:val="en-CA"/>
        </w:rPr>
        <w:t>, a setting which has worked well in the past for this type of sen</w:t>
      </w:r>
      <w:r w:rsidR="005D0051" w:rsidRPr="008C2A2A">
        <w:rPr>
          <w:szCs w:val="22"/>
          <w:lang w:val="en-CA"/>
        </w:rPr>
        <w:t>sor. The results were examined during step #9 and found to be good.</w:t>
      </w:r>
    </w:p>
    <w:p w14:paraId="20631A7A" w14:textId="77777777" w:rsidR="004C6EB0" w:rsidRPr="00A37CD0" w:rsidRDefault="004C6EB0" w:rsidP="00D05DE6">
      <w:pPr>
        <w:pStyle w:val="BodyText"/>
        <w:shd w:val="clear" w:color="auto" w:fill="FFFFFF" w:themeFill="background1"/>
        <w:rPr>
          <w:szCs w:val="22"/>
          <w:lang w:val="en-CA"/>
        </w:rPr>
      </w:pPr>
    </w:p>
    <w:p w14:paraId="14FB89D2" w14:textId="77777777" w:rsidR="00AC71A2" w:rsidRPr="00A37CD0" w:rsidRDefault="00AC71A2" w:rsidP="001E547A">
      <w:pPr>
        <w:pStyle w:val="Heading5"/>
        <w:rPr>
          <w:szCs w:val="22"/>
        </w:rPr>
      </w:pPr>
      <w:r w:rsidRPr="00A37CD0">
        <w:rPr>
          <w:szCs w:val="22"/>
        </w:rPr>
        <w:t>CELLTM</w:t>
      </w:r>
    </w:p>
    <w:p w14:paraId="402839E3" w14:textId="77777777" w:rsidR="00F64849" w:rsidRPr="00F64849" w:rsidRDefault="004353F8" w:rsidP="00D05DE6">
      <w:pPr>
        <w:pStyle w:val="BodyText"/>
        <w:shd w:val="clear" w:color="auto" w:fill="FFFFFF" w:themeFill="background1"/>
        <w:rPr>
          <w:szCs w:val="22"/>
          <w:lang w:val="en-CA"/>
        </w:rPr>
      </w:pPr>
      <w:r w:rsidRPr="00A37CD0">
        <w:rPr>
          <w:szCs w:val="22"/>
          <w:lang w:val="en-CA"/>
        </w:rPr>
        <w:t xml:space="preserve">The </w:t>
      </w:r>
      <w:r w:rsidR="00160165" w:rsidRPr="00A37CD0">
        <w:rPr>
          <w:szCs w:val="22"/>
          <w:lang w:val="en-CA"/>
        </w:rPr>
        <w:t xml:space="preserve">noise in </w:t>
      </w:r>
      <w:r w:rsidR="00160165" w:rsidRPr="00F64849">
        <w:rPr>
          <w:szCs w:val="22"/>
          <w:lang w:val="en-CA"/>
        </w:rPr>
        <w:t>the upcast</w:t>
      </w:r>
      <w:r w:rsidR="00FA6831" w:rsidRPr="00F64849">
        <w:rPr>
          <w:szCs w:val="22"/>
          <w:lang w:val="en-CA"/>
        </w:rPr>
        <w:t xml:space="preserve"> data</w:t>
      </w:r>
      <w:r w:rsidR="00160165" w:rsidRPr="00F64849">
        <w:rPr>
          <w:szCs w:val="22"/>
          <w:lang w:val="en-CA"/>
        </w:rPr>
        <w:t xml:space="preserve"> makes tests for the best parameters for this routine very difficult to interpret. </w:t>
      </w:r>
      <w:r w:rsidR="00FA6831" w:rsidRPr="00F64849">
        <w:rPr>
          <w:szCs w:val="22"/>
          <w:lang w:val="en-CA"/>
        </w:rPr>
        <w:t>In the past when upcast data were not so noisy,</w:t>
      </w:r>
      <w:r w:rsidR="003B3F4E" w:rsidRPr="00F64849">
        <w:rPr>
          <w:szCs w:val="22"/>
          <w:lang w:val="en-CA"/>
        </w:rPr>
        <w:t xml:space="preserve"> </w:t>
      </w:r>
      <w:r w:rsidR="0091726F" w:rsidRPr="00F64849">
        <w:rPr>
          <w:szCs w:val="22"/>
          <w:lang w:val="en-CA"/>
        </w:rPr>
        <w:t>the</w:t>
      </w:r>
      <w:r w:rsidR="00160165" w:rsidRPr="00F64849">
        <w:rPr>
          <w:szCs w:val="22"/>
          <w:lang w:val="en-CA"/>
        </w:rPr>
        <w:t xml:space="preserve"> default setting of </w:t>
      </w:r>
      <w:r w:rsidR="0074018D" w:rsidRPr="00F64849">
        <w:rPr>
          <w:szCs w:val="22"/>
          <w:lang w:val="en-CA"/>
        </w:rPr>
        <w:t xml:space="preserve">(α = 0.0245, β=9.5) </w:t>
      </w:r>
      <w:r w:rsidR="00FA6831" w:rsidRPr="00F64849">
        <w:rPr>
          <w:szCs w:val="22"/>
          <w:lang w:val="en-CA"/>
        </w:rPr>
        <w:t>was generally found to be the best choice</w:t>
      </w:r>
      <w:r w:rsidR="00160165" w:rsidRPr="00F64849">
        <w:rPr>
          <w:szCs w:val="22"/>
          <w:lang w:val="en-CA"/>
        </w:rPr>
        <w:t>.</w:t>
      </w:r>
      <w:r w:rsidR="003B3F4E" w:rsidRPr="00F64849">
        <w:rPr>
          <w:szCs w:val="22"/>
          <w:lang w:val="en-CA"/>
        </w:rPr>
        <w:t xml:space="preserve"> </w:t>
      </w:r>
    </w:p>
    <w:p w14:paraId="71601127" w14:textId="6F3ADC74" w:rsidR="005A2A43" w:rsidRPr="00F64849" w:rsidRDefault="00284620" w:rsidP="00D05DE6">
      <w:pPr>
        <w:pStyle w:val="BodyText"/>
        <w:shd w:val="clear" w:color="auto" w:fill="FFFFFF" w:themeFill="background1"/>
        <w:rPr>
          <w:szCs w:val="22"/>
          <w:lang w:val="en-CA"/>
        </w:rPr>
      </w:pPr>
      <w:r w:rsidRPr="00F64849">
        <w:rPr>
          <w:szCs w:val="22"/>
          <w:lang w:val="en-CA"/>
        </w:rPr>
        <w:t>A few</w:t>
      </w:r>
      <w:r w:rsidR="003B3F4E" w:rsidRPr="00F64849">
        <w:rPr>
          <w:szCs w:val="22"/>
          <w:lang w:val="en-CA"/>
        </w:rPr>
        <w:t xml:space="preserve"> cast</w:t>
      </w:r>
      <w:r w:rsidRPr="00F64849">
        <w:rPr>
          <w:szCs w:val="22"/>
          <w:lang w:val="en-CA"/>
        </w:rPr>
        <w:t>s were checked</w:t>
      </w:r>
      <w:r w:rsidR="003B3F4E" w:rsidRPr="00F64849">
        <w:rPr>
          <w:szCs w:val="22"/>
          <w:lang w:val="en-CA"/>
        </w:rPr>
        <w:t xml:space="preserve"> for this cruise and the default setting does improve the data.</w:t>
      </w:r>
      <w:r w:rsidR="003D31A5" w:rsidRPr="00F64849">
        <w:rPr>
          <w:szCs w:val="22"/>
          <w:lang w:val="en-CA"/>
        </w:rPr>
        <w:t xml:space="preserve"> </w:t>
      </w:r>
      <w:r w:rsidR="005A2A43" w:rsidRPr="00F64849">
        <w:rPr>
          <w:szCs w:val="22"/>
          <w:lang w:val="en-CA"/>
        </w:rPr>
        <w:t xml:space="preserve">CELLTM was run using </w:t>
      </w:r>
      <w:r w:rsidR="00AD5634" w:rsidRPr="00F64849">
        <w:rPr>
          <w:szCs w:val="22"/>
          <w:lang w:val="en-CA"/>
        </w:rPr>
        <w:t>(α = 0.02</w:t>
      </w:r>
      <w:r w:rsidR="004353F8" w:rsidRPr="00F64849">
        <w:rPr>
          <w:szCs w:val="22"/>
          <w:lang w:val="en-CA"/>
        </w:rPr>
        <w:t>45</w:t>
      </w:r>
      <w:r w:rsidR="00AD5634" w:rsidRPr="00F64849">
        <w:rPr>
          <w:szCs w:val="22"/>
          <w:lang w:val="en-CA"/>
        </w:rPr>
        <w:t>, β=9</w:t>
      </w:r>
      <w:r w:rsidR="004353F8" w:rsidRPr="00F64849">
        <w:rPr>
          <w:szCs w:val="22"/>
          <w:lang w:val="en-CA"/>
        </w:rPr>
        <w:t>.5</w:t>
      </w:r>
      <w:r w:rsidR="00AD5634" w:rsidRPr="00F64849">
        <w:rPr>
          <w:szCs w:val="22"/>
          <w:lang w:val="en-CA"/>
        </w:rPr>
        <w:t xml:space="preserve">) for </w:t>
      </w:r>
      <w:r w:rsidR="0074018D" w:rsidRPr="00F64849">
        <w:rPr>
          <w:szCs w:val="22"/>
          <w:lang w:val="en-CA"/>
        </w:rPr>
        <w:t xml:space="preserve">both </w:t>
      </w:r>
      <w:r w:rsidR="00AD5634" w:rsidRPr="00F64849">
        <w:rPr>
          <w:szCs w:val="22"/>
          <w:lang w:val="en-CA"/>
        </w:rPr>
        <w:t>the</w:t>
      </w:r>
      <w:r w:rsidR="005A2A43" w:rsidRPr="00F64849">
        <w:rPr>
          <w:szCs w:val="22"/>
          <w:lang w:val="en-CA"/>
        </w:rPr>
        <w:t xml:space="preserve"> </w:t>
      </w:r>
      <w:r w:rsidR="00FE2598" w:rsidRPr="00F64849">
        <w:rPr>
          <w:szCs w:val="22"/>
          <w:lang w:val="en-CA"/>
        </w:rPr>
        <w:t xml:space="preserve">primary and </w:t>
      </w:r>
      <w:r w:rsidR="005A2A43" w:rsidRPr="00F64849">
        <w:rPr>
          <w:szCs w:val="22"/>
          <w:lang w:val="en-CA"/>
        </w:rPr>
        <w:t>secondary conductivity.</w:t>
      </w:r>
      <w:r w:rsidR="007A76D8" w:rsidRPr="00F64849">
        <w:rPr>
          <w:szCs w:val="22"/>
          <w:lang w:val="en-CA"/>
        </w:rPr>
        <w:t xml:space="preserve"> </w:t>
      </w:r>
    </w:p>
    <w:p w14:paraId="4242E89C" w14:textId="77777777" w:rsidR="007A76D8" w:rsidRPr="00A37CD0" w:rsidRDefault="007A76D8" w:rsidP="00D05DE6">
      <w:pPr>
        <w:pStyle w:val="BodyText"/>
        <w:shd w:val="clear" w:color="auto" w:fill="FFFFFF" w:themeFill="background1"/>
        <w:rPr>
          <w:szCs w:val="22"/>
          <w:lang w:val="en-CA"/>
        </w:rPr>
      </w:pPr>
    </w:p>
    <w:p w14:paraId="0D7EEC6C" w14:textId="77777777" w:rsidR="005A2A43" w:rsidRPr="00A37CD0" w:rsidRDefault="005A2A43" w:rsidP="001E547A">
      <w:pPr>
        <w:pStyle w:val="Heading5"/>
        <w:rPr>
          <w:szCs w:val="22"/>
        </w:rPr>
      </w:pPr>
      <w:bookmarkStart w:id="2" w:name="_Ref392679551"/>
      <w:r w:rsidRPr="00A37CD0">
        <w:rPr>
          <w:szCs w:val="22"/>
        </w:rPr>
        <w:t xml:space="preserve">DERIVE </w:t>
      </w:r>
      <w:r w:rsidR="00DE18A6" w:rsidRPr="00A37CD0">
        <w:rPr>
          <w:szCs w:val="22"/>
        </w:rPr>
        <w:t>and Channel Comparisons</w:t>
      </w:r>
      <w:bookmarkEnd w:id="2"/>
    </w:p>
    <w:p w14:paraId="0808756E" w14:textId="77777777" w:rsidR="00A37CD0" w:rsidRPr="00F64849" w:rsidRDefault="005A2A43" w:rsidP="00D05DE6">
      <w:pPr>
        <w:pStyle w:val="BodyText"/>
        <w:shd w:val="clear" w:color="auto" w:fill="FFFFFF" w:themeFill="background1"/>
        <w:rPr>
          <w:szCs w:val="22"/>
          <w:lang w:val="en-CA"/>
        </w:rPr>
      </w:pPr>
      <w:r w:rsidRPr="00A37CD0">
        <w:rPr>
          <w:szCs w:val="22"/>
          <w:lang w:val="en-CA"/>
        </w:rPr>
        <w:t>Program DERIVE was run on all casts to calculate primary and secondary salinity</w:t>
      </w:r>
      <w:r w:rsidR="009808E6" w:rsidRPr="00A37CD0">
        <w:rPr>
          <w:szCs w:val="22"/>
          <w:lang w:val="en-CA"/>
        </w:rPr>
        <w:t>,</w:t>
      </w:r>
      <w:r w:rsidRPr="00A37CD0">
        <w:rPr>
          <w:szCs w:val="22"/>
          <w:lang w:val="en-CA"/>
        </w:rPr>
        <w:t xml:space="preserve"> dissolved oxygen </w:t>
      </w:r>
      <w:r w:rsidRPr="00F64849">
        <w:rPr>
          <w:szCs w:val="22"/>
          <w:lang w:val="en-CA"/>
        </w:rPr>
        <w:t>concentration</w:t>
      </w:r>
      <w:r w:rsidR="009808E6" w:rsidRPr="00F64849">
        <w:rPr>
          <w:szCs w:val="22"/>
          <w:lang w:val="en-CA"/>
        </w:rPr>
        <w:t xml:space="preserve"> and descent rate</w:t>
      </w:r>
      <w:r w:rsidRPr="00F64849">
        <w:rPr>
          <w:szCs w:val="22"/>
          <w:lang w:val="en-CA"/>
        </w:rPr>
        <w:t>.</w:t>
      </w:r>
      <w:r w:rsidR="006C0050" w:rsidRPr="00F64849">
        <w:rPr>
          <w:szCs w:val="22"/>
          <w:lang w:val="en-CA"/>
        </w:rPr>
        <w:t xml:space="preserve"> </w:t>
      </w:r>
    </w:p>
    <w:p w14:paraId="3913979A" w14:textId="0BFDB0F7" w:rsidR="00715A50" w:rsidRPr="00F64849" w:rsidRDefault="0051601E" w:rsidP="00D05DE6">
      <w:pPr>
        <w:pStyle w:val="BodyText"/>
        <w:shd w:val="clear" w:color="auto" w:fill="FFFFFF" w:themeFill="background1"/>
        <w:rPr>
          <w:szCs w:val="22"/>
          <w:lang w:val="en-CA"/>
        </w:rPr>
      </w:pPr>
      <w:r w:rsidRPr="00F64849">
        <w:rPr>
          <w:szCs w:val="22"/>
          <w:lang w:val="en-CA"/>
        </w:rPr>
        <w:t>Plots were examined</w:t>
      </w:r>
      <w:r w:rsidR="000A7CD6" w:rsidRPr="00F64849">
        <w:rPr>
          <w:szCs w:val="22"/>
          <w:lang w:val="en-CA"/>
        </w:rPr>
        <w:t xml:space="preserve"> and the</w:t>
      </w:r>
      <w:r w:rsidRPr="00F64849">
        <w:rPr>
          <w:szCs w:val="22"/>
          <w:lang w:val="en-CA"/>
        </w:rPr>
        <w:t xml:space="preserve"> alignment of dissolved oxygen </w:t>
      </w:r>
      <w:r w:rsidR="000A7CD6" w:rsidRPr="00F64849">
        <w:rPr>
          <w:szCs w:val="22"/>
          <w:lang w:val="en-CA"/>
        </w:rPr>
        <w:t>looks good</w:t>
      </w:r>
      <w:r w:rsidR="00A37CD0" w:rsidRPr="00F64849">
        <w:rPr>
          <w:szCs w:val="22"/>
          <w:lang w:val="en-CA"/>
        </w:rPr>
        <w:t>.</w:t>
      </w:r>
    </w:p>
    <w:p w14:paraId="3B445C18" w14:textId="16A0BD85" w:rsidR="00715A50" w:rsidRPr="00F64849" w:rsidRDefault="00DF1A86" w:rsidP="00D05DE6">
      <w:pPr>
        <w:pStyle w:val="BodyText"/>
        <w:shd w:val="clear" w:color="auto" w:fill="FFFFFF" w:themeFill="background1"/>
        <w:rPr>
          <w:szCs w:val="22"/>
          <w:lang w:val="en-CA"/>
        </w:rPr>
      </w:pPr>
      <w:r w:rsidRPr="00F64849">
        <w:rPr>
          <w:szCs w:val="22"/>
          <w:lang w:val="en-CA"/>
        </w:rPr>
        <w:t>T-S plots show that the CELLT</w:t>
      </w:r>
      <w:r w:rsidR="00362779" w:rsidRPr="00F64849">
        <w:rPr>
          <w:szCs w:val="22"/>
          <w:lang w:val="en-CA"/>
        </w:rPr>
        <w:t xml:space="preserve">M </w:t>
      </w:r>
      <w:r w:rsidRPr="00F64849">
        <w:rPr>
          <w:szCs w:val="22"/>
          <w:lang w:val="en-CA"/>
        </w:rPr>
        <w:t xml:space="preserve">step </w:t>
      </w:r>
      <w:r w:rsidR="00362779" w:rsidRPr="00F64849">
        <w:rPr>
          <w:szCs w:val="22"/>
          <w:lang w:val="en-CA"/>
        </w:rPr>
        <w:t xml:space="preserve">worked </w:t>
      </w:r>
      <w:r w:rsidR="00F64849" w:rsidRPr="00F64849">
        <w:rPr>
          <w:szCs w:val="22"/>
          <w:lang w:val="en-CA"/>
        </w:rPr>
        <w:t>reasonably well although the profiles are often too noisy to judge.</w:t>
      </w:r>
    </w:p>
    <w:p w14:paraId="1C7FB14A" w14:textId="43EF10ED" w:rsidR="007E1D97" w:rsidRPr="00F64849" w:rsidRDefault="007E1D97" w:rsidP="00D05DE6">
      <w:pPr>
        <w:pStyle w:val="BodyText"/>
        <w:shd w:val="clear" w:color="auto" w:fill="FFFFFF" w:themeFill="background1"/>
        <w:rPr>
          <w:szCs w:val="22"/>
          <w:lang w:val="en-CA"/>
        </w:rPr>
      </w:pPr>
    </w:p>
    <w:p w14:paraId="42341CB1" w14:textId="3F39AA03" w:rsidR="007E6405" w:rsidRPr="00A37CD0" w:rsidRDefault="003F2751" w:rsidP="00D05DE6">
      <w:pPr>
        <w:shd w:val="clear" w:color="auto" w:fill="FFFFFF" w:themeFill="background1"/>
        <w:rPr>
          <w:sz w:val="22"/>
          <w:szCs w:val="22"/>
        </w:rPr>
      </w:pPr>
      <w:r w:rsidRPr="00F64849">
        <w:rPr>
          <w:sz w:val="22"/>
          <w:szCs w:val="22"/>
        </w:rPr>
        <w:lastRenderedPageBreak/>
        <w:t xml:space="preserve">DERIVE was run a second time on </w:t>
      </w:r>
      <w:r w:rsidR="00A57D41" w:rsidRPr="00F64849">
        <w:rPr>
          <w:sz w:val="22"/>
          <w:szCs w:val="22"/>
        </w:rPr>
        <w:t>some</w:t>
      </w:r>
      <w:r w:rsidR="00D179E2" w:rsidRPr="00F64849">
        <w:rPr>
          <w:sz w:val="22"/>
          <w:szCs w:val="22"/>
        </w:rPr>
        <w:t xml:space="preserve"> </w:t>
      </w:r>
      <w:r w:rsidRPr="00F64849">
        <w:rPr>
          <w:sz w:val="22"/>
          <w:szCs w:val="22"/>
        </w:rPr>
        <w:t>of the deeper casts</w:t>
      </w:r>
      <w:r w:rsidR="00DF1A86" w:rsidRPr="00F64849">
        <w:rPr>
          <w:sz w:val="22"/>
          <w:szCs w:val="22"/>
        </w:rPr>
        <w:t xml:space="preserve"> </w:t>
      </w:r>
      <w:r w:rsidR="00D179E2" w:rsidRPr="00F64849">
        <w:rPr>
          <w:sz w:val="22"/>
          <w:szCs w:val="22"/>
        </w:rPr>
        <w:t>to find the d</w:t>
      </w:r>
      <w:r w:rsidRPr="00F64849">
        <w:rPr>
          <w:sz w:val="22"/>
          <w:szCs w:val="22"/>
        </w:rPr>
        <w:t>ifferences between the pairs of temperature, conductivity and salinity channels.</w:t>
      </w:r>
      <w:r w:rsidR="00D179E2" w:rsidRPr="00A37CD0">
        <w:rPr>
          <w:sz w:val="22"/>
          <w:szCs w:val="22"/>
        </w:rPr>
        <w:t xml:space="preserve"> </w:t>
      </w:r>
    </w:p>
    <w:p w14:paraId="4BBB7060" w14:textId="7C576138" w:rsidR="000B44AE" w:rsidRPr="00A37CD0" w:rsidRDefault="000B44AE" w:rsidP="00D05DE6">
      <w:pPr>
        <w:shd w:val="clear" w:color="auto" w:fill="FFFFFF" w:themeFill="background1"/>
        <w:rPr>
          <w:sz w:val="22"/>
          <w:szCs w:val="22"/>
        </w:rPr>
      </w:pPr>
    </w:p>
    <w:tbl>
      <w:tblPr>
        <w:tblW w:w="8647"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09"/>
        <w:gridCol w:w="1417"/>
        <w:gridCol w:w="1560"/>
        <w:gridCol w:w="1417"/>
        <w:gridCol w:w="1843"/>
      </w:tblGrid>
      <w:tr w:rsidR="000B44AE" w:rsidRPr="00D61F4E" w14:paraId="0F2AA8CB" w14:textId="77777777" w:rsidTr="00E003FC">
        <w:tc>
          <w:tcPr>
            <w:tcW w:w="1701" w:type="dxa"/>
            <w:tcBorders>
              <w:top w:val="single" w:sz="6" w:space="0" w:color="auto"/>
              <w:left w:val="single" w:sz="4" w:space="0" w:color="auto"/>
              <w:bottom w:val="single" w:sz="6" w:space="0" w:color="auto"/>
              <w:right w:val="single" w:sz="6" w:space="0" w:color="auto"/>
            </w:tcBorders>
          </w:tcPr>
          <w:p w14:paraId="1C0D4BC9" w14:textId="77777777" w:rsidR="000B44AE" w:rsidRPr="00A37CD0" w:rsidRDefault="000B44AE" w:rsidP="00E003FC">
            <w:pPr>
              <w:pStyle w:val="BodyText"/>
              <w:rPr>
                <w:szCs w:val="22"/>
                <w:lang w:val="en-CA"/>
              </w:rPr>
            </w:pPr>
            <w:r w:rsidRPr="00A37CD0">
              <w:rPr>
                <w:szCs w:val="22"/>
                <w:lang w:val="en-CA"/>
              </w:rPr>
              <w:t>Cast #</w:t>
            </w:r>
          </w:p>
        </w:tc>
        <w:tc>
          <w:tcPr>
            <w:tcW w:w="709" w:type="dxa"/>
            <w:tcBorders>
              <w:top w:val="single" w:sz="6" w:space="0" w:color="auto"/>
              <w:left w:val="single" w:sz="6" w:space="0" w:color="auto"/>
              <w:bottom w:val="single" w:sz="6" w:space="0" w:color="auto"/>
              <w:right w:val="single" w:sz="6" w:space="0" w:color="auto"/>
            </w:tcBorders>
          </w:tcPr>
          <w:p w14:paraId="45210E20" w14:textId="77777777" w:rsidR="000B44AE" w:rsidRPr="00A37CD0" w:rsidRDefault="000B44AE" w:rsidP="00E003FC">
            <w:pPr>
              <w:pStyle w:val="BodyText"/>
              <w:rPr>
                <w:szCs w:val="22"/>
                <w:lang w:val="en-CA"/>
              </w:rPr>
            </w:pPr>
            <w:r w:rsidRPr="00A37CD0">
              <w:rPr>
                <w:szCs w:val="22"/>
                <w:lang w:val="en-CA"/>
              </w:rPr>
              <w:t>Press</w:t>
            </w:r>
          </w:p>
        </w:tc>
        <w:tc>
          <w:tcPr>
            <w:tcW w:w="1417" w:type="dxa"/>
            <w:tcBorders>
              <w:top w:val="single" w:sz="6" w:space="0" w:color="auto"/>
              <w:left w:val="single" w:sz="6" w:space="0" w:color="auto"/>
              <w:bottom w:val="single" w:sz="6" w:space="0" w:color="auto"/>
              <w:right w:val="single" w:sz="6" w:space="0" w:color="auto"/>
            </w:tcBorders>
          </w:tcPr>
          <w:p w14:paraId="2027ACA1" w14:textId="77777777" w:rsidR="000B44AE" w:rsidRPr="00A37CD0" w:rsidRDefault="000B44AE" w:rsidP="00E003FC">
            <w:pPr>
              <w:pStyle w:val="BodyText"/>
              <w:rPr>
                <w:szCs w:val="22"/>
                <w:lang w:val="en-CA"/>
              </w:rPr>
            </w:pPr>
            <w:r w:rsidRPr="00A37CD0">
              <w:rPr>
                <w:szCs w:val="22"/>
                <w:lang w:val="en-CA"/>
              </w:rPr>
              <w:t xml:space="preserve">T1-T0 </w:t>
            </w:r>
          </w:p>
        </w:tc>
        <w:tc>
          <w:tcPr>
            <w:tcW w:w="1560" w:type="dxa"/>
            <w:tcBorders>
              <w:top w:val="single" w:sz="6" w:space="0" w:color="auto"/>
              <w:left w:val="single" w:sz="6" w:space="0" w:color="auto"/>
              <w:bottom w:val="single" w:sz="6" w:space="0" w:color="auto"/>
              <w:right w:val="single" w:sz="6" w:space="0" w:color="auto"/>
            </w:tcBorders>
          </w:tcPr>
          <w:p w14:paraId="2D166F83" w14:textId="77777777" w:rsidR="000B44AE" w:rsidRPr="00A37CD0" w:rsidRDefault="000B44AE" w:rsidP="00E003FC">
            <w:pPr>
              <w:pStyle w:val="BodyText"/>
              <w:rPr>
                <w:szCs w:val="22"/>
                <w:lang w:val="en-CA"/>
              </w:rPr>
            </w:pPr>
            <w:r w:rsidRPr="00A37CD0">
              <w:rPr>
                <w:szCs w:val="22"/>
                <w:lang w:val="en-CA"/>
              </w:rPr>
              <w:t>C1-C0</w:t>
            </w:r>
          </w:p>
        </w:tc>
        <w:tc>
          <w:tcPr>
            <w:tcW w:w="1417" w:type="dxa"/>
            <w:tcBorders>
              <w:top w:val="single" w:sz="6" w:space="0" w:color="auto"/>
              <w:left w:val="single" w:sz="6" w:space="0" w:color="auto"/>
              <w:bottom w:val="single" w:sz="6" w:space="0" w:color="auto"/>
              <w:right w:val="single" w:sz="6" w:space="0" w:color="auto"/>
            </w:tcBorders>
          </w:tcPr>
          <w:p w14:paraId="50C0B1F5" w14:textId="77777777" w:rsidR="000B44AE" w:rsidRPr="00A37CD0" w:rsidRDefault="000B44AE" w:rsidP="00E003FC">
            <w:pPr>
              <w:pStyle w:val="BodyText"/>
              <w:rPr>
                <w:szCs w:val="22"/>
                <w:lang w:val="en-CA"/>
              </w:rPr>
            </w:pPr>
            <w:r w:rsidRPr="00A37CD0">
              <w:rPr>
                <w:szCs w:val="22"/>
                <w:lang w:val="en-CA"/>
              </w:rPr>
              <w:t>S1-S0</w:t>
            </w:r>
          </w:p>
        </w:tc>
        <w:tc>
          <w:tcPr>
            <w:tcW w:w="1843" w:type="dxa"/>
            <w:tcBorders>
              <w:top w:val="single" w:sz="6" w:space="0" w:color="auto"/>
              <w:left w:val="single" w:sz="6" w:space="0" w:color="auto"/>
              <w:bottom w:val="single" w:sz="6" w:space="0" w:color="auto"/>
              <w:right w:val="single" w:sz="4" w:space="0" w:color="auto"/>
            </w:tcBorders>
          </w:tcPr>
          <w:p w14:paraId="0B77D4C8" w14:textId="77777777" w:rsidR="000B44AE" w:rsidRPr="00A37CD0" w:rsidRDefault="000B44AE" w:rsidP="00E003FC">
            <w:pPr>
              <w:pStyle w:val="BodyText"/>
              <w:rPr>
                <w:szCs w:val="22"/>
                <w:lang w:val="en-CA"/>
              </w:rPr>
            </w:pPr>
            <w:r w:rsidRPr="00A37CD0">
              <w:rPr>
                <w:szCs w:val="22"/>
                <w:lang w:val="en-CA"/>
              </w:rPr>
              <w:t>Descent Rate</w:t>
            </w:r>
          </w:p>
        </w:tc>
      </w:tr>
      <w:tr w:rsidR="000B44AE" w:rsidRPr="00D61F4E" w14:paraId="43A89280" w14:textId="77777777" w:rsidTr="00E003FC">
        <w:tc>
          <w:tcPr>
            <w:tcW w:w="1701" w:type="dxa"/>
            <w:tcBorders>
              <w:left w:val="single" w:sz="4" w:space="0" w:color="auto"/>
            </w:tcBorders>
          </w:tcPr>
          <w:p w14:paraId="63984D7A" w14:textId="1C193AC1" w:rsidR="000B44AE" w:rsidRPr="00EF23BC" w:rsidRDefault="000B44AE" w:rsidP="00E003FC">
            <w:pPr>
              <w:pStyle w:val="BodyText"/>
              <w:rPr>
                <w:szCs w:val="22"/>
                <w:lang w:val="en-CA"/>
              </w:rPr>
            </w:pPr>
            <w:r w:rsidRPr="00EF23BC">
              <w:rPr>
                <w:szCs w:val="22"/>
                <w:lang w:val="en-CA"/>
              </w:rPr>
              <w:t>202</w:t>
            </w:r>
            <w:r w:rsidR="00EF23BC" w:rsidRPr="00EF23BC">
              <w:rPr>
                <w:szCs w:val="22"/>
                <w:lang w:val="en-CA"/>
              </w:rPr>
              <w:t>5</w:t>
            </w:r>
            <w:r w:rsidRPr="00EF23BC">
              <w:rPr>
                <w:szCs w:val="22"/>
                <w:lang w:val="en-CA"/>
              </w:rPr>
              <w:t>-0</w:t>
            </w:r>
            <w:r w:rsidR="00EF23BC" w:rsidRPr="00EF23BC">
              <w:rPr>
                <w:szCs w:val="22"/>
                <w:lang w:val="en-CA"/>
              </w:rPr>
              <w:t>01</w:t>
            </w:r>
            <w:r w:rsidRPr="00EF23BC">
              <w:rPr>
                <w:szCs w:val="22"/>
                <w:lang w:val="en-CA"/>
              </w:rPr>
              <w:t>-00</w:t>
            </w:r>
            <w:r w:rsidR="00EF23BC" w:rsidRPr="00EF23BC">
              <w:rPr>
                <w:szCs w:val="22"/>
                <w:lang w:val="en-CA"/>
              </w:rPr>
              <w:t>32</w:t>
            </w:r>
          </w:p>
        </w:tc>
        <w:tc>
          <w:tcPr>
            <w:tcW w:w="709" w:type="dxa"/>
          </w:tcPr>
          <w:p w14:paraId="64E12ABE" w14:textId="7A943E63" w:rsidR="000B44AE" w:rsidRPr="00EF23BC" w:rsidRDefault="00EF23BC" w:rsidP="00E003FC">
            <w:pPr>
              <w:pStyle w:val="BodyText"/>
              <w:rPr>
                <w:szCs w:val="22"/>
                <w:lang w:val="en-CA"/>
              </w:rPr>
            </w:pPr>
            <w:r w:rsidRPr="00EF23BC">
              <w:rPr>
                <w:szCs w:val="22"/>
                <w:lang w:val="en-CA"/>
              </w:rPr>
              <w:t>4</w:t>
            </w:r>
            <w:r w:rsidR="000B44AE" w:rsidRPr="00EF23BC">
              <w:rPr>
                <w:szCs w:val="22"/>
                <w:lang w:val="en-CA"/>
              </w:rPr>
              <w:t>00</w:t>
            </w:r>
          </w:p>
        </w:tc>
        <w:tc>
          <w:tcPr>
            <w:tcW w:w="1417" w:type="dxa"/>
          </w:tcPr>
          <w:p w14:paraId="2D31AAAB" w14:textId="55460682" w:rsidR="000B44AE" w:rsidRPr="00EF23BC" w:rsidRDefault="008127AE" w:rsidP="00E003FC">
            <w:pPr>
              <w:pStyle w:val="BodyText"/>
              <w:rPr>
                <w:szCs w:val="22"/>
                <w:lang w:val="en-CA"/>
              </w:rPr>
            </w:pPr>
            <w:r>
              <w:rPr>
                <w:szCs w:val="22"/>
                <w:lang w:val="en-CA"/>
              </w:rPr>
              <w:t>+</w:t>
            </w:r>
            <w:r w:rsidR="000B44AE" w:rsidRPr="00EF23BC">
              <w:rPr>
                <w:szCs w:val="22"/>
                <w:lang w:val="en-CA"/>
              </w:rPr>
              <w:t>0.0003</w:t>
            </w:r>
          </w:p>
        </w:tc>
        <w:tc>
          <w:tcPr>
            <w:tcW w:w="1560" w:type="dxa"/>
          </w:tcPr>
          <w:p w14:paraId="656D2E52" w14:textId="5F77CFC3" w:rsidR="000B44AE" w:rsidRPr="00EF23BC" w:rsidRDefault="000B44AE" w:rsidP="00E003FC">
            <w:pPr>
              <w:pStyle w:val="BodyText"/>
              <w:rPr>
                <w:szCs w:val="22"/>
                <w:lang w:val="en-CA"/>
              </w:rPr>
            </w:pPr>
            <w:r w:rsidRPr="00EF23BC">
              <w:rPr>
                <w:szCs w:val="22"/>
                <w:lang w:val="en-CA"/>
              </w:rPr>
              <w:t>+0.000</w:t>
            </w:r>
            <w:r w:rsidR="008127AE">
              <w:rPr>
                <w:szCs w:val="22"/>
                <w:lang w:val="en-CA"/>
              </w:rPr>
              <w:t>49</w:t>
            </w:r>
          </w:p>
        </w:tc>
        <w:tc>
          <w:tcPr>
            <w:tcW w:w="1417" w:type="dxa"/>
          </w:tcPr>
          <w:p w14:paraId="2896F594" w14:textId="1DA32897" w:rsidR="000B44AE" w:rsidRPr="00EF23BC" w:rsidRDefault="008127AE" w:rsidP="00E003FC">
            <w:pPr>
              <w:pStyle w:val="BodyText"/>
              <w:keepNext/>
              <w:rPr>
                <w:szCs w:val="22"/>
                <w:lang w:val="en-CA"/>
              </w:rPr>
            </w:pPr>
            <w:r>
              <w:rPr>
                <w:szCs w:val="22"/>
                <w:lang w:val="en-CA"/>
              </w:rPr>
              <w:t>-</w:t>
            </w:r>
            <w:r w:rsidR="000B44AE" w:rsidRPr="00EF23BC">
              <w:rPr>
                <w:szCs w:val="22"/>
                <w:lang w:val="en-CA"/>
              </w:rPr>
              <w:t>0.00</w:t>
            </w:r>
            <w:r>
              <w:rPr>
                <w:szCs w:val="22"/>
                <w:lang w:val="en-CA"/>
              </w:rPr>
              <w:t>61</w:t>
            </w:r>
          </w:p>
        </w:tc>
        <w:tc>
          <w:tcPr>
            <w:tcW w:w="1843" w:type="dxa"/>
            <w:tcBorders>
              <w:right w:val="single" w:sz="4" w:space="0" w:color="auto"/>
            </w:tcBorders>
          </w:tcPr>
          <w:p w14:paraId="4257F6EC" w14:textId="755AE4CD" w:rsidR="000B44AE" w:rsidRPr="00EF23BC" w:rsidRDefault="000B44AE" w:rsidP="00E003FC">
            <w:pPr>
              <w:pStyle w:val="BodyText"/>
              <w:jc w:val="center"/>
              <w:rPr>
                <w:szCs w:val="22"/>
                <w:lang w:val="en-CA"/>
              </w:rPr>
            </w:pPr>
            <w:r w:rsidRPr="00EF23BC">
              <w:rPr>
                <w:szCs w:val="22"/>
                <w:lang w:val="en-CA"/>
              </w:rPr>
              <w:t xml:space="preserve">High, </w:t>
            </w:r>
            <w:r w:rsidR="008127AE">
              <w:rPr>
                <w:szCs w:val="22"/>
                <w:lang w:val="en-CA"/>
              </w:rPr>
              <w:t>XNoisy</w:t>
            </w:r>
          </w:p>
        </w:tc>
      </w:tr>
      <w:tr w:rsidR="000B44AE" w:rsidRPr="00D61F4E" w14:paraId="3F5C95EA" w14:textId="77777777" w:rsidTr="00E003FC">
        <w:tc>
          <w:tcPr>
            <w:tcW w:w="1701" w:type="dxa"/>
            <w:tcBorders>
              <w:left w:val="single" w:sz="4" w:space="0" w:color="auto"/>
            </w:tcBorders>
          </w:tcPr>
          <w:p w14:paraId="35091F61" w14:textId="77777777" w:rsidR="000B44AE" w:rsidRPr="00EF23BC" w:rsidRDefault="000B44AE" w:rsidP="00E003FC">
            <w:pPr>
              <w:pStyle w:val="BodyText"/>
              <w:jc w:val="center"/>
              <w:rPr>
                <w:szCs w:val="22"/>
                <w:lang w:val="en-CA"/>
              </w:rPr>
            </w:pPr>
            <w:r w:rsidRPr="00EF23BC">
              <w:rPr>
                <w:szCs w:val="22"/>
                <w:lang w:val="en-CA"/>
              </w:rPr>
              <w:t>“</w:t>
            </w:r>
          </w:p>
        </w:tc>
        <w:tc>
          <w:tcPr>
            <w:tcW w:w="709" w:type="dxa"/>
          </w:tcPr>
          <w:p w14:paraId="3A058EC6" w14:textId="064D0453" w:rsidR="000B44AE" w:rsidRPr="00EF23BC" w:rsidRDefault="00EF23BC" w:rsidP="00E003FC">
            <w:pPr>
              <w:pStyle w:val="BodyText"/>
              <w:rPr>
                <w:szCs w:val="22"/>
                <w:lang w:val="en-CA"/>
              </w:rPr>
            </w:pPr>
            <w:r w:rsidRPr="00EF23BC">
              <w:rPr>
                <w:szCs w:val="22"/>
                <w:lang w:val="en-CA"/>
              </w:rPr>
              <w:t>1</w:t>
            </w:r>
            <w:r w:rsidR="000B44AE" w:rsidRPr="00EF23BC">
              <w:rPr>
                <w:szCs w:val="22"/>
                <w:lang w:val="en-CA"/>
              </w:rPr>
              <w:t>000</w:t>
            </w:r>
          </w:p>
        </w:tc>
        <w:tc>
          <w:tcPr>
            <w:tcW w:w="1417" w:type="dxa"/>
          </w:tcPr>
          <w:p w14:paraId="02432729" w14:textId="66196F36" w:rsidR="000B44AE" w:rsidRPr="00EF23BC" w:rsidRDefault="008127AE" w:rsidP="00E003FC">
            <w:pPr>
              <w:pStyle w:val="BodyText"/>
              <w:rPr>
                <w:szCs w:val="22"/>
                <w:lang w:val="en-CA"/>
              </w:rPr>
            </w:pPr>
            <w:r>
              <w:rPr>
                <w:szCs w:val="22"/>
                <w:lang w:val="en-CA"/>
              </w:rPr>
              <w:t>+</w:t>
            </w:r>
            <w:r w:rsidR="000B44AE" w:rsidRPr="00EF23BC">
              <w:rPr>
                <w:szCs w:val="22"/>
                <w:lang w:val="en-CA"/>
              </w:rPr>
              <w:t>0.000</w:t>
            </w:r>
            <w:r>
              <w:rPr>
                <w:szCs w:val="22"/>
                <w:lang w:val="en-CA"/>
              </w:rPr>
              <w:t>3</w:t>
            </w:r>
          </w:p>
        </w:tc>
        <w:tc>
          <w:tcPr>
            <w:tcW w:w="1560" w:type="dxa"/>
          </w:tcPr>
          <w:p w14:paraId="65421294" w14:textId="79A4294E" w:rsidR="000B44AE" w:rsidRPr="00EF23BC" w:rsidRDefault="000B44AE" w:rsidP="00E003FC">
            <w:pPr>
              <w:pStyle w:val="BodyText"/>
              <w:rPr>
                <w:szCs w:val="22"/>
                <w:lang w:val="en-CA"/>
              </w:rPr>
            </w:pPr>
            <w:r w:rsidRPr="00EF23BC">
              <w:rPr>
                <w:szCs w:val="22"/>
                <w:lang w:val="en-CA"/>
              </w:rPr>
              <w:t>-0.000</w:t>
            </w:r>
            <w:r w:rsidR="008127AE">
              <w:rPr>
                <w:szCs w:val="22"/>
                <w:lang w:val="en-CA"/>
              </w:rPr>
              <w:t>48</w:t>
            </w:r>
          </w:p>
        </w:tc>
        <w:tc>
          <w:tcPr>
            <w:tcW w:w="1417" w:type="dxa"/>
          </w:tcPr>
          <w:p w14:paraId="32CFAAEF" w14:textId="03B65B5E" w:rsidR="000B44AE" w:rsidRPr="00EF23BC" w:rsidRDefault="008127AE" w:rsidP="00E003FC">
            <w:pPr>
              <w:pStyle w:val="BodyText"/>
              <w:keepNext/>
              <w:rPr>
                <w:szCs w:val="22"/>
                <w:lang w:val="en-CA"/>
              </w:rPr>
            </w:pPr>
            <w:r>
              <w:rPr>
                <w:szCs w:val="22"/>
                <w:lang w:val="en-CA"/>
              </w:rPr>
              <w:t>-</w:t>
            </w:r>
            <w:r w:rsidR="000B44AE" w:rsidRPr="00EF23BC">
              <w:rPr>
                <w:szCs w:val="22"/>
                <w:lang w:val="en-CA"/>
              </w:rPr>
              <w:t>0.00</w:t>
            </w:r>
            <w:r>
              <w:rPr>
                <w:szCs w:val="22"/>
                <w:lang w:val="en-CA"/>
              </w:rPr>
              <w:t>62</w:t>
            </w:r>
          </w:p>
        </w:tc>
        <w:tc>
          <w:tcPr>
            <w:tcW w:w="1843" w:type="dxa"/>
            <w:tcBorders>
              <w:right w:val="single" w:sz="4" w:space="0" w:color="auto"/>
            </w:tcBorders>
          </w:tcPr>
          <w:p w14:paraId="63DD6445" w14:textId="77777777" w:rsidR="000B44AE" w:rsidRPr="00EF23BC" w:rsidRDefault="000B44AE" w:rsidP="00E003FC">
            <w:pPr>
              <w:pStyle w:val="BodyText"/>
              <w:jc w:val="center"/>
              <w:rPr>
                <w:szCs w:val="22"/>
                <w:lang w:val="en-CA"/>
              </w:rPr>
            </w:pPr>
            <w:r w:rsidRPr="00EF23BC">
              <w:rPr>
                <w:szCs w:val="22"/>
                <w:lang w:val="en-CA"/>
              </w:rPr>
              <w:t>“</w:t>
            </w:r>
          </w:p>
        </w:tc>
      </w:tr>
      <w:tr w:rsidR="000B44AE" w:rsidRPr="00D61F4E" w14:paraId="447101FB" w14:textId="77777777" w:rsidTr="00E003FC">
        <w:tc>
          <w:tcPr>
            <w:tcW w:w="1701" w:type="dxa"/>
            <w:tcBorders>
              <w:left w:val="single" w:sz="4" w:space="0" w:color="auto"/>
            </w:tcBorders>
          </w:tcPr>
          <w:p w14:paraId="5DF00C98" w14:textId="77777777" w:rsidR="000B44AE" w:rsidRPr="00EF23BC" w:rsidRDefault="000B44AE" w:rsidP="00E003FC">
            <w:pPr>
              <w:pStyle w:val="BodyText"/>
              <w:jc w:val="center"/>
              <w:rPr>
                <w:szCs w:val="22"/>
                <w:lang w:val="en-CA"/>
              </w:rPr>
            </w:pPr>
            <w:r w:rsidRPr="00EF23BC">
              <w:rPr>
                <w:szCs w:val="22"/>
                <w:lang w:val="en-CA"/>
              </w:rPr>
              <w:t>“</w:t>
            </w:r>
          </w:p>
        </w:tc>
        <w:tc>
          <w:tcPr>
            <w:tcW w:w="709" w:type="dxa"/>
          </w:tcPr>
          <w:p w14:paraId="5D201436" w14:textId="766F497B" w:rsidR="000B44AE" w:rsidRPr="00EF23BC" w:rsidRDefault="00EF23BC" w:rsidP="00E003FC">
            <w:pPr>
              <w:pStyle w:val="BodyText"/>
              <w:rPr>
                <w:szCs w:val="22"/>
                <w:lang w:val="en-CA"/>
              </w:rPr>
            </w:pPr>
            <w:r w:rsidRPr="00EF23BC">
              <w:rPr>
                <w:szCs w:val="22"/>
                <w:lang w:val="en-CA"/>
              </w:rPr>
              <w:t>2</w:t>
            </w:r>
            <w:r w:rsidR="000B44AE" w:rsidRPr="00EF23BC">
              <w:rPr>
                <w:szCs w:val="22"/>
                <w:lang w:val="en-CA"/>
              </w:rPr>
              <w:t>000</w:t>
            </w:r>
          </w:p>
        </w:tc>
        <w:tc>
          <w:tcPr>
            <w:tcW w:w="1417" w:type="dxa"/>
          </w:tcPr>
          <w:p w14:paraId="32B43229" w14:textId="539E1DCF" w:rsidR="000B44AE" w:rsidRPr="00EF23BC" w:rsidRDefault="008127AE" w:rsidP="00E003FC">
            <w:pPr>
              <w:pStyle w:val="BodyText"/>
              <w:rPr>
                <w:szCs w:val="22"/>
                <w:lang w:val="en-CA"/>
              </w:rPr>
            </w:pPr>
            <w:r>
              <w:rPr>
                <w:szCs w:val="22"/>
                <w:lang w:val="en-CA"/>
              </w:rPr>
              <w:t>+</w:t>
            </w:r>
            <w:r w:rsidR="000B44AE" w:rsidRPr="00EF23BC">
              <w:rPr>
                <w:szCs w:val="22"/>
                <w:lang w:val="en-CA"/>
              </w:rPr>
              <w:t>0.000</w:t>
            </w:r>
            <w:r>
              <w:rPr>
                <w:szCs w:val="22"/>
                <w:lang w:val="en-CA"/>
              </w:rPr>
              <w:t>4</w:t>
            </w:r>
          </w:p>
        </w:tc>
        <w:tc>
          <w:tcPr>
            <w:tcW w:w="1560" w:type="dxa"/>
          </w:tcPr>
          <w:p w14:paraId="45F520DE" w14:textId="70B674D7" w:rsidR="000B44AE" w:rsidRPr="00EF23BC" w:rsidRDefault="000B44AE" w:rsidP="00E003FC">
            <w:pPr>
              <w:pStyle w:val="BodyText"/>
              <w:rPr>
                <w:szCs w:val="22"/>
                <w:lang w:val="en-CA"/>
              </w:rPr>
            </w:pPr>
            <w:r w:rsidRPr="00EF23BC">
              <w:rPr>
                <w:szCs w:val="22"/>
                <w:lang w:val="en-CA"/>
              </w:rPr>
              <w:t>-0.000</w:t>
            </w:r>
            <w:r w:rsidR="008127AE">
              <w:rPr>
                <w:szCs w:val="22"/>
                <w:lang w:val="en-CA"/>
              </w:rPr>
              <w:t>49</w:t>
            </w:r>
          </w:p>
        </w:tc>
        <w:tc>
          <w:tcPr>
            <w:tcW w:w="1417" w:type="dxa"/>
          </w:tcPr>
          <w:p w14:paraId="67FAB38C" w14:textId="162A6356" w:rsidR="000B44AE" w:rsidRPr="00EF23BC" w:rsidRDefault="008127AE" w:rsidP="00E003FC">
            <w:pPr>
              <w:pStyle w:val="BodyText"/>
              <w:keepNext/>
              <w:rPr>
                <w:szCs w:val="22"/>
                <w:lang w:val="en-CA"/>
              </w:rPr>
            </w:pPr>
            <w:r>
              <w:rPr>
                <w:szCs w:val="22"/>
                <w:lang w:val="en-CA"/>
              </w:rPr>
              <w:t>-</w:t>
            </w:r>
            <w:r w:rsidR="000B44AE" w:rsidRPr="00EF23BC">
              <w:rPr>
                <w:szCs w:val="22"/>
                <w:lang w:val="en-CA"/>
              </w:rPr>
              <w:t>0.00</w:t>
            </w:r>
            <w:r>
              <w:rPr>
                <w:szCs w:val="22"/>
                <w:lang w:val="en-CA"/>
              </w:rPr>
              <w:t>66</w:t>
            </w:r>
          </w:p>
        </w:tc>
        <w:tc>
          <w:tcPr>
            <w:tcW w:w="1843" w:type="dxa"/>
            <w:tcBorders>
              <w:right w:val="single" w:sz="4" w:space="0" w:color="auto"/>
            </w:tcBorders>
          </w:tcPr>
          <w:p w14:paraId="17C6E5F7" w14:textId="5EA9FD3A" w:rsidR="000B44AE" w:rsidRPr="00EF23BC" w:rsidRDefault="008127AE" w:rsidP="00E003FC">
            <w:pPr>
              <w:pStyle w:val="BodyText"/>
              <w:jc w:val="center"/>
              <w:rPr>
                <w:szCs w:val="22"/>
                <w:lang w:val="en-CA"/>
              </w:rPr>
            </w:pPr>
            <w:r>
              <w:rPr>
                <w:szCs w:val="22"/>
                <w:lang w:val="en-CA"/>
              </w:rPr>
              <w:t>“</w:t>
            </w:r>
          </w:p>
        </w:tc>
      </w:tr>
      <w:tr w:rsidR="000B44AE" w:rsidRPr="00D61F4E" w14:paraId="4371B20B" w14:textId="77777777" w:rsidTr="00E003FC">
        <w:tc>
          <w:tcPr>
            <w:tcW w:w="1701" w:type="dxa"/>
            <w:tcBorders>
              <w:left w:val="single" w:sz="4" w:space="0" w:color="auto"/>
            </w:tcBorders>
          </w:tcPr>
          <w:p w14:paraId="3E65DE70" w14:textId="49BB8A7C" w:rsidR="000B44AE" w:rsidRPr="00EF23BC" w:rsidRDefault="00EF23BC" w:rsidP="00E003FC">
            <w:pPr>
              <w:pStyle w:val="BodyText"/>
              <w:jc w:val="center"/>
              <w:rPr>
                <w:szCs w:val="22"/>
                <w:lang w:val="en-CA"/>
              </w:rPr>
            </w:pPr>
            <w:r w:rsidRPr="00EF23BC">
              <w:rPr>
                <w:szCs w:val="22"/>
                <w:lang w:val="en-CA"/>
              </w:rPr>
              <w:t>“</w:t>
            </w:r>
          </w:p>
        </w:tc>
        <w:tc>
          <w:tcPr>
            <w:tcW w:w="709" w:type="dxa"/>
          </w:tcPr>
          <w:p w14:paraId="651349E0" w14:textId="34112854" w:rsidR="000B44AE" w:rsidRPr="00EF23BC" w:rsidRDefault="00EF23BC" w:rsidP="00E003FC">
            <w:pPr>
              <w:pStyle w:val="BodyText"/>
              <w:rPr>
                <w:szCs w:val="22"/>
                <w:lang w:val="en-CA"/>
              </w:rPr>
            </w:pPr>
            <w:r w:rsidRPr="00EF23BC">
              <w:rPr>
                <w:szCs w:val="22"/>
                <w:lang w:val="en-CA"/>
              </w:rPr>
              <w:t>35</w:t>
            </w:r>
            <w:r w:rsidR="000B44AE" w:rsidRPr="00EF23BC">
              <w:rPr>
                <w:szCs w:val="22"/>
                <w:lang w:val="en-CA"/>
              </w:rPr>
              <w:t>00</w:t>
            </w:r>
          </w:p>
        </w:tc>
        <w:tc>
          <w:tcPr>
            <w:tcW w:w="1417" w:type="dxa"/>
          </w:tcPr>
          <w:p w14:paraId="3005F263" w14:textId="019225B9" w:rsidR="000B44AE" w:rsidRPr="00EF23BC" w:rsidRDefault="008127AE" w:rsidP="00E003FC">
            <w:pPr>
              <w:pStyle w:val="BodyText"/>
              <w:rPr>
                <w:szCs w:val="22"/>
                <w:lang w:val="en-CA"/>
              </w:rPr>
            </w:pPr>
            <w:r>
              <w:rPr>
                <w:szCs w:val="22"/>
                <w:lang w:val="en-CA"/>
              </w:rPr>
              <w:t>+</w:t>
            </w:r>
            <w:r w:rsidR="000B44AE" w:rsidRPr="00EF23BC">
              <w:rPr>
                <w:szCs w:val="22"/>
                <w:lang w:val="en-CA"/>
              </w:rPr>
              <w:t>0.000</w:t>
            </w:r>
            <w:r>
              <w:rPr>
                <w:szCs w:val="22"/>
                <w:lang w:val="en-CA"/>
              </w:rPr>
              <w:t>6</w:t>
            </w:r>
          </w:p>
        </w:tc>
        <w:tc>
          <w:tcPr>
            <w:tcW w:w="1560" w:type="dxa"/>
          </w:tcPr>
          <w:p w14:paraId="6F309BE6" w14:textId="174749D2" w:rsidR="000B44AE" w:rsidRPr="00EF23BC" w:rsidRDefault="000B44AE" w:rsidP="00E003FC">
            <w:pPr>
              <w:pStyle w:val="BodyText"/>
              <w:rPr>
                <w:szCs w:val="22"/>
                <w:lang w:val="en-CA"/>
              </w:rPr>
            </w:pPr>
            <w:r w:rsidRPr="00EF23BC">
              <w:rPr>
                <w:szCs w:val="22"/>
                <w:lang w:val="en-CA"/>
              </w:rPr>
              <w:t>-0.000</w:t>
            </w:r>
            <w:r w:rsidR="008127AE">
              <w:rPr>
                <w:szCs w:val="22"/>
                <w:lang w:val="en-CA"/>
              </w:rPr>
              <w:t>50</w:t>
            </w:r>
          </w:p>
        </w:tc>
        <w:tc>
          <w:tcPr>
            <w:tcW w:w="1417" w:type="dxa"/>
          </w:tcPr>
          <w:p w14:paraId="36D9C1E3" w14:textId="1E50AD5B" w:rsidR="000B44AE" w:rsidRPr="00EF23BC" w:rsidRDefault="000B44AE" w:rsidP="00E003FC">
            <w:pPr>
              <w:pStyle w:val="BodyText"/>
              <w:keepNext/>
              <w:rPr>
                <w:szCs w:val="22"/>
                <w:lang w:val="en-CA"/>
              </w:rPr>
            </w:pPr>
            <w:r w:rsidRPr="00EF23BC">
              <w:rPr>
                <w:szCs w:val="22"/>
                <w:lang w:val="en-CA"/>
              </w:rPr>
              <w:t>-0.00</w:t>
            </w:r>
            <w:r w:rsidR="008127AE">
              <w:rPr>
                <w:szCs w:val="22"/>
                <w:lang w:val="en-CA"/>
              </w:rPr>
              <w:t>69</w:t>
            </w:r>
          </w:p>
        </w:tc>
        <w:tc>
          <w:tcPr>
            <w:tcW w:w="1843" w:type="dxa"/>
            <w:tcBorders>
              <w:right w:val="single" w:sz="4" w:space="0" w:color="auto"/>
            </w:tcBorders>
          </w:tcPr>
          <w:p w14:paraId="5AEFFAB4" w14:textId="12C7E08C" w:rsidR="000B44AE" w:rsidRPr="00EF23BC" w:rsidRDefault="008127AE" w:rsidP="00E003FC">
            <w:pPr>
              <w:pStyle w:val="BodyText"/>
              <w:jc w:val="center"/>
              <w:rPr>
                <w:szCs w:val="22"/>
                <w:lang w:val="en-CA"/>
              </w:rPr>
            </w:pPr>
            <w:r>
              <w:rPr>
                <w:szCs w:val="22"/>
                <w:lang w:val="en-CA"/>
              </w:rPr>
              <w:t>“</w:t>
            </w:r>
          </w:p>
        </w:tc>
      </w:tr>
      <w:tr w:rsidR="000B44AE" w:rsidRPr="00D61F4E" w14:paraId="28387219" w14:textId="77777777" w:rsidTr="00E003FC">
        <w:tc>
          <w:tcPr>
            <w:tcW w:w="1701" w:type="dxa"/>
            <w:tcBorders>
              <w:left w:val="single" w:sz="4" w:space="0" w:color="auto"/>
            </w:tcBorders>
          </w:tcPr>
          <w:p w14:paraId="7BC823FD" w14:textId="608378F6" w:rsidR="000B44AE" w:rsidRPr="00EF23BC" w:rsidRDefault="00EF23BC" w:rsidP="00EF23BC">
            <w:pPr>
              <w:pStyle w:val="BodyText"/>
              <w:rPr>
                <w:szCs w:val="22"/>
                <w:lang w:val="en-CA"/>
              </w:rPr>
            </w:pPr>
            <w:r w:rsidRPr="00EF23BC">
              <w:rPr>
                <w:szCs w:val="22"/>
                <w:lang w:val="en-CA"/>
              </w:rPr>
              <w:t>2025-001-0056</w:t>
            </w:r>
          </w:p>
        </w:tc>
        <w:tc>
          <w:tcPr>
            <w:tcW w:w="709" w:type="dxa"/>
          </w:tcPr>
          <w:p w14:paraId="48199280" w14:textId="0D48FD34" w:rsidR="000B44AE" w:rsidRPr="00EF23BC" w:rsidRDefault="00EF23BC" w:rsidP="00E003FC">
            <w:pPr>
              <w:pStyle w:val="BodyText"/>
              <w:rPr>
                <w:szCs w:val="22"/>
                <w:lang w:val="en-CA"/>
              </w:rPr>
            </w:pPr>
            <w:r w:rsidRPr="00EF23BC">
              <w:rPr>
                <w:szCs w:val="22"/>
                <w:lang w:val="en-CA"/>
              </w:rPr>
              <w:t>400</w:t>
            </w:r>
          </w:p>
        </w:tc>
        <w:tc>
          <w:tcPr>
            <w:tcW w:w="1417" w:type="dxa"/>
          </w:tcPr>
          <w:p w14:paraId="1816206E" w14:textId="36AEC013" w:rsidR="000B44AE" w:rsidRPr="00EF23BC" w:rsidRDefault="008127AE" w:rsidP="00E003FC">
            <w:pPr>
              <w:pStyle w:val="BodyText"/>
              <w:rPr>
                <w:szCs w:val="22"/>
                <w:lang w:val="en-CA"/>
              </w:rPr>
            </w:pPr>
            <w:r>
              <w:rPr>
                <w:szCs w:val="22"/>
                <w:lang w:val="en-CA"/>
              </w:rPr>
              <w:t>+</w:t>
            </w:r>
            <w:r w:rsidR="000B44AE" w:rsidRPr="00EF23BC">
              <w:rPr>
                <w:szCs w:val="22"/>
                <w:lang w:val="en-CA"/>
              </w:rPr>
              <w:t>0.000</w:t>
            </w:r>
            <w:r>
              <w:rPr>
                <w:szCs w:val="22"/>
                <w:lang w:val="en-CA"/>
              </w:rPr>
              <w:t>1</w:t>
            </w:r>
          </w:p>
        </w:tc>
        <w:tc>
          <w:tcPr>
            <w:tcW w:w="1560" w:type="dxa"/>
          </w:tcPr>
          <w:p w14:paraId="23E6CCF7" w14:textId="38DBD381" w:rsidR="000B44AE" w:rsidRPr="00EF23BC" w:rsidRDefault="000B44AE" w:rsidP="00E003FC">
            <w:pPr>
              <w:pStyle w:val="BodyText"/>
              <w:rPr>
                <w:szCs w:val="22"/>
                <w:lang w:val="en-CA"/>
              </w:rPr>
            </w:pPr>
            <w:r w:rsidRPr="00EF23BC">
              <w:rPr>
                <w:szCs w:val="22"/>
                <w:lang w:val="en-CA"/>
              </w:rPr>
              <w:t>-0.000</w:t>
            </w:r>
            <w:r w:rsidR="008127AE">
              <w:rPr>
                <w:szCs w:val="22"/>
                <w:lang w:val="en-CA"/>
              </w:rPr>
              <w:t>54</w:t>
            </w:r>
          </w:p>
        </w:tc>
        <w:tc>
          <w:tcPr>
            <w:tcW w:w="1417" w:type="dxa"/>
          </w:tcPr>
          <w:p w14:paraId="6851F1A0" w14:textId="2A406A17" w:rsidR="000B44AE" w:rsidRPr="00EF23BC" w:rsidRDefault="000B44AE" w:rsidP="00E003FC">
            <w:pPr>
              <w:pStyle w:val="BodyText"/>
              <w:keepNext/>
              <w:rPr>
                <w:szCs w:val="22"/>
                <w:lang w:val="en-CA"/>
              </w:rPr>
            </w:pPr>
            <w:r w:rsidRPr="00EF23BC">
              <w:rPr>
                <w:szCs w:val="22"/>
                <w:lang w:val="en-CA"/>
              </w:rPr>
              <w:t>-0.00</w:t>
            </w:r>
            <w:r w:rsidR="008127AE">
              <w:rPr>
                <w:szCs w:val="22"/>
                <w:lang w:val="en-CA"/>
              </w:rPr>
              <w:t>66</w:t>
            </w:r>
          </w:p>
        </w:tc>
        <w:tc>
          <w:tcPr>
            <w:tcW w:w="1843" w:type="dxa"/>
            <w:tcBorders>
              <w:right w:val="single" w:sz="4" w:space="0" w:color="auto"/>
            </w:tcBorders>
          </w:tcPr>
          <w:p w14:paraId="2AAF756C" w14:textId="4ED4A2C5" w:rsidR="000B44AE" w:rsidRPr="00EF23BC" w:rsidRDefault="008127AE" w:rsidP="00E003FC">
            <w:pPr>
              <w:pStyle w:val="BodyText"/>
              <w:jc w:val="center"/>
              <w:rPr>
                <w:szCs w:val="22"/>
                <w:lang w:val="en-CA"/>
              </w:rPr>
            </w:pPr>
            <w:r w:rsidRPr="008127AE">
              <w:rPr>
                <w:szCs w:val="22"/>
                <w:lang w:val="en-CA"/>
              </w:rPr>
              <w:t>High, XNoisy</w:t>
            </w:r>
          </w:p>
        </w:tc>
      </w:tr>
      <w:tr w:rsidR="000B44AE" w:rsidRPr="00D61F4E" w14:paraId="5A174209" w14:textId="77777777" w:rsidTr="00E003FC">
        <w:tc>
          <w:tcPr>
            <w:tcW w:w="1701" w:type="dxa"/>
            <w:tcBorders>
              <w:left w:val="single" w:sz="4" w:space="0" w:color="auto"/>
            </w:tcBorders>
          </w:tcPr>
          <w:p w14:paraId="187DF5F6" w14:textId="77777777" w:rsidR="000B44AE" w:rsidRPr="00EF23BC" w:rsidRDefault="000B44AE" w:rsidP="00E003FC">
            <w:pPr>
              <w:pStyle w:val="BodyText"/>
              <w:jc w:val="center"/>
              <w:rPr>
                <w:szCs w:val="22"/>
                <w:lang w:val="en-CA"/>
              </w:rPr>
            </w:pPr>
            <w:r w:rsidRPr="00EF23BC">
              <w:rPr>
                <w:szCs w:val="22"/>
                <w:lang w:val="en-CA"/>
              </w:rPr>
              <w:t>“</w:t>
            </w:r>
          </w:p>
        </w:tc>
        <w:tc>
          <w:tcPr>
            <w:tcW w:w="709" w:type="dxa"/>
          </w:tcPr>
          <w:p w14:paraId="33519FC8" w14:textId="0E8F4763" w:rsidR="000B44AE" w:rsidRPr="00EF23BC" w:rsidRDefault="00EF23BC" w:rsidP="00E003FC">
            <w:pPr>
              <w:pStyle w:val="BodyText"/>
              <w:rPr>
                <w:szCs w:val="22"/>
                <w:lang w:val="en-CA"/>
              </w:rPr>
            </w:pPr>
            <w:r w:rsidRPr="00EF23BC">
              <w:rPr>
                <w:szCs w:val="22"/>
                <w:lang w:val="en-CA"/>
              </w:rPr>
              <w:t>1</w:t>
            </w:r>
            <w:r w:rsidR="000B44AE" w:rsidRPr="00EF23BC">
              <w:rPr>
                <w:szCs w:val="22"/>
                <w:lang w:val="en-CA"/>
              </w:rPr>
              <w:t>000</w:t>
            </w:r>
          </w:p>
        </w:tc>
        <w:tc>
          <w:tcPr>
            <w:tcW w:w="1417" w:type="dxa"/>
          </w:tcPr>
          <w:p w14:paraId="5D6B8516" w14:textId="34CD6872" w:rsidR="000B44AE" w:rsidRPr="00EF23BC" w:rsidRDefault="008127AE" w:rsidP="00E003FC">
            <w:pPr>
              <w:pStyle w:val="BodyText"/>
              <w:rPr>
                <w:szCs w:val="22"/>
                <w:lang w:val="en-CA"/>
              </w:rPr>
            </w:pPr>
            <w:r>
              <w:rPr>
                <w:szCs w:val="22"/>
                <w:lang w:val="en-CA"/>
              </w:rPr>
              <w:t>+</w:t>
            </w:r>
            <w:r w:rsidR="000B44AE" w:rsidRPr="00EF23BC">
              <w:rPr>
                <w:szCs w:val="22"/>
                <w:lang w:val="en-CA"/>
              </w:rPr>
              <w:t>0.000</w:t>
            </w:r>
            <w:r>
              <w:rPr>
                <w:szCs w:val="22"/>
                <w:lang w:val="en-CA"/>
              </w:rPr>
              <w:t>1</w:t>
            </w:r>
          </w:p>
        </w:tc>
        <w:tc>
          <w:tcPr>
            <w:tcW w:w="1560" w:type="dxa"/>
          </w:tcPr>
          <w:p w14:paraId="00DD7723" w14:textId="2D8E08DF" w:rsidR="000B44AE" w:rsidRPr="00EF23BC" w:rsidRDefault="000B44AE" w:rsidP="00E003FC">
            <w:pPr>
              <w:pStyle w:val="BodyText"/>
              <w:rPr>
                <w:szCs w:val="22"/>
                <w:lang w:val="en-CA"/>
              </w:rPr>
            </w:pPr>
            <w:r w:rsidRPr="00EF23BC">
              <w:rPr>
                <w:szCs w:val="22"/>
                <w:lang w:val="en-CA"/>
              </w:rPr>
              <w:t>-0.000</w:t>
            </w:r>
            <w:r w:rsidR="008127AE">
              <w:rPr>
                <w:szCs w:val="22"/>
                <w:lang w:val="en-CA"/>
              </w:rPr>
              <w:t>52</w:t>
            </w:r>
          </w:p>
        </w:tc>
        <w:tc>
          <w:tcPr>
            <w:tcW w:w="1417" w:type="dxa"/>
          </w:tcPr>
          <w:p w14:paraId="4B301A88" w14:textId="1DD436F7" w:rsidR="000B44AE" w:rsidRPr="00EF23BC" w:rsidRDefault="000B44AE" w:rsidP="00E003FC">
            <w:pPr>
              <w:pStyle w:val="BodyText"/>
              <w:keepNext/>
              <w:rPr>
                <w:szCs w:val="22"/>
                <w:lang w:val="en-CA"/>
              </w:rPr>
            </w:pPr>
            <w:r w:rsidRPr="00EF23BC">
              <w:rPr>
                <w:szCs w:val="22"/>
                <w:lang w:val="en-CA"/>
              </w:rPr>
              <w:t>-0.00</w:t>
            </w:r>
            <w:r w:rsidR="008127AE">
              <w:rPr>
                <w:szCs w:val="22"/>
                <w:lang w:val="en-CA"/>
              </w:rPr>
              <w:t>68</w:t>
            </w:r>
          </w:p>
        </w:tc>
        <w:tc>
          <w:tcPr>
            <w:tcW w:w="1843" w:type="dxa"/>
            <w:tcBorders>
              <w:right w:val="single" w:sz="4" w:space="0" w:color="auto"/>
            </w:tcBorders>
          </w:tcPr>
          <w:p w14:paraId="0F76C2AE" w14:textId="77777777" w:rsidR="000B44AE" w:rsidRPr="00EF23BC" w:rsidRDefault="000B44AE" w:rsidP="00E003FC">
            <w:pPr>
              <w:pStyle w:val="BodyText"/>
              <w:jc w:val="center"/>
              <w:rPr>
                <w:szCs w:val="22"/>
                <w:lang w:val="en-CA"/>
              </w:rPr>
            </w:pPr>
            <w:r w:rsidRPr="00EF23BC">
              <w:rPr>
                <w:szCs w:val="22"/>
                <w:lang w:val="en-CA"/>
              </w:rPr>
              <w:t>“</w:t>
            </w:r>
          </w:p>
        </w:tc>
      </w:tr>
      <w:tr w:rsidR="000B44AE" w:rsidRPr="00D61F4E" w14:paraId="74FFE256" w14:textId="77777777" w:rsidTr="00E003FC">
        <w:tc>
          <w:tcPr>
            <w:tcW w:w="1701" w:type="dxa"/>
            <w:tcBorders>
              <w:left w:val="single" w:sz="4" w:space="0" w:color="auto"/>
            </w:tcBorders>
          </w:tcPr>
          <w:p w14:paraId="38F71B79" w14:textId="485A5687" w:rsidR="000B44AE" w:rsidRPr="00EF23BC" w:rsidRDefault="00EF23BC" w:rsidP="00E003FC">
            <w:pPr>
              <w:pStyle w:val="BodyText"/>
              <w:jc w:val="center"/>
              <w:rPr>
                <w:szCs w:val="22"/>
                <w:lang w:val="en-CA"/>
              </w:rPr>
            </w:pPr>
            <w:r w:rsidRPr="00EF23BC">
              <w:rPr>
                <w:szCs w:val="22"/>
                <w:lang w:val="en-CA"/>
              </w:rPr>
              <w:t>“</w:t>
            </w:r>
          </w:p>
        </w:tc>
        <w:tc>
          <w:tcPr>
            <w:tcW w:w="709" w:type="dxa"/>
          </w:tcPr>
          <w:p w14:paraId="7AE5CB2B" w14:textId="39C2E032" w:rsidR="000B44AE" w:rsidRPr="00EF23BC" w:rsidRDefault="00EF23BC" w:rsidP="00E003FC">
            <w:pPr>
              <w:pStyle w:val="BodyText"/>
              <w:rPr>
                <w:szCs w:val="22"/>
                <w:lang w:val="en-CA"/>
              </w:rPr>
            </w:pPr>
            <w:r w:rsidRPr="00EF23BC">
              <w:rPr>
                <w:szCs w:val="22"/>
                <w:lang w:val="en-CA"/>
              </w:rPr>
              <w:t>2</w:t>
            </w:r>
            <w:r w:rsidR="000B44AE" w:rsidRPr="00EF23BC">
              <w:rPr>
                <w:szCs w:val="22"/>
                <w:lang w:val="en-CA"/>
              </w:rPr>
              <w:t>000</w:t>
            </w:r>
          </w:p>
        </w:tc>
        <w:tc>
          <w:tcPr>
            <w:tcW w:w="1417" w:type="dxa"/>
          </w:tcPr>
          <w:p w14:paraId="5CB02522" w14:textId="4D94ACE0" w:rsidR="000B44AE" w:rsidRPr="00EF23BC" w:rsidRDefault="008127AE" w:rsidP="00E003FC">
            <w:pPr>
              <w:pStyle w:val="BodyText"/>
              <w:rPr>
                <w:szCs w:val="22"/>
                <w:lang w:val="en-CA"/>
              </w:rPr>
            </w:pPr>
            <w:r>
              <w:rPr>
                <w:szCs w:val="22"/>
                <w:lang w:val="en-CA"/>
              </w:rPr>
              <w:t>+</w:t>
            </w:r>
            <w:r w:rsidR="000B44AE" w:rsidRPr="00EF23BC">
              <w:rPr>
                <w:szCs w:val="22"/>
                <w:lang w:val="en-CA"/>
              </w:rPr>
              <w:t>0.000</w:t>
            </w:r>
            <w:r>
              <w:rPr>
                <w:szCs w:val="22"/>
                <w:lang w:val="en-CA"/>
              </w:rPr>
              <w:t>4</w:t>
            </w:r>
          </w:p>
        </w:tc>
        <w:tc>
          <w:tcPr>
            <w:tcW w:w="1560" w:type="dxa"/>
          </w:tcPr>
          <w:p w14:paraId="6C8D7492" w14:textId="7600DE16" w:rsidR="000B44AE" w:rsidRPr="00EF23BC" w:rsidRDefault="000B44AE" w:rsidP="00E003FC">
            <w:pPr>
              <w:pStyle w:val="BodyText"/>
              <w:rPr>
                <w:szCs w:val="22"/>
                <w:lang w:val="en-CA"/>
              </w:rPr>
            </w:pPr>
            <w:r w:rsidRPr="00EF23BC">
              <w:rPr>
                <w:szCs w:val="22"/>
                <w:lang w:val="en-CA"/>
              </w:rPr>
              <w:t>-0.000</w:t>
            </w:r>
            <w:r w:rsidR="008127AE">
              <w:rPr>
                <w:szCs w:val="22"/>
                <w:lang w:val="en-CA"/>
              </w:rPr>
              <w:t>55</w:t>
            </w:r>
          </w:p>
        </w:tc>
        <w:tc>
          <w:tcPr>
            <w:tcW w:w="1417" w:type="dxa"/>
          </w:tcPr>
          <w:p w14:paraId="09BE0279" w14:textId="46BBEE1D" w:rsidR="000B44AE" w:rsidRPr="00EF23BC" w:rsidRDefault="000B44AE" w:rsidP="00E003FC">
            <w:pPr>
              <w:pStyle w:val="BodyText"/>
              <w:keepNext/>
              <w:rPr>
                <w:szCs w:val="22"/>
                <w:lang w:val="en-CA"/>
              </w:rPr>
            </w:pPr>
            <w:r w:rsidRPr="00EF23BC">
              <w:rPr>
                <w:szCs w:val="22"/>
                <w:lang w:val="en-CA"/>
              </w:rPr>
              <w:t>-0.00</w:t>
            </w:r>
            <w:r w:rsidR="008127AE">
              <w:rPr>
                <w:szCs w:val="22"/>
                <w:lang w:val="en-CA"/>
              </w:rPr>
              <w:t>71</w:t>
            </w:r>
          </w:p>
        </w:tc>
        <w:tc>
          <w:tcPr>
            <w:tcW w:w="1843" w:type="dxa"/>
            <w:tcBorders>
              <w:right w:val="single" w:sz="4" w:space="0" w:color="auto"/>
            </w:tcBorders>
          </w:tcPr>
          <w:p w14:paraId="59719221" w14:textId="1F95EBAC" w:rsidR="000B44AE" w:rsidRPr="00EF23BC" w:rsidRDefault="008127AE" w:rsidP="00E003FC">
            <w:pPr>
              <w:pStyle w:val="BodyText"/>
              <w:jc w:val="center"/>
              <w:rPr>
                <w:szCs w:val="22"/>
                <w:lang w:val="en-CA"/>
              </w:rPr>
            </w:pPr>
            <w:r>
              <w:rPr>
                <w:szCs w:val="22"/>
                <w:lang w:val="en-CA"/>
              </w:rPr>
              <w:t>“</w:t>
            </w:r>
          </w:p>
        </w:tc>
      </w:tr>
      <w:tr w:rsidR="000B44AE" w:rsidRPr="00D61F4E" w14:paraId="038934F1" w14:textId="77777777" w:rsidTr="00E003FC">
        <w:tc>
          <w:tcPr>
            <w:tcW w:w="1701" w:type="dxa"/>
            <w:tcBorders>
              <w:left w:val="single" w:sz="4" w:space="0" w:color="auto"/>
            </w:tcBorders>
          </w:tcPr>
          <w:p w14:paraId="179B0218" w14:textId="77777777" w:rsidR="000B44AE" w:rsidRPr="00EF23BC" w:rsidRDefault="000B44AE" w:rsidP="00E003FC">
            <w:pPr>
              <w:pStyle w:val="BodyText"/>
              <w:jc w:val="center"/>
              <w:rPr>
                <w:szCs w:val="22"/>
                <w:lang w:val="en-CA"/>
              </w:rPr>
            </w:pPr>
            <w:r w:rsidRPr="00EF23BC">
              <w:rPr>
                <w:szCs w:val="22"/>
                <w:lang w:val="en-CA"/>
              </w:rPr>
              <w:t>“</w:t>
            </w:r>
          </w:p>
        </w:tc>
        <w:tc>
          <w:tcPr>
            <w:tcW w:w="709" w:type="dxa"/>
          </w:tcPr>
          <w:p w14:paraId="30AC0825" w14:textId="69404357" w:rsidR="000B44AE" w:rsidRPr="00EF23BC" w:rsidRDefault="00EF23BC" w:rsidP="00E003FC">
            <w:pPr>
              <w:pStyle w:val="BodyText"/>
              <w:rPr>
                <w:szCs w:val="22"/>
                <w:lang w:val="en-CA"/>
              </w:rPr>
            </w:pPr>
            <w:r w:rsidRPr="00EF23BC">
              <w:rPr>
                <w:szCs w:val="22"/>
                <w:lang w:val="en-CA"/>
              </w:rPr>
              <w:t>35</w:t>
            </w:r>
            <w:r w:rsidR="000B44AE" w:rsidRPr="00EF23BC">
              <w:rPr>
                <w:szCs w:val="22"/>
                <w:lang w:val="en-CA"/>
              </w:rPr>
              <w:t>00</w:t>
            </w:r>
          </w:p>
        </w:tc>
        <w:tc>
          <w:tcPr>
            <w:tcW w:w="1417" w:type="dxa"/>
          </w:tcPr>
          <w:p w14:paraId="52C13A79" w14:textId="1817BA74" w:rsidR="000B44AE" w:rsidRPr="00EF23BC" w:rsidRDefault="008127AE" w:rsidP="00E003FC">
            <w:pPr>
              <w:pStyle w:val="BodyText"/>
              <w:rPr>
                <w:szCs w:val="22"/>
                <w:lang w:val="en-CA"/>
              </w:rPr>
            </w:pPr>
            <w:r>
              <w:rPr>
                <w:szCs w:val="22"/>
                <w:lang w:val="en-CA"/>
              </w:rPr>
              <w:t>+</w:t>
            </w:r>
            <w:r w:rsidR="000B44AE" w:rsidRPr="00EF23BC">
              <w:rPr>
                <w:szCs w:val="22"/>
                <w:lang w:val="en-CA"/>
              </w:rPr>
              <w:t>0.000</w:t>
            </w:r>
            <w:r>
              <w:rPr>
                <w:szCs w:val="22"/>
                <w:lang w:val="en-CA"/>
              </w:rPr>
              <w:t>5</w:t>
            </w:r>
          </w:p>
        </w:tc>
        <w:tc>
          <w:tcPr>
            <w:tcW w:w="1560" w:type="dxa"/>
          </w:tcPr>
          <w:p w14:paraId="59ED154A" w14:textId="0E47633A" w:rsidR="000B44AE" w:rsidRPr="00EF23BC" w:rsidRDefault="000B44AE" w:rsidP="00E003FC">
            <w:pPr>
              <w:pStyle w:val="BodyText"/>
              <w:rPr>
                <w:szCs w:val="22"/>
                <w:lang w:val="en-CA"/>
              </w:rPr>
            </w:pPr>
            <w:r w:rsidRPr="00EF23BC">
              <w:rPr>
                <w:szCs w:val="22"/>
                <w:lang w:val="en-CA"/>
              </w:rPr>
              <w:t>-0.000</w:t>
            </w:r>
            <w:r w:rsidR="008127AE">
              <w:rPr>
                <w:szCs w:val="22"/>
                <w:lang w:val="en-CA"/>
              </w:rPr>
              <w:t>55</w:t>
            </w:r>
          </w:p>
        </w:tc>
        <w:tc>
          <w:tcPr>
            <w:tcW w:w="1417" w:type="dxa"/>
          </w:tcPr>
          <w:p w14:paraId="77568FD8" w14:textId="5E24F3B4" w:rsidR="000B44AE" w:rsidRPr="00EF23BC" w:rsidRDefault="000B44AE" w:rsidP="00E003FC">
            <w:pPr>
              <w:pStyle w:val="BodyText"/>
              <w:keepNext/>
              <w:rPr>
                <w:szCs w:val="22"/>
                <w:lang w:val="en-CA"/>
              </w:rPr>
            </w:pPr>
            <w:r w:rsidRPr="00EF23BC">
              <w:rPr>
                <w:szCs w:val="22"/>
                <w:lang w:val="en-CA"/>
              </w:rPr>
              <w:t>-0.00</w:t>
            </w:r>
            <w:r w:rsidR="008127AE">
              <w:rPr>
                <w:szCs w:val="22"/>
                <w:lang w:val="en-CA"/>
              </w:rPr>
              <w:t>72</w:t>
            </w:r>
          </w:p>
        </w:tc>
        <w:tc>
          <w:tcPr>
            <w:tcW w:w="1843" w:type="dxa"/>
            <w:tcBorders>
              <w:right w:val="single" w:sz="4" w:space="0" w:color="auto"/>
            </w:tcBorders>
          </w:tcPr>
          <w:p w14:paraId="4ED95B1D" w14:textId="77777777" w:rsidR="000B44AE" w:rsidRPr="00EF23BC" w:rsidRDefault="000B44AE" w:rsidP="00E003FC">
            <w:pPr>
              <w:pStyle w:val="BodyText"/>
              <w:jc w:val="center"/>
              <w:rPr>
                <w:szCs w:val="22"/>
                <w:lang w:val="en-CA"/>
              </w:rPr>
            </w:pPr>
            <w:r w:rsidRPr="00EF23BC">
              <w:rPr>
                <w:szCs w:val="22"/>
                <w:lang w:val="en-CA"/>
              </w:rPr>
              <w:t>“</w:t>
            </w:r>
          </w:p>
        </w:tc>
      </w:tr>
      <w:tr w:rsidR="000B44AE" w:rsidRPr="00D61F4E" w14:paraId="6335090B" w14:textId="77777777" w:rsidTr="00E003FC">
        <w:tc>
          <w:tcPr>
            <w:tcW w:w="1701" w:type="dxa"/>
            <w:tcBorders>
              <w:left w:val="single" w:sz="4" w:space="0" w:color="auto"/>
            </w:tcBorders>
          </w:tcPr>
          <w:p w14:paraId="41C0A704" w14:textId="1238094E" w:rsidR="000B44AE" w:rsidRPr="00EF23BC" w:rsidRDefault="00EF23BC" w:rsidP="00EF23BC">
            <w:pPr>
              <w:pStyle w:val="BodyText"/>
              <w:rPr>
                <w:szCs w:val="22"/>
                <w:lang w:val="en-CA"/>
              </w:rPr>
            </w:pPr>
            <w:r w:rsidRPr="00EF23BC">
              <w:rPr>
                <w:szCs w:val="22"/>
                <w:lang w:val="en-CA"/>
              </w:rPr>
              <w:t>2024-001-009</w:t>
            </w:r>
            <w:r w:rsidR="008127AE">
              <w:rPr>
                <w:szCs w:val="22"/>
                <w:lang w:val="en-CA"/>
              </w:rPr>
              <w:t>3</w:t>
            </w:r>
          </w:p>
        </w:tc>
        <w:tc>
          <w:tcPr>
            <w:tcW w:w="709" w:type="dxa"/>
          </w:tcPr>
          <w:p w14:paraId="16D41767" w14:textId="79A7ADBA" w:rsidR="000B44AE" w:rsidRPr="00EF23BC" w:rsidRDefault="00EF23BC" w:rsidP="00E003FC">
            <w:pPr>
              <w:pStyle w:val="BodyText"/>
              <w:rPr>
                <w:szCs w:val="22"/>
                <w:lang w:val="en-CA"/>
              </w:rPr>
            </w:pPr>
            <w:r w:rsidRPr="00EF23BC">
              <w:rPr>
                <w:szCs w:val="22"/>
                <w:lang w:val="en-CA"/>
              </w:rPr>
              <w:t>400</w:t>
            </w:r>
          </w:p>
        </w:tc>
        <w:tc>
          <w:tcPr>
            <w:tcW w:w="1417" w:type="dxa"/>
          </w:tcPr>
          <w:p w14:paraId="619280D0" w14:textId="23876E87" w:rsidR="000B44AE" w:rsidRPr="00EF23BC" w:rsidRDefault="008127AE" w:rsidP="00E003FC">
            <w:pPr>
              <w:pStyle w:val="BodyText"/>
              <w:rPr>
                <w:szCs w:val="22"/>
                <w:lang w:val="en-CA"/>
              </w:rPr>
            </w:pPr>
            <w:r>
              <w:rPr>
                <w:szCs w:val="22"/>
                <w:lang w:val="en-CA"/>
              </w:rPr>
              <w:t>+</w:t>
            </w:r>
            <w:r w:rsidR="000B44AE" w:rsidRPr="00EF23BC">
              <w:rPr>
                <w:szCs w:val="22"/>
                <w:lang w:val="en-CA"/>
              </w:rPr>
              <w:t>0.000</w:t>
            </w:r>
            <w:r>
              <w:rPr>
                <w:szCs w:val="22"/>
                <w:lang w:val="en-CA"/>
              </w:rPr>
              <w:t>5</w:t>
            </w:r>
          </w:p>
        </w:tc>
        <w:tc>
          <w:tcPr>
            <w:tcW w:w="1560" w:type="dxa"/>
          </w:tcPr>
          <w:p w14:paraId="4C64A6D2" w14:textId="5110EAEE" w:rsidR="000B44AE" w:rsidRPr="00EF23BC" w:rsidRDefault="000B44AE" w:rsidP="00E003FC">
            <w:pPr>
              <w:pStyle w:val="BodyText"/>
              <w:rPr>
                <w:szCs w:val="22"/>
                <w:lang w:val="en-CA"/>
              </w:rPr>
            </w:pPr>
            <w:r w:rsidRPr="00EF23BC">
              <w:rPr>
                <w:szCs w:val="22"/>
                <w:lang w:val="en-CA"/>
              </w:rPr>
              <w:t>-0.00</w:t>
            </w:r>
            <w:r w:rsidR="008127AE">
              <w:rPr>
                <w:szCs w:val="22"/>
                <w:lang w:val="en-CA"/>
              </w:rPr>
              <w:t>250</w:t>
            </w:r>
          </w:p>
        </w:tc>
        <w:tc>
          <w:tcPr>
            <w:tcW w:w="1417" w:type="dxa"/>
          </w:tcPr>
          <w:p w14:paraId="4C609869" w14:textId="134DA7F3" w:rsidR="000B44AE" w:rsidRPr="00EF23BC" w:rsidRDefault="000B44AE" w:rsidP="00E003FC">
            <w:pPr>
              <w:pStyle w:val="BodyText"/>
              <w:keepNext/>
              <w:rPr>
                <w:szCs w:val="22"/>
                <w:lang w:val="en-CA"/>
              </w:rPr>
            </w:pPr>
            <w:r w:rsidRPr="00EF23BC">
              <w:rPr>
                <w:szCs w:val="22"/>
                <w:lang w:val="en-CA"/>
              </w:rPr>
              <w:t>-0.0</w:t>
            </w:r>
            <w:r w:rsidR="008127AE">
              <w:rPr>
                <w:szCs w:val="22"/>
                <w:lang w:val="en-CA"/>
              </w:rPr>
              <w:t>100</w:t>
            </w:r>
          </w:p>
        </w:tc>
        <w:tc>
          <w:tcPr>
            <w:tcW w:w="1843" w:type="dxa"/>
            <w:tcBorders>
              <w:right w:val="single" w:sz="4" w:space="0" w:color="auto"/>
            </w:tcBorders>
          </w:tcPr>
          <w:p w14:paraId="30C3D0FB" w14:textId="1DBE78D6" w:rsidR="000B44AE" w:rsidRPr="00EF23BC" w:rsidRDefault="008127AE" w:rsidP="00E003FC">
            <w:pPr>
              <w:pStyle w:val="BodyText"/>
              <w:jc w:val="center"/>
              <w:rPr>
                <w:szCs w:val="22"/>
                <w:lang w:val="en-CA"/>
              </w:rPr>
            </w:pPr>
            <w:r>
              <w:rPr>
                <w:szCs w:val="22"/>
                <w:lang w:val="en-CA"/>
              </w:rPr>
              <w:t>High, Steady</w:t>
            </w:r>
          </w:p>
        </w:tc>
      </w:tr>
    </w:tbl>
    <w:p w14:paraId="18B2768D" w14:textId="77777777" w:rsidR="008127AE" w:rsidRPr="00A05C43" w:rsidRDefault="00DF65F0" w:rsidP="00D05DE6">
      <w:pPr>
        <w:shd w:val="clear" w:color="auto" w:fill="FFFFFF" w:themeFill="background1"/>
        <w:rPr>
          <w:sz w:val="22"/>
          <w:szCs w:val="22"/>
        </w:rPr>
      </w:pPr>
      <w:r w:rsidRPr="00A05C43">
        <w:rPr>
          <w:sz w:val="22"/>
          <w:szCs w:val="22"/>
        </w:rPr>
        <w:t xml:space="preserve">The </w:t>
      </w:r>
      <w:r w:rsidR="00F70B12" w:rsidRPr="00A05C43">
        <w:rPr>
          <w:sz w:val="22"/>
          <w:szCs w:val="22"/>
        </w:rPr>
        <w:t xml:space="preserve">temperature </w:t>
      </w:r>
      <w:r w:rsidRPr="00A05C43">
        <w:rPr>
          <w:sz w:val="22"/>
          <w:szCs w:val="22"/>
        </w:rPr>
        <w:t xml:space="preserve">differences are </w:t>
      </w:r>
      <w:r w:rsidR="008127AE" w:rsidRPr="00A05C43">
        <w:rPr>
          <w:sz w:val="22"/>
          <w:szCs w:val="22"/>
        </w:rPr>
        <w:t>small</w:t>
      </w:r>
      <w:r w:rsidR="00F70B12" w:rsidRPr="00A05C43">
        <w:rPr>
          <w:sz w:val="22"/>
          <w:szCs w:val="22"/>
        </w:rPr>
        <w:t xml:space="preserve">. </w:t>
      </w:r>
    </w:p>
    <w:p w14:paraId="119F20AF" w14:textId="0B766906" w:rsidR="008127AE" w:rsidRPr="006D0E55" w:rsidRDefault="00F70B12" w:rsidP="00D05DE6">
      <w:pPr>
        <w:shd w:val="clear" w:color="auto" w:fill="FFFFFF" w:themeFill="background1"/>
        <w:rPr>
          <w:sz w:val="22"/>
          <w:szCs w:val="22"/>
        </w:rPr>
      </w:pPr>
      <w:r w:rsidRPr="00A05C43">
        <w:rPr>
          <w:sz w:val="22"/>
          <w:szCs w:val="22"/>
        </w:rPr>
        <w:t xml:space="preserve">The salinity </w:t>
      </w:r>
      <w:r w:rsidR="008127AE" w:rsidRPr="00A05C43">
        <w:rPr>
          <w:sz w:val="22"/>
          <w:szCs w:val="22"/>
        </w:rPr>
        <w:t xml:space="preserve">and conductivity </w:t>
      </w:r>
      <w:r w:rsidRPr="006D0E55">
        <w:rPr>
          <w:sz w:val="22"/>
          <w:szCs w:val="22"/>
        </w:rPr>
        <w:t>difference</w:t>
      </w:r>
      <w:r w:rsidR="008127AE" w:rsidRPr="006D0E55">
        <w:rPr>
          <w:sz w:val="22"/>
          <w:szCs w:val="22"/>
        </w:rPr>
        <w:t>s</w:t>
      </w:r>
      <w:r w:rsidRPr="006D0E55">
        <w:rPr>
          <w:sz w:val="22"/>
          <w:szCs w:val="22"/>
        </w:rPr>
        <w:t xml:space="preserve"> </w:t>
      </w:r>
      <w:r w:rsidR="008127AE" w:rsidRPr="006D0E55">
        <w:rPr>
          <w:sz w:val="22"/>
          <w:szCs w:val="22"/>
        </w:rPr>
        <w:t xml:space="preserve">are higher than expected in newly calibrated sensors and there is evidence of some increases in differences with time. </w:t>
      </w:r>
      <w:r w:rsidR="00A05C43" w:rsidRPr="006D0E55">
        <w:rPr>
          <w:sz w:val="22"/>
          <w:szCs w:val="22"/>
        </w:rPr>
        <w:t>Event #93 suggests a significant change but it</w:t>
      </w:r>
      <w:r w:rsidR="008127AE" w:rsidRPr="006D0E55">
        <w:rPr>
          <w:sz w:val="22"/>
          <w:szCs w:val="22"/>
        </w:rPr>
        <w:t xml:space="preserve"> was very shallow</w:t>
      </w:r>
      <w:r w:rsidR="00A05C43" w:rsidRPr="006D0E55">
        <w:rPr>
          <w:sz w:val="22"/>
          <w:szCs w:val="22"/>
        </w:rPr>
        <w:t>.</w:t>
      </w:r>
      <w:r w:rsidR="006D0E55" w:rsidRPr="006D0E55">
        <w:rPr>
          <w:sz w:val="22"/>
          <w:szCs w:val="22"/>
        </w:rPr>
        <w:t xml:space="preserve"> </w:t>
      </w:r>
    </w:p>
    <w:p w14:paraId="59052CA3" w14:textId="6C2C2249" w:rsidR="00DF65F0" w:rsidRPr="006D0E55" w:rsidRDefault="00F70B12" w:rsidP="00D05DE6">
      <w:pPr>
        <w:shd w:val="clear" w:color="auto" w:fill="FFFFFF" w:themeFill="background1"/>
        <w:rPr>
          <w:sz w:val="22"/>
          <w:szCs w:val="22"/>
        </w:rPr>
      </w:pPr>
      <w:r w:rsidRPr="006D0E55">
        <w:rPr>
          <w:sz w:val="22"/>
          <w:szCs w:val="22"/>
        </w:rPr>
        <w:t xml:space="preserve">There may be slight increases with time but the </w:t>
      </w:r>
      <w:r w:rsidR="006D0E55" w:rsidRPr="006D0E55">
        <w:rPr>
          <w:sz w:val="22"/>
          <w:szCs w:val="22"/>
        </w:rPr>
        <w:t>later casts are in shallow water, so this is not clear.</w:t>
      </w:r>
      <w:r w:rsidRPr="006D0E55">
        <w:rPr>
          <w:sz w:val="22"/>
          <w:szCs w:val="22"/>
        </w:rPr>
        <w:t xml:space="preserve"> </w:t>
      </w:r>
    </w:p>
    <w:p w14:paraId="7B747EF1" w14:textId="77777777" w:rsidR="00BC7B3A" w:rsidRPr="006D0E55" w:rsidRDefault="00BC7B3A" w:rsidP="00D05DE6">
      <w:pPr>
        <w:shd w:val="clear" w:color="auto" w:fill="FFFFFF" w:themeFill="background1"/>
        <w:rPr>
          <w:sz w:val="22"/>
          <w:szCs w:val="22"/>
        </w:rPr>
      </w:pPr>
    </w:p>
    <w:p w14:paraId="1D1CF365" w14:textId="0F0C0D82" w:rsidR="00DE18A6" w:rsidRPr="006D0E55" w:rsidRDefault="00DE18A6" w:rsidP="001E547A">
      <w:pPr>
        <w:pStyle w:val="Heading5"/>
        <w:rPr>
          <w:szCs w:val="22"/>
        </w:rPr>
      </w:pPr>
      <w:r w:rsidRPr="006D0E55">
        <w:rPr>
          <w:szCs w:val="22"/>
        </w:rPr>
        <w:t>Conversion to IOS Header Format</w:t>
      </w:r>
    </w:p>
    <w:p w14:paraId="7AB23BBC" w14:textId="56E99120" w:rsidR="007C0157" w:rsidRPr="00A05C43" w:rsidRDefault="00DE58AE" w:rsidP="00D05DE6">
      <w:pPr>
        <w:pStyle w:val="BodyText"/>
        <w:shd w:val="clear" w:color="auto" w:fill="FFFFFF" w:themeFill="background1"/>
        <w:rPr>
          <w:szCs w:val="22"/>
          <w:lang w:val="en-CA"/>
        </w:rPr>
      </w:pPr>
      <w:r w:rsidRPr="00A05C43">
        <w:rPr>
          <w:szCs w:val="22"/>
          <w:lang w:val="en-CA"/>
        </w:rPr>
        <w:t>The IOSSHELL routine was used to convert S</w:t>
      </w:r>
      <w:r w:rsidR="00270849" w:rsidRPr="00A05C43">
        <w:rPr>
          <w:szCs w:val="22"/>
          <w:lang w:val="en-CA"/>
        </w:rPr>
        <w:t>ea</w:t>
      </w:r>
      <w:r w:rsidRPr="00A05C43">
        <w:rPr>
          <w:szCs w:val="22"/>
          <w:lang w:val="en-CA"/>
        </w:rPr>
        <w:t>-Bird 911+ CNV files</w:t>
      </w:r>
      <w:r w:rsidR="00C22B3F" w:rsidRPr="00A05C43">
        <w:rPr>
          <w:szCs w:val="22"/>
          <w:lang w:val="en-CA"/>
        </w:rPr>
        <w:t xml:space="preserve"> to IOS Headers</w:t>
      </w:r>
      <w:r w:rsidR="005E4DF3" w:rsidRPr="00A05C43">
        <w:rPr>
          <w:szCs w:val="22"/>
          <w:lang w:val="en-CA"/>
        </w:rPr>
        <w:t>.</w:t>
      </w:r>
      <w:r w:rsidR="00BC02A8" w:rsidRPr="00A05C43">
        <w:rPr>
          <w:szCs w:val="22"/>
          <w:lang w:val="en-CA"/>
        </w:rPr>
        <w:t xml:space="preserve"> </w:t>
      </w:r>
    </w:p>
    <w:p w14:paraId="22AA9788" w14:textId="6B251CCB" w:rsidR="00667C15" w:rsidRDefault="00667C15" w:rsidP="00D05DE6">
      <w:pPr>
        <w:pStyle w:val="BodyText"/>
        <w:shd w:val="clear" w:color="auto" w:fill="FFFFFF" w:themeFill="background1"/>
        <w:rPr>
          <w:szCs w:val="22"/>
          <w:lang w:val="en-CA"/>
        </w:rPr>
      </w:pPr>
      <w:r w:rsidRPr="00A05C43">
        <w:rPr>
          <w:szCs w:val="22"/>
          <w:lang w:val="en-CA"/>
        </w:rPr>
        <w:t>CLEAN was run to add event numbers and to replace pad values in the pressure channel with interpolated values based on record number.</w:t>
      </w:r>
    </w:p>
    <w:p w14:paraId="419CCA06" w14:textId="676DC00D" w:rsidR="00572EF4" w:rsidRPr="00A05C43" w:rsidRDefault="00572EF4" w:rsidP="00D05DE6">
      <w:pPr>
        <w:pStyle w:val="BodyText"/>
        <w:shd w:val="clear" w:color="auto" w:fill="FFFFFF" w:themeFill="background1"/>
        <w:rPr>
          <w:szCs w:val="22"/>
          <w:lang w:val="en-CA"/>
        </w:rPr>
      </w:pPr>
      <w:r>
        <w:rPr>
          <w:szCs w:val="22"/>
          <w:lang w:val="en-CA"/>
        </w:rPr>
        <w:t>Note that file 2025-001-0071 contains only upcast data. Events 70 and 71 were combined in creation of the bottle file, but only #70 is needed for downcast files.</w:t>
      </w:r>
    </w:p>
    <w:p w14:paraId="138E98A4" w14:textId="60827CF4" w:rsidR="00ED64AB" w:rsidRPr="000B54D4" w:rsidRDefault="00ED64AB" w:rsidP="00D05DE6">
      <w:pPr>
        <w:pStyle w:val="BodyText"/>
        <w:shd w:val="clear" w:color="auto" w:fill="FFFFFF" w:themeFill="background1"/>
        <w:rPr>
          <w:szCs w:val="22"/>
          <w:lang w:val="en-CA"/>
        </w:rPr>
      </w:pPr>
    </w:p>
    <w:p w14:paraId="3287F7E9" w14:textId="1B1C15BD" w:rsidR="006053B3" w:rsidRPr="000B54D4" w:rsidRDefault="006053B3" w:rsidP="001E547A">
      <w:pPr>
        <w:pStyle w:val="Heading5"/>
        <w:rPr>
          <w:szCs w:val="22"/>
        </w:rPr>
      </w:pPr>
      <w:bookmarkStart w:id="3" w:name="_Ref419820481"/>
      <w:r w:rsidRPr="000B54D4">
        <w:rPr>
          <w:szCs w:val="22"/>
        </w:rPr>
        <w:t>Checking Headers</w:t>
      </w:r>
      <w:bookmarkEnd w:id="3"/>
      <w:r w:rsidR="00D476E8" w:rsidRPr="000B54D4">
        <w:rPr>
          <w:szCs w:val="22"/>
        </w:rPr>
        <w:t xml:space="preserve"> – </w:t>
      </w:r>
    </w:p>
    <w:p w14:paraId="7F7BDD25" w14:textId="7BEC9444" w:rsidR="005F1F88" w:rsidRDefault="00404F90" w:rsidP="00D05DE6">
      <w:pPr>
        <w:pStyle w:val="ListParagraph"/>
        <w:numPr>
          <w:ilvl w:val="0"/>
          <w:numId w:val="6"/>
        </w:numPr>
        <w:shd w:val="clear" w:color="auto" w:fill="FFFFFF" w:themeFill="background1"/>
        <w:rPr>
          <w:sz w:val="22"/>
          <w:szCs w:val="22"/>
        </w:rPr>
      </w:pPr>
      <w:r w:rsidRPr="00BA2F96">
        <w:rPr>
          <w:sz w:val="22"/>
          <w:szCs w:val="22"/>
        </w:rPr>
        <w:t xml:space="preserve">The cross-reference check </w:t>
      </w:r>
      <w:r w:rsidR="00845F41" w:rsidRPr="00BA2F96">
        <w:rPr>
          <w:sz w:val="22"/>
          <w:szCs w:val="22"/>
        </w:rPr>
        <w:t>and</w:t>
      </w:r>
      <w:r w:rsidR="00845F41" w:rsidRPr="00CC0635">
        <w:rPr>
          <w:sz w:val="22"/>
          <w:szCs w:val="22"/>
        </w:rPr>
        <w:t xml:space="preserve"> header check were</w:t>
      </w:r>
      <w:r w:rsidRPr="00CC0635">
        <w:rPr>
          <w:sz w:val="22"/>
          <w:szCs w:val="22"/>
        </w:rPr>
        <w:t xml:space="preserve"> run</w:t>
      </w:r>
      <w:r w:rsidR="00D163C4" w:rsidRPr="00CC0635">
        <w:rPr>
          <w:sz w:val="22"/>
          <w:szCs w:val="22"/>
        </w:rPr>
        <w:t xml:space="preserve">. </w:t>
      </w:r>
      <w:r w:rsidR="005F1F88">
        <w:rPr>
          <w:sz w:val="22"/>
          <w:szCs w:val="22"/>
        </w:rPr>
        <w:t xml:space="preserve">There are a number of spikes in cast #70 that will need investigation in the editing phase. </w:t>
      </w:r>
      <w:r w:rsidR="00BA2F96">
        <w:rPr>
          <w:sz w:val="22"/>
          <w:szCs w:val="22"/>
        </w:rPr>
        <w:t>There are some negative fluorescence values that are likely to disappear in processing. In the deepest water fluorescence is low but &gt;0.</w:t>
      </w:r>
      <w:r w:rsidR="005F1F88">
        <w:rPr>
          <w:sz w:val="22"/>
          <w:szCs w:val="22"/>
        </w:rPr>
        <w:t xml:space="preserve"> </w:t>
      </w:r>
    </w:p>
    <w:p w14:paraId="00C46115" w14:textId="77777777" w:rsidR="007D5678" w:rsidRDefault="00254165" w:rsidP="007D5678">
      <w:pPr>
        <w:pStyle w:val="ListParagraph"/>
        <w:numPr>
          <w:ilvl w:val="0"/>
          <w:numId w:val="6"/>
        </w:numPr>
        <w:shd w:val="clear" w:color="auto" w:fill="FFFFFF" w:themeFill="background1"/>
        <w:rPr>
          <w:sz w:val="22"/>
          <w:szCs w:val="22"/>
        </w:rPr>
      </w:pPr>
      <w:r w:rsidRPr="00CC0635">
        <w:rPr>
          <w:sz w:val="22"/>
          <w:szCs w:val="22"/>
        </w:rPr>
        <w:t>Surface check was run</w:t>
      </w:r>
      <w:r w:rsidR="00D2416D" w:rsidRPr="00CC0635">
        <w:rPr>
          <w:sz w:val="22"/>
          <w:szCs w:val="22"/>
        </w:rPr>
        <w:t xml:space="preserve"> </w:t>
      </w:r>
      <w:r w:rsidR="00CC0635" w:rsidRPr="00CC0635">
        <w:rPr>
          <w:sz w:val="22"/>
          <w:szCs w:val="22"/>
        </w:rPr>
        <w:t>and the average was</w:t>
      </w:r>
      <w:r w:rsidR="002A260E" w:rsidRPr="00CC0635">
        <w:rPr>
          <w:sz w:val="22"/>
          <w:szCs w:val="22"/>
        </w:rPr>
        <w:t xml:space="preserve"> </w:t>
      </w:r>
      <w:r w:rsidR="00CC0635" w:rsidRPr="00CC0635">
        <w:rPr>
          <w:sz w:val="22"/>
          <w:szCs w:val="22"/>
        </w:rPr>
        <w:t>3.2db, as expected based on the Chief scientist’s notes.</w:t>
      </w:r>
    </w:p>
    <w:p w14:paraId="449C4F1A" w14:textId="77777777" w:rsidR="00D2416D" w:rsidRPr="00A800CE" w:rsidRDefault="00D2416D" w:rsidP="00D2416D">
      <w:pPr>
        <w:pStyle w:val="ListParagraph"/>
        <w:numPr>
          <w:ilvl w:val="0"/>
          <w:numId w:val="6"/>
        </w:numPr>
        <w:shd w:val="clear" w:color="auto" w:fill="FFFFFF" w:themeFill="background1"/>
        <w:rPr>
          <w:sz w:val="22"/>
          <w:szCs w:val="22"/>
        </w:rPr>
      </w:pPr>
      <w:r w:rsidRPr="00A800CE">
        <w:rPr>
          <w:sz w:val="22"/>
          <w:szCs w:val="22"/>
        </w:rPr>
        <w:t>Cruise tracks were plotted and added to the end of this report.</w:t>
      </w:r>
    </w:p>
    <w:p w14:paraId="0BD4F560" w14:textId="77777777" w:rsidR="00A07E04" w:rsidRPr="003D40D6" w:rsidRDefault="00A07E04" w:rsidP="00D05DE6">
      <w:pPr>
        <w:pStyle w:val="BodyText"/>
        <w:shd w:val="clear" w:color="auto" w:fill="FFFFFF" w:themeFill="background1"/>
        <w:rPr>
          <w:szCs w:val="22"/>
        </w:rPr>
      </w:pPr>
    </w:p>
    <w:p w14:paraId="6939F001" w14:textId="6341CA4F" w:rsidR="004D2747" w:rsidRPr="003D40D6" w:rsidRDefault="00FD756A" w:rsidP="00D05DE6">
      <w:pPr>
        <w:pStyle w:val="BodyText"/>
        <w:shd w:val="clear" w:color="auto" w:fill="FFFFFF" w:themeFill="background1"/>
        <w:rPr>
          <w:szCs w:val="22"/>
          <w:lang w:val="en-CA"/>
        </w:rPr>
      </w:pPr>
      <w:r w:rsidRPr="003D40D6">
        <w:rPr>
          <w:szCs w:val="22"/>
          <w:lang w:val="en-CA"/>
        </w:rPr>
        <w:t xml:space="preserve">The altimeter and water depth readings from the headers of the </w:t>
      </w:r>
      <w:r w:rsidR="000E37FE" w:rsidRPr="003D40D6">
        <w:rPr>
          <w:szCs w:val="22"/>
          <w:lang w:val="en-CA"/>
        </w:rPr>
        <w:t>CLN</w:t>
      </w:r>
      <w:r w:rsidRPr="003D40D6">
        <w:rPr>
          <w:szCs w:val="22"/>
          <w:lang w:val="en-CA"/>
        </w:rPr>
        <w:t xml:space="preserve"> files were exported to</w:t>
      </w:r>
      <w:r w:rsidR="00EE4ED1" w:rsidRPr="003D40D6">
        <w:rPr>
          <w:szCs w:val="22"/>
          <w:lang w:val="en-CA"/>
        </w:rPr>
        <w:t xml:space="preserve"> a spreadsheet.</w:t>
      </w:r>
      <w:r w:rsidRPr="003D40D6">
        <w:rPr>
          <w:szCs w:val="22"/>
          <w:lang w:val="en-CA"/>
        </w:rPr>
        <w:t xml:space="preserve"> A check value was calculated by subtracting water depth from maximum depth sampled plus altimetry heade</w:t>
      </w:r>
      <w:r w:rsidR="007D6516" w:rsidRPr="003D40D6">
        <w:rPr>
          <w:szCs w:val="22"/>
          <w:lang w:val="en-CA"/>
        </w:rPr>
        <w:t>r</w:t>
      </w:r>
      <w:r w:rsidR="007532B9">
        <w:rPr>
          <w:szCs w:val="22"/>
          <w:lang w:val="en-CA"/>
        </w:rPr>
        <w:t xml:space="preserve"> entry</w:t>
      </w:r>
      <w:r w:rsidR="007D6516" w:rsidRPr="003D40D6">
        <w:rPr>
          <w:szCs w:val="22"/>
          <w:lang w:val="en-CA"/>
        </w:rPr>
        <w:t>.</w:t>
      </w:r>
      <w:r w:rsidR="00AC18C6" w:rsidRPr="003D40D6">
        <w:rPr>
          <w:szCs w:val="22"/>
          <w:lang w:val="en-CA"/>
        </w:rPr>
        <w:t xml:space="preserve"> </w:t>
      </w:r>
      <w:r w:rsidRPr="003D40D6">
        <w:rPr>
          <w:szCs w:val="22"/>
          <w:lang w:val="en-CA"/>
        </w:rPr>
        <w:t xml:space="preserve">Where that number was </w:t>
      </w:r>
      <w:r w:rsidR="009D1FD3" w:rsidRPr="003D40D6">
        <w:rPr>
          <w:szCs w:val="22"/>
          <w:lang w:val="en-CA"/>
        </w:rPr>
        <w:t>&gt;</w:t>
      </w:r>
      <w:r w:rsidR="004F4928" w:rsidRPr="003D40D6">
        <w:rPr>
          <w:szCs w:val="22"/>
          <w:lang w:val="en-CA"/>
        </w:rPr>
        <w:t xml:space="preserve"> </w:t>
      </w:r>
      <w:r w:rsidR="00073A12" w:rsidRPr="003D40D6">
        <w:rPr>
          <w:szCs w:val="22"/>
          <w:lang w:val="en-CA"/>
        </w:rPr>
        <w:t>5</w:t>
      </w:r>
      <w:r w:rsidR="00940F00" w:rsidRPr="003D40D6">
        <w:rPr>
          <w:szCs w:val="22"/>
          <w:lang w:val="en-CA"/>
        </w:rPr>
        <w:t xml:space="preserve">m checks were made to see if the log entry differed from the header entry and whether the altimetry signal at the bottom provided a </w:t>
      </w:r>
      <w:r w:rsidR="007532B9">
        <w:rPr>
          <w:szCs w:val="22"/>
          <w:lang w:val="en-CA"/>
        </w:rPr>
        <w:t>reliable</w:t>
      </w:r>
      <w:r w:rsidR="00940F00" w:rsidRPr="003D40D6">
        <w:rPr>
          <w:szCs w:val="22"/>
          <w:lang w:val="en-CA"/>
        </w:rPr>
        <w:t xml:space="preserve"> header value.</w:t>
      </w:r>
      <w:r w:rsidR="004D2747" w:rsidRPr="003D40D6">
        <w:rPr>
          <w:szCs w:val="22"/>
          <w:lang w:val="en-CA"/>
        </w:rPr>
        <w:t xml:space="preserve"> A few problems were noted:</w:t>
      </w:r>
    </w:p>
    <w:p w14:paraId="391E07FE" w14:textId="41B63DD6" w:rsidR="000D7D33" w:rsidRPr="000D7D33" w:rsidRDefault="000D7D33" w:rsidP="00D05DE6">
      <w:pPr>
        <w:pStyle w:val="BodyText"/>
        <w:numPr>
          <w:ilvl w:val="0"/>
          <w:numId w:val="22"/>
        </w:numPr>
        <w:shd w:val="clear" w:color="auto" w:fill="FFFFFF" w:themeFill="background1"/>
        <w:rPr>
          <w:szCs w:val="22"/>
          <w:lang w:val="en-CA"/>
        </w:rPr>
      </w:pPr>
      <w:r w:rsidRPr="000D7D33">
        <w:rPr>
          <w:szCs w:val="22"/>
          <w:lang w:val="en-CA"/>
        </w:rPr>
        <w:t>In many cases the CTD did not get within 15m of the bottom</w:t>
      </w:r>
      <w:r>
        <w:rPr>
          <w:szCs w:val="22"/>
          <w:lang w:val="en-CA"/>
        </w:rPr>
        <w:t>, so no check can be made</w:t>
      </w:r>
      <w:r w:rsidRPr="000D7D33">
        <w:rPr>
          <w:szCs w:val="22"/>
          <w:lang w:val="en-CA"/>
        </w:rPr>
        <w:t>.</w:t>
      </w:r>
    </w:p>
    <w:p w14:paraId="02E436F7" w14:textId="71C56F84" w:rsidR="000D7D33" w:rsidRDefault="000D7D33" w:rsidP="00D05DE6">
      <w:pPr>
        <w:pStyle w:val="BodyText"/>
        <w:numPr>
          <w:ilvl w:val="0"/>
          <w:numId w:val="22"/>
        </w:numPr>
        <w:shd w:val="clear" w:color="auto" w:fill="FFFFFF" w:themeFill="background1"/>
        <w:rPr>
          <w:szCs w:val="22"/>
          <w:lang w:val="en-CA"/>
        </w:rPr>
      </w:pPr>
      <w:r w:rsidRPr="000D7D33">
        <w:rPr>
          <w:szCs w:val="22"/>
          <w:lang w:val="en-CA"/>
        </w:rPr>
        <w:t xml:space="preserve">The chief scientist noted that the sounder did not seem well calibrated for </w:t>
      </w:r>
      <w:r>
        <w:rPr>
          <w:szCs w:val="22"/>
          <w:lang w:val="en-CA"/>
        </w:rPr>
        <w:t>Pacific winter conditions.</w:t>
      </w:r>
    </w:p>
    <w:p w14:paraId="497B8090" w14:textId="3C7D8DCC" w:rsidR="000D7D33" w:rsidRDefault="0089085B" w:rsidP="00D05DE6">
      <w:pPr>
        <w:pStyle w:val="BodyText"/>
        <w:numPr>
          <w:ilvl w:val="0"/>
          <w:numId w:val="22"/>
        </w:numPr>
        <w:shd w:val="clear" w:color="auto" w:fill="FFFFFF" w:themeFill="background1"/>
        <w:rPr>
          <w:szCs w:val="22"/>
          <w:lang w:val="en-CA"/>
        </w:rPr>
      </w:pPr>
      <w:r>
        <w:rPr>
          <w:szCs w:val="22"/>
          <w:lang w:val="en-CA"/>
        </w:rPr>
        <w:t xml:space="preserve">Where the check values was &lt;10m no investigation was pursued. The water depth </w:t>
      </w:r>
      <w:r w:rsidR="007E5EE6">
        <w:rPr>
          <w:szCs w:val="22"/>
          <w:lang w:val="en-CA"/>
        </w:rPr>
        <w:t xml:space="preserve">may be slightly </w:t>
      </w:r>
      <w:r>
        <w:rPr>
          <w:szCs w:val="22"/>
          <w:lang w:val="en-CA"/>
        </w:rPr>
        <w:t xml:space="preserve">off for some of them but not by enough to justify </w:t>
      </w:r>
      <w:r w:rsidR="007E5EE6">
        <w:rPr>
          <w:szCs w:val="22"/>
          <w:lang w:val="en-CA"/>
        </w:rPr>
        <w:t>further investigation</w:t>
      </w:r>
      <w:r>
        <w:rPr>
          <w:szCs w:val="22"/>
          <w:lang w:val="en-CA"/>
        </w:rPr>
        <w:t>. The only other source of information would be from another cruise and the positions will not be exactly the same.</w:t>
      </w:r>
    </w:p>
    <w:p w14:paraId="633C545B" w14:textId="5ECC1D37" w:rsidR="0089085B" w:rsidRDefault="0089085B" w:rsidP="00D05DE6">
      <w:pPr>
        <w:pStyle w:val="BodyText"/>
        <w:numPr>
          <w:ilvl w:val="0"/>
          <w:numId w:val="22"/>
        </w:numPr>
        <w:shd w:val="clear" w:color="auto" w:fill="FFFFFF" w:themeFill="background1"/>
        <w:rPr>
          <w:szCs w:val="22"/>
          <w:lang w:val="en-CA"/>
        </w:rPr>
      </w:pPr>
      <w:r>
        <w:rPr>
          <w:szCs w:val="22"/>
          <w:lang w:val="en-CA"/>
        </w:rPr>
        <w:t xml:space="preserve">For </w:t>
      </w:r>
      <w:r w:rsidR="007E5EE6">
        <w:rPr>
          <w:szCs w:val="22"/>
          <w:lang w:val="en-CA"/>
        </w:rPr>
        <w:t>5</w:t>
      </w:r>
      <w:r>
        <w:rPr>
          <w:szCs w:val="22"/>
          <w:lang w:val="en-CA"/>
        </w:rPr>
        <w:t xml:space="preserve"> </w:t>
      </w:r>
      <w:r w:rsidR="007E5EE6">
        <w:rPr>
          <w:szCs w:val="22"/>
          <w:lang w:val="en-CA"/>
        </w:rPr>
        <w:t>files</w:t>
      </w:r>
      <w:r>
        <w:rPr>
          <w:szCs w:val="22"/>
          <w:lang w:val="en-CA"/>
        </w:rPr>
        <w:t xml:space="preserve"> (casts 7</w:t>
      </w:r>
      <w:r w:rsidR="007E5EE6">
        <w:rPr>
          <w:szCs w:val="22"/>
          <w:lang w:val="en-CA"/>
        </w:rPr>
        <w:t>, 70, 76, 78 &amp; 103</w:t>
      </w:r>
      <w:r>
        <w:rPr>
          <w:szCs w:val="22"/>
          <w:lang w:val="en-CA"/>
        </w:rPr>
        <w:t xml:space="preserve">) using the log entry for sounder reading produces a much better result. </w:t>
      </w:r>
      <w:r w:rsidR="007E5EE6">
        <w:rPr>
          <w:szCs w:val="22"/>
          <w:lang w:val="en-CA"/>
        </w:rPr>
        <w:t xml:space="preserve">The Daily Science Log made a note of post-cast corrections for casts 70, 76 and 78. </w:t>
      </w:r>
      <w:r w:rsidR="00A22A59">
        <w:rPr>
          <w:szCs w:val="22"/>
          <w:lang w:val="en-CA"/>
        </w:rPr>
        <w:t>I</w:t>
      </w:r>
      <w:r w:rsidR="00946547">
        <w:rPr>
          <w:szCs w:val="22"/>
          <w:lang w:val="en-CA"/>
        </w:rPr>
        <w:t>n a few other cases the file header looks a little better than the log entry – no change was made as it makes little difference. For cast #87 the file header</w:t>
      </w:r>
      <w:r w:rsidR="00A22A59">
        <w:rPr>
          <w:szCs w:val="22"/>
          <w:lang w:val="en-CA"/>
        </w:rPr>
        <w:t xml:space="preserve"> looks</w:t>
      </w:r>
      <w:r w:rsidR="00946547">
        <w:rPr>
          <w:szCs w:val="22"/>
          <w:lang w:val="en-CA"/>
        </w:rPr>
        <w:t xml:space="preserve"> much better than the log entry.</w:t>
      </w:r>
    </w:p>
    <w:p w14:paraId="1FB7D5B3" w14:textId="77777777" w:rsidR="00A22A59" w:rsidRDefault="0089085B" w:rsidP="00D05DE6">
      <w:pPr>
        <w:pStyle w:val="BodyText"/>
        <w:numPr>
          <w:ilvl w:val="0"/>
          <w:numId w:val="22"/>
        </w:numPr>
        <w:shd w:val="clear" w:color="auto" w:fill="FFFFFF" w:themeFill="background1"/>
        <w:rPr>
          <w:szCs w:val="22"/>
          <w:lang w:val="en-CA"/>
        </w:rPr>
      </w:pPr>
      <w:r>
        <w:rPr>
          <w:szCs w:val="22"/>
          <w:lang w:val="en-CA"/>
        </w:rPr>
        <w:lastRenderedPageBreak/>
        <w:t xml:space="preserve">For the other problem sites, the altimetry profiles were examined to see if the entry in the header is reasonable. </w:t>
      </w:r>
      <w:r w:rsidR="00D94729">
        <w:rPr>
          <w:szCs w:val="22"/>
          <w:lang w:val="en-CA"/>
        </w:rPr>
        <w:t xml:space="preserve">In many cases the altimetry was noisy at the bottom but the algorithm worked </w:t>
      </w:r>
      <w:r w:rsidR="00A22A59">
        <w:rPr>
          <w:szCs w:val="22"/>
          <w:lang w:val="en-CA"/>
        </w:rPr>
        <w:t xml:space="preserve">very </w:t>
      </w:r>
      <w:r w:rsidR="00D94729">
        <w:rPr>
          <w:szCs w:val="22"/>
          <w:lang w:val="en-CA"/>
        </w:rPr>
        <w:t xml:space="preserve">well at picking out values that look reasonable. </w:t>
      </w:r>
    </w:p>
    <w:p w14:paraId="236DB5BC" w14:textId="7797454F" w:rsidR="0089085B" w:rsidRDefault="00D94729" w:rsidP="00D05DE6">
      <w:pPr>
        <w:pStyle w:val="BodyText"/>
        <w:numPr>
          <w:ilvl w:val="0"/>
          <w:numId w:val="22"/>
        </w:numPr>
        <w:shd w:val="clear" w:color="auto" w:fill="FFFFFF" w:themeFill="background1"/>
        <w:rPr>
          <w:szCs w:val="22"/>
          <w:lang w:val="en-CA"/>
        </w:rPr>
      </w:pPr>
      <w:r>
        <w:rPr>
          <w:szCs w:val="22"/>
          <w:lang w:val="en-CA"/>
        </w:rPr>
        <w:t xml:space="preserve">Historical records were then examined for </w:t>
      </w:r>
      <w:r w:rsidR="00A22A59">
        <w:rPr>
          <w:szCs w:val="22"/>
          <w:lang w:val="en-CA"/>
        </w:rPr>
        <w:t xml:space="preserve">some casts, mostly </w:t>
      </w:r>
      <w:r w:rsidR="00FB4DA5">
        <w:rPr>
          <w:szCs w:val="22"/>
          <w:lang w:val="en-CA"/>
        </w:rPr>
        <w:t>from the Line P section</w:t>
      </w:r>
      <w:r w:rsidR="00A22A59">
        <w:rPr>
          <w:szCs w:val="22"/>
          <w:lang w:val="en-CA"/>
        </w:rPr>
        <w:t>,</w:t>
      </w:r>
      <w:r w:rsidR="00FB4DA5">
        <w:rPr>
          <w:szCs w:val="22"/>
          <w:lang w:val="en-CA"/>
        </w:rPr>
        <w:t xml:space="preserve"> t</w:t>
      </w:r>
      <w:r>
        <w:rPr>
          <w:szCs w:val="22"/>
          <w:lang w:val="en-CA"/>
        </w:rPr>
        <w:t>hat seem out of line</w:t>
      </w:r>
      <w:r w:rsidR="00FB4DA5">
        <w:rPr>
          <w:szCs w:val="22"/>
          <w:lang w:val="en-CA"/>
        </w:rPr>
        <w:t>. The other stations are in areas where variability in depth is expected to be significant.</w:t>
      </w:r>
      <w:r w:rsidR="003F29CE">
        <w:rPr>
          <w:szCs w:val="22"/>
          <w:lang w:val="en-CA"/>
        </w:rPr>
        <w:t xml:space="preserve"> Most of the </w:t>
      </w:r>
      <w:r w:rsidR="00A22A59">
        <w:rPr>
          <w:szCs w:val="22"/>
          <w:lang w:val="en-CA"/>
        </w:rPr>
        <w:t xml:space="preserve">Line P </w:t>
      </w:r>
      <w:r w:rsidR="003F29CE">
        <w:rPr>
          <w:szCs w:val="22"/>
          <w:lang w:val="en-CA"/>
        </w:rPr>
        <w:t xml:space="preserve">stations were reasonably close to the records from May </w:t>
      </w:r>
      <w:r w:rsidR="007E5EE6">
        <w:rPr>
          <w:szCs w:val="22"/>
          <w:lang w:val="en-CA"/>
        </w:rPr>
        <w:t xml:space="preserve">and August </w:t>
      </w:r>
      <w:r w:rsidR="003F29CE">
        <w:rPr>
          <w:szCs w:val="22"/>
          <w:lang w:val="en-CA"/>
        </w:rPr>
        <w:t xml:space="preserve">2023 and </w:t>
      </w:r>
      <w:r w:rsidR="007E5EE6">
        <w:rPr>
          <w:szCs w:val="22"/>
          <w:lang w:val="en-CA"/>
        </w:rPr>
        <w:t xml:space="preserve">February </w:t>
      </w:r>
      <w:r w:rsidR="003F29CE">
        <w:rPr>
          <w:szCs w:val="22"/>
          <w:lang w:val="en-CA"/>
        </w:rPr>
        <w:t>202</w:t>
      </w:r>
      <w:r w:rsidR="007E5EE6">
        <w:rPr>
          <w:szCs w:val="22"/>
          <w:lang w:val="en-CA"/>
        </w:rPr>
        <w:t xml:space="preserve">2 or for a few June 2023. </w:t>
      </w:r>
      <w:r w:rsidR="000709AA">
        <w:rPr>
          <w:szCs w:val="22"/>
          <w:lang w:val="en-CA"/>
        </w:rPr>
        <w:t>There were 2 exceptions:</w:t>
      </w:r>
    </w:p>
    <w:p w14:paraId="4E52AC29" w14:textId="4F0F47DB" w:rsidR="000709AA" w:rsidRDefault="00A22A59" w:rsidP="000709AA">
      <w:pPr>
        <w:pStyle w:val="BodyText"/>
        <w:numPr>
          <w:ilvl w:val="1"/>
          <w:numId w:val="22"/>
        </w:numPr>
        <w:shd w:val="clear" w:color="auto" w:fill="FFFFFF" w:themeFill="background1"/>
        <w:rPr>
          <w:szCs w:val="22"/>
          <w:lang w:val="en-CA"/>
        </w:rPr>
      </w:pPr>
      <w:r>
        <w:rPr>
          <w:szCs w:val="22"/>
          <w:lang w:val="en-CA"/>
        </w:rPr>
        <w:t xml:space="preserve">Cast 47 at P22 </w:t>
      </w:r>
      <w:r w:rsidR="000709AA">
        <w:rPr>
          <w:szCs w:val="22"/>
          <w:lang w:val="en-CA"/>
        </w:rPr>
        <w:t>looks way out of line</w:t>
      </w:r>
      <w:r>
        <w:rPr>
          <w:szCs w:val="22"/>
          <w:lang w:val="en-CA"/>
        </w:rPr>
        <w:t xml:space="preserve"> and the log entries are confusing. So an estimate of water depth was made based on the sum of maximum depth sampled plus altimetry at the bottom. </w:t>
      </w:r>
    </w:p>
    <w:p w14:paraId="5D5F13AC" w14:textId="6CF5B01F" w:rsidR="00A22A59" w:rsidRPr="000709AA" w:rsidRDefault="000709AA" w:rsidP="000709AA">
      <w:pPr>
        <w:pStyle w:val="BodyText"/>
        <w:numPr>
          <w:ilvl w:val="1"/>
          <w:numId w:val="22"/>
        </w:numPr>
        <w:shd w:val="clear" w:color="auto" w:fill="FFFFFF" w:themeFill="background1"/>
        <w:rPr>
          <w:szCs w:val="22"/>
          <w:lang w:val="en-CA"/>
        </w:rPr>
      </w:pPr>
      <w:r>
        <w:rPr>
          <w:szCs w:val="22"/>
          <w:lang w:val="en-CA"/>
        </w:rPr>
        <w:t>Cast</w:t>
      </w:r>
      <w:r w:rsidR="00A22A59">
        <w:rPr>
          <w:szCs w:val="22"/>
          <w:lang w:val="en-CA"/>
        </w:rPr>
        <w:t xml:space="preserve"> 39 at P18 </w:t>
      </w:r>
      <w:r w:rsidR="00A22A59" w:rsidRPr="000709AA">
        <w:rPr>
          <w:szCs w:val="22"/>
          <w:lang w:val="en-CA"/>
        </w:rPr>
        <w:t xml:space="preserve">looks </w:t>
      </w:r>
      <w:r w:rsidRPr="000709AA">
        <w:rPr>
          <w:szCs w:val="22"/>
          <w:lang w:val="en-CA"/>
        </w:rPr>
        <w:t xml:space="preserve">somewhat </w:t>
      </w:r>
      <w:r w:rsidR="00A22A59" w:rsidRPr="000709AA">
        <w:rPr>
          <w:szCs w:val="22"/>
          <w:lang w:val="en-CA"/>
        </w:rPr>
        <w:t>low compared to history at that site, so an estimate was used.</w:t>
      </w:r>
    </w:p>
    <w:p w14:paraId="77F3CFF7" w14:textId="77777777" w:rsidR="00922A63" w:rsidRDefault="000709AA" w:rsidP="00CC5C22">
      <w:pPr>
        <w:pStyle w:val="BodyText"/>
        <w:shd w:val="clear" w:color="auto" w:fill="FFFFFF" w:themeFill="background1"/>
        <w:spacing w:before="240"/>
        <w:rPr>
          <w:szCs w:val="22"/>
          <w:lang w:val="en-CA"/>
        </w:rPr>
      </w:pPr>
      <w:r w:rsidRPr="000709AA">
        <w:rPr>
          <w:szCs w:val="22"/>
          <w:lang w:val="en-CA"/>
        </w:rPr>
        <w:t xml:space="preserve">These changes were made to the CLN and </w:t>
      </w:r>
      <w:r w:rsidR="00CC5C22">
        <w:rPr>
          <w:szCs w:val="22"/>
          <w:lang w:val="en-CA"/>
        </w:rPr>
        <w:t xml:space="preserve">affected </w:t>
      </w:r>
      <w:r w:rsidRPr="000709AA">
        <w:rPr>
          <w:szCs w:val="22"/>
          <w:lang w:val="en-CA"/>
        </w:rPr>
        <w:t>CHEPRELIM files.</w:t>
      </w:r>
      <w:r w:rsidR="00CC5C22">
        <w:rPr>
          <w:szCs w:val="22"/>
          <w:lang w:val="en-CA"/>
        </w:rPr>
        <w:t xml:space="preserve"> </w:t>
      </w:r>
    </w:p>
    <w:p w14:paraId="6AFA85A5" w14:textId="77777777" w:rsidR="00D52080" w:rsidRPr="00922A63" w:rsidRDefault="00D52080" w:rsidP="00D05DE6">
      <w:pPr>
        <w:pStyle w:val="BodyText"/>
        <w:shd w:val="clear" w:color="auto" w:fill="FFFFFF" w:themeFill="background1"/>
        <w:rPr>
          <w:szCs w:val="22"/>
          <w:lang w:val="en-CA"/>
        </w:rPr>
      </w:pPr>
    </w:p>
    <w:p w14:paraId="6FC0F01B" w14:textId="77777777" w:rsidR="002332F4" w:rsidRPr="00922A63" w:rsidRDefault="002332F4" w:rsidP="001E547A">
      <w:pPr>
        <w:pStyle w:val="Heading5"/>
        <w:rPr>
          <w:szCs w:val="22"/>
        </w:rPr>
      </w:pPr>
      <w:bookmarkStart w:id="4" w:name="_Ref391299004"/>
      <w:r w:rsidRPr="00922A63">
        <w:rPr>
          <w:szCs w:val="22"/>
        </w:rPr>
        <w:t>S</w:t>
      </w:r>
      <w:r w:rsidR="00F4195A" w:rsidRPr="00922A63">
        <w:rPr>
          <w:szCs w:val="22"/>
        </w:rPr>
        <w:t>hift</w:t>
      </w:r>
      <w:bookmarkEnd w:id="4"/>
    </w:p>
    <w:p w14:paraId="57C82BC0" w14:textId="3932BD45" w:rsidR="00AC3D46" w:rsidRPr="00922A63" w:rsidRDefault="00AC3D46" w:rsidP="00D05DE6">
      <w:pPr>
        <w:pStyle w:val="BodyText"/>
        <w:shd w:val="clear" w:color="auto" w:fill="FFFFFF" w:themeFill="background1"/>
        <w:rPr>
          <w:szCs w:val="22"/>
          <w:u w:val="single"/>
          <w:lang w:val="en-CA"/>
        </w:rPr>
      </w:pPr>
      <w:r w:rsidRPr="00922A63">
        <w:rPr>
          <w:szCs w:val="22"/>
          <w:u w:val="single"/>
          <w:lang w:val="en-CA"/>
        </w:rPr>
        <w:t>Fluorescence</w:t>
      </w:r>
    </w:p>
    <w:p w14:paraId="35434CFA" w14:textId="7D0F7753" w:rsidR="00BF076E" w:rsidRPr="00922A63" w:rsidRDefault="00922A63" w:rsidP="00D05DE6">
      <w:pPr>
        <w:pStyle w:val="BodyText"/>
        <w:shd w:val="clear" w:color="auto" w:fill="FFFFFF" w:themeFill="background1"/>
        <w:rPr>
          <w:szCs w:val="22"/>
          <w:lang w:val="en-CA"/>
        </w:rPr>
      </w:pPr>
      <w:r w:rsidRPr="00922A63">
        <w:rPr>
          <w:szCs w:val="22"/>
          <w:lang w:val="en-CA"/>
        </w:rPr>
        <w:t xml:space="preserve">The ECO fluorometer was not pumped and the data look well aligned with temperature. </w:t>
      </w:r>
    </w:p>
    <w:p w14:paraId="71ECDFB2" w14:textId="77777777" w:rsidR="0042595A" w:rsidRPr="009C1C4E" w:rsidRDefault="0042595A" w:rsidP="00D05DE6">
      <w:pPr>
        <w:pStyle w:val="BodyText"/>
        <w:shd w:val="clear" w:color="auto" w:fill="FFFFFF" w:themeFill="background1"/>
        <w:rPr>
          <w:szCs w:val="22"/>
          <w:u w:val="single"/>
          <w:lang w:val="en-CA"/>
        </w:rPr>
      </w:pPr>
      <w:r w:rsidRPr="009C1C4E">
        <w:rPr>
          <w:szCs w:val="22"/>
          <w:u w:val="single"/>
          <w:lang w:val="en-CA"/>
        </w:rPr>
        <w:t xml:space="preserve">Dissolved Oxygen </w:t>
      </w:r>
    </w:p>
    <w:p w14:paraId="274E9771" w14:textId="77777777" w:rsidR="007A13E9" w:rsidRPr="00B0197C" w:rsidRDefault="0042595A" w:rsidP="00D05DE6">
      <w:pPr>
        <w:pStyle w:val="BodyText"/>
        <w:shd w:val="clear" w:color="auto" w:fill="FFFFFF" w:themeFill="background1"/>
        <w:rPr>
          <w:szCs w:val="22"/>
          <w:lang w:val="en-CA"/>
        </w:rPr>
      </w:pPr>
      <w:r w:rsidRPr="009C1C4E">
        <w:rPr>
          <w:szCs w:val="22"/>
          <w:lang w:val="en-CA"/>
        </w:rPr>
        <w:t xml:space="preserve">The Dissolved Oxygen voltage channel was aligned earlier. A few casts were checked to see if </w:t>
      </w:r>
      <w:r w:rsidR="00E47439" w:rsidRPr="009C1C4E">
        <w:rPr>
          <w:szCs w:val="22"/>
          <w:lang w:val="en-CA"/>
        </w:rPr>
        <w:t xml:space="preserve">the </w:t>
      </w:r>
      <w:r w:rsidR="00E47439" w:rsidRPr="00B0197C">
        <w:rPr>
          <w:szCs w:val="22"/>
          <w:lang w:val="en-CA"/>
        </w:rPr>
        <w:t xml:space="preserve">alignment looked ok, and it did. No </w:t>
      </w:r>
      <w:r w:rsidRPr="00B0197C">
        <w:rPr>
          <w:szCs w:val="22"/>
          <w:lang w:val="en-CA"/>
        </w:rPr>
        <w:t>further alignment is needed for the DO concentration channel</w:t>
      </w:r>
      <w:r w:rsidR="00BE790D" w:rsidRPr="00B0197C">
        <w:rPr>
          <w:szCs w:val="22"/>
          <w:lang w:val="en-CA"/>
        </w:rPr>
        <w:t>.</w:t>
      </w:r>
    </w:p>
    <w:p w14:paraId="00518077" w14:textId="77777777" w:rsidR="00787559" w:rsidRPr="00B0197C" w:rsidRDefault="00CF65C6" w:rsidP="00D05DE6">
      <w:pPr>
        <w:pStyle w:val="BodyText"/>
        <w:shd w:val="clear" w:color="auto" w:fill="FFFFFF" w:themeFill="background1"/>
        <w:rPr>
          <w:szCs w:val="22"/>
          <w:u w:val="single"/>
          <w:lang w:val="en-CA"/>
        </w:rPr>
      </w:pPr>
      <w:r w:rsidRPr="00B0197C">
        <w:rPr>
          <w:szCs w:val="22"/>
          <w:u w:val="single"/>
          <w:lang w:val="en-CA"/>
        </w:rPr>
        <w:t>Conductivity</w:t>
      </w:r>
      <w:r w:rsidR="00787559" w:rsidRPr="00B0197C">
        <w:rPr>
          <w:szCs w:val="22"/>
          <w:u w:val="single"/>
          <w:lang w:val="en-CA"/>
        </w:rPr>
        <w:t xml:space="preserve"> – </w:t>
      </w:r>
    </w:p>
    <w:p w14:paraId="3BD21706" w14:textId="77777777" w:rsidR="007532B9" w:rsidRDefault="003B2830" w:rsidP="00D05DE6">
      <w:pPr>
        <w:pStyle w:val="BodyText"/>
        <w:shd w:val="clear" w:color="auto" w:fill="FFFFFF" w:themeFill="background1"/>
        <w:rPr>
          <w:szCs w:val="22"/>
          <w:lang w:val="en-CA"/>
        </w:rPr>
      </w:pPr>
      <w:r w:rsidRPr="00B0197C">
        <w:rPr>
          <w:szCs w:val="22"/>
          <w:lang w:val="en-CA"/>
        </w:rPr>
        <w:t xml:space="preserve">Tests were run on a selection of casts to find the alignment shift best for the conductivity sensors as judged by noise in T-S space. </w:t>
      </w:r>
      <w:r w:rsidR="001A3D47" w:rsidRPr="00B0197C">
        <w:rPr>
          <w:szCs w:val="22"/>
          <w:lang w:val="en-CA"/>
        </w:rPr>
        <w:t xml:space="preserve">The best choice was </w:t>
      </w:r>
      <w:r w:rsidR="00B0197C" w:rsidRPr="00B0197C">
        <w:rPr>
          <w:szCs w:val="22"/>
          <w:lang w:val="en-CA"/>
        </w:rPr>
        <w:t xml:space="preserve">-0.7 </w:t>
      </w:r>
      <w:r w:rsidR="001A3D47" w:rsidRPr="00B0197C">
        <w:rPr>
          <w:szCs w:val="22"/>
          <w:lang w:val="en-CA"/>
        </w:rPr>
        <w:t>for the primary and -0.</w:t>
      </w:r>
      <w:r w:rsidR="00F4770E" w:rsidRPr="00B0197C">
        <w:rPr>
          <w:szCs w:val="22"/>
          <w:lang w:val="en-CA"/>
        </w:rPr>
        <w:t>3</w:t>
      </w:r>
      <w:r w:rsidR="001A3D47" w:rsidRPr="00B0197C">
        <w:rPr>
          <w:szCs w:val="22"/>
          <w:lang w:val="en-CA"/>
        </w:rPr>
        <w:t xml:space="preserve"> records for the secondary channel.</w:t>
      </w:r>
      <w:r w:rsidR="007532B9">
        <w:rPr>
          <w:szCs w:val="22"/>
          <w:lang w:val="en-CA"/>
        </w:rPr>
        <w:t xml:space="preserve"> </w:t>
      </w:r>
    </w:p>
    <w:p w14:paraId="711FC05A" w14:textId="228BE86D" w:rsidR="001A3D47" w:rsidRPr="00B0197C" w:rsidRDefault="007532B9" w:rsidP="00D05DE6">
      <w:pPr>
        <w:pStyle w:val="BodyText"/>
        <w:shd w:val="clear" w:color="auto" w:fill="FFFFFF" w:themeFill="background1"/>
        <w:rPr>
          <w:szCs w:val="22"/>
          <w:lang w:val="en-CA"/>
        </w:rPr>
      </w:pPr>
      <w:r>
        <w:rPr>
          <w:szCs w:val="22"/>
          <w:lang w:val="en-CA"/>
        </w:rPr>
        <w:t>SHIFT was run on both channels using those settings with output SHFC0 and SHFC1.</w:t>
      </w:r>
    </w:p>
    <w:p w14:paraId="45A77166" w14:textId="77777777" w:rsidR="006602AA" w:rsidRPr="00B0197C" w:rsidRDefault="006602AA" w:rsidP="00D05DE6">
      <w:pPr>
        <w:pStyle w:val="BodyText"/>
        <w:shd w:val="clear" w:color="auto" w:fill="FFFFFF" w:themeFill="background1"/>
        <w:rPr>
          <w:szCs w:val="22"/>
          <w:lang w:val="en-CA"/>
        </w:rPr>
      </w:pPr>
    </w:p>
    <w:p w14:paraId="43B6257B" w14:textId="77777777" w:rsidR="006053B3" w:rsidRPr="00B0197C" w:rsidRDefault="006053B3" w:rsidP="001E547A">
      <w:pPr>
        <w:pStyle w:val="Heading5"/>
        <w:rPr>
          <w:szCs w:val="22"/>
        </w:rPr>
      </w:pPr>
      <w:r w:rsidRPr="00B0197C">
        <w:rPr>
          <w:szCs w:val="22"/>
        </w:rPr>
        <w:t>DELETE</w:t>
      </w:r>
    </w:p>
    <w:p w14:paraId="06C03A63" w14:textId="2A94059D" w:rsidR="00AE4C20" w:rsidRPr="00B0197C" w:rsidRDefault="00AE4C20" w:rsidP="00D05DE6">
      <w:pPr>
        <w:pStyle w:val="BodyText"/>
        <w:shd w:val="clear" w:color="auto" w:fill="FFFFFF" w:themeFill="background1"/>
        <w:rPr>
          <w:szCs w:val="22"/>
          <w:lang w:val="en-CA"/>
        </w:rPr>
      </w:pPr>
      <w:r w:rsidRPr="00B0197C">
        <w:rPr>
          <w:szCs w:val="22"/>
          <w:lang w:val="en-CA"/>
        </w:rPr>
        <w:t>DELETE was run on the SHF</w:t>
      </w:r>
      <w:r w:rsidR="0024740F" w:rsidRPr="00B0197C">
        <w:rPr>
          <w:szCs w:val="22"/>
          <w:lang w:val="en-CA"/>
        </w:rPr>
        <w:t>C1</w:t>
      </w:r>
      <w:r w:rsidRPr="00B0197C">
        <w:rPr>
          <w:szCs w:val="22"/>
          <w:lang w:val="en-CA"/>
        </w:rPr>
        <w:t xml:space="preserve"> files.</w:t>
      </w:r>
    </w:p>
    <w:p w14:paraId="178CA5DC" w14:textId="49B81E9A" w:rsidR="00AE4C20" w:rsidRPr="00B0197C" w:rsidRDefault="00AE4C20" w:rsidP="00D05DE6">
      <w:pPr>
        <w:pStyle w:val="BodyText"/>
        <w:shd w:val="clear" w:color="auto" w:fill="FFFFFF" w:themeFill="background1"/>
        <w:rPr>
          <w:szCs w:val="22"/>
          <w:lang w:val="en-CA"/>
        </w:rPr>
      </w:pPr>
      <w:r w:rsidRPr="00B0197C">
        <w:rPr>
          <w:szCs w:val="22"/>
          <w:lang w:val="en-CA"/>
        </w:rPr>
        <w:t xml:space="preserve">The following DELETE parameters were used for </w:t>
      </w:r>
      <w:r w:rsidR="00B0197C" w:rsidRPr="00B0197C">
        <w:rPr>
          <w:szCs w:val="22"/>
          <w:lang w:val="en-CA"/>
        </w:rPr>
        <w:t xml:space="preserve">all </w:t>
      </w:r>
      <w:r w:rsidRPr="00B0197C">
        <w:rPr>
          <w:szCs w:val="22"/>
          <w:lang w:val="en-CA"/>
        </w:rPr>
        <w:t>casts</w:t>
      </w:r>
      <w:r w:rsidR="00B0197C" w:rsidRPr="00B0197C">
        <w:rPr>
          <w:szCs w:val="22"/>
          <w:lang w:val="en-CA"/>
        </w:rPr>
        <w:t>:</w:t>
      </w:r>
    </w:p>
    <w:p w14:paraId="09C39DC0" w14:textId="77777777" w:rsidR="00AE4C20" w:rsidRPr="00B0197C" w:rsidRDefault="00AE4C20" w:rsidP="00D05DE6">
      <w:pPr>
        <w:pStyle w:val="BodyText"/>
        <w:shd w:val="clear" w:color="auto" w:fill="FFFFFF" w:themeFill="background1"/>
        <w:rPr>
          <w:szCs w:val="22"/>
          <w:lang w:val="en-CA"/>
        </w:rPr>
      </w:pPr>
      <w:r w:rsidRPr="00B0197C">
        <w:rPr>
          <w:szCs w:val="22"/>
          <w:lang w:val="en-CA"/>
        </w:rPr>
        <w:t>Surface Record Removal: Last Press Min</w:t>
      </w:r>
    </w:p>
    <w:p w14:paraId="30878466" w14:textId="77777777" w:rsidR="00AE4C20" w:rsidRPr="00B0197C" w:rsidRDefault="00AE4C20" w:rsidP="00D05DE6">
      <w:pPr>
        <w:pStyle w:val="BodyText"/>
        <w:shd w:val="clear" w:color="auto" w:fill="FFFFFF" w:themeFill="background1"/>
        <w:rPr>
          <w:szCs w:val="22"/>
          <w:lang w:val="en-CA"/>
        </w:rPr>
      </w:pPr>
      <w:r w:rsidRPr="00B0197C">
        <w:rPr>
          <w:szCs w:val="22"/>
          <w:lang w:val="en-CA"/>
        </w:rPr>
        <w:t>Maximum Surface Pressure (relative): 10.00</w:t>
      </w:r>
    </w:p>
    <w:p w14:paraId="59EF18FE" w14:textId="62E7D93E" w:rsidR="00AE4C20" w:rsidRPr="00B0197C" w:rsidRDefault="00AE4C20" w:rsidP="00D05DE6">
      <w:pPr>
        <w:pStyle w:val="BodyText"/>
        <w:shd w:val="clear" w:color="auto" w:fill="FFFFFF" w:themeFill="background1"/>
        <w:rPr>
          <w:szCs w:val="22"/>
          <w:lang w:val="en-CA"/>
        </w:rPr>
      </w:pPr>
      <w:r w:rsidRPr="00B0197C">
        <w:rPr>
          <w:szCs w:val="22"/>
          <w:lang w:val="en-CA"/>
        </w:rPr>
        <w:t>Surface Pressure Tolerance: 1.0                  Pressure filtered over 9 points</w:t>
      </w:r>
    </w:p>
    <w:p w14:paraId="449E9D3E" w14:textId="382C83D8" w:rsidR="00AE4C20" w:rsidRPr="00B0197C" w:rsidRDefault="00AE4C20" w:rsidP="00D05DE6">
      <w:pPr>
        <w:pStyle w:val="BodyText"/>
        <w:shd w:val="clear" w:color="auto" w:fill="FFFFFF" w:themeFill="background1"/>
        <w:rPr>
          <w:szCs w:val="22"/>
          <w:lang w:val="en-CA"/>
        </w:rPr>
      </w:pPr>
      <w:r w:rsidRPr="00B0197C">
        <w:rPr>
          <w:szCs w:val="22"/>
          <w:lang w:val="en-CA"/>
        </w:rPr>
        <w:t>Swells deleted. Warning message if pressure difference of 2.00</w:t>
      </w:r>
    </w:p>
    <w:p w14:paraId="14032C9E" w14:textId="32E25C1E" w:rsidR="00AE4C20" w:rsidRPr="00B0197C" w:rsidRDefault="00AE4C20" w:rsidP="00D05DE6">
      <w:pPr>
        <w:pStyle w:val="BodyText"/>
        <w:shd w:val="clear" w:color="auto" w:fill="FFFFFF" w:themeFill="background1"/>
        <w:rPr>
          <w:szCs w:val="22"/>
          <w:lang w:val="en-CA"/>
        </w:rPr>
      </w:pPr>
      <w:r w:rsidRPr="00B0197C">
        <w:rPr>
          <w:szCs w:val="22"/>
          <w:lang w:val="en-CA"/>
        </w:rPr>
        <w:t>Drop rates &lt;   0.30m/s (calculated over 11 points) will be deleted.</w:t>
      </w:r>
    </w:p>
    <w:p w14:paraId="58D35BC0" w14:textId="77777777" w:rsidR="00AE4C20" w:rsidRPr="00937AD8" w:rsidRDefault="00AE4C20" w:rsidP="00D05DE6">
      <w:pPr>
        <w:pStyle w:val="BodyText"/>
        <w:shd w:val="clear" w:color="auto" w:fill="FFFFFF" w:themeFill="background1"/>
        <w:rPr>
          <w:szCs w:val="22"/>
          <w:lang w:val="en-CA"/>
        </w:rPr>
      </w:pPr>
      <w:r w:rsidRPr="00B0197C">
        <w:rPr>
          <w:szCs w:val="22"/>
          <w:lang w:val="en-CA"/>
        </w:rPr>
        <w:t xml:space="preserve">Drop rate applies in the range:  10db to 10db less than the </w:t>
      </w:r>
      <w:r w:rsidRPr="00937AD8">
        <w:rPr>
          <w:szCs w:val="22"/>
          <w:lang w:val="en-CA"/>
        </w:rPr>
        <w:t xml:space="preserve">maximum pressure </w:t>
      </w:r>
    </w:p>
    <w:p w14:paraId="3F73B0FD" w14:textId="71CA65B2" w:rsidR="00AE4C20" w:rsidRPr="00937AD8" w:rsidRDefault="00AE4C20" w:rsidP="00D05DE6">
      <w:pPr>
        <w:pStyle w:val="BodyText"/>
        <w:shd w:val="clear" w:color="auto" w:fill="FFFFFF" w:themeFill="background1"/>
        <w:rPr>
          <w:szCs w:val="22"/>
          <w:lang w:val="en-CA"/>
        </w:rPr>
      </w:pPr>
      <w:r w:rsidRPr="00937AD8">
        <w:rPr>
          <w:szCs w:val="22"/>
          <w:lang w:val="en-CA"/>
        </w:rPr>
        <w:t>Sample interval = 042 seconds. (taken from header)</w:t>
      </w:r>
    </w:p>
    <w:p w14:paraId="5459A463" w14:textId="26E68156" w:rsidR="00AE4C20" w:rsidRPr="00937AD8" w:rsidRDefault="00AE4C20" w:rsidP="00D05DE6">
      <w:pPr>
        <w:pStyle w:val="BodyText"/>
        <w:shd w:val="clear" w:color="auto" w:fill="FFFFFF" w:themeFill="background1"/>
        <w:rPr>
          <w:szCs w:val="22"/>
          <w:lang w:val="en-CA"/>
        </w:rPr>
      </w:pPr>
      <w:r w:rsidRPr="00937AD8">
        <w:rPr>
          <w:szCs w:val="22"/>
          <w:lang w:val="en-CA"/>
        </w:rPr>
        <w:t>COMMENTS ON WARNINGS: The</w:t>
      </w:r>
      <w:r w:rsidR="00937AD8" w:rsidRPr="00937AD8">
        <w:rPr>
          <w:szCs w:val="22"/>
          <w:lang w:val="en-CA"/>
        </w:rPr>
        <w:t>re were no</w:t>
      </w:r>
      <w:r w:rsidR="00501989" w:rsidRPr="00937AD8">
        <w:rPr>
          <w:szCs w:val="22"/>
          <w:lang w:val="en-CA"/>
        </w:rPr>
        <w:t xml:space="preserve"> </w:t>
      </w:r>
      <w:r w:rsidRPr="00937AD8">
        <w:rPr>
          <w:szCs w:val="22"/>
          <w:lang w:val="en-CA"/>
        </w:rPr>
        <w:t>warning</w:t>
      </w:r>
      <w:r w:rsidR="00937AD8" w:rsidRPr="00937AD8">
        <w:rPr>
          <w:szCs w:val="22"/>
          <w:lang w:val="en-CA"/>
        </w:rPr>
        <w:t>s</w:t>
      </w:r>
      <w:r w:rsidR="00972412" w:rsidRPr="00937AD8">
        <w:rPr>
          <w:szCs w:val="22"/>
          <w:lang w:val="en-CA"/>
        </w:rPr>
        <w:t>.</w:t>
      </w:r>
    </w:p>
    <w:p w14:paraId="60710907" w14:textId="77777777" w:rsidR="00117910" w:rsidRPr="00D61F4E" w:rsidRDefault="00117910" w:rsidP="00D05DE6">
      <w:pPr>
        <w:pStyle w:val="BodyText"/>
        <w:shd w:val="clear" w:color="auto" w:fill="FFFFFF" w:themeFill="background1"/>
        <w:rPr>
          <w:szCs w:val="22"/>
          <w:highlight w:val="lightGray"/>
          <w:lang w:val="en-CA"/>
        </w:rPr>
      </w:pPr>
    </w:p>
    <w:p w14:paraId="6B743785" w14:textId="77777777" w:rsidR="00683884" w:rsidRPr="00BC4C88" w:rsidRDefault="00683884" w:rsidP="001E547A">
      <w:pPr>
        <w:pStyle w:val="Heading5"/>
        <w:rPr>
          <w:szCs w:val="22"/>
        </w:rPr>
      </w:pPr>
      <w:bookmarkStart w:id="5" w:name="_Ref513131535"/>
      <w:bookmarkStart w:id="6" w:name="_Ref438021074"/>
      <w:r w:rsidRPr="00BC4C88">
        <w:rPr>
          <w:szCs w:val="22"/>
        </w:rPr>
        <w:t>Other Comparisons</w:t>
      </w:r>
      <w:bookmarkEnd w:id="5"/>
    </w:p>
    <w:p w14:paraId="62613857" w14:textId="011CED7B" w:rsidR="00AA1A83" w:rsidRPr="00785E5C" w:rsidRDefault="00766294" w:rsidP="008E4DF5">
      <w:pPr>
        <w:pStyle w:val="BodyText"/>
        <w:keepNext/>
        <w:shd w:val="clear" w:color="auto" w:fill="FFFFFF" w:themeFill="background1"/>
        <w:rPr>
          <w:szCs w:val="22"/>
          <w:lang w:val="en-CA"/>
        </w:rPr>
      </w:pPr>
      <w:r w:rsidRPr="00785E5C">
        <w:rPr>
          <w:szCs w:val="22"/>
          <w:u w:val="single"/>
          <w:lang w:val="en-CA"/>
        </w:rPr>
        <w:t>Experience with these sensors since last factory service</w:t>
      </w:r>
      <w:r w:rsidR="00785E5C">
        <w:rPr>
          <w:szCs w:val="22"/>
          <w:lang w:val="en-CA"/>
        </w:rPr>
        <w:t xml:space="preserve"> – None.</w:t>
      </w:r>
      <w:bookmarkStart w:id="7" w:name="_Hlk159226847"/>
    </w:p>
    <w:bookmarkEnd w:id="7"/>
    <w:p w14:paraId="28228474" w14:textId="41894B9E" w:rsidR="00A21F8C" w:rsidRDefault="00683884" w:rsidP="00D05DE6">
      <w:pPr>
        <w:pStyle w:val="BodyText"/>
        <w:shd w:val="clear" w:color="auto" w:fill="FFFFFF" w:themeFill="background1"/>
        <w:rPr>
          <w:szCs w:val="22"/>
          <w:lang w:val="en-CA"/>
        </w:rPr>
      </w:pPr>
      <w:r w:rsidRPr="00A21F8C">
        <w:rPr>
          <w:szCs w:val="22"/>
          <w:u w:val="single"/>
          <w:lang w:val="en-CA"/>
        </w:rPr>
        <w:t>Historic ranges</w:t>
      </w:r>
      <w:r w:rsidRPr="00A21F8C">
        <w:rPr>
          <w:szCs w:val="22"/>
          <w:lang w:val="en-CA"/>
        </w:rPr>
        <w:t xml:space="preserve"> – Profile plots were made with 3-standard deviation climatology ranges of T and S superimposed</w:t>
      </w:r>
      <w:r w:rsidR="00A21F8C" w:rsidRPr="00A21F8C">
        <w:rPr>
          <w:szCs w:val="22"/>
          <w:lang w:val="en-CA"/>
        </w:rPr>
        <w:t xml:space="preserve"> where available. In the offshore most climatology ranges are based on data from Marsden squares which is useful there but not inshore. </w:t>
      </w:r>
      <w:r w:rsidR="00A21F8C">
        <w:rPr>
          <w:szCs w:val="22"/>
          <w:lang w:val="en-CA"/>
        </w:rPr>
        <w:t>Temperature was within the climatology in the offshore, but was high around 1</w:t>
      </w:r>
      <w:r w:rsidR="00525CB3">
        <w:rPr>
          <w:szCs w:val="22"/>
          <w:lang w:val="en-CA"/>
        </w:rPr>
        <w:t>0</w:t>
      </w:r>
      <w:r w:rsidR="00A21F8C">
        <w:rPr>
          <w:szCs w:val="22"/>
          <w:lang w:val="en-CA"/>
        </w:rPr>
        <w:t xml:space="preserve">0m in the northern Strait of Georgia and at station LBA-1. Salinity was generally in the climatology </w:t>
      </w:r>
      <w:r w:rsidR="007532B9">
        <w:rPr>
          <w:szCs w:val="22"/>
          <w:lang w:val="en-CA"/>
        </w:rPr>
        <w:t xml:space="preserve">range </w:t>
      </w:r>
      <w:r w:rsidR="00A21F8C">
        <w:rPr>
          <w:szCs w:val="22"/>
          <w:lang w:val="en-CA"/>
        </w:rPr>
        <w:t xml:space="preserve">except for some lower values at the base of the mixed layer </w:t>
      </w:r>
      <w:r w:rsidR="00525CB3">
        <w:rPr>
          <w:szCs w:val="22"/>
          <w:lang w:val="en-CA"/>
        </w:rPr>
        <w:t xml:space="preserve">during most casts between </w:t>
      </w:r>
      <w:r w:rsidR="00A21F8C">
        <w:rPr>
          <w:szCs w:val="22"/>
          <w:lang w:val="en-CA"/>
        </w:rPr>
        <w:t>P19</w:t>
      </w:r>
      <w:r w:rsidR="00525CB3">
        <w:rPr>
          <w:szCs w:val="22"/>
          <w:lang w:val="en-CA"/>
        </w:rPr>
        <w:t xml:space="preserve"> </w:t>
      </w:r>
      <w:r w:rsidR="00A21F8C">
        <w:rPr>
          <w:szCs w:val="22"/>
          <w:lang w:val="en-CA"/>
        </w:rPr>
        <w:t>and P2</w:t>
      </w:r>
      <w:r w:rsidR="00525CB3">
        <w:rPr>
          <w:szCs w:val="22"/>
          <w:lang w:val="en-CA"/>
        </w:rPr>
        <w:t>6</w:t>
      </w:r>
      <w:r w:rsidR="00A21F8C">
        <w:rPr>
          <w:szCs w:val="22"/>
          <w:lang w:val="en-CA"/>
        </w:rPr>
        <w:t xml:space="preserve"> and somewhat higher at the base of the halocline at P21. The</w:t>
      </w:r>
      <w:r w:rsidR="00525CB3">
        <w:rPr>
          <w:szCs w:val="22"/>
          <w:lang w:val="en-CA"/>
        </w:rPr>
        <w:t>re are no systematic</w:t>
      </w:r>
      <w:r w:rsidR="00A21F8C">
        <w:rPr>
          <w:szCs w:val="22"/>
          <w:lang w:val="en-CA"/>
        </w:rPr>
        <w:t xml:space="preserve"> excursions </w:t>
      </w:r>
      <w:r w:rsidR="00525CB3">
        <w:rPr>
          <w:szCs w:val="22"/>
          <w:lang w:val="en-CA"/>
        </w:rPr>
        <w:t xml:space="preserve">so there is no evidence of </w:t>
      </w:r>
      <w:r w:rsidR="00A21F8C">
        <w:rPr>
          <w:szCs w:val="22"/>
          <w:lang w:val="en-CA"/>
        </w:rPr>
        <w:t>calibration problems.</w:t>
      </w:r>
    </w:p>
    <w:p w14:paraId="0967188C" w14:textId="4727A5FC" w:rsidR="00683884" w:rsidRPr="00525CB3" w:rsidRDefault="00683884" w:rsidP="00D05DE6">
      <w:pPr>
        <w:pStyle w:val="BodyText"/>
        <w:shd w:val="clear" w:color="auto" w:fill="FFFFFF" w:themeFill="background1"/>
        <w:rPr>
          <w:szCs w:val="22"/>
          <w:lang w:val="en-CA"/>
        </w:rPr>
      </w:pPr>
      <w:r w:rsidRPr="00E75025">
        <w:rPr>
          <w:szCs w:val="22"/>
          <w:u w:val="single"/>
          <w:lang w:val="en-CA"/>
        </w:rPr>
        <w:t>Post-Cruise Calibration</w:t>
      </w:r>
      <w:r w:rsidRPr="00E75025">
        <w:rPr>
          <w:szCs w:val="22"/>
          <w:lang w:val="en-CA"/>
        </w:rPr>
        <w:t xml:space="preserve"> –</w:t>
      </w:r>
      <w:r w:rsidR="003830C7">
        <w:rPr>
          <w:szCs w:val="22"/>
          <w:lang w:val="en-CA"/>
        </w:rPr>
        <w:t xml:space="preserve">This is the first known </w:t>
      </w:r>
      <w:r w:rsidR="003830C7" w:rsidRPr="00525CB3">
        <w:rPr>
          <w:szCs w:val="22"/>
          <w:lang w:val="en-CA"/>
        </w:rPr>
        <w:t xml:space="preserve">use of the CTD after factory service. </w:t>
      </w:r>
      <w:r w:rsidR="00E75025" w:rsidRPr="00525CB3">
        <w:rPr>
          <w:szCs w:val="22"/>
          <w:lang w:val="en-CA"/>
        </w:rPr>
        <w:t>Post-cruise calibrations were done but there many uses between this cruise and those checks. The primary conductivity calibration was very bad at that time.</w:t>
      </w:r>
      <w:r w:rsidR="00A5539E" w:rsidRPr="00525CB3">
        <w:rPr>
          <w:szCs w:val="22"/>
          <w:lang w:val="en-CA"/>
        </w:rPr>
        <w:t xml:space="preserve"> </w:t>
      </w:r>
      <w:r w:rsidR="003830C7" w:rsidRPr="00525CB3">
        <w:rPr>
          <w:szCs w:val="22"/>
          <w:lang w:val="en-CA"/>
        </w:rPr>
        <w:t xml:space="preserve">Repairs were done to pressure sensor at that time. </w:t>
      </w:r>
    </w:p>
    <w:p w14:paraId="509A16A3" w14:textId="1558A394" w:rsidR="00317E67" w:rsidRPr="00525CB3" w:rsidRDefault="00E60535" w:rsidP="00D05DE6">
      <w:pPr>
        <w:pStyle w:val="BodyText"/>
        <w:shd w:val="clear" w:color="auto" w:fill="FFFFFF" w:themeFill="background1"/>
        <w:rPr>
          <w:szCs w:val="22"/>
          <w:lang w:val="en-CA"/>
        </w:rPr>
      </w:pPr>
      <w:r w:rsidRPr="00525CB3">
        <w:rPr>
          <w:szCs w:val="22"/>
          <w:u w:val="single"/>
          <w:lang w:val="en-CA"/>
        </w:rPr>
        <w:lastRenderedPageBreak/>
        <w:t>Repeat Casts</w:t>
      </w:r>
      <w:r w:rsidRPr="00525CB3">
        <w:rPr>
          <w:szCs w:val="22"/>
          <w:lang w:val="en-CA"/>
        </w:rPr>
        <w:t xml:space="preserve"> </w:t>
      </w:r>
      <w:r w:rsidR="000F65C8" w:rsidRPr="00525CB3">
        <w:rPr>
          <w:szCs w:val="22"/>
          <w:lang w:val="en-CA"/>
        </w:rPr>
        <w:t>–</w:t>
      </w:r>
      <w:r w:rsidR="00DB46C9" w:rsidRPr="00525CB3">
        <w:rPr>
          <w:szCs w:val="22"/>
          <w:lang w:val="en-CA"/>
        </w:rPr>
        <w:t>The</w:t>
      </w:r>
      <w:r w:rsidR="00525CB3" w:rsidRPr="00525CB3">
        <w:rPr>
          <w:szCs w:val="22"/>
          <w:lang w:val="en-CA"/>
        </w:rPr>
        <w:t>re were no</w:t>
      </w:r>
      <w:r w:rsidR="00DB46C9" w:rsidRPr="00525CB3">
        <w:rPr>
          <w:szCs w:val="22"/>
          <w:lang w:val="en-CA"/>
        </w:rPr>
        <w:t xml:space="preserve"> </w:t>
      </w:r>
      <w:r w:rsidR="00A03120" w:rsidRPr="00525CB3">
        <w:rPr>
          <w:szCs w:val="22"/>
          <w:lang w:val="en-CA"/>
        </w:rPr>
        <w:t xml:space="preserve">repeat </w:t>
      </w:r>
      <w:r w:rsidR="00DB46C9" w:rsidRPr="00525CB3">
        <w:rPr>
          <w:szCs w:val="22"/>
          <w:lang w:val="en-CA"/>
        </w:rPr>
        <w:t>cast</w:t>
      </w:r>
      <w:r w:rsidR="00525CB3" w:rsidRPr="00525CB3">
        <w:rPr>
          <w:szCs w:val="22"/>
          <w:lang w:val="en-CA"/>
        </w:rPr>
        <w:t xml:space="preserve">s deep enough to judge repeatability. </w:t>
      </w:r>
    </w:p>
    <w:p w14:paraId="17D671CF" w14:textId="77777777" w:rsidR="00B878CE" w:rsidRPr="00BF69A6" w:rsidRDefault="00B878CE" w:rsidP="00D05DE6">
      <w:pPr>
        <w:pStyle w:val="BodyText"/>
        <w:shd w:val="clear" w:color="auto" w:fill="FFFFFF" w:themeFill="background1"/>
        <w:rPr>
          <w:szCs w:val="22"/>
          <w:lang w:val="en-CA"/>
        </w:rPr>
      </w:pPr>
    </w:p>
    <w:p w14:paraId="3AD15FB7" w14:textId="77777777" w:rsidR="00683884" w:rsidRPr="00BF69A6" w:rsidRDefault="003F77FB" w:rsidP="001E547A">
      <w:pPr>
        <w:pStyle w:val="Heading5"/>
        <w:rPr>
          <w:szCs w:val="22"/>
        </w:rPr>
      </w:pPr>
      <w:r w:rsidRPr="00BF69A6">
        <w:rPr>
          <w:szCs w:val="22"/>
        </w:rPr>
        <w:t>DETAILED EDITING</w:t>
      </w:r>
      <w:bookmarkEnd w:id="6"/>
    </w:p>
    <w:p w14:paraId="245B36A6" w14:textId="21EF991D" w:rsidR="0032750B" w:rsidRDefault="0032750B" w:rsidP="0032750B">
      <w:pPr>
        <w:rPr>
          <w:sz w:val="22"/>
          <w:szCs w:val="22"/>
          <w:lang w:val="en-CA"/>
        </w:rPr>
      </w:pPr>
      <w:r w:rsidRPr="00BF69A6">
        <w:rPr>
          <w:sz w:val="22"/>
          <w:szCs w:val="22"/>
          <w:lang w:val="en-CA"/>
        </w:rPr>
        <w:t xml:space="preserve">The *.DEL </w:t>
      </w:r>
      <w:r w:rsidRPr="00B51B11">
        <w:rPr>
          <w:sz w:val="22"/>
          <w:szCs w:val="22"/>
          <w:lang w:val="en-CA"/>
        </w:rPr>
        <w:t xml:space="preserve">files were zipped in 2 batches and submitted to the CTD-QC-File Processor. DELPRED files were returned. </w:t>
      </w:r>
    </w:p>
    <w:p w14:paraId="7A64B1D7" w14:textId="2C2F3047" w:rsidR="005102B6" w:rsidRDefault="005102B6" w:rsidP="0032750B">
      <w:pPr>
        <w:rPr>
          <w:sz w:val="22"/>
          <w:szCs w:val="22"/>
          <w:lang w:val="en-CA"/>
        </w:rPr>
      </w:pPr>
      <w:r>
        <w:rPr>
          <w:sz w:val="22"/>
          <w:szCs w:val="22"/>
          <w:lang w:val="en-CA"/>
        </w:rPr>
        <w:t>The DELPRED files were copied to *.EDT.</w:t>
      </w:r>
    </w:p>
    <w:p w14:paraId="430C3BD0" w14:textId="77777777" w:rsidR="005102B6" w:rsidRPr="00D61F4E" w:rsidRDefault="005102B6" w:rsidP="0032750B">
      <w:pPr>
        <w:rPr>
          <w:sz w:val="22"/>
          <w:szCs w:val="22"/>
          <w:highlight w:val="lightGray"/>
          <w:lang w:val="en-CA"/>
        </w:rPr>
      </w:pPr>
    </w:p>
    <w:p w14:paraId="67930132" w14:textId="2C9BB1A7" w:rsidR="00A048F1" w:rsidRDefault="00E003FC" w:rsidP="0032750B">
      <w:pPr>
        <w:rPr>
          <w:sz w:val="22"/>
          <w:szCs w:val="22"/>
          <w:lang w:val="en-CA"/>
        </w:rPr>
      </w:pPr>
      <w:r w:rsidRPr="00E003FC">
        <w:rPr>
          <w:sz w:val="22"/>
          <w:szCs w:val="22"/>
          <w:lang w:val="en-CA"/>
        </w:rPr>
        <w:t>The secondary channels were chosen for editing and archiving.</w:t>
      </w:r>
    </w:p>
    <w:p w14:paraId="38A8014A" w14:textId="4A353E4E" w:rsidR="00976008" w:rsidRPr="00E003FC" w:rsidRDefault="00D37919" w:rsidP="00D05DE6">
      <w:pPr>
        <w:pStyle w:val="BodyText"/>
        <w:shd w:val="clear" w:color="auto" w:fill="FFFFFF" w:themeFill="background1"/>
        <w:rPr>
          <w:szCs w:val="22"/>
          <w:lang w:val="en-CA"/>
        </w:rPr>
      </w:pPr>
      <w:r w:rsidRPr="00E003FC">
        <w:rPr>
          <w:szCs w:val="22"/>
          <w:lang w:val="en-CA"/>
        </w:rPr>
        <w:t>C</w:t>
      </w:r>
      <w:r w:rsidR="00976008" w:rsidRPr="00E003FC">
        <w:rPr>
          <w:szCs w:val="22"/>
          <w:lang w:val="en-CA"/>
        </w:rPr>
        <w:t xml:space="preserve">TDEDIT was used to remove records that appear to be corrupted by shed wakes. Salinity was cleaned to remove spikes that appear to be due to small misalignment or instrumental </w:t>
      </w:r>
      <w:r w:rsidR="00976008" w:rsidRPr="003A4657">
        <w:rPr>
          <w:szCs w:val="22"/>
          <w:lang w:val="en-CA"/>
        </w:rPr>
        <w:t xml:space="preserve">noise. </w:t>
      </w:r>
      <w:r w:rsidR="00A61290" w:rsidRPr="003A4657">
        <w:rPr>
          <w:szCs w:val="22"/>
          <w:lang w:val="en-CA"/>
        </w:rPr>
        <w:t>All</w:t>
      </w:r>
      <w:r w:rsidR="00976008" w:rsidRPr="003A4657">
        <w:rPr>
          <w:szCs w:val="22"/>
          <w:lang w:val="en-CA"/>
        </w:rPr>
        <w:t xml:space="preserve"> files required some editing</w:t>
      </w:r>
      <w:r w:rsidR="00B40C6E" w:rsidRPr="003A4657">
        <w:rPr>
          <w:szCs w:val="22"/>
          <w:lang w:val="en-CA"/>
        </w:rPr>
        <w:t>.</w:t>
      </w:r>
      <w:r w:rsidR="00976008" w:rsidRPr="003A4657">
        <w:rPr>
          <w:szCs w:val="22"/>
          <w:lang w:val="en-CA"/>
        </w:rPr>
        <w:t xml:space="preserve"> </w:t>
      </w:r>
      <w:r w:rsidR="00C034B5" w:rsidRPr="003A4657">
        <w:rPr>
          <w:szCs w:val="22"/>
          <w:lang w:val="en-CA"/>
        </w:rPr>
        <w:t xml:space="preserve"> C</w:t>
      </w:r>
      <w:r w:rsidR="0086108B" w:rsidRPr="003A4657">
        <w:rPr>
          <w:szCs w:val="22"/>
          <w:lang w:val="en-CA"/>
        </w:rPr>
        <w:t>a</w:t>
      </w:r>
      <w:r w:rsidR="00C034B5" w:rsidRPr="003A4657">
        <w:rPr>
          <w:szCs w:val="22"/>
          <w:lang w:val="en-CA"/>
        </w:rPr>
        <w:t>sts #32 and #70 also required some editing to</w:t>
      </w:r>
      <w:r w:rsidR="003A4657">
        <w:rPr>
          <w:szCs w:val="22"/>
          <w:lang w:val="en-CA"/>
        </w:rPr>
        <w:t xml:space="preserve"> remove spikes in</w:t>
      </w:r>
      <w:r w:rsidR="00C034B5" w:rsidRPr="003A4657">
        <w:rPr>
          <w:szCs w:val="22"/>
          <w:lang w:val="en-CA"/>
        </w:rPr>
        <w:t xml:space="preserve"> dissolved oxygen.</w:t>
      </w:r>
    </w:p>
    <w:p w14:paraId="6A633F9C" w14:textId="3F319943" w:rsidR="00E003FC" w:rsidRPr="00E003FC" w:rsidRDefault="00E003FC" w:rsidP="00D05DE6">
      <w:pPr>
        <w:pStyle w:val="BodyText"/>
        <w:shd w:val="clear" w:color="auto" w:fill="FFFFFF" w:themeFill="background1"/>
        <w:rPr>
          <w:szCs w:val="22"/>
          <w:lang w:val="en-CA"/>
        </w:rPr>
      </w:pPr>
    </w:p>
    <w:p w14:paraId="6CD16A7E" w14:textId="06DED960" w:rsidR="00E003FC" w:rsidRPr="00E003FC" w:rsidRDefault="00E003FC" w:rsidP="00D05DE6">
      <w:pPr>
        <w:pStyle w:val="BodyText"/>
        <w:shd w:val="clear" w:color="auto" w:fill="FFFFFF" w:themeFill="background1"/>
        <w:rPr>
          <w:szCs w:val="22"/>
          <w:lang w:val="en-CA"/>
        </w:rPr>
      </w:pPr>
      <w:r w:rsidRPr="00E003FC">
        <w:rPr>
          <w:szCs w:val="22"/>
          <w:lang w:val="en-CA"/>
        </w:rPr>
        <w:t xml:space="preserve">For some casts the descent rates were very high and variable with many complete reversals of direction. </w:t>
      </w:r>
    </w:p>
    <w:p w14:paraId="2E45F432" w14:textId="3C837A98" w:rsidR="00E003FC" w:rsidRDefault="00E003FC" w:rsidP="00D05DE6">
      <w:pPr>
        <w:pStyle w:val="BodyText"/>
        <w:shd w:val="clear" w:color="auto" w:fill="FFFFFF" w:themeFill="background1"/>
        <w:rPr>
          <w:szCs w:val="22"/>
          <w:lang w:val="en-CA"/>
        </w:rPr>
      </w:pPr>
      <w:r w:rsidRPr="00E003FC">
        <w:rPr>
          <w:szCs w:val="22"/>
          <w:lang w:val="en-CA"/>
        </w:rPr>
        <w:t>For casts # 50-56</w:t>
      </w:r>
      <w:r>
        <w:rPr>
          <w:szCs w:val="22"/>
          <w:lang w:val="en-CA"/>
        </w:rPr>
        <w:t xml:space="preserve"> (P24 to P26) </w:t>
      </w:r>
      <w:r w:rsidRPr="00E003FC">
        <w:rPr>
          <w:szCs w:val="22"/>
          <w:lang w:val="en-CA"/>
        </w:rPr>
        <w:t>t</w:t>
      </w:r>
      <w:r>
        <w:rPr>
          <w:szCs w:val="22"/>
          <w:lang w:val="en-CA"/>
        </w:rPr>
        <w:t xml:space="preserve">his resulted in extremely noisy </w:t>
      </w:r>
      <w:r w:rsidRPr="00E003FC">
        <w:rPr>
          <w:szCs w:val="22"/>
          <w:lang w:val="en-CA"/>
        </w:rPr>
        <w:t xml:space="preserve">data </w:t>
      </w:r>
      <w:r>
        <w:rPr>
          <w:szCs w:val="22"/>
          <w:lang w:val="en-CA"/>
        </w:rPr>
        <w:t>in the top 50-90db, and it</w:t>
      </w:r>
      <w:r w:rsidRPr="00E003FC">
        <w:rPr>
          <w:szCs w:val="22"/>
          <w:lang w:val="en-CA"/>
        </w:rPr>
        <w:t xml:space="preserve"> was impossible to say which values were corrupted by shed wakes</w:t>
      </w:r>
      <w:r>
        <w:rPr>
          <w:szCs w:val="22"/>
          <w:lang w:val="en-CA"/>
        </w:rPr>
        <w:t>. L</w:t>
      </w:r>
      <w:r w:rsidRPr="00E003FC">
        <w:rPr>
          <w:szCs w:val="22"/>
          <w:lang w:val="en-CA"/>
        </w:rPr>
        <w:t>ittle editing was appl</w:t>
      </w:r>
      <w:r>
        <w:rPr>
          <w:szCs w:val="22"/>
          <w:lang w:val="en-CA"/>
        </w:rPr>
        <w:t>ied there</w:t>
      </w:r>
      <w:r w:rsidRPr="00E003FC">
        <w:rPr>
          <w:szCs w:val="22"/>
          <w:lang w:val="en-CA"/>
        </w:rPr>
        <w:t xml:space="preserve">. However, since the water was quite well-mixed the resulting errors </w:t>
      </w:r>
      <w:r>
        <w:rPr>
          <w:szCs w:val="22"/>
          <w:lang w:val="en-CA"/>
        </w:rPr>
        <w:t>are likely to be small.</w:t>
      </w:r>
    </w:p>
    <w:p w14:paraId="1B02DE9B" w14:textId="790B5AEE" w:rsidR="003A4657" w:rsidRDefault="003A4657" w:rsidP="00D05DE6">
      <w:pPr>
        <w:pStyle w:val="BodyText"/>
        <w:shd w:val="clear" w:color="auto" w:fill="FFFFFF" w:themeFill="background1"/>
        <w:rPr>
          <w:szCs w:val="22"/>
          <w:lang w:val="en-CA"/>
        </w:rPr>
      </w:pPr>
    </w:p>
    <w:p w14:paraId="43AC5685" w14:textId="10062C75" w:rsidR="003A4657" w:rsidRDefault="003A4657" w:rsidP="00D05DE6">
      <w:pPr>
        <w:pStyle w:val="BodyText"/>
        <w:shd w:val="clear" w:color="auto" w:fill="FFFFFF" w:themeFill="background1"/>
        <w:rPr>
          <w:szCs w:val="22"/>
          <w:lang w:val="en-CA"/>
        </w:rPr>
      </w:pPr>
      <w:r>
        <w:rPr>
          <w:szCs w:val="22"/>
          <w:lang w:val="en-CA"/>
        </w:rPr>
        <w:t xml:space="preserve">The </w:t>
      </w:r>
      <w:r w:rsidR="007532B9">
        <w:rPr>
          <w:szCs w:val="22"/>
          <w:lang w:val="en-CA"/>
        </w:rPr>
        <w:t>inshore</w:t>
      </w:r>
      <w:r>
        <w:rPr>
          <w:szCs w:val="22"/>
          <w:lang w:val="en-CA"/>
        </w:rPr>
        <w:t xml:space="preserve"> casts (#76-108) </w:t>
      </w:r>
      <w:r w:rsidR="004E36A2">
        <w:rPr>
          <w:szCs w:val="22"/>
          <w:lang w:val="en-CA"/>
        </w:rPr>
        <w:t>were</w:t>
      </w:r>
      <w:r>
        <w:rPr>
          <w:szCs w:val="22"/>
          <w:lang w:val="en-CA"/>
        </w:rPr>
        <w:t xml:space="preserve"> edit</w:t>
      </w:r>
      <w:r w:rsidR="004E36A2">
        <w:rPr>
          <w:szCs w:val="22"/>
          <w:lang w:val="en-CA"/>
        </w:rPr>
        <w:t>ed</w:t>
      </w:r>
      <w:r>
        <w:rPr>
          <w:szCs w:val="22"/>
          <w:lang w:val="en-CA"/>
        </w:rPr>
        <w:t xml:space="preserve"> mostly near </w:t>
      </w:r>
      <w:r w:rsidR="004E36A2">
        <w:rPr>
          <w:szCs w:val="22"/>
          <w:lang w:val="en-CA"/>
        </w:rPr>
        <w:t>the surface and bottom of casts. Unstable features were only removed when clearly the result of shed wake corruption.</w:t>
      </w:r>
      <w:r w:rsidR="005B0E91">
        <w:rPr>
          <w:szCs w:val="22"/>
          <w:lang w:val="en-CA"/>
        </w:rPr>
        <w:t xml:space="preserve"> Salinity was cleaned where spikes appear to be due to small misalignment of T and C.</w:t>
      </w:r>
    </w:p>
    <w:p w14:paraId="2CAE047D" w14:textId="4E96A1E7" w:rsidR="00E04E6F" w:rsidRPr="00E003FC" w:rsidRDefault="00E04E6F" w:rsidP="00D05DE6">
      <w:pPr>
        <w:pStyle w:val="BodyText"/>
        <w:shd w:val="clear" w:color="auto" w:fill="FFFFFF" w:themeFill="background1"/>
        <w:rPr>
          <w:szCs w:val="22"/>
          <w:lang w:val="en-CA"/>
        </w:rPr>
      </w:pPr>
      <w:r>
        <w:rPr>
          <w:szCs w:val="22"/>
          <w:lang w:val="en-CA"/>
        </w:rPr>
        <w:t>No editing was applied to casts #80 and 89.</w:t>
      </w:r>
    </w:p>
    <w:p w14:paraId="1299B92E" w14:textId="77777777" w:rsidR="00E003FC" w:rsidRPr="00E04E6F" w:rsidRDefault="00E003FC" w:rsidP="00D05DE6">
      <w:pPr>
        <w:pStyle w:val="BodyText"/>
        <w:shd w:val="clear" w:color="auto" w:fill="FFFFFF" w:themeFill="background1"/>
        <w:rPr>
          <w:szCs w:val="22"/>
          <w:lang w:val="en-CA"/>
        </w:rPr>
      </w:pPr>
    </w:p>
    <w:p w14:paraId="4390CA58" w14:textId="048B6121" w:rsidR="00976008" w:rsidRPr="00E04E6F" w:rsidRDefault="00976008" w:rsidP="00D05DE6">
      <w:pPr>
        <w:pStyle w:val="BodyText"/>
        <w:shd w:val="clear" w:color="auto" w:fill="FFFFFF" w:themeFill="background1"/>
        <w:rPr>
          <w:szCs w:val="22"/>
          <w:lang w:val="en-CA"/>
        </w:rPr>
      </w:pPr>
      <w:r w:rsidRPr="00E04E6F">
        <w:rPr>
          <w:szCs w:val="22"/>
          <w:lang w:val="en-CA"/>
        </w:rPr>
        <w:t>Notes about editing applied were added to the files.</w:t>
      </w:r>
    </w:p>
    <w:p w14:paraId="7219F02C" w14:textId="77777777" w:rsidR="00055EE0" w:rsidRPr="00EB0DD5" w:rsidRDefault="00055EE0" w:rsidP="00D05DE6">
      <w:pPr>
        <w:pStyle w:val="BodyText"/>
        <w:shd w:val="clear" w:color="auto" w:fill="FFFFFF" w:themeFill="background1"/>
        <w:rPr>
          <w:szCs w:val="22"/>
          <w:lang w:val="en-CA"/>
        </w:rPr>
      </w:pPr>
    </w:p>
    <w:p w14:paraId="24AF7999" w14:textId="45646374" w:rsidR="00976008" w:rsidRDefault="00976008" w:rsidP="00D05DE6">
      <w:pPr>
        <w:pStyle w:val="BodyText"/>
        <w:shd w:val="clear" w:color="auto" w:fill="FFFFFF" w:themeFill="background1"/>
        <w:rPr>
          <w:szCs w:val="22"/>
          <w:lang w:val="en-CA"/>
        </w:rPr>
      </w:pPr>
      <w:r w:rsidRPr="00EB0DD5">
        <w:rPr>
          <w:szCs w:val="22"/>
          <w:lang w:val="en-CA"/>
        </w:rPr>
        <w:t>After editing, T-S plots were examined for all cast</w:t>
      </w:r>
      <w:r w:rsidR="00A61290" w:rsidRPr="00EB0DD5">
        <w:rPr>
          <w:szCs w:val="22"/>
          <w:lang w:val="en-CA"/>
        </w:rPr>
        <w:t>s</w:t>
      </w:r>
      <w:r w:rsidR="00EB0DD5">
        <w:rPr>
          <w:szCs w:val="22"/>
          <w:lang w:val="en-CA"/>
        </w:rPr>
        <w:t xml:space="preserve">. There are some small unstable features likely to disappear in binning and others likely to be real. </w:t>
      </w:r>
      <w:r w:rsidR="005F0E69">
        <w:rPr>
          <w:szCs w:val="22"/>
          <w:lang w:val="en-CA"/>
        </w:rPr>
        <w:t xml:space="preserve">Cast #106 has a larger unstable feature in the top 10m, but the descent rate is high and steady with no obvious instrumental problem, so this is likely due to ship drift or a real unstable feature. </w:t>
      </w:r>
      <w:r w:rsidR="00EB0DD5">
        <w:rPr>
          <w:szCs w:val="22"/>
          <w:lang w:val="en-CA"/>
        </w:rPr>
        <w:t>N</w:t>
      </w:r>
      <w:r w:rsidR="00364811" w:rsidRPr="00EB0DD5">
        <w:rPr>
          <w:szCs w:val="22"/>
          <w:lang w:val="en-CA"/>
        </w:rPr>
        <w:t xml:space="preserve">o </w:t>
      </w:r>
      <w:r w:rsidR="00A61290" w:rsidRPr="00EB0DD5">
        <w:rPr>
          <w:szCs w:val="22"/>
          <w:lang w:val="en-CA"/>
        </w:rPr>
        <w:t xml:space="preserve">further editing was </w:t>
      </w:r>
      <w:r w:rsidR="005F0E69">
        <w:rPr>
          <w:szCs w:val="22"/>
          <w:lang w:val="en-CA"/>
        </w:rPr>
        <w:t>applied</w:t>
      </w:r>
      <w:r w:rsidR="00EB0DD5">
        <w:rPr>
          <w:szCs w:val="22"/>
          <w:lang w:val="en-CA"/>
        </w:rPr>
        <w:t>.</w:t>
      </w:r>
    </w:p>
    <w:p w14:paraId="4AD32E31" w14:textId="79FE18B6" w:rsidR="00CC0012" w:rsidRPr="00EB0DD5" w:rsidRDefault="00CC0012" w:rsidP="00D05DE6">
      <w:pPr>
        <w:pStyle w:val="BodyText"/>
        <w:shd w:val="clear" w:color="auto" w:fill="FFFFFF" w:themeFill="background1"/>
        <w:rPr>
          <w:szCs w:val="22"/>
          <w:lang w:val="en-CA"/>
        </w:rPr>
      </w:pPr>
      <w:r>
        <w:rPr>
          <w:szCs w:val="22"/>
          <w:lang w:val="en-CA"/>
        </w:rPr>
        <w:t xml:space="preserve">The edited files were submitted via the CTD-QC File Processor. </w:t>
      </w:r>
    </w:p>
    <w:p w14:paraId="31FF8A4F" w14:textId="77777777" w:rsidR="00411265" w:rsidRDefault="00411265" w:rsidP="00D05DE6">
      <w:pPr>
        <w:pStyle w:val="BodyText"/>
        <w:shd w:val="clear" w:color="auto" w:fill="FFFFFF" w:themeFill="background1"/>
        <w:rPr>
          <w:szCs w:val="22"/>
          <w:highlight w:val="lightGray"/>
          <w:lang w:val="en-CA"/>
        </w:rPr>
      </w:pPr>
    </w:p>
    <w:p w14:paraId="09A83FF8" w14:textId="77777777" w:rsidR="00991BA2" w:rsidRPr="00297900" w:rsidRDefault="0071086F" w:rsidP="001E547A">
      <w:pPr>
        <w:pStyle w:val="Heading5"/>
        <w:rPr>
          <w:szCs w:val="22"/>
        </w:rPr>
      </w:pPr>
      <w:r w:rsidRPr="00297900">
        <w:rPr>
          <w:szCs w:val="22"/>
        </w:rPr>
        <w:t>Corrections to Pressure, Salinity and Dissolved Oxygen Concentration</w:t>
      </w:r>
    </w:p>
    <w:p w14:paraId="5E016230" w14:textId="52D90FE1" w:rsidR="00594C6A" w:rsidRDefault="006A1B77" w:rsidP="00D05DE6">
      <w:pPr>
        <w:pStyle w:val="BodyText"/>
        <w:shd w:val="clear" w:color="auto" w:fill="FFFFFF" w:themeFill="background1"/>
        <w:rPr>
          <w:szCs w:val="22"/>
          <w:lang w:val="en-CA"/>
        </w:rPr>
      </w:pPr>
      <w:r w:rsidRPr="00297900">
        <w:rPr>
          <w:szCs w:val="22"/>
          <w:lang w:val="en-CA"/>
        </w:rPr>
        <w:t>No correction was required for</w:t>
      </w:r>
      <w:r w:rsidR="00594C6A" w:rsidRPr="00297900">
        <w:rPr>
          <w:szCs w:val="22"/>
          <w:lang w:val="en-CA"/>
        </w:rPr>
        <w:t xml:space="preserve"> silicate </w:t>
      </w:r>
      <w:r w:rsidRPr="00297900">
        <w:rPr>
          <w:szCs w:val="22"/>
          <w:lang w:val="en-CA"/>
        </w:rPr>
        <w:t xml:space="preserve">since no salinity in bottle files was </w:t>
      </w:r>
      <w:r w:rsidR="00594C6A" w:rsidRPr="00297900">
        <w:rPr>
          <w:szCs w:val="22"/>
          <w:lang w:val="en-CA"/>
        </w:rPr>
        <w:t>&lt;25psu.</w:t>
      </w:r>
    </w:p>
    <w:p w14:paraId="6D0BF7BB" w14:textId="77777777" w:rsidR="003105C5" w:rsidRPr="00297900" w:rsidRDefault="003105C5" w:rsidP="00D05DE6">
      <w:pPr>
        <w:pStyle w:val="BodyText"/>
        <w:shd w:val="clear" w:color="auto" w:fill="FFFFFF" w:themeFill="background1"/>
        <w:rPr>
          <w:szCs w:val="22"/>
          <w:lang w:val="en-CA"/>
        </w:rPr>
      </w:pPr>
    </w:p>
    <w:p w14:paraId="75ABA533" w14:textId="0D145028" w:rsidR="00130AC0" w:rsidRPr="00297900" w:rsidRDefault="005B29BE" w:rsidP="00D05DE6">
      <w:pPr>
        <w:pStyle w:val="BodyText"/>
        <w:shd w:val="clear" w:color="auto" w:fill="FFFFFF" w:themeFill="background1"/>
        <w:rPr>
          <w:szCs w:val="22"/>
          <w:lang w:val="en-CA"/>
        </w:rPr>
      </w:pPr>
      <w:r w:rsidRPr="00297900">
        <w:rPr>
          <w:szCs w:val="22"/>
          <w:lang w:val="en-CA"/>
        </w:rPr>
        <w:t>F</w:t>
      </w:r>
      <w:r w:rsidR="004E0488" w:rsidRPr="00297900">
        <w:rPr>
          <w:szCs w:val="22"/>
          <w:lang w:val="en-CA"/>
        </w:rPr>
        <w:t xml:space="preserve">ile </w:t>
      </w:r>
      <w:r w:rsidR="00C80F46" w:rsidRPr="00297900">
        <w:rPr>
          <w:szCs w:val="22"/>
          <w:lang w:val="en-CA"/>
        </w:rPr>
        <w:t>2025-001</w:t>
      </w:r>
      <w:r w:rsidR="00B40C6E" w:rsidRPr="00297900">
        <w:rPr>
          <w:szCs w:val="22"/>
          <w:lang w:val="en-CA"/>
        </w:rPr>
        <w:t>-recal</w:t>
      </w:r>
      <w:r w:rsidR="004E0488" w:rsidRPr="00297900">
        <w:rPr>
          <w:szCs w:val="22"/>
          <w:lang w:val="en-CA"/>
        </w:rPr>
        <w:t>1</w:t>
      </w:r>
      <w:r w:rsidR="00B40C6E" w:rsidRPr="00297900">
        <w:rPr>
          <w:szCs w:val="22"/>
          <w:lang w:val="en-CA"/>
        </w:rPr>
        <w:t>.ccf was prepared</w:t>
      </w:r>
      <w:r w:rsidRPr="00297900">
        <w:rPr>
          <w:szCs w:val="22"/>
          <w:lang w:val="en-CA"/>
        </w:rPr>
        <w:t xml:space="preserve"> </w:t>
      </w:r>
      <w:r w:rsidR="00EE1944" w:rsidRPr="00297900">
        <w:rPr>
          <w:szCs w:val="22"/>
          <w:lang w:val="en-CA"/>
        </w:rPr>
        <w:t xml:space="preserve">to subtract 0.00045psu from channel Salinity:T0:C0, add 0.0023psu to Salinity:T1:C1 and  to </w:t>
      </w:r>
      <w:r w:rsidRPr="00297900">
        <w:rPr>
          <w:szCs w:val="22"/>
          <w:lang w:val="en-CA"/>
        </w:rPr>
        <w:t xml:space="preserve">apply </w:t>
      </w:r>
      <w:r w:rsidR="00EE1944" w:rsidRPr="00297900">
        <w:rPr>
          <w:szCs w:val="22"/>
          <w:lang w:val="en-CA"/>
        </w:rPr>
        <w:t xml:space="preserve">the </w:t>
      </w:r>
      <w:r w:rsidRPr="00297900">
        <w:rPr>
          <w:szCs w:val="22"/>
          <w:lang w:val="en-CA"/>
        </w:rPr>
        <w:t>follow</w:t>
      </w:r>
      <w:r w:rsidR="00EE1944" w:rsidRPr="00297900">
        <w:rPr>
          <w:szCs w:val="22"/>
          <w:lang w:val="en-CA"/>
        </w:rPr>
        <w:t>ing correction to dissolved oxygen</w:t>
      </w:r>
      <w:r w:rsidR="00130AC0" w:rsidRPr="00297900">
        <w:rPr>
          <w:szCs w:val="22"/>
          <w:lang w:val="en-CA"/>
        </w:rPr>
        <w:t>:</w:t>
      </w:r>
      <w:r w:rsidR="00B40C6E" w:rsidRPr="00297900">
        <w:rPr>
          <w:szCs w:val="22"/>
          <w:lang w:val="en-CA"/>
        </w:rPr>
        <w:t xml:space="preserve">    </w:t>
      </w:r>
    </w:p>
    <w:p w14:paraId="3AF4A7A2" w14:textId="631BB181" w:rsidR="006A1B77" w:rsidRPr="00297900" w:rsidRDefault="006A1B77" w:rsidP="006A1B77">
      <w:pPr>
        <w:pStyle w:val="BodyText"/>
        <w:shd w:val="clear" w:color="auto" w:fill="FFFFFF" w:themeFill="background1"/>
        <w:ind w:left="720" w:firstLine="720"/>
        <w:rPr>
          <w:szCs w:val="22"/>
        </w:rPr>
      </w:pPr>
      <w:r w:rsidRPr="00297900">
        <w:rPr>
          <w:szCs w:val="22"/>
        </w:rPr>
        <w:t>CTD DO Corrected = CTD DO *1.0199 + 0.0138</w:t>
      </w:r>
    </w:p>
    <w:p w14:paraId="2E48F5BE" w14:textId="51364F3B" w:rsidR="00EE1944" w:rsidRPr="009457F7" w:rsidRDefault="00EE1944" w:rsidP="00EE1944">
      <w:pPr>
        <w:pStyle w:val="BodyText"/>
        <w:shd w:val="clear" w:color="auto" w:fill="FFFFFF" w:themeFill="background1"/>
        <w:rPr>
          <w:szCs w:val="22"/>
        </w:rPr>
      </w:pPr>
      <w:r w:rsidRPr="009457F7">
        <w:rPr>
          <w:szCs w:val="22"/>
        </w:rPr>
        <w:t>CALIBRATE was run on the CHEPRELIM files</w:t>
      </w:r>
      <w:r w:rsidR="007E2E73" w:rsidRPr="009457F7">
        <w:rPr>
          <w:szCs w:val="22"/>
        </w:rPr>
        <w:t xml:space="preserve"> and SAM files</w:t>
      </w:r>
      <w:r w:rsidRPr="009457F7">
        <w:rPr>
          <w:szCs w:val="22"/>
        </w:rPr>
        <w:t xml:space="preserve"> using 2025-001-recal1.ccf.</w:t>
      </w:r>
    </w:p>
    <w:p w14:paraId="37DEDF7E" w14:textId="3837C224" w:rsidR="009E0BDE" w:rsidRDefault="00D81F10" w:rsidP="00D05DE6">
      <w:pPr>
        <w:pStyle w:val="BodyText"/>
        <w:shd w:val="clear" w:color="auto" w:fill="FFFFFF" w:themeFill="background1"/>
        <w:rPr>
          <w:szCs w:val="22"/>
        </w:rPr>
      </w:pPr>
      <w:r w:rsidRPr="009457F7">
        <w:rPr>
          <w:szCs w:val="22"/>
        </w:rPr>
        <w:t xml:space="preserve">COMPARE was rerun </w:t>
      </w:r>
      <w:r w:rsidR="00297900" w:rsidRPr="009457F7">
        <w:rPr>
          <w:szCs w:val="22"/>
        </w:rPr>
        <w:t xml:space="preserve">using CHEPRELIM and SAMCOR1 files </w:t>
      </w:r>
      <w:r w:rsidR="00C76D57" w:rsidRPr="009457F7">
        <w:rPr>
          <w:szCs w:val="22"/>
        </w:rPr>
        <w:t>after recalibration.</w:t>
      </w:r>
      <w:r w:rsidR="009E0BDE" w:rsidRPr="00297900">
        <w:rPr>
          <w:szCs w:val="22"/>
        </w:rPr>
        <w:t xml:space="preserve"> </w:t>
      </w:r>
    </w:p>
    <w:p w14:paraId="14C8C1D9" w14:textId="77777777" w:rsidR="00040862" w:rsidRDefault="00040862" w:rsidP="00D05DE6">
      <w:pPr>
        <w:pStyle w:val="BodyText"/>
        <w:shd w:val="clear" w:color="auto" w:fill="FFFFFF" w:themeFill="background1"/>
        <w:rPr>
          <w:szCs w:val="22"/>
        </w:rPr>
      </w:pPr>
    </w:p>
    <w:p w14:paraId="087113DC" w14:textId="22004AA4" w:rsidR="00040862" w:rsidRDefault="00CE3840" w:rsidP="00D05DE6">
      <w:pPr>
        <w:pStyle w:val="BodyText"/>
        <w:shd w:val="clear" w:color="auto" w:fill="FFFFFF" w:themeFill="background1"/>
        <w:rPr>
          <w:szCs w:val="22"/>
        </w:rPr>
      </w:pPr>
      <w:r>
        <w:rPr>
          <w:szCs w:val="22"/>
        </w:rPr>
        <w:t xml:space="preserve">Both </w:t>
      </w:r>
      <w:r w:rsidR="00040862">
        <w:rPr>
          <w:szCs w:val="22"/>
        </w:rPr>
        <w:t xml:space="preserve">salinity channels </w:t>
      </w:r>
      <w:r w:rsidR="004F234D">
        <w:rPr>
          <w:szCs w:val="22"/>
        </w:rPr>
        <w:t xml:space="preserve">were </w:t>
      </w:r>
      <w:r>
        <w:rPr>
          <w:szCs w:val="22"/>
        </w:rPr>
        <w:t xml:space="preserve">low by an average of </w:t>
      </w:r>
      <w:r w:rsidR="00040862">
        <w:rPr>
          <w:szCs w:val="22"/>
        </w:rPr>
        <w:t>0.000</w:t>
      </w:r>
      <w:r>
        <w:rPr>
          <w:szCs w:val="22"/>
        </w:rPr>
        <w:t>4</w:t>
      </w:r>
      <w:r w:rsidR="00040862">
        <w:rPr>
          <w:szCs w:val="22"/>
        </w:rPr>
        <w:t xml:space="preserve">psu </w:t>
      </w:r>
      <w:r>
        <w:rPr>
          <w:szCs w:val="22"/>
        </w:rPr>
        <w:t>using the same data as in the original comparison before recalibrations. The standard deviations are 0.0010psu and 0.0013psu for the 2 channels.</w:t>
      </w:r>
      <w:r w:rsidR="00040862">
        <w:rPr>
          <w:szCs w:val="22"/>
        </w:rPr>
        <w:t xml:space="preserve"> The recalibration obviously worked very well.</w:t>
      </w:r>
    </w:p>
    <w:p w14:paraId="5B1EA897" w14:textId="77777777" w:rsidR="009457F7" w:rsidRDefault="009457F7" w:rsidP="00D05DE6">
      <w:pPr>
        <w:pStyle w:val="BodyText"/>
        <w:shd w:val="clear" w:color="auto" w:fill="FFFFFF" w:themeFill="background1"/>
        <w:rPr>
          <w:szCs w:val="22"/>
        </w:rPr>
      </w:pPr>
    </w:p>
    <w:p w14:paraId="4D06E3B2" w14:textId="7CCADD3C" w:rsidR="0060054F" w:rsidRDefault="00040862" w:rsidP="00D05DE6">
      <w:pPr>
        <w:pStyle w:val="BodyText"/>
        <w:shd w:val="clear" w:color="auto" w:fill="FFFFFF" w:themeFill="background1"/>
        <w:rPr>
          <w:szCs w:val="22"/>
        </w:rPr>
      </w:pPr>
      <w:r>
        <w:rPr>
          <w:szCs w:val="22"/>
        </w:rPr>
        <w:t>Next, the dissolved oxygen data were examine</w:t>
      </w:r>
      <w:r w:rsidR="00BB7278">
        <w:rPr>
          <w:szCs w:val="22"/>
        </w:rPr>
        <w:t xml:space="preserve">d. When data with SBE DO&gt;5mL/L </w:t>
      </w:r>
      <w:r w:rsidR="009457F7">
        <w:rPr>
          <w:szCs w:val="22"/>
        </w:rPr>
        <w:t xml:space="preserve">and a few outliers </w:t>
      </w:r>
      <w:r w:rsidR="00BB7278">
        <w:rPr>
          <w:szCs w:val="22"/>
        </w:rPr>
        <w:t>are excluded</w:t>
      </w:r>
      <w:r w:rsidR="009457F7">
        <w:rPr>
          <w:szCs w:val="22"/>
        </w:rPr>
        <w:t xml:space="preserve"> </w:t>
      </w:r>
      <w:r w:rsidR="00BB7278">
        <w:rPr>
          <w:szCs w:val="22"/>
        </w:rPr>
        <w:t xml:space="preserve">the fit is </w:t>
      </w:r>
      <w:r w:rsidR="009457F7">
        <w:rPr>
          <w:szCs w:val="22"/>
        </w:rPr>
        <w:t xml:space="preserve">quite </w:t>
      </w:r>
      <w:r w:rsidR="00BB7278">
        <w:rPr>
          <w:szCs w:val="22"/>
        </w:rPr>
        <w:t>flat</w:t>
      </w:r>
      <w:r w:rsidR="0060054F">
        <w:rPr>
          <w:szCs w:val="22"/>
        </w:rPr>
        <w:t>. Recalibration appears to have worked</w:t>
      </w:r>
      <w:r w:rsidR="007A57B6">
        <w:rPr>
          <w:szCs w:val="22"/>
        </w:rPr>
        <w:t xml:space="preserve"> very</w:t>
      </w:r>
      <w:r w:rsidR="0060054F">
        <w:rPr>
          <w:szCs w:val="22"/>
        </w:rPr>
        <w:t xml:space="preserve"> well</w:t>
      </w:r>
      <w:r w:rsidR="009457F7">
        <w:rPr>
          <w:szCs w:val="22"/>
        </w:rPr>
        <w:t xml:space="preserve"> except near the surface where there are well-mixed waters and </w:t>
      </w:r>
      <w:r w:rsidR="00F05B84">
        <w:rPr>
          <w:szCs w:val="22"/>
        </w:rPr>
        <w:t>some local</w:t>
      </w:r>
      <w:r w:rsidR="009457F7">
        <w:rPr>
          <w:szCs w:val="22"/>
        </w:rPr>
        <w:t xml:space="preserve"> reversals</w:t>
      </w:r>
      <w:r w:rsidR="00651878">
        <w:rPr>
          <w:szCs w:val="22"/>
        </w:rPr>
        <w:t xml:space="preserve">. </w:t>
      </w:r>
    </w:p>
    <w:p w14:paraId="1CB3CC1E" w14:textId="76CD1F4C" w:rsidR="00040862" w:rsidRDefault="00040862" w:rsidP="00D05DE6">
      <w:pPr>
        <w:pStyle w:val="BodyText"/>
        <w:shd w:val="clear" w:color="auto" w:fill="FFFFFF" w:themeFill="background1"/>
        <w:rPr>
          <w:szCs w:val="22"/>
        </w:rPr>
      </w:pPr>
    </w:p>
    <w:p w14:paraId="392802A8" w14:textId="373F9E79" w:rsidR="009457F7" w:rsidRDefault="009457F7" w:rsidP="00D05DE6">
      <w:pPr>
        <w:pStyle w:val="BodyText"/>
        <w:shd w:val="clear" w:color="auto" w:fill="FFFFFF" w:themeFill="background1"/>
        <w:rPr>
          <w:szCs w:val="22"/>
        </w:rPr>
      </w:pPr>
      <w:r>
        <w:rPr>
          <w:noProof/>
          <w:lang w:eastAsia="en-US"/>
        </w:rPr>
        <w:lastRenderedPageBreak/>
        <w:drawing>
          <wp:inline distT="0" distB="0" distL="0" distR="0" wp14:anchorId="1EAF5848" wp14:editId="363698A7">
            <wp:extent cx="5305425" cy="3514725"/>
            <wp:effectExtent l="0" t="0" r="9525" b="9525"/>
            <wp:docPr id="1805548555" name="Chart 1">
              <a:extLst xmlns:a="http://schemas.openxmlformats.org/drawingml/2006/main">
                <a:ext uri="{FF2B5EF4-FFF2-40B4-BE49-F238E27FC236}">
                  <a16:creationId xmlns:a16="http://schemas.microsoft.com/office/drawing/2014/main" id="{025B6F20-6EF4-1F17-FD4B-AC0A337757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57554CC" w14:textId="77777777" w:rsidR="009457F7" w:rsidRDefault="009457F7" w:rsidP="00D05DE6">
      <w:pPr>
        <w:pStyle w:val="BodyText"/>
        <w:shd w:val="clear" w:color="auto" w:fill="FFFFFF" w:themeFill="background1"/>
        <w:rPr>
          <w:szCs w:val="22"/>
        </w:rPr>
      </w:pPr>
    </w:p>
    <w:p w14:paraId="2D63A586" w14:textId="77777777" w:rsidR="00774078" w:rsidRDefault="00F05B84" w:rsidP="00D05DE6">
      <w:pPr>
        <w:pStyle w:val="BodyText"/>
        <w:shd w:val="clear" w:color="auto" w:fill="FFFFFF" w:themeFill="background1"/>
        <w:rPr>
          <w:szCs w:val="22"/>
          <w:lang w:val="en-CA"/>
        </w:rPr>
      </w:pPr>
      <w:r w:rsidRPr="00F05B84">
        <w:rPr>
          <w:szCs w:val="22"/>
          <w:lang w:val="en-CA"/>
        </w:rPr>
        <w:t>Errors in</w:t>
      </w:r>
      <w:r>
        <w:rPr>
          <w:szCs w:val="22"/>
          <w:lang w:val="en-CA"/>
        </w:rPr>
        <w:t xml:space="preserve"> SBE</w:t>
      </w:r>
      <w:r w:rsidRPr="00F05B84">
        <w:rPr>
          <w:szCs w:val="22"/>
          <w:lang w:val="en-CA"/>
        </w:rPr>
        <w:t xml:space="preserve"> dissolved oxygen derive </w:t>
      </w:r>
      <w:r w:rsidR="00774078">
        <w:rPr>
          <w:szCs w:val="22"/>
          <w:lang w:val="en-CA"/>
        </w:rPr>
        <w:t>from 3 sources and the cumulative effect varies with local DO gradients:</w:t>
      </w:r>
    </w:p>
    <w:p w14:paraId="2913FC02" w14:textId="7F07DB50" w:rsidR="00774078" w:rsidRDefault="00774078" w:rsidP="00774078">
      <w:pPr>
        <w:pStyle w:val="BodyText"/>
        <w:numPr>
          <w:ilvl w:val="0"/>
          <w:numId w:val="36"/>
        </w:numPr>
        <w:shd w:val="clear" w:color="auto" w:fill="FFFFFF" w:themeFill="background1"/>
        <w:rPr>
          <w:szCs w:val="22"/>
          <w:lang w:val="en-CA"/>
        </w:rPr>
      </w:pPr>
      <w:r>
        <w:rPr>
          <w:szCs w:val="22"/>
          <w:lang w:val="en-CA"/>
        </w:rPr>
        <w:t>Calibration drift generally results in SBE DO values being too low. This effects all parts of the profiles.</w:t>
      </w:r>
    </w:p>
    <w:p w14:paraId="0DA86D38" w14:textId="3B55603F" w:rsidR="00774078" w:rsidRDefault="00774078" w:rsidP="00774078">
      <w:pPr>
        <w:pStyle w:val="BodyText"/>
        <w:numPr>
          <w:ilvl w:val="0"/>
          <w:numId w:val="36"/>
        </w:numPr>
        <w:shd w:val="clear" w:color="auto" w:fill="FFFFFF" w:themeFill="background1"/>
        <w:rPr>
          <w:szCs w:val="22"/>
          <w:lang w:val="en-CA"/>
        </w:rPr>
      </w:pPr>
      <w:r>
        <w:rPr>
          <w:szCs w:val="22"/>
          <w:lang w:val="en-CA"/>
        </w:rPr>
        <w:t xml:space="preserve">Response time of the SBE DO is a little slow. We reduce this effect by aligning the </w:t>
      </w:r>
      <w:r w:rsidR="007A57B6">
        <w:rPr>
          <w:szCs w:val="22"/>
          <w:lang w:val="en-CA"/>
        </w:rPr>
        <w:t xml:space="preserve">SBE </w:t>
      </w:r>
      <w:r>
        <w:rPr>
          <w:szCs w:val="22"/>
          <w:lang w:val="en-CA"/>
        </w:rPr>
        <w:t xml:space="preserve">DO channel in processing the full files. For the bottle files we reduce the error by waiting 30s before </w:t>
      </w:r>
      <w:r w:rsidR="00CE3840">
        <w:rPr>
          <w:szCs w:val="22"/>
          <w:lang w:val="en-CA"/>
        </w:rPr>
        <w:t>closing</w:t>
      </w:r>
      <w:r>
        <w:rPr>
          <w:szCs w:val="22"/>
          <w:lang w:val="en-CA"/>
        </w:rPr>
        <w:t xml:space="preserve"> bottles</w:t>
      </w:r>
      <w:r w:rsidR="007A57B6">
        <w:rPr>
          <w:szCs w:val="22"/>
          <w:lang w:val="en-CA"/>
        </w:rPr>
        <w:t xml:space="preserve"> and for some cruises</w:t>
      </w:r>
      <w:r w:rsidR="00CE3840">
        <w:rPr>
          <w:szCs w:val="22"/>
          <w:lang w:val="en-CA"/>
        </w:rPr>
        <w:t>,</w:t>
      </w:r>
      <w:r w:rsidR="007A57B6">
        <w:rPr>
          <w:szCs w:val="22"/>
          <w:lang w:val="en-CA"/>
        </w:rPr>
        <w:t xml:space="preserve"> including Line P</w:t>
      </w:r>
      <w:r w:rsidR="00CE3840">
        <w:rPr>
          <w:szCs w:val="22"/>
          <w:lang w:val="en-CA"/>
        </w:rPr>
        <w:t>,</w:t>
      </w:r>
      <w:r w:rsidR="007A57B6">
        <w:rPr>
          <w:szCs w:val="22"/>
          <w:lang w:val="en-CA"/>
        </w:rPr>
        <w:t xml:space="preserve"> 60s in the top 400m where gradients are higher</w:t>
      </w:r>
      <w:r w:rsidR="00CE3840">
        <w:rPr>
          <w:szCs w:val="22"/>
          <w:lang w:val="en-CA"/>
        </w:rPr>
        <w:t>. T</w:t>
      </w:r>
      <w:r>
        <w:rPr>
          <w:szCs w:val="22"/>
          <w:lang w:val="en-CA"/>
        </w:rPr>
        <w:t>his is not always su</w:t>
      </w:r>
      <w:r w:rsidR="00CE3840">
        <w:rPr>
          <w:szCs w:val="22"/>
          <w:lang w:val="en-CA"/>
        </w:rPr>
        <w:t>fficient in high gradient zones, so those are generally excluded from comparisons</w:t>
      </w:r>
      <w:r>
        <w:rPr>
          <w:szCs w:val="22"/>
          <w:lang w:val="en-CA"/>
        </w:rPr>
        <w:t xml:space="preserve">. </w:t>
      </w:r>
      <w:r w:rsidR="007A57B6">
        <w:rPr>
          <w:szCs w:val="22"/>
          <w:lang w:val="en-CA"/>
        </w:rPr>
        <w:t xml:space="preserve">This is not likely a large </w:t>
      </w:r>
      <w:r w:rsidR="00CE3840">
        <w:rPr>
          <w:szCs w:val="22"/>
          <w:lang w:val="en-CA"/>
        </w:rPr>
        <w:t>source of error</w:t>
      </w:r>
      <w:r w:rsidR="007A57B6">
        <w:rPr>
          <w:szCs w:val="22"/>
          <w:lang w:val="en-CA"/>
        </w:rPr>
        <w:t xml:space="preserve"> for this cruise.</w:t>
      </w:r>
    </w:p>
    <w:p w14:paraId="7B0C9619" w14:textId="36496B0E" w:rsidR="00774078" w:rsidRDefault="00774078" w:rsidP="00774078">
      <w:pPr>
        <w:pStyle w:val="BodyText"/>
        <w:numPr>
          <w:ilvl w:val="0"/>
          <w:numId w:val="36"/>
        </w:numPr>
        <w:shd w:val="clear" w:color="auto" w:fill="FFFFFF" w:themeFill="background1"/>
        <w:rPr>
          <w:szCs w:val="22"/>
          <w:lang w:val="en-CA"/>
        </w:rPr>
      </w:pPr>
      <w:r>
        <w:rPr>
          <w:szCs w:val="22"/>
          <w:lang w:val="en-CA"/>
        </w:rPr>
        <w:t>Incomplete flushing of Niskin bottles leads to bottle contents not matching ambient conditions when the Niskin is closed. This will generally lead to the SBE DO values looking too high. This error is greatest where DO gradients are high.</w:t>
      </w:r>
      <w:r w:rsidR="007A57B6">
        <w:rPr>
          <w:szCs w:val="22"/>
          <w:lang w:val="en-CA"/>
        </w:rPr>
        <w:t xml:space="preserve"> Long waits before firing help but in calm conditions this may not be enough. For Line P this is also expected to be a small source of error.</w:t>
      </w:r>
    </w:p>
    <w:p w14:paraId="7308BFD4" w14:textId="53BEE81A" w:rsidR="00774078" w:rsidRDefault="007A57B6" w:rsidP="00774078">
      <w:pPr>
        <w:pStyle w:val="BodyText"/>
        <w:shd w:val="clear" w:color="auto" w:fill="FFFFFF" w:themeFill="background1"/>
        <w:rPr>
          <w:szCs w:val="22"/>
          <w:lang w:val="en-CA"/>
        </w:rPr>
      </w:pPr>
      <w:r>
        <w:rPr>
          <w:szCs w:val="22"/>
          <w:lang w:val="en-CA"/>
        </w:rPr>
        <w:t>For this cruise the SBE DO values near the surface may thus be</w:t>
      </w:r>
      <w:r w:rsidR="00CE3840">
        <w:rPr>
          <w:szCs w:val="22"/>
          <w:lang w:val="en-CA"/>
        </w:rPr>
        <w:t xml:space="preserve"> slightly</w:t>
      </w:r>
      <w:r>
        <w:rPr>
          <w:szCs w:val="22"/>
          <w:lang w:val="en-CA"/>
        </w:rPr>
        <w:t xml:space="preserve"> overcorrected for the offshore casts with well-mixed surface waters. The reasonably flat fit for other sections of the profiles looks excellent.</w:t>
      </w:r>
    </w:p>
    <w:p w14:paraId="55ED0240" w14:textId="77777777" w:rsidR="007A57B6" w:rsidRDefault="007A57B6" w:rsidP="00774078">
      <w:pPr>
        <w:pStyle w:val="BodyText"/>
        <w:shd w:val="clear" w:color="auto" w:fill="FFFFFF" w:themeFill="background1"/>
        <w:rPr>
          <w:szCs w:val="22"/>
          <w:lang w:val="en-CA"/>
        </w:rPr>
      </w:pPr>
    </w:p>
    <w:p w14:paraId="77634176" w14:textId="200E602D" w:rsidR="00D81F10" w:rsidRPr="007A57B6" w:rsidRDefault="00D81F10" w:rsidP="00D05DE6">
      <w:pPr>
        <w:pStyle w:val="BodyText"/>
        <w:shd w:val="clear" w:color="auto" w:fill="FFFFFF" w:themeFill="background1"/>
        <w:rPr>
          <w:szCs w:val="22"/>
        </w:rPr>
      </w:pPr>
      <w:r w:rsidRPr="007A57B6">
        <w:rPr>
          <w:szCs w:val="22"/>
        </w:rPr>
        <w:t>See file</w:t>
      </w:r>
      <w:r w:rsidR="007360D5" w:rsidRPr="007A57B6">
        <w:rPr>
          <w:szCs w:val="22"/>
        </w:rPr>
        <w:t xml:space="preserve">s </w:t>
      </w:r>
      <w:r w:rsidR="00C80F46" w:rsidRPr="007A57B6">
        <w:rPr>
          <w:szCs w:val="22"/>
        </w:rPr>
        <w:t>2025-001</w:t>
      </w:r>
      <w:r w:rsidR="007360D5" w:rsidRPr="007A57B6">
        <w:rPr>
          <w:szCs w:val="22"/>
        </w:rPr>
        <w:t>-sal-comp2.xls and</w:t>
      </w:r>
      <w:r w:rsidRPr="007A57B6">
        <w:rPr>
          <w:szCs w:val="22"/>
        </w:rPr>
        <w:t xml:space="preserve"> </w:t>
      </w:r>
      <w:r w:rsidR="00C80F46" w:rsidRPr="007A57B6">
        <w:rPr>
          <w:szCs w:val="22"/>
        </w:rPr>
        <w:t>2025-001</w:t>
      </w:r>
      <w:r w:rsidRPr="007A57B6">
        <w:rPr>
          <w:szCs w:val="22"/>
        </w:rPr>
        <w:t>-dox-comp2.xls.</w:t>
      </w:r>
    </w:p>
    <w:p w14:paraId="33172AC3" w14:textId="77777777" w:rsidR="003E3E96" w:rsidRPr="00DC5E80" w:rsidRDefault="003E3E96" w:rsidP="00D05DE6">
      <w:pPr>
        <w:pStyle w:val="BodyText"/>
        <w:shd w:val="clear" w:color="auto" w:fill="FFFFFF" w:themeFill="background1"/>
        <w:rPr>
          <w:szCs w:val="22"/>
        </w:rPr>
      </w:pPr>
    </w:p>
    <w:p w14:paraId="69EEE3E3" w14:textId="77777777" w:rsidR="003E3E96" w:rsidRPr="00DC5E80" w:rsidRDefault="003E3E96" w:rsidP="001E547A">
      <w:pPr>
        <w:pStyle w:val="Heading5"/>
        <w:rPr>
          <w:szCs w:val="22"/>
        </w:rPr>
      </w:pPr>
      <w:r w:rsidRPr="00DC5E80">
        <w:rPr>
          <w:szCs w:val="22"/>
        </w:rPr>
        <w:t>Fluorescence Processing</w:t>
      </w:r>
    </w:p>
    <w:p w14:paraId="5B608342" w14:textId="4C0D0EC5" w:rsidR="003E3E96" w:rsidRPr="00DC5E80" w:rsidRDefault="00DC5E80" w:rsidP="00D05DE6">
      <w:pPr>
        <w:pStyle w:val="BodyText"/>
        <w:shd w:val="clear" w:color="auto" w:fill="FFFFFF" w:themeFill="background1"/>
        <w:rPr>
          <w:szCs w:val="22"/>
          <w:lang w:val="en-CA"/>
        </w:rPr>
      </w:pPr>
      <w:r w:rsidRPr="00DC5E80">
        <w:rPr>
          <w:szCs w:val="22"/>
          <w:lang w:val="en-CA"/>
        </w:rPr>
        <w:t>No filtering was applied since the ECO fluorometer was not pumped.</w:t>
      </w:r>
    </w:p>
    <w:p w14:paraId="209863A7" w14:textId="77777777" w:rsidR="003E3E96" w:rsidRPr="00DC5E80" w:rsidRDefault="003E3E96" w:rsidP="00D05DE6">
      <w:pPr>
        <w:pStyle w:val="BodyText"/>
        <w:shd w:val="clear" w:color="auto" w:fill="FFFFFF" w:themeFill="background1"/>
        <w:rPr>
          <w:szCs w:val="22"/>
          <w:lang w:val="en-CA"/>
        </w:rPr>
      </w:pPr>
    </w:p>
    <w:p w14:paraId="1133CDFF" w14:textId="77777777" w:rsidR="003E3E96" w:rsidRPr="00DC5E80" w:rsidRDefault="003E3E96" w:rsidP="001E547A">
      <w:pPr>
        <w:pStyle w:val="Heading5"/>
        <w:rPr>
          <w:szCs w:val="22"/>
        </w:rPr>
      </w:pPr>
      <w:r w:rsidRPr="00DC5E80">
        <w:rPr>
          <w:szCs w:val="22"/>
        </w:rPr>
        <w:t>BIN AVERAGE of CTD files</w:t>
      </w:r>
    </w:p>
    <w:p w14:paraId="0B725854" w14:textId="77777777" w:rsidR="003E3E96" w:rsidRPr="00DC5E80" w:rsidRDefault="003E3E96" w:rsidP="00D05DE6">
      <w:pPr>
        <w:pStyle w:val="BodyText"/>
        <w:shd w:val="clear" w:color="auto" w:fill="FFFFFF" w:themeFill="background1"/>
        <w:rPr>
          <w:szCs w:val="22"/>
          <w:lang w:val="en-CA"/>
        </w:rPr>
      </w:pPr>
      <w:r w:rsidRPr="00DC5E80">
        <w:rPr>
          <w:szCs w:val="22"/>
          <w:lang w:val="en-CA"/>
        </w:rPr>
        <w:t>The following Bin Average values were applied to the FIL files (output AVG):</w:t>
      </w:r>
    </w:p>
    <w:p w14:paraId="3CB333D5" w14:textId="77777777" w:rsidR="003E3E96" w:rsidRPr="00DC5E80" w:rsidRDefault="003E3E96" w:rsidP="00D05DE6">
      <w:pPr>
        <w:pStyle w:val="BodyText"/>
        <w:shd w:val="clear" w:color="auto" w:fill="FFFFFF" w:themeFill="background1"/>
        <w:rPr>
          <w:szCs w:val="22"/>
          <w:lang w:val="en-CA"/>
        </w:rPr>
      </w:pPr>
      <w:r w:rsidRPr="00DC5E80">
        <w:rPr>
          <w:szCs w:val="22"/>
          <w:lang w:val="en-CA"/>
        </w:rPr>
        <w:t>Bin channel = pressure</w:t>
      </w:r>
      <w:r w:rsidRPr="00DC5E80">
        <w:rPr>
          <w:szCs w:val="22"/>
          <w:lang w:val="en-CA"/>
        </w:rPr>
        <w:tab/>
        <w:t>Averaging interval = 1.000</w:t>
      </w:r>
      <w:r w:rsidRPr="00DC5E80">
        <w:rPr>
          <w:szCs w:val="22"/>
          <w:lang w:val="en-CA"/>
        </w:rPr>
        <w:tab/>
        <w:t>Minimum bin value =   .000</w:t>
      </w:r>
    </w:p>
    <w:p w14:paraId="41D83763" w14:textId="77777777" w:rsidR="003E3E96" w:rsidRPr="00DC5E80" w:rsidRDefault="003E3E96" w:rsidP="00D05DE6">
      <w:pPr>
        <w:pStyle w:val="BodyText"/>
        <w:shd w:val="clear" w:color="auto" w:fill="FFFFFF" w:themeFill="background1"/>
        <w:rPr>
          <w:szCs w:val="22"/>
          <w:lang w:val="en-CA"/>
        </w:rPr>
      </w:pPr>
      <w:r w:rsidRPr="00DC5E80">
        <w:rPr>
          <w:szCs w:val="22"/>
          <w:lang w:val="en-CA"/>
        </w:rPr>
        <w:t>Average value will be used.</w:t>
      </w:r>
      <w:r w:rsidRPr="00DC5E80">
        <w:rPr>
          <w:szCs w:val="22"/>
          <w:lang w:val="en-CA"/>
        </w:rPr>
        <w:tab/>
        <w:t>Interpolated values are NOT used for empty bins.</w:t>
      </w:r>
    </w:p>
    <w:p w14:paraId="1ED1B5F8" w14:textId="77777777" w:rsidR="003E3E96" w:rsidRPr="00E423BF" w:rsidRDefault="003E3E96" w:rsidP="00D05DE6">
      <w:pPr>
        <w:pStyle w:val="BodyText"/>
        <w:shd w:val="clear" w:color="auto" w:fill="FFFFFF" w:themeFill="background1"/>
        <w:rPr>
          <w:szCs w:val="22"/>
          <w:lang w:val="en-CA"/>
        </w:rPr>
      </w:pPr>
      <w:r w:rsidRPr="00E423BF">
        <w:rPr>
          <w:szCs w:val="22"/>
          <w:lang w:val="en-CA"/>
        </w:rPr>
        <w:t xml:space="preserve">On-screen T-S plots were examined and no significant differences were found from climatology. </w:t>
      </w:r>
    </w:p>
    <w:p w14:paraId="25767A66" w14:textId="4D4267A2" w:rsidR="00E84090" w:rsidRPr="00E423BF" w:rsidRDefault="00E84090" w:rsidP="00D05DE6">
      <w:pPr>
        <w:pStyle w:val="BodyText"/>
        <w:shd w:val="clear" w:color="auto" w:fill="FFFFFF" w:themeFill="background1"/>
        <w:rPr>
          <w:szCs w:val="22"/>
          <w:lang w:val="en-CA"/>
        </w:rPr>
      </w:pPr>
    </w:p>
    <w:p w14:paraId="1E171899" w14:textId="77777777" w:rsidR="00956804" w:rsidRPr="00E423BF" w:rsidRDefault="00956804" w:rsidP="001E547A">
      <w:pPr>
        <w:pStyle w:val="Heading5"/>
        <w:rPr>
          <w:szCs w:val="22"/>
        </w:rPr>
      </w:pPr>
      <w:r w:rsidRPr="00E423BF">
        <w:rPr>
          <w:szCs w:val="22"/>
        </w:rPr>
        <w:lastRenderedPageBreak/>
        <w:t>F</w:t>
      </w:r>
      <w:r w:rsidR="008A22BB" w:rsidRPr="00E423BF">
        <w:rPr>
          <w:szCs w:val="22"/>
        </w:rPr>
        <w:t>inal</w:t>
      </w:r>
      <w:r w:rsidRPr="00E423BF">
        <w:rPr>
          <w:szCs w:val="22"/>
        </w:rPr>
        <w:t xml:space="preserve"> C</w:t>
      </w:r>
      <w:r w:rsidR="008A22BB" w:rsidRPr="00E423BF">
        <w:rPr>
          <w:szCs w:val="22"/>
        </w:rPr>
        <w:t>alibration of DO</w:t>
      </w:r>
    </w:p>
    <w:p w14:paraId="77175C20" w14:textId="23FB0443" w:rsidR="0077009D" w:rsidRPr="00E423BF" w:rsidRDefault="0077009D" w:rsidP="00D05DE6">
      <w:pPr>
        <w:pStyle w:val="BodyText"/>
        <w:shd w:val="clear" w:color="auto" w:fill="FFFFFF" w:themeFill="background1"/>
        <w:rPr>
          <w:szCs w:val="22"/>
          <w:lang w:val="en-CA"/>
        </w:rPr>
      </w:pPr>
      <w:r w:rsidRPr="00E423BF">
        <w:rPr>
          <w:szCs w:val="22"/>
          <w:lang w:val="en-CA"/>
        </w:rPr>
        <w:t>The initial recalibration of dissolved oxygen corrects for sensor calibration drift. Alignctd corrects for transit time errors. Those 2 steps may partly correct for response time errors, but to see if a further correction is needed, a comparison is made of downcast CTD data to bottle data from the same pressure. Small differences are expected due to ship drift, temporal changes, incomplete flushing of Niskin bottles and delayed response and noise in CTD data.</w:t>
      </w:r>
      <w:r w:rsidR="000A3278">
        <w:rPr>
          <w:szCs w:val="22"/>
          <w:lang w:val="en-CA"/>
        </w:rPr>
        <w:t xml:space="preserve"> </w:t>
      </w:r>
    </w:p>
    <w:p w14:paraId="563640D1" w14:textId="77777777" w:rsidR="00781DDE" w:rsidRPr="00E423BF" w:rsidRDefault="00781DDE" w:rsidP="00D05DE6">
      <w:pPr>
        <w:pStyle w:val="BodyText"/>
        <w:shd w:val="clear" w:color="auto" w:fill="FFFFFF" w:themeFill="background1"/>
        <w:rPr>
          <w:szCs w:val="22"/>
          <w:lang w:val="en-CA"/>
        </w:rPr>
      </w:pPr>
    </w:p>
    <w:p w14:paraId="75D1D98A" w14:textId="77777777" w:rsidR="00E423BF" w:rsidRDefault="0077009D" w:rsidP="00D05DE6">
      <w:pPr>
        <w:pStyle w:val="BodyText"/>
        <w:shd w:val="clear" w:color="auto" w:fill="FFFFFF" w:themeFill="background1"/>
        <w:rPr>
          <w:szCs w:val="22"/>
          <w:lang w:val="en-CA"/>
        </w:rPr>
      </w:pPr>
      <w:r w:rsidRPr="00E423BF">
        <w:rPr>
          <w:szCs w:val="22"/>
          <w:lang w:val="en-CA"/>
        </w:rPr>
        <w:t xml:space="preserve">Downcast files </w:t>
      </w:r>
      <w:r w:rsidR="00833EF5" w:rsidRPr="00E423BF">
        <w:rPr>
          <w:szCs w:val="22"/>
          <w:lang w:val="en-CA"/>
        </w:rPr>
        <w:t>(</w:t>
      </w:r>
      <w:r w:rsidRPr="00E423BF">
        <w:rPr>
          <w:szCs w:val="22"/>
          <w:lang w:val="en-CA"/>
        </w:rPr>
        <w:t xml:space="preserve">bin-averaged to </w:t>
      </w:r>
      <w:r w:rsidR="00692077" w:rsidRPr="00E423BF">
        <w:rPr>
          <w:szCs w:val="22"/>
          <w:lang w:val="en-CA"/>
        </w:rPr>
        <w:t>0.5</w:t>
      </w:r>
      <w:r w:rsidRPr="00E423BF">
        <w:rPr>
          <w:szCs w:val="22"/>
          <w:lang w:val="en-CA"/>
        </w:rPr>
        <w:t>m</w:t>
      </w:r>
      <w:r w:rsidR="00965847" w:rsidRPr="00E423BF">
        <w:rPr>
          <w:szCs w:val="22"/>
          <w:lang w:val="en-CA"/>
        </w:rPr>
        <w:t>-</w:t>
      </w:r>
      <w:r w:rsidRPr="00E423BF">
        <w:rPr>
          <w:szCs w:val="22"/>
          <w:lang w:val="en-CA"/>
        </w:rPr>
        <w:t>bins</w:t>
      </w:r>
      <w:r w:rsidR="00833EF5" w:rsidRPr="00E423BF">
        <w:rPr>
          <w:szCs w:val="22"/>
          <w:lang w:val="en-CA"/>
        </w:rPr>
        <w:t>) were</w:t>
      </w:r>
      <w:r w:rsidRPr="00E423BF">
        <w:rPr>
          <w:szCs w:val="22"/>
          <w:lang w:val="en-CA"/>
        </w:rPr>
        <w:t xml:space="preserve"> thinned and compared to the bottle values in the MRG files. COMPARE was run to study the differences between the downcast CTD DO data and the titrated samples from upcast bottles.</w:t>
      </w:r>
      <w:r w:rsidR="00833EF5" w:rsidRPr="00E423BF">
        <w:rPr>
          <w:szCs w:val="22"/>
          <w:lang w:val="en-CA"/>
        </w:rPr>
        <w:t xml:space="preserve"> </w:t>
      </w:r>
      <w:r w:rsidR="00E35160" w:rsidRPr="00E423BF">
        <w:rPr>
          <w:szCs w:val="22"/>
          <w:lang w:val="en-CA"/>
        </w:rPr>
        <w:t>Outliers were removed based on residuals</w:t>
      </w:r>
      <w:r w:rsidR="008B3A58" w:rsidRPr="00E423BF">
        <w:rPr>
          <w:szCs w:val="22"/>
          <w:lang w:val="en-CA"/>
        </w:rPr>
        <w:t xml:space="preserve"> in a fit against DO. </w:t>
      </w:r>
    </w:p>
    <w:p w14:paraId="232B4758" w14:textId="5D2B918D" w:rsidR="00AE40AC" w:rsidRDefault="00E423BF" w:rsidP="00D05DE6">
      <w:pPr>
        <w:pStyle w:val="BodyText"/>
        <w:shd w:val="clear" w:color="auto" w:fill="FFFFFF" w:themeFill="background1"/>
        <w:rPr>
          <w:szCs w:val="22"/>
          <w:lang w:val="en-CA"/>
        </w:rPr>
      </w:pPr>
      <w:r>
        <w:rPr>
          <w:szCs w:val="22"/>
          <w:lang w:val="en-CA"/>
        </w:rPr>
        <w:t>Above the OMZ we expect the CTD DO to read slightly higher than bottles due to incomplete flushing of bottles. Below the OMZ we expect the opposite.</w:t>
      </w:r>
      <w:r w:rsidR="00AE40AC">
        <w:rPr>
          <w:szCs w:val="22"/>
          <w:lang w:val="en-CA"/>
        </w:rPr>
        <w:t xml:space="preserve"> The differences in deeper water reflect that very well</w:t>
      </w:r>
      <w:r w:rsidR="00415AFA">
        <w:rPr>
          <w:szCs w:val="22"/>
          <w:lang w:val="en-CA"/>
        </w:rPr>
        <w:t>. Below 1000db differences are mostly low by about 0.02mL/L which gives some suggestion of the size of errors due</w:t>
      </w:r>
      <w:r w:rsidR="00AE40AC">
        <w:rPr>
          <w:szCs w:val="22"/>
          <w:lang w:val="en-CA"/>
        </w:rPr>
        <w:t xml:space="preserve"> to incomplete flushing</w:t>
      </w:r>
      <w:r w:rsidR="00415AFA">
        <w:rPr>
          <w:szCs w:val="22"/>
          <w:lang w:val="en-CA"/>
        </w:rPr>
        <w:t xml:space="preserve"> in deep water</w:t>
      </w:r>
      <w:r w:rsidR="00AE40AC">
        <w:rPr>
          <w:szCs w:val="22"/>
          <w:lang w:val="en-CA"/>
        </w:rPr>
        <w:t xml:space="preserve">. </w:t>
      </w:r>
    </w:p>
    <w:p w14:paraId="112A5B27" w14:textId="77777777" w:rsidR="001B784E" w:rsidRDefault="001B784E" w:rsidP="00D05DE6">
      <w:pPr>
        <w:pStyle w:val="BodyText"/>
        <w:shd w:val="clear" w:color="auto" w:fill="FFFFFF" w:themeFill="background1"/>
        <w:rPr>
          <w:szCs w:val="22"/>
          <w:lang w:val="en-CA"/>
        </w:rPr>
      </w:pPr>
    </w:p>
    <w:p w14:paraId="77517087" w14:textId="17BE3FA1" w:rsidR="00AE40AC" w:rsidRDefault="00AE40AC" w:rsidP="00D05DE6">
      <w:pPr>
        <w:pStyle w:val="BodyText"/>
        <w:shd w:val="clear" w:color="auto" w:fill="FFFFFF" w:themeFill="background1"/>
        <w:rPr>
          <w:szCs w:val="22"/>
          <w:lang w:val="en-CA"/>
        </w:rPr>
      </w:pPr>
      <w:r>
        <w:rPr>
          <w:szCs w:val="22"/>
          <w:lang w:val="en-CA"/>
        </w:rPr>
        <w:t xml:space="preserve">In the top 100db there are larger </w:t>
      </w:r>
      <w:r w:rsidR="004B3D22">
        <w:rPr>
          <w:szCs w:val="22"/>
          <w:lang w:val="en-CA"/>
        </w:rPr>
        <w:t>differences</w:t>
      </w:r>
      <w:r>
        <w:rPr>
          <w:szCs w:val="22"/>
          <w:lang w:val="en-CA"/>
        </w:rPr>
        <w:t xml:space="preserve"> </w:t>
      </w:r>
      <w:r w:rsidR="00470B95">
        <w:rPr>
          <w:szCs w:val="22"/>
          <w:lang w:val="en-CA"/>
        </w:rPr>
        <w:t>a</w:t>
      </w:r>
      <w:r>
        <w:rPr>
          <w:szCs w:val="22"/>
          <w:lang w:val="en-CA"/>
        </w:rPr>
        <w:t xml:space="preserve">nd flushing is not a significant issue since dissolved oxygen is </w:t>
      </w:r>
      <w:r w:rsidR="004B3D22">
        <w:rPr>
          <w:szCs w:val="22"/>
          <w:lang w:val="en-CA"/>
        </w:rPr>
        <w:t>fairly steady</w:t>
      </w:r>
      <w:r>
        <w:rPr>
          <w:szCs w:val="22"/>
          <w:lang w:val="en-CA"/>
        </w:rPr>
        <w:t xml:space="preserve"> through the mixed-layer</w:t>
      </w:r>
      <w:r w:rsidR="003834E9">
        <w:rPr>
          <w:szCs w:val="22"/>
          <w:lang w:val="en-CA"/>
        </w:rPr>
        <w:t xml:space="preserve"> which varied from 0</w:t>
      </w:r>
      <w:r w:rsidR="004B3D22">
        <w:rPr>
          <w:szCs w:val="22"/>
          <w:lang w:val="en-CA"/>
        </w:rPr>
        <w:t>m</w:t>
      </w:r>
      <w:r w:rsidR="003834E9">
        <w:rPr>
          <w:szCs w:val="22"/>
          <w:lang w:val="en-CA"/>
        </w:rPr>
        <w:t xml:space="preserve"> to 100m, increasing as the ship moved offshore</w:t>
      </w:r>
      <w:r>
        <w:rPr>
          <w:szCs w:val="22"/>
          <w:lang w:val="en-CA"/>
        </w:rPr>
        <w:t>.</w:t>
      </w:r>
      <w:r w:rsidR="008A61E8">
        <w:rPr>
          <w:szCs w:val="22"/>
          <w:lang w:val="en-CA"/>
        </w:rPr>
        <w:t xml:space="preserve"> However, it is noted that the mixed-layer differences get smaller as the ship moved offshore and the standard deviation in the CTD DO got smaller as well. The jitter in the </w:t>
      </w:r>
      <w:r w:rsidR="00470B95">
        <w:rPr>
          <w:szCs w:val="22"/>
          <w:lang w:val="en-CA"/>
        </w:rPr>
        <w:t xml:space="preserve">SBE DO </w:t>
      </w:r>
      <w:r w:rsidR="008A61E8">
        <w:rPr>
          <w:szCs w:val="22"/>
          <w:lang w:val="en-CA"/>
        </w:rPr>
        <w:t>signal is on the order of 0.03mL/L</w:t>
      </w:r>
      <w:r w:rsidR="00F65DEC">
        <w:rPr>
          <w:szCs w:val="22"/>
          <w:lang w:val="en-CA"/>
        </w:rPr>
        <w:t xml:space="preserve"> so likely accounts for </w:t>
      </w:r>
      <w:r w:rsidR="00FA1F91">
        <w:rPr>
          <w:szCs w:val="22"/>
          <w:lang w:val="en-CA"/>
        </w:rPr>
        <w:t xml:space="preserve">a small </w:t>
      </w:r>
      <w:r w:rsidR="00F65DEC">
        <w:rPr>
          <w:szCs w:val="22"/>
          <w:lang w:val="en-CA"/>
        </w:rPr>
        <w:t>part of the difference</w:t>
      </w:r>
      <w:r w:rsidR="00470B95">
        <w:rPr>
          <w:szCs w:val="22"/>
          <w:lang w:val="en-CA"/>
        </w:rPr>
        <w:t>s</w:t>
      </w:r>
      <w:r w:rsidR="00F65DEC">
        <w:rPr>
          <w:szCs w:val="22"/>
          <w:lang w:val="en-CA"/>
        </w:rPr>
        <w:t>.</w:t>
      </w:r>
    </w:p>
    <w:p w14:paraId="5564C6E8" w14:textId="77777777" w:rsidR="003834E9" w:rsidRDefault="00AE40AC" w:rsidP="00D05DE6">
      <w:pPr>
        <w:pStyle w:val="BodyText"/>
        <w:shd w:val="clear" w:color="auto" w:fill="FFFFFF" w:themeFill="background1"/>
        <w:rPr>
          <w:szCs w:val="22"/>
          <w:lang w:val="en-CA"/>
        </w:rPr>
      </w:pPr>
      <w:r>
        <w:rPr>
          <w:szCs w:val="22"/>
          <w:lang w:val="en-CA"/>
        </w:rPr>
        <w:t xml:space="preserve">There is a large </w:t>
      </w:r>
      <w:r w:rsidR="003834E9">
        <w:rPr>
          <w:szCs w:val="22"/>
          <w:lang w:val="en-CA"/>
        </w:rPr>
        <w:t>difference</w:t>
      </w:r>
      <w:r>
        <w:rPr>
          <w:szCs w:val="22"/>
          <w:lang w:val="en-CA"/>
        </w:rPr>
        <w:t xml:space="preserve"> for cast</w:t>
      </w:r>
      <w:r w:rsidR="001B784E">
        <w:rPr>
          <w:szCs w:val="22"/>
          <w:lang w:val="en-CA"/>
        </w:rPr>
        <w:t xml:space="preserve"> #7</w:t>
      </w:r>
      <w:r>
        <w:rPr>
          <w:szCs w:val="22"/>
          <w:lang w:val="en-CA"/>
        </w:rPr>
        <w:t xml:space="preserve"> in the top 10m that is due to a sharp reversal in DO. </w:t>
      </w:r>
      <w:r w:rsidR="001B784E">
        <w:rPr>
          <w:szCs w:val="22"/>
          <w:lang w:val="en-CA"/>
        </w:rPr>
        <w:t xml:space="preserve"> </w:t>
      </w:r>
    </w:p>
    <w:p w14:paraId="4C579CCE" w14:textId="77777777" w:rsidR="008A61E8" w:rsidRDefault="008A61E8" w:rsidP="00D05DE6">
      <w:pPr>
        <w:pStyle w:val="BodyText"/>
        <w:shd w:val="clear" w:color="auto" w:fill="FFFFFF" w:themeFill="background1"/>
        <w:rPr>
          <w:szCs w:val="22"/>
          <w:lang w:val="en-CA"/>
        </w:rPr>
      </w:pPr>
    </w:p>
    <w:p w14:paraId="740B59B9" w14:textId="77777777" w:rsidR="004B3D22" w:rsidRDefault="001B784E" w:rsidP="00D05DE6">
      <w:pPr>
        <w:pStyle w:val="BodyText"/>
        <w:shd w:val="clear" w:color="auto" w:fill="FFFFFF" w:themeFill="background1"/>
        <w:rPr>
          <w:szCs w:val="22"/>
          <w:lang w:val="en-CA"/>
        </w:rPr>
      </w:pPr>
      <w:r>
        <w:rPr>
          <w:szCs w:val="22"/>
          <w:lang w:val="en-CA"/>
        </w:rPr>
        <w:t xml:space="preserve">The other </w:t>
      </w:r>
      <w:r w:rsidR="003834E9">
        <w:rPr>
          <w:szCs w:val="22"/>
          <w:lang w:val="en-CA"/>
        </w:rPr>
        <w:t xml:space="preserve">differences in the mixed layer are </w:t>
      </w:r>
      <w:r>
        <w:rPr>
          <w:szCs w:val="22"/>
          <w:lang w:val="en-CA"/>
        </w:rPr>
        <w:t xml:space="preserve">more likely due to the way the corrections are applied. </w:t>
      </w:r>
      <w:r w:rsidR="004B3D22">
        <w:rPr>
          <w:szCs w:val="22"/>
          <w:lang w:val="en-CA"/>
        </w:rPr>
        <w:t>Linear fits work well for most of the cast but not so well in the mixed-layer.</w:t>
      </w:r>
    </w:p>
    <w:p w14:paraId="22CD45FC" w14:textId="269B512A" w:rsidR="001B784E" w:rsidRDefault="001B784E" w:rsidP="00D05DE6">
      <w:pPr>
        <w:pStyle w:val="BodyText"/>
        <w:shd w:val="clear" w:color="auto" w:fill="FFFFFF" w:themeFill="background1"/>
        <w:rPr>
          <w:szCs w:val="22"/>
          <w:lang w:val="en-CA"/>
        </w:rPr>
      </w:pPr>
      <w:r>
        <w:rPr>
          <w:szCs w:val="22"/>
          <w:lang w:val="en-CA"/>
        </w:rPr>
        <w:t>This could be overcome by doing a 2-part correction but that would take great care to establish the depth of the mixed-layer for each cast</w:t>
      </w:r>
      <w:r w:rsidR="004B3D22">
        <w:rPr>
          <w:szCs w:val="22"/>
          <w:lang w:val="en-CA"/>
        </w:rPr>
        <w:t xml:space="preserve"> and would be very time-consuming</w:t>
      </w:r>
      <w:r>
        <w:rPr>
          <w:szCs w:val="22"/>
          <w:lang w:val="en-CA"/>
        </w:rPr>
        <w:t xml:space="preserve">. </w:t>
      </w:r>
      <w:r w:rsidR="003834E9">
        <w:rPr>
          <w:szCs w:val="22"/>
          <w:lang w:val="en-CA"/>
        </w:rPr>
        <w:t>T</w:t>
      </w:r>
      <w:r>
        <w:rPr>
          <w:szCs w:val="22"/>
          <w:lang w:val="en-CA"/>
        </w:rPr>
        <w:t>his is not a practical approach at this time</w:t>
      </w:r>
      <w:r w:rsidR="003834E9">
        <w:rPr>
          <w:szCs w:val="22"/>
          <w:lang w:val="en-CA"/>
        </w:rPr>
        <w:t xml:space="preserve"> but could be addressed in future</w:t>
      </w:r>
      <w:r w:rsidR="004B3D22">
        <w:rPr>
          <w:szCs w:val="22"/>
          <w:lang w:val="en-CA"/>
        </w:rPr>
        <w:t xml:space="preserve"> as it possibly could be automated</w:t>
      </w:r>
      <w:r w:rsidR="003834E9">
        <w:rPr>
          <w:szCs w:val="22"/>
          <w:lang w:val="en-CA"/>
        </w:rPr>
        <w:t xml:space="preserve">. </w:t>
      </w:r>
      <w:r w:rsidR="008A61E8">
        <w:rPr>
          <w:szCs w:val="22"/>
          <w:lang w:val="en-CA"/>
        </w:rPr>
        <w:t>However, splitting the analysis into 2 regions would also require more DO sampling which is an expensive choice.</w:t>
      </w:r>
    </w:p>
    <w:p w14:paraId="2E90E54E" w14:textId="77777777" w:rsidR="008A61E8" w:rsidRDefault="008A61E8" w:rsidP="00D05DE6">
      <w:pPr>
        <w:pStyle w:val="BodyText"/>
        <w:shd w:val="clear" w:color="auto" w:fill="FFFFFF" w:themeFill="background1"/>
        <w:rPr>
          <w:szCs w:val="22"/>
          <w:lang w:val="en-CA"/>
        </w:rPr>
      </w:pPr>
    </w:p>
    <w:p w14:paraId="5D250307" w14:textId="3019F541" w:rsidR="003834E9" w:rsidRDefault="00FA1F91" w:rsidP="00D05DE6">
      <w:pPr>
        <w:pStyle w:val="BodyText"/>
        <w:shd w:val="clear" w:color="auto" w:fill="FFFFFF" w:themeFill="background1"/>
        <w:rPr>
          <w:szCs w:val="22"/>
          <w:lang w:val="en-CA"/>
        </w:rPr>
      </w:pPr>
      <w:r>
        <w:rPr>
          <w:szCs w:val="22"/>
          <w:lang w:val="en-CA"/>
        </w:rPr>
        <w:t>D</w:t>
      </w:r>
      <w:r w:rsidR="001B784E">
        <w:rPr>
          <w:szCs w:val="22"/>
          <w:lang w:val="en-CA"/>
        </w:rPr>
        <w:t>issolved oxygen values from the SBE downcast are likely too high in the mixed layer by about 0.0</w:t>
      </w:r>
      <w:r w:rsidR="00480401">
        <w:rPr>
          <w:szCs w:val="22"/>
          <w:lang w:val="en-CA"/>
        </w:rPr>
        <w:t>3</w:t>
      </w:r>
      <w:r w:rsidR="001B784E">
        <w:rPr>
          <w:szCs w:val="22"/>
          <w:lang w:val="en-CA"/>
        </w:rPr>
        <w:t>mL/L to 0.11mL/</w:t>
      </w:r>
      <w:r w:rsidR="003834E9">
        <w:rPr>
          <w:szCs w:val="22"/>
          <w:lang w:val="en-CA"/>
        </w:rPr>
        <w:t>L</w:t>
      </w:r>
      <w:r w:rsidR="001B784E">
        <w:rPr>
          <w:szCs w:val="22"/>
          <w:lang w:val="en-CA"/>
        </w:rPr>
        <w:t>.</w:t>
      </w:r>
      <w:r w:rsidR="003834E9">
        <w:rPr>
          <w:szCs w:val="22"/>
          <w:lang w:val="en-CA"/>
        </w:rPr>
        <w:t xml:space="preserve"> </w:t>
      </w:r>
      <w:r w:rsidR="00C538C5">
        <w:rPr>
          <w:szCs w:val="22"/>
          <w:lang w:val="en-CA"/>
        </w:rPr>
        <w:t xml:space="preserve">The differences at 25m get gradually smaller as the ship moved offshore and the noise-level in the CTD DO was lower there as well. </w:t>
      </w:r>
      <w:r>
        <w:rPr>
          <w:szCs w:val="22"/>
          <w:lang w:val="en-CA"/>
        </w:rPr>
        <w:t xml:space="preserve"> </w:t>
      </w:r>
      <w:r w:rsidR="003834E9">
        <w:rPr>
          <w:szCs w:val="22"/>
          <w:lang w:val="en-CA"/>
        </w:rPr>
        <w:t xml:space="preserve">The largest errors are for the shallower mixed layers, </w:t>
      </w:r>
      <w:r>
        <w:rPr>
          <w:szCs w:val="22"/>
          <w:lang w:val="en-CA"/>
        </w:rPr>
        <w:t>probably because</w:t>
      </w:r>
      <w:r w:rsidR="003834E9">
        <w:rPr>
          <w:szCs w:val="22"/>
          <w:lang w:val="en-CA"/>
        </w:rPr>
        <w:t xml:space="preserve"> there are fewer such samples </w:t>
      </w:r>
      <w:r w:rsidR="008A61E8">
        <w:rPr>
          <w:szCs w:val="22"/>
          <w:lang w:val="en-CA"/>
        </w:rPr>
        <w:t>included in</w:t>
      </w:r>
      <w:r w:rsidR="003834E9">
        <w:rPr>
          <w:szCs w:val="22"/>
          <w:lang w:val="en-CA"/>
        </w:rPr>
        <w:t xml:space="preserve"> the </w:t>
      </w:r>
      <w:r w:rsidR="004B3D22">
        <w:rPr>
          <w:szCs w:val="22"/>
          <w:lang w:val="en-CA"/>
        </w:rPr>
        <w:t xml:space="preserve">overall </w:t>
      </w:r>
      <w:r w:rsidR="003834E9">
        <w:rPr>
          <w:szCs w:val="22"/>
          <w:lang w:val="en-CA"/>
        </w:rPr>
        <w:t>fit.</w:t>
      </w:r>
    </w:p>
    <w:p w14:paraId="52DFF9AA" w14:textId="2A42BBA2" w:rsidR="001B784E" w:rsidRDefault="001B784E" w:rsidP="00D05DE6">
      <w:pPr>
        <w:pStyle w:val="BodyText"/>
        <w:shd w:val="clear" w:color="auto" w:fill="FFFFFF" w:themeFill="background1"/>
        <w:rPr>
          <w:szCs w:val="22"/>
          <w:lang w:val="en-CA"/>
        </w:rPr>
      </w:pPr>
      <w:r>
        <w:rPr>
          <w:szCs w:val="22"/>
          <w:lang w:val="en-CA"/>
        </w:rPr>
        <w:t xml:space="preserve"> </w:t>
      </w:r>
    </w:p>
    <w:p w14:paraId="27C42E3E" w14:textId="4582EDD1" w:rsidR="00E423BF" w:rsidRDefault="001B784E" w:rsidP="00D05DE6">
      <w:pPr>
        <w:pStyle w:val="BodyText"/>
        <w:shd w:val="clear" w:color="auto" w:fill="FFFFFF" w:themeFill="background1"/>
        <w:rPr>
          <w:szCs w:val="22"/>
          <w:lang w:val="en-CA"/>
        </w:rPr>
      </w:pPr>
      <w:r>
        <w:rPr>
          <w:szCs w:val="22"/>
          <w:lang w:val="en-CA"/>
        </w:rPr>
        <w:t>Below th</w:t>
      </w:r>
      <w:r w:rsidR="004B3D22">
        <w:rPr>
          <w:szCs w:val="22"/>
          <w:lang w:val="en-CA"/>
        </w:rPr>
        <w:t>e</w:t>
      </w:r>
      <w:r>
        <w:rPr>
          <w:szCs w:val="22"/>
          <w:lang w:val="en-CA"/>
        </w:rPr>
        <w:t xml:space="preserve"> mixed layers </w:t>
      </w:r>
      <w:r w:rsidR="004B3D22">
        <w:rPr>
          <w:szCs w:val="22"/>
          <w:lang w:val="en-CA"/>
        </w:rPr>
        <w:t xml:space="preserve">the differences are small and </w:t>
      </w:r>
      <w:r w:rsidR="00FA1F91">
        <w:rPr>
          <w:szCs w:val="22"/>
          <w:lang w:val="en-CA"/>
        </w:rPr>
        <w:t>include errors</w:t>
      </w:r>
      <w:r w:rsidR="004B3D22">
        <w:rPr>
          <w:szCs w:val="22"/>
          <w:lang w:val="en-CA"/>
        </w:rPr>
        <w:t xml:space="preserve"> due to incomplete </w:t>
      </w:r>
      <w:r w:rsidR="00E423BF">
        <w:rPr>
          <w:szCs w:val="22"/>
          <w:lang w:val="en-CA"/>
        </w:rPr>
        <w:t xml:space="preserve">flushing </w:t>
      </w:r>
      <w:r w:rsidR="004B3D22">
        <w:rPr>
          <w:szCs w:val="22"/>
          <w:lang w:val="en-CA"/>
        </w:rPr>
        <w:t xml:space="preserve">of bottles. </w:t>
      </w:r>
    </w:p>
    <w:p w14:paraId="51BAF6F6" w14:textId="77777777" w:rsidR="00E423BF" w:rsidRDefault="00E423BF" w:rsidP="00D05DE6">
      <w:pPr>
        <w:pStyle w:val="BodyText"/>
        <w:shd w:val="clear" w:color="auto" w:fill="FFFFFF" w:themeFill="background1"/>
        <w:rPr>
          <w:szCs w:val="22"/>
          <w:lang w:val="en-CA"/>
        </w:rPr>
      </w:pPr>
    </w:p>
    <w:p w14:paraId="31D7D3FF" w14:textId="63DF9C6C" w:rsidR="00692077" w:rsidRPr="00E423BF" w:rsidRDefault="008B3A58" w:rsidP="00D05DE6">
      <w:pPr>
        <w:pStyle w:val="BodyText"/>
        <w:shd w:val="clear" w:color="auto" w:fill="FFFFFF" w:themeFill="background1"/>
        <w:rPr>
          <w:szCs w:val="22"/>
          <w:lang w:val="en-CA"/>
        </w:rPr>
      </w:pPr>
      <w:r w:rsidRPr="00E423BF">
        <w:rPr>
          <w:szCs w:val="22"/>
          <w:lang w:val="en-CA"/>
        </w:rPr>
        <w:t>Plots were then made against pressure using the same data</w:t>
      </w:r>
      <w:r w:rsidR="008A61E8">
        <w:rPr>
          <w:szCs w:val="22"/>
          <w:lang w:val="en-CA"/>
        </w:rPr>
        <w:t xml:space="preserve"> to enable an estimate of </w:t>
      </w:r>
      <w:r w:rsidR="00F65DEC">
        <w:rPr>
          <w:szCs w:val="22"/>
          <w:lang w:val="en-CA"/>
        </w:rPr>
        <w:t>differences versus pressure.</w:t>
      </w:r>
    </w:p>
    <w:p w14:paraId="74DD90CB" w14:textId="77777777" w:rsidR="00692077" w:rsidRPr="00D61F4E" w:rsidRDefault="00692077" w:rsidP="00D05DE6">
      <w:pPr>
        <w:pStyle w:val="BodyText"/>
        <w:shd w:val="clear" w:color="auto" w:fill="FFFFFF" w:themeFill="background1"/>
        <w:rPr>
          <w:szCs w:val="22"/>
          <w:highlight w:val="lightGray"/>
          <w:lang w:val="en-CA"/>
        </w:rPr>
      </w:pPr>
    </w:p>
    <w:p w14:paraId="293A9ED7" w14:textId="1D2676B9" w:rsidR="0085354D" w:rsidRPr="000A3278" w:rsidRDefault="00E83D2D" w:rsidP="00D05DE6">
      <w:pPr>
        <w:pStyle w:val="BodyText"/>
        <w:shd w:val="clear" w:color="auto" w:fill="FFFFFF" w:themeFill="background1"/>
        <w:rPr>
          <w:szCs w:val="22"/>
          <w:lang w:val="en-CA"/>
        </w:rPr>
      </w:pPr>
      <w:r w:rsidRPr="000A3278">
        <w:rPr>
          <w:szCs w:val="22"/>
          <w:lang w:val="en-CA"/>
        </w:rPr>
        <w:t xml:space="preserve">Downcast (CTD files) Oxygen:Dissolved:SBE data </w:t>
      </w:r>
      <w:r w:rsidR="005D4DAE" w:rsidRPr="000A3278">
        <w:rPr>
          <w:szCs w:val="22"/>
          <w:lang w:val="en-CA"/>
        </w:rPr>
        <w:t xml:space="preserve">for both CTDs </w:t>
      </w:r>
      <w:r w:rsidRPr="000A3278">
        <w:rPr>
          <w:szCs w:val="22"/>
          <w:lang w:val="en-CA"/>
        </w:rPr>
        <w:t>for this cruise are considered, very roughly, to be:</w:t>
      </w:r>
    </w:p>
    <w:p w14:paraId="48EC624B" w14:textId="249A013A" w:rsidR="0085354D" w:rsidRPr="000A3278" w:rsidRDefault="0085354D" w:rsidP="00D05DE6">
      <w:pPr>
        <w:pStyle w:val="BodyText"/>
        <w:shd w:val="clear" w:color="auto" w:fill="FFFFFF" w:themeFill="background1"/>
        <w:rPr>
          <w:szCs w:val="22"/>
          <w:lang w:val="en-CA"/>
        </w:rPr>
      </w:pPr>
      <w:r w:rsidRPr="000A3278">
        <w:rPr>
          <w:szCs w:val="22"/>
          <w:lang w:val="en-CA"/>
        </w:rPr>
        <w:t xml:space="preserve">      ±0.</w:t>
      </w:r>
      <w:r w:rsidR="000A3278" w:rsidRPr="000A3278">
        <w:rPr>
          <w:szCs w:val="22"/>
          <w:lang w:val="en-CA"/>
        </w:rPr>
        <w:t>2</w:t>
      </w:r>
      <w:r w:rsidR="00480401">
        <w:rPr>
          <w:szCs w:val="22"/>
          <w:lang w:val="en-CA"/>
        </w:rPr>
        <w:t>0</w:t>
      </w:r>
      <w:r w:rsidRPr="000A3278">
        <w:rPr>
          <w:szCs w:val="22"/>
          <w:lang w:val="en-CA"/>
        </w:rPr>
        <w:t xml:space="preserve"> mL/L from 0-</w:t>
      </w:r>
      <w:r w:rsidR="000A3278" w:rsidRPr="000A3278">
        <w:rPr>
          <w:szCs w:val="22"/>
          <w:lang w:val="en-CA"/>
        </w:rPr>
        <w:t>3</w:t>
      </w:r>
      <w:r w:rsidRPr="000A3278">
        <w:rPr>
          <w:szCs w:val="22"/>
          <w:lang w:val="en-CA"/>
        </w:rPr>
        <w:t>00db</w:t>
      </w:r>
      <w:r w:rsidR="000A3278">
        <w:rPr>
          <w:szCs w:val="22"/>
          <w:lang w:val="en-CA"/>
        </w:rPr>
        <w:t xml:space="preserve"> (generally too high in mixed layer)</w:t>
      </w:r>
    </w:p>
    <w:p w14:paraId="2F83A459" w14:textId="64CD9AC0" w:rsidR="0085354D" w:rsidRPr="000A3278" w:rsidRDefault="0085354D" w:rsidP="00D05DE6">
      <w:pPr>
        <w:pStyle w:val="BodyText"/>
        <w:shd w:val="clear" w:color="auto" w:fill="FFFFFF" w:themeFill="background1"/>
        <w:rPr>
          <w:szCs w:val="22"/>
          <w:lang w:val="en-CA"/>
        </w:rPr>
      </w:pPr>
      <w:r w:rsidRPr="000A3278">
        <w:rPr>
          <w:szCs w:val="22"/>
          <w:lang w:val="en-CA"/>
        </w:rPr>
        <w:t xml:space="preserve">      ±0.</w:t>
      </w:r>
      <w:r w:rsidR="002E1896" w:rsidRPr="000A3278">
        <w:rPr>
          <w:szCs w:val="22"/>
          <w:lang w:val="en-CA"/>
        </w:rPr>
        <w:t>1</w:t>
      </w:r>
      <w:r w:rsidR="000A3278" w:rsidRPr="000A3278">
        <w:rPr>
          <w:szCs w:val="22"/>
          <w:lang w:val="en-CA"/>
        </w:rPr>
        <w:t>5</w:t>
      </w:r>
      <w:r w:rsidRPr="000A3278">
        <w:rPr>
          <w:szCs w:val="22"/>
          <w:lang w:val="en-CA"/>
        </w:rPr>
        <w:t xml:space="preserve"> mL/L from </w:t>
      </w:r>
      <w:r w:rsidR="000A3278" w:rsidRPr="000A3278">
        <w:rPr>
          <w:szCs w:val="22"/>
          <w:lang w:val="en-CA"/>
        </w:rPr>
        <w:t>300</w:t>
      </w:r>
      <w:r w:rsidRPr="000A3278">
        <w:rPr>
          <w:szCs w:val="22"/>
          <w:lang w:val="en-CA"/>
        </w:rPr>
        <w:t xml:space="preserve">db to </w:t>
      </w:r>
      <w:r w:rsidR="000A3278" w:rsidRPr="000A3278">
        <w:rPr>
          <w:szCs w:val="22"/>
          <w:lang w:val="en-CA"/>
        </w:rPr>
        <w:t>5</w:t>
      </w:r>
      <w:r w:rsidRPr="000A3278">
        <w:rPr>
          <w:szCs w:val="22"/>
          <w:lang w:val="en-CA"/>
        </w:rPr>
        <w:t xml:space="preserve">00db </w:t>
      </w:r>
    </w:p>
    <w:p w14:paraId="6844C0A6" w14:textId="6B7BC701" w:rsidR="0085354D" w:rsidRPr="000A3278" w:rsidRDefault="0085354D" w:rsidP="00D05DE6">
      <w:pPr>
        <w:pStyle w:val="BodyText"/>
        <w:shd w:val="clear" w:color="auto" w:fill="FFFFFF" w:themeFill="background1"/>
        <w:rPr>
          <w:szCs w:val="22"/>
          <w:lang w:val="en-CA"/>
        </w:rPr>
      </w:pPr>
      <w:r w:rsidRPr="000A3278">
        <w:rPr>
          <w:szCs w:val="22"/>
          <w:lang w:val="en-CA"/>
        </w:rPr>
        <w:t xml:space="preserve">      ±0.</w:t>
      </w:r>
      <w:r w:rsidR="002E1896" w:rsidRPr="000A3278">
        <w:rPr>
          <w:szCs w:val="22"/>
          <w:lang w:val="en-CA"/>
        </w:rPr>
        <w:t>0</w:t>
      </w:r>
      <w:r w:rsidR="000A3278" w:rsidRPr="000A3278">
        <w:rPr>
          <w:szCs w:val="22"/>
          <w:lang w:val="en-CA"/>
        </w:rPr>
        <w:t>3</w:t>
      </w:r>
      <w:r w:rsidRPr="000A3278">
        <w:rPr>
          <w:szCs w:val="22"/>
          <w:lang w:val="en-CA"/>
        </w:rPr>
        <w:t xml:space="preserve"> mL/L below </w:t>
      </w:r>
      <w:r w:rsidR="000A3278" w:rsidRPr="000A3278">
        <w:rPr>
          <w:szCs w:val="22"/>
          <w:lang w:val="en-CA"/>
        </w:rPr>
        <w:t>5</w:t>
      </w:r>
      <w:r w:rsidRPr="000A3278">
        <w:rPr>
          <w:szCs w:val="22"/>
          <w:lang w:val="en-CA"/>
        </w:rPr>
        <w:t>00db</w:t>
      </w:r>
      <w:r w:rsidR="00EB065B" w:rsidRPr="000A3278">
        <w:rPr>
          <w:szCs w:val="22"/>
          <w:lang w:val="en-CA"/>
        </w:rPr>
        <w:t>.</w:t>
      </w:r>
      <w:r w:rsidR="00415AFA">
        <w:rPr>
          <w:szCs w:val="22"/>
          <w:lang w:val="en-CA"/>
        </w:rPr>
        <w:t xml:space="preserve"> </w:t>
      </w:r>
    </w:p>
    <w:p w14:paraId="7D637889" w14:textId="3E3CC587" w:rsidR="001832E9" w:rsidRDefault="001832E9" w:rsidP="00D05DE6">
      <w:pPr>
        <w:pStyle w:val="BodyText"/>
        <w:shd w:val="clear" w:color="auto" w:fill="FFFFFF" w:themeFill="background1"/>
        <w:rPr>
          <w:szCs w:val="22"/>
          <w:lang w:val="en-CA"/>
        </w:rPr>
      </w:pPr>
      <w:r w:rsidRPr="000A3278">
        <w:rPr>
          <w:szCs w:val="22"/>
          <w:lang w:val="en-CA"/>
        </w:rPr>
        <w:t xml:space="preserve">For details see files </w:t>
      </w:r>
      <w:r w:rsidR="00C80F46" w:rsidRPr="000A3278">
        <w:rPr>
          <w:szCs w:val="22"/>
          <w:lang w:val="en-CA"/>
        </w:rPr>
        <w:t>2025-001</w:t>
      </w:r>
      <w:r w:rsidRPr="000A3278">
        <w:rPr>
          <w:szCs w:val="22"/>
          <w:lang w:val="en-CA"/>
        </w:rPr>
        <w:t>-</w:t>
      </w:r>
      <w:r w:rsidR="00F56B0C" w:rsidRPr="000A3278">
        <w:rPr>
          <w:szCs w:val="22"/>
          <w:lang w:val="en-CA"/>
        </w:rPr>
        <w:t>dox-</w:t>
      </w:r>
      <w:r w:rsidRPr="000A3278">
        <w:rPr>
          <w:szCs w:val="22"/>
          <w:lang w:val="en-CA"/>
        </w:rPr>
        <w:t>comp3.xls</w:t>
      </w:r>
    </w:p>
    <w:p w14:paraId="0BAF71E9" w14:textId="77777777" w:rsidR="00470B95" w:rsidRDefault="00470B95" w:rsidP="00D05DE6">
      <w:pPr>
        <w:pStyle w:val="BodyText"/>
        <w:shd w:val="clear" w:color="auto" w:fill="FFFFFF" w:themeFill="background1"/>
        <w:rPr>
          <w:szCs w:val="22"/>
          <w:lang w:val="en-CA"/>
        </w:rPr>
      </w:pPr>
    </w:p>
    <w:p w14:paraId="0FF5CAD1" w14:textId="13EF6CD3" w:rsidR="00470B95" w:rsidRPr="000A3278" w:rsidRDefault="00470B95" w:rsidP="00D05DE6">
      <w:pPr>
        <w:pStyle w:val="BodyText"/>
        <w:shd w:val="clear" w:color="auto" w:fill="FFFFFF" w:themeFill="background1"/>
        <w:rPr>
          <w:szCs w:val="22"/>
          <w:lang w:val="en-CA"/>
        </w:rPr>
      </w:pPr>
      <w:r>
        <w:rPr>
          <w:szCs w:val="22"/>
          <w:lang w:val="en-CA"/>
        </w:rPr>
        <w:t>No further recalibration of channel Oxygen:Dissolved:SBE is suggested by these results.</w:t>
      </w:r>
    </w:p>
    <w:p w14:paraId="6E1A2F31" w14:textId="73EAD943" w:rsidR="006301C2" w:rsidRPr="00F65DEC" w:rsidRDefault="006301C2" w:rsidP="00D05DE6">
      <w:pPr>
        <w:pStyle w:val="BodyText"/>
        <w:shd w:val="clear" w:color="auto" w:fill="FFFFFF" w:themeFill="background1"/>
        <w:rPr>
          <w:szCs w:val="22"/>
          <w:lang w:val="en-CA"/>
        </w:rPr>
      </w:pPr>
    </w:p>
    <w:p w14:paraId="7D915772" w14:textId="5669D2E6" w:rsidR="00AB1EB0" w:rsidRPr="00F65DEC" w:rsidRDefault="00970CF6" w:rsidP="001E547A">
      <w:pPr>
        <w:pStyle w:val="Heading5"/>
        <w:rPr>
          <w:szCs w:val="22"/>
        </w:rPr>
      </w:pPr>
      <w:r w:rsidRPr="00F65DEC">
        <w:rPr>
          <w:szCs w:val="22"/>
        </w:rPr>
        <w:lastRenderedPageBreak/>
        <w:t>Final</w:t>
      </w:r>
      <w:r w:rsidR="00026A0C" w:rsidRPr="00F65DEC">
        <w:rPr>
          <w:szCs w:val="22"/>
        </w:rPr>
        <w:t xml:space="preserve"> CTD </w:t>
      </w:r>
      <w:r w:rsidRPr="00F65DEC">
        <w:rPr>
          <w:szCs w:val="22"/>
        </w:rPr>
        <w:t>File</w:t>
      </w:r>
      <w:r w:rsidR="00026A0C" w:rsidRPr="00F65DEC">
        <w:rPr>
          <w:szCs w:val="22"/>
        </w:rPr>
        <w:t xml:space="preserve"> </w:t>
      </w:r>
      <w:r w:rsidRPr="00F65DEC">
        <w:rPr>
          <w:szCs w:val="22"/>
        </w:rPr>
        <w:t>S</w:t>
      </w:r>
      <w:r w:rsidR="00026A0C" w:rsidRPr="00F65DEC">
        <w:rPr>
          <w:szCs w:val="22"/>
        </w:rPr>
        <w:t>teps (</w:t>
      </w:r>
      <w:r w:rsidR="00AC22D5" w:rsidRPr="00F65DEC">
        <w:rPr>
          <w:szCs w:val="22"/>
        </w:rPr>
        <w:t>REMOVE and HEADEDIT</w:t>
      </w:r>
      <w:r w:rsidR="00026A0C" w:rsidRPr="00F65DEC">
        <w:rPr>
          <w:szCs w:val="22"/>
        </w:rPr>
        <w:t>)</w:t>
      </w:r>
    </w:p>
    <w:p w14:paraId="49B70B94" w14:textId="382A4A93" w:rsidR="00EB0DD5" w:rsidRPr="00BF0FF5" w:rsidRDefault="00EB0DD5" w:rsidP="00EB0DD5">
      <w:pPr>
        <w:pStyle w:val="BodyText"/>
        <w:shd w:val="clear" w:color="auto" w:fill="FFFFFF" w:themeFill="background1"/>
        <w:rPr>
          <w:szCs w:val="22"/>
          <w:lang w:val="en-CA"/>
        </w:rPr>
      </w:pPr>
      <w:r w:rsidRPr="00BF7706">
        <w:rPr>
          <w:szCs w:val="22"/>
          <w:lang w:val="en-CA"/>
        </w:rPr>
        <w:t>Data w</w:t>
      </w:r>
      <w:r w:rsidR="00480401">
        <w:rPr>
          <w:szCs w:val="22"/>
          <w:lang w:val="en-CA"/>
        </w:rPr>
        <w:t>ere</w:t>
      </w:r>
      <w:r w:rsidRPr="00BF7706">
        <w:rPr>
          <w:szCs w:val="22"/>
          <w:lang w:val="en-CA"/>
        </w:rPr>
        <w:t xml:space="preserve"> found in some casts for which the PAR was not actually mounted. There are data reported but they do not have the usual pattern and are clearly not from the PAR. No explanation was found for these data</w:t>
      </w:r>
      <w:r w:rsidRPr="00BF0FF5">
        <w:rPr>
          <w:szCs w:val="22"/>
          <w:lang w:val="en-CA"/>
        </w:rPr>
        <w:t>. PAR will be removed in those cases.</w:t>
      </w:r>
    </w:p>
    <w:p w14:paraId="4BD498F0" w14:textId="3213DA8F" w:rsidR="00B26972" w:rsidRPr="00BF0FF5" w:rsidRDefault="009675F7" w:rsidP="00D05DE6">
      <w:pPr>
        <w:pStyle w:val="BodyText"/>
        <w:shd w:val="clear" w:color="auto" w:fill="FFFFFF" w:themeFill="background1"/>
        <w:rPr>
          <w:szCs w:val="22"/>
          <w:lang w:val="en-CA"/>
        </w:rPr>
      </w:pPr>
      <w:r w:rsidRPr="00BF0FF5">
        <w:rPr>
          <w:szCs w:val="22"/>
          <w:lang w:val="en-CA"/>
        </w:rPr>
        <w:t xml:space="preserve">For </w:t>
      </w:r>
      <w:r w:rsidR="004E3760" w:rsidRPr="00BF0FF5">
        <w:rPr>
          <w:szCs w:val="22"/>
          <w:lang w:val="en-CA"/>
        </w:rPr>
        <w:t xml:space="preserve">all </w:t>
      </w:r>
      <w:r w:rsidRPr="00BF0FF5">
        <w:rPr>
          <w:szCs w:val="22"/>
          <w:lang w:val="en-CA"/>
        </w:rPr>
        <w:t>cast</w:t>
      </w:r>
      <w:r w:rsidR="004E3760" w:rsidRPr="00BF0FF5">
        <w:rPr>
          <w:szCs w:val="22"/>
          <w:lang w:val="en-CA"/>
        </w:rPr>
        <w:t>s</w:t>
      </w:r>
      <w:r w:rsidR="00AD77FE" w:rsidRPr="00BF0FF5">
        <w:rPr>
          <w:szCs w:val="22"/>
          <w:lang w:val="en-CA"/>
        </w:rPr>
        <w:t xml:space="preserve"> </w:t>
      </w:r>
      <w:r w:rsidR="00B26972" w:rsidRPr="00BF0FF5">
        <w:rPr>
          <w:szCs w:val="22"/>
          <w:lang w:val="en-CA"/>
        </w:rPr>
        <w:t xml:space="preserve">REMOVE was run </w:t>
      </w:r>
      <w:r w:rsidR="00D12448" w:rsidRPr="00BF0FF5">
        <w:rPr>
          <w:szCs w:val="22"/>
          <w:lang w:val="en-CA"/>
        </w:rPr>
        <w:t xml:space="preserve">on </w:t>
      </w:r>
      <w:r w:rsidR="00213C25" w:rsidRPr="00BF0FF5">
        <w:rPr>
          <w:szCs w:val="22"/>
          <w:lang w:val="en-CA"/>
        </w:rPr>
        <w:t>the AVG</w:t>
      </w:r>
      <w:r w:rsidR="00D12448" w:rsidRPr="00BF0FF5">
        <w:rPr>
          <w:szCs w:val="22"/>
          <w:lang w:val="en-CA"/>
        </w:rPr>
        <w:t xml:space="preserve"> files </w:t>
      </w:r>
      <w:r w:rsidR="00B26972" w:rsidRPr="00BF0FF5">
        <w:rPr>
          <w:szCs w:val="22"/>
          <w:lang w:val="en-CA"/>
        </w:rPr>
        <w:t>to remove the following channels:</w:t>
      </w:r>
    </w:p>
    <w:p w14:paraId="64DC7F35" w14:textId="1562DB75" w:rsidR="00213C25" w:rsidRPr="00BF0FF5" w:rsidRDefault="00B26972" w:rsidP="00D05DE6">
      <w:pPr>
        <w:pStyle w:val="BodyText"/>
        <w:shd w:val="clear" w:color="auto" w:fill="FFFFFF" w:themeFill="background1"/>
        <w:rPr>
          <w:szCs w:val="22"/>
          <w:lang w:val="en-CA"/>
        </w:rPr>
      </w:pPr>
      <w:r w:rsidRPr="00BF0FF5">
        <w:rPr>
          <w:szCs w:val="22"/>
          <w:lang w:val="en-CA"/>
        </w:rPr>
        <w:t>Scan_Number, Temperature:</w:t>
      </w:r>
      <w:r w:rsidR="00AF3E80" w:rsidRPr="00BF0FF5">
        <w:rPr>
          <w:szCs w:val="22"/>
          <w:lang w:val="en-CA"/>
        </w:rPr>
        <w:t>Prim</w:t>
      </w:r>
      <w:r w:rsidRPr="00BF0FF5">
        <w:rPr>
          <w:szCs w:val="22"/>
          <w:lang w:val="en-CA"/>
        </w:rPr>
        <w:t>ary,</w:t>
      </w:r>
      <w:r w:rsidR="00E65F31" w:rsidRPr="00BF0FF5">
        <w:rPr>
          <w:szCs w:val="22"/>
          <w:lang w:val="en-CA"/>
        </w:rPr>
        <w:t xml:space="preserve"> Conductivity:</w:t>
      </w:r>
      <w:r w:rsidR="00AF3E80" w:rsidRPr="00BF0FF5">
        <w:rPr>
          <w:szCs w:val="22"/>
          <w:lang w:val="en-CA"/>
        </w:rPr>
        <w:t>Prim</w:t>
      </w:r>
      <w:r w:rsidR="0067221E" w:rsidRPr="00BF0FF5">
        <w:rPr>
          <w:szCs w:val="22"/>
          <w:lang w:val="en-CA"/>
        </w:rPr>
        <w:t>a</w:t>
      </w:r>
      <w:r w:rsidR="00712EA8" w:rsidRPr="00BF0FF5">
        <w:rPr>
          <w:szCs w:val="22"/>
          <w:lang w:val="en-CA"/>
        </w:rPr>
        <w:t xml:space="preserve">ry, Oxygen:Voltage:SBE, Descent_Rate, Status:Pump, </w:t>
      </w:r>
      <w:r w:rsidRPr="00BF0FF5">
        <w:rPr>
          <w:szCs w:val="22"/>
          <w:lang w:val="en-CA"/>
        </w:rPr>
        <w:t xml:space="preserve">Altimeter, </w:t>
      </w:r>
      <w:r w:rsidR="00F7682D" w:rsidRPr="00BF0FF5">
        <w:rPr>
          <w:szCs w:val="22"/>
          <w:lang w:val="en-CA"/>
        </w:rPr>
        <w:t>Salinity:T</w:t>
      </w:r>
      <w:r w:rsidR="00AF3E80" w:rsidRPr="00BF0FF5">
        <w:rPr>
          <w:szCs w:val="22"/>
          <w:lang w:val="en-CA"/>
        </w:rPr>
        <w:t>0</w:t>
      </w:r>
      <w:r w:rsidR="00E65F31" w:rsidRPr="00BF0FF5">
        <w:rPr>
          <w:szCs w:val="22"/>
          <w:lang w:val="en-CA"/>
        </w:rPr>
        <w:t>:C</w:t>
      </w:r>
      <w:r w:rsidR="00AF3E80" w:rsidRPr="00BF0FF5">
        <w:rPr>
          <w:szCs w:val="22"/>
          <w:lang w:val="en-CA"/>
        </w:rPr>
        <w:t>0</w:t>
      </w:r>
      <w:r w:rsidR="00213C25" w:rsidRPr="00BF0FF5">
        <w:rPr>
          <w:szCs w:val="22"/>
          <w:lang w:val="en-CA"/>
        </w:rPr>
        <w:t xml:space="preserve"> &amp;</w:t>
      </w:r>
      <w:r w:rsidR="00991EB0" w:rsidRPr="00BF0FF5">
        <w:rPr>
          <w:szCs w:val="22"/>
          <w:lang w:val="en-CA"/>
        </w:rPr>
        <w:t xml:space="preserve"> </w:t>
      </w:r>
      <w:r w:rsidRPr="00BF0FF5">
        <w:rPr>
          <w:szCs w:val="22"/>
          <w:lang w:val="en-CA"/>
        </w:rPr>
        <w:t>Flag</w:t>
      </w:r>
      <w:r w:rsidR="00213C25" w:rsidRPr="00BF0FF5">
        <w:rPr>
          <w:szCs w:val="22"/>
          <w:lang w:val="en-CA"/>
        </w:rPr>
        <w:t>.</w:t>
      </w:r>
    </w:p>
    <w:p w14:paraId="35FC1803" w14:textId="7E999455" w:rsidR="00830425" w:rsidRPr="00BF0FF5" w:rsidRDefault="00991EB0" w:rsidP="00D05DE6">
      <w:pPr>
        <w:pStyle w:val="BodyText"/>
        <w:shd w:val="clear" w:color="auto" w:fill="FFFFFF" w:themeFill="background1"/>
        <w:rPr>
          <w:szCs w:val="22"/>
          <w:lang w:val="en-CA"/>
        </w:rPr>
      </w:pPr>
      <w:r w:rsidRPr="00BF0FF5">
        <w:rPr>
          <w:szCs w:val="22"/>
          <w:lang w:val="en-CA"/>
        </w:rPr>
        <w:t xml:space="preserve">PAR from casts </w:t>
      </w:r>
      <w:r w:rsidR="00411265" w:rsidRPr="00BF0FF5">
        <w:rPr>
          <w:szCs w:val="22"/>
          <w:lang w:val="en-CA"/>
        </w:rPr>
        <w:t xml:space="preserve">25, </w:t>
      </w:r>
      <w:r w:rsidR="008B68C2" w:rsidRPr="00BF0FF5">
        <w:rPr>
          <w:szCs w:val="22"/>
          <w:lang w:val="en-CA"/>
        </w:rPr>
        <w:t xml:space="preserve">28, </w:t>
      </w:r>
      <w:r w:rsidR="00411265" w:rsidRPr="00BF0FF5">
        <w:rPr>
          <w:szCs w:val="22"/>
          <w:lang w:val="en-CA"/>
        </w:rPr>
        <w:t xml:space="preserve">30, </w:t>
      </w:r>
      <w:r w:rsidR="008B68C2" w:rsidRPr="00BF0FF5">
        <w:rPr>
          <w:szCs w:val="22"/>
          <w:lang w:val="en-CA"/>
        </w:rPr>
        <w:t>31</w:t>
      </w:r>
      <w:r w:rsidR="00411265" w:rsidRPr="00BF0FF5">
        <w:rPr>
          <w:szCs w:val="22"/>
          <w:lang w:val="en-CA"/>
        </w:rPr>
        <w:t xml:space="preserve">, 32, </w:t>
      </w:r>
      <w:r w:rsidR="0086108B" w:rsidRPr="00BF0FF5">
        <w:rPr>
          <w:szCs w:val="22"/>
          <w:lang w:val="en-CA"/>
        </w:rPr>
        <w:t xml:space="preserve">39, </w:t>
      </w:r>
      <w:r w:rsidR="00411265" w:rsidRPr="00BF0FF5">
        <w:rPr>
          <w:szCs w:val="22"/>
          <w:lang w:val="en-CA"/>
        </w:rPr>
        <w:t xml:space="preserve">44, </w:t>
      </w:r>
      <w:r w:rsidR="0086108B" w:rsidRPr="00BF0FF5">
        <w:rPr>
          <w:szCs w:val="22"/>
          <w:lang w:val="en-CA"/>
        </w:rPr>
        <w:t>46, 47, 50, 56</w:t>
      </w:r>
      <w:r w:rsidR="00B26972" w:rsidRPr="00BF0FF5">
        <w:rPr>
          <w:szCs w:val="22"/>
          <w:lang w:val="en-CA"/>
        </w:rPr>
        <w:t>.</w:t>
      </w:r>
      <w:r w:rsidR="00830425" w:rsidRPr="00BF0FF5">
        <w:rPr>
          <w:szCs w:val="22"/>
          <w:lang w:val="en-CA"/>
        </w:rPr>
        <w:t xml:space="preserve"> </w:t>
      </w:r>
      <w:r w:rsidR="00213C25" w:rsidRPr="00BF0FF5">
        <w:rPr>
          <w:szCs w:val="22"/>
          <w:lang w:val="en-CA"/>
        </w:rPr>
        <w:t xml:space="preserve"> </w:t>
      </w:r>
    </w:p>
    <w:p w14:paraId="0EC3CA19" w14:textId="4CE77120" w:rsidR="00213C25" w:rsidRPr="00BF0FF5" w:rsidRDefault="00213C25" w:rsidP="00213C25">
      <w:pPr>
        <w:shd w:val="clear" w:color="auto" w:fill="FFFFFF" w:themeFill="background1"/>
        <w:rPr>
          <w:sz w:val="22"/>
          <w:szCs w:val="22"/>
          <w:lang w:val="en-CA"/>
        </w:rPr>
      </w:pPr>
      <w:r w:rsidRPr="00BF0FF5">
        <w:rPr>
          <w:sz w:val="22"/>
          <w:szCs w:val="22"/>
          <w:lang w:val="en-CA"/>
        </w:rPr>
        <w:t>Transmissivity (Red) was removed from casts #2</w:t>
      </w:r>
      <w:r w:rsidR="00BF0FF5" w:rsidRPr="00BF0FF5">
        <w:rPr>
          <w:sz w:val="22"/>
          <w:szCs w:val="22"/>
          <w:lang w:val="en-CA"/>
        </w:rPr>
        <w:t>9</w:t>
      </w:r>
      <w:r w:rsidRPr="00BF0FF5">
        <w:rPr>
          <w:sz w:val="22"/>
          <w:szCs w:val="22"/>
          <w:lang w:val="en-CA"/>
        </w:rPr>
        <w:t xml:space="preserve"> to 108.</w:t>
      </w:r>
    </w:p>
    <w:p w14:paraId="238A894B" w14:textId="77777777" w:rsidR="00F96206" w:rsidRPr="00BF0FF5" w:rsidRDefault="00F96206" w:rsidP="00D05DE6">
      <w:pPr>
        <w:shd w:val="clear" w:color="auto" w:fill="FFFFFF" w:themeFill="background1"/>
        <w:rPr>
          <w:sz w:val="22"/>
          <w:szCs w:val="22"/>
          <w:lang w:val="en-CA"/>
        </w:rPr>
      </w:pPr>
    </w:p>
    <w:p w14:paraId="14C1C037" w14:textId="77777777" w:rsidR="003F1D02" w:rsidRPr="00BF0FF5" w:rsidRDefault="002371C2" w:rsidP="00D05DE6">
      <w:pPr>
        <w:pStyle w:val="BodyText"/>
        <w:shd w:val="clear" w:color="auto" w:fill="FFFFFF" w:themeFill="background1"/>
        <w:rPr>
          <w:szCs w:val="22"/>
          <w:lang w:val="en-CA"/>
        </w:rPr>
      </w:pPr>
      <w:r w:rsidRPr="00BF0FF5">
        <w:rPr>
          <w:szCs w:val="22"/>
          <w:lang w:val="en-CA"/>
        </w:rPr>
        <w:t xml:space="preserve">A second SBE DO channel </w:t>
      </w:r>
      <w:r w:rsidR="007E5A90" w:rsidRPr="00BF0FF5">
        <w:rPr>
          <w:szCs w:val="22"/>
          <w:lang w:val="en-CA"/>
        </w:rPr>
        <w:t xml:space="preserve">(with umol/kg units) </w:t>
      </w:r>
      <w:r w:rsidRPr="00BF0FF5">
        <w:rPr>
          <w:szCs w:val="22"/>
          <w:lang w:val="en-CA"/>
        </w:rPr>
        <w:t>was added</w:t>
      </w:r>
      <w:r w:rsidR="007E5A90" w:rsidRPr="00BF0FF5">
        <w:rPr>
          <w:szCs w:val="22"/>
          <w:lang w:val="en-CA"/>
        </w:rPr>
        <w:t>.</w:t>
      </w:r>
    </w:p>
    <w:p w14:paraId="67F7B9C5" w14:textId="249F5FF5" w:rsidR="002268C8" w:rsidRPr="00BF0FF5" w:rsidRDefault="002268C8" w:rsidP="00D05DE6">
      <w:pPr>
        <w:pStyle w:val="BodyText"/>
        <w:shd w:val="clear" w:color="auto" w:fill="FFFFFF" w:themeFill="background1"/>
        <w:rPr>
          <w:szCs w:val="22"/>
          <w:lang w:val="en-CA"/>
        </w:rPr>
      </w:pPr>
      <w:r w:rsidRPr="00BF0FF5">
        <w:rPr>
          <w:szCs w:val="22"/>
          <w:lang w:val="en-CA"/>
        </w:rPr>
        <w:t>REORDER was run to get the two DO channel</w:t>
      </w:r>
      <w:r w:rsidR="00331E73" w:rsidRPr="00BF0FF5">
        <w:rPr>
          <w:szCs w:val="22"/>
          <w:lang w:val="en-CA"/>
        </w:rPr>
        <w:t xml:space="preserve"> pair</w:t>
      </w:r>
      <w:r w:rsidRPr="00BF0FF5">
        <w:rPr>
          <w:szCs w:val="22"/>
          <w:lang w:val="en-CA"/>
        </w:rPr>
        <w:t>s together</w:t>
      </w:r>
      <w:r w:rsidR="00331E73" w:rsidRPr="00BF0FF5">
        <w:rPr>
          <w:szCs w:val="22"/>
          <w:lang w:val="en-CA"/>
        </w:rPr>
        <w:t xml:space="preserve"> and to move PAR into the SBE section.</w:t>
      </w:r>
    </w:p>
    <w:p w14:paraId="259EB8D3" w14:textId="0DE78AFC" w:rsidR="00F12E4A" w:rsidRPr="00BF0FF5" w:rsidRDefault="00502BAE" w:rsidP="00D05DE6">
      <w:pPr>
        <w:pStyle w:val="BodyText"/>
        <w:shd w:val="clear" w:color="auto" w:fill="FFFFFF" w:themeFill="background1"/>
        <w:rPr>
          <w:szCs w:val="22"/>
          <w:lang w:val="en-CA"/>
        </w:rPr>
      </w:pPr>
      <w:r w:rsidRPr="00BF0FF5">
        <w:rPr>
          <w:szCs w:val="22"/>
          <w:lang w:val="en-CA"/>
        </w:rPr>
        <w:t>HEADER EDIT was used t</w:t>
      </w:r>
      <w:r w:rsidR="00F7682D" w:rsidRPr="00BF0FF5">
        <w:rPr>
          <w:szCs w:val="22"/>
          <w:lang w:val="en-CA"/>
        </w:rPr>
        <w:t>o fix formats and channel names</w:t>
      </w:r>
      <w:r w:rsidR="00A34D31" w:rsidRPr="00BF0FF5">
        <w:rPr>
          <w:szCs w:val="22"/>
          <w:lang w:val="en-CA"/>
        </w:rPr>
        <w:t xml:space="preserve"> </w:t>
      </w:r>
      <w:r w:rsidR="00FB6771" w:rsidRPr="00BF0FF5">
        <w:rPr>
          <w:szCs w:val="22"/>
          <w:lang w:val="en-CA"/>
        </w:rPr>
        <w:t xml:space="preserve">and to add </w:t>
      </w:r>
      <w:r w:rsidRPr="00BF0FF5">
        <w:rPr>
          <w:szCs w:val="22"/>
          <w:lang w:val="en-CA"/>
        </w:rPr>
        <w:t>comments</w:t>
      </w:r>
      <w:r w:rsidR="00006529" w:rsidRPr="00BF0FF5">
        <w:rPr>
          <w:szCs w:val="22"/>
          <w:lang w:val="en-CA"/>
        </w:rPr>
        <w:t xml:space="preserve"> about processing.</w:t>
      </w:r>
      <w:r w:rsidR="00EF317D" w:rsidRPr="00BF0FF5">
        <w:rPr>
          <w:szCs w:val="22"/>
          <w:lang w:val="en-CA"/>
        </w:rPr>
        <w:t xml:space="preserve"> </w:t>
      </w:r>
    </w:p>
    <w:p w14:paraId="782FD929" w14:textId="40C88866" w:rsidR="006713C5" w:rsidRPr="00BF0FF5" w:rsidRDefault="00981145" w:rsidP="00D05DE6">
      <w:pPr>
        <w:pStyle w:val="BodyText"/>
        <w:shd w:val="clear" w:color="auto" w:fill="FFFFFF" w:themeFill="background1"/>
        <w:rPr>
          <w:szCs w:val="22"/>
          <w:lang w:val="en-CA"/>
        </w:rPr>
      </w:pPr>
      <w:r w:rsidRPr="00BF0FF5">
        <w:rPr>
          <w:szCs w:val="22"/>
          <w:lang w:val="en-CA"/>
        </w:rPr>
        <w:t xml:space="preserve">The Standards Check routine </w:t>
      </w:r>
      <w:r w:rsidR="000558D1" w:rsidRPr="00BF0FF5">
        <w:rPr>
          <w:szCs w:val="22"/>
          <w:lang w:val="en-CA"/>
        </w:rPr>
        <w:t xml:space="preserve">and </w:t>
      </w:r>
      <w:r w:rsidR="005F06BA" w:rsidRPr="00BF0FF5">
        <w:rPr>
          <w:szCs w:val="22"/>
          <w:lang w:val="en-CA"/>
        </w:rPr>
        <w:t xml:space="preserve">Header Check </w:t>
      </w:r>
      <w:r w:rsidR="00A16323" w:rsidRPr="00BF0FF5">
        <w:rPr>
          <w:szCs w:val="22"/>
          <w:lang w:val="en-CA"/>
        </w:rPr>
        <w:t>w</w:t>
      </w:r>
      <w:r w:rsidR="000558D1" w:rsidRPr="00BF0FF5">
        <w:rPr>
          <w:szCs w:val="22"/>
          <w:lang w:val="en-CA"/>
        </w:rPr>
        <w:t>ere</w:t>
      </w:r>
      <w:r w:rsidR="00A16323" w:rsidRPr="00BF0FF5">
        <w:rPr>
          <w:szCs w:val="22"/>
          <w:lang w:val="en-CA"/>
        </w:rPr>
        <w:t xml:space="preserve"> run</w:t>
      </w:r>
      <w:r w:rsidR="004337AB" w:rsidRPr="00BF0FF5">
        <w:rPr>
          <w:szCs w:val="22"/>
          <w:lang w:val="en-CA"/>
        </w:rPr>
        <w:t xml:space="preserve">; no </w:t>
      </w:r>
      <w:r w:rsidR="00C36106" w:rsidRPr="00BF0FF5">
        <w:rPr>
          <w:szCs w:val="22"/>
          <w:lang w:val="en-CA"/>
        </w:rPr>
        <w:t xml:space="preserve">problems </w:t>
      </w:r>
      <w:r w:rsidR="004337AB" w:rsidRPr="00BF0FF5">
        <w:rPr>
          <w:szCs w:val="22"/>
          <w:lang w:val="en-CA"/>
        </w:rPr>
        <w:t xml:space="preserve">were </w:t>
      </w:r>
      <w:r w:rsidR="00C36106" w:rsidRPr="00BF0FF5">
        <w:rPr>
          <w:szCs w:val="22"/>
          <w:lang w:val="en-CA"/>
        </w:rPr>
        <w:t>found</w:t>
      </w:r>
      <w:r w:rsidR="000558D1" w:rsidRPr="00BF0FF5">
        <w:rPr>
          <w:szCs w:val="22"/>
          <w:lang w:val="en-CA"/>
        </w:rPr>
        <w:t>.</w:t>
      </w:r>
    </w:p>
    <w:p w14:paraId="6ACFA42C" w14:textId="22B22AA4" w:rsidR="00DB3601" w:rsidRPr="00241078" w:rsidRDefault="003171CC" w:rsidP="00D05DE6">
      <w:pPr>
        <w:pStyle w:val="BodyText"/>
        <w:shd w:val="clear" w:color="auto" w:fill="FFFFFF" w:themeFill="background1"/>
        <w:rPr>
          <w:szCs w:val="22"/>
          <w:lang w:val="en-CA"/>
        </w:rPr>
      </w:pPr>
      <w:r w:rsidRPr="00BF0FF5">
        <w:rPr>
          <w:szCs w:val="22"/>
          <w:lang w:val="en-CA"/>
        </w:rPr>
        <w:t>Profile and T-S plots were examined</w:t>
      </w:r>
      <w:r w:rsidR="000558D1" w:rsidRPr="00BF0FF5">
        <w:rPr>
          <w:szCs w:val="22"/>
          <w:lang w:val="en-CA"/>
        </w:rPr>
        <w:t xml:space="preserve"> and look ok</w:t>
      </w:r>
      <w:r w:rsidR="00383808" w:rsidRPr="00BF0FF5">
        <w:rPr>
          <w:szCs w:val="22"/>
          <w:lang w:val="en-CA"/>
        </w:rPr>
        <w:t>.</w:t>
      </w:r>
    </w:p>
    <w:p w14:paraId="281A9498" w14:textId="1EC35BD8" w:rsidR="000558D1" w:rsidRPr="00D61F4E" w:rsidRDefault="000558D1" w:rsidP="00D05DE6">
      <w:pPr>
        <w:pStyle w:val="BodyText"/>
        <w:shd w:val="clear" w:color="auto" w:fill="FFFFFF" w:themeFill="background1"/>
        <w:rPr>
          <w:szCs w:val="22"/>
          <w:highlight w:val="lightGray"/>
          <w:lang w:val="en-CA"/>
        </w:rPr>
      </w:pPr>
    </w:p>
    <w:p w14:paraId="080C8EB4" w14:textId="0725DD9A" w:rsidR="00C864F6" w:rsidRDefault="000558D1" w:rsidP="00D05DE6">
      <w:pPr>
        <w:pStyle w:val="BodyText"/>
        <w:shd w:val="clear" w:color="auto" w:fill="FFFFFF" w:themeFill="background1"/>
        <w:rPr>
          <w:szCs w:val="22"/>
          <w:lang w:val="en-CA"/>
        </w:rPr>
      </w:pPr>
      <w:r w:rsidRPr="00241078">
        <w:rPr>
          <w:szCs w:val="22"/>
          <w:lang w:val="en-CA"/>
        </w:rPr>
        <w:t xml:space="preserve">The transmissivity values </w:t>
      </w:r>
      <w:r w:rsidR="001E220B" w:rsidRPr="00241078">
        <w:rPr>
          <w:szCs w:val="22"/>
          <w:lang w:val="en-CA"/>
        </w:rPr>
        <w:t>at</w:t>
      </w:r>
      <w:r w:rsidRPr="00241078">
        <w:rPr>
          <w:szCs w:val="22"/>
          <w:lang w:val="en-CA"/>
        </w:rPr>
        <w:t xml:space="preserve"> 4000db at P26 w</w:t>
      </w:r>
      <w:r w:rsidR="00331E73" w:rsidRPr="00241078">
        <w:rPr>
          <w:szCs w:val="22"/>
          <w:lang w:val="en-CA"/>
        </w:rPr>
        <w:t>as</w:t>
      </w:r>
      <w:r w:rsidRPr="00241078">
        <w:rPr>
          <w:szCs w:val="22"/>
          <w:lang w:val="en-CA"/>
        </w:rPr>
        <w:t xml:space="preserve"> </w:t>
      </w:r>
      <w:r w:rsidR="002F48BB" w:rsidRPr="00241078">
        <w:rPr>
          <w:szCs w:val="22"/>
          <w:lang w:val="en-CA"/>
        </w:rPr>
        <w:t>~</w:t>
      </w:r>
      <w:r w:rsidR="00C864F6" w:rsidRPr="00241078">
        <w:rPr>
          <w:szCs w:val="22"/>
          <w:lang w:val="en-CA"/>
        </w:rPr>
        <w:t>9</w:t>
      </w:r>
      <w:r w:rsidR="00BF7706">
        <w:rPr>
          <w:szCs w:val="22"/>
          <w:lang w:val="en-CA"/>
        </w:rPr>
        <w:t>5</w:t>
      </w:r>
      <w:r w:rsidR="00C864F6" w:rsidRPr="00241078">
        <w:rPr>
          <w:szCs w:val="22"/>
          <w:lang w:val="en-CA"/>
        </w:rPr>
        <w:t>.</w:t>
      </w:r>
      <w:r w:rsidR="00BF7706">
        <w:rPr>
          <w:szCs w:val="22"/>
          <w:lang w:val="en-CA"/>
        </w:rPr>
        <w:t>2</w:t>
      </w:r>
      <w:r w:rsidRPr="00241078">
        <w:rPr>
          <w:szCs w:val="22"/>
          <w:lang w:val="en-CA"/>
        </w:rPr>
        <w:t>% for Green</w:t>
      </w:r>
      <w:r w:rsidR="0042783A" w:rsidRPr="00241078">
        <w:rPr>
          <w:szCs w:val="22"/>
          <w:lang w:val="en-CA"/>
        </w:rPr>
        <w:t xml:space="preserve">. </w:t>
      </w:r>
      <w:r w:rsidR="00331E73" w:rsidRPr="00241078">
        <w:rPr>
          <w:szCs w:val="22"/>
          <w:lang w:val="en-CA"/>
        </w:rPr>
        <w:t>Red was not availab</w:t>
      </w:r>
      <w:r w:rsidR="00241078">
        <w:rPr>
          <w:szCs w:val="22"/>
          <w:lang w:val="en-CA"/>
        </w:rPr>
        <w:t>l</w:t>
      </w:r>
      <w:r w:rsidR="00331E73" w:rsidRPr="00241078">
        <w:rPr>
          <w:szCs w:val="22"/>
          <w:lang w:val="en-CA"/>
        </w:rPr>
        <w:t>e</w:t>
      </w:r>
      <w:r w:rsidR="00241078">
        <w:rPr>
          <w:szCs w:val="22"/>
          <w:lang w:val="en-CA"/>
        </w:rPr>
        <w:t>.</w:t>
      </w:r>
    </w:p>
    <w:p w14:paraId="619D507D" w14:textId="2F2A49BE" w:rsidR="00241078" w:rsidRDefault="00241078" w:rsidP="00D05DE6">
      <w:pPr>
        <w:pStyle w:val="BodyText"/>
        <w:shd w:val="clear" w:color="auto" w:fill="FFFFFF" w:themeFill="background1"/>
        <w:rPr>
          <w:szCs w:val="22"/>
          <w:lang w:val="en-CA"/>
        </w:rPr>
      </w:pPr>
      <w:r>
        <w:rPr>
          <w:szCs w:val="22"/>
          <w:lang w:val="en-CA"/>
        </w:rPr>
        <w:t>During 2024-002 at P26 the Green value was about 94.4%.</w:t>
      </w:r>
    </w:p>
    <w:p w14:paraId="5A01D133" w14:textId="04334967" w:rsidR="00241078" w:rsidRPr="004B4F92" w:rsidRDefault="00241078" w:rsidP="00D05DE6">
      <w:pPr>
        <w:pStyle w:val="BodyText"/>
        <w:shd w:val="clear" w:color="auto" w:fill="FFFFFF" w:themeFill="background1"/>
        <w:rPr>
          <w:szCs w:val="22"/>
          <w:lang w:val="en-CA"/>
        </w:rPr>
      </w:pPr>
      <w:r>
        <w:rPr>
          <w:szCs w:val="22"/>
          <w:lang w:val="en-CA"/>
        </w:rPr>
        <w:t xml:space="preserve">During 2024-008 </w:t>
      </w:r>
      <w:r w:rsidRPr="004B4F92">
        <w:rPr>
          <w:szCs w:val="22"/>
          <w:lang w:val="en-CA"/>
        </w:rPr>
        <w:t>at P26 the Green value was about 95.1%.</w:t>
      </w:r>
    </w:p>
    <w:p w14:paraId="5453B156" w14:textId="77777777" w:rsidR="00D32C71" w:rsidRPr="004B4F92" w:rsidRDefault="00D32C71" w:rsidP="00D05DE6">
      <w:pPr>
        <w:pStyle w:val="BodyText"/>
        <w:shd w:val="clear" w:color="auto" w:fill="FFFFFF" w:themeFill="background1"/>
        <w:rPr>
          <w:szCs w:val="22"/>
          <w:lang w:val="en-CA"/>
        </w:rPr>
      </w:pPr>
    </w:p>
    <w:p w14:paraId="29C72475" w14:textId="77777777" w:rsidR="002018E6" w:rsidRPr="004B4F92" w:rsidRDefault="001459C5" w:rsidP="001E547A">
      <w:pPr>
        <w:pStyle w:val="Heading5"/>
        <w:rPr>
          <w:szCs w:val="22"/>
        </w:rPr>
      </w:pPr>
      <w:r w:rsidRPr="004B4F92">
        <w:rPr>
          <w:szCs w:val="22"/>
        </w:rPr>
        <w:t>Di</w:t>
      </w:r>
      <w:r w:rsidR="002018E6" w:rsidRPr="004B4F92">
        <w:rPr>
          <w:szCs w:val="22"/>
        </w:rPr>
        <w:t>ssolved Oxygen Study</w:t>
      </w:r>
    </w:p>
    <w:p w14:paraId="250991E1" w14:textId="619FE933" w:rsidR="005E5DC8" w:rsidRPr="006C1219" w:rsidRDefault="0011661C" w:rsidP="00D05DE6">
      <w:pPr>
        <w:pStyle w:val="BodyText"/>
        <w:shd w:val="clear" w:color="auto" w:fill="FFFFFF" w:themeFill="background1"/>
        <w:rPr>
          <w:szCs w:val="22"/>
          <w:lang w:val="en-CA"/>
        </w:rPr>
      </w:pPr>
      <w:r w:rsidRPr="004B4F92">
        <w:rPr>
          <w:szCs w:val="22"/>
          <w:lang w:val="en-CA"/>
        </w:rPr>
        <w:t>As a final check of dissolved oxygen data</w:t>
      </w:r>
      <w:r w:rsidR="008925C1" w:rsidRPr="004B4F92">
        <w:rPr>
          <w:szCs w:val="22"/>
          <w:lang w:val="en-CA"/>
        </w:rPr>
        <w:t>,</w:t>
      </w:r>
      <w:r w:rsidRPr="004B4F92">
        <w:rPr>
          <w:szCs w:val="22"/>
          <w:lang w:val="en-CA"/>
        </w:rPr>
        <w:t xml:space="preserve"> %</w:t>
      </w:r>
      <w:r w:rsidR="0009478C" w:rsidRPr="004B4F92">
        <w:rPr>
          <w:szCs w:val="22"/>
          <w:lang w:val="en-CA"/>
        </w:rPr>
        <w:t xml:space="preserve"> </w:t>
      </w:r>
      <w:r w:rsidRPr="004B4F92">
        <w:rPr>
          <w:szCs w:val="22"/>
          <w:lang w:val="en-CA"/>
        </w:rPr>
        <w:t>saturation was calculated an</w:t>
      </w:r>
      <w:r w:rsidR="00A16323" w:rsidRPr="004B4F92">
        <w:rPr>
          <w:szCs w:val="22"/>
          <w:lang w:val="en-CA"/>
        </w:rPr>
        <w:t xml:space="preserve">d plotted. </w:t>
      </w:r>
      <w:r w:rsidR="007811A7" w:rsidRPr="004B4F92">
        <w:rPr>
          <w:szCs w:val="22"/>
          <w:lang w:val="en-CA"/>
        </w:rPr>
        <w:t>V</w:t>
      </w:r>
      <w:r w:rsidR="000D7A16" w:rsidRPr="004B4F92">
        <w:rPr>
          <w:szCs w:val="22"/>
          <w:lang w:val="en-CA"/>
        </w:rPr>
        <w:t>alues</w:t>
      </w:r>
      <w:r w:rsidR="004B4F92" w:rsidRPr="004B4F92">
        <w:rPr>
          <w:szCs w:val="22"/>
          <w:lang w:val="en-CA"/>
        </w:rPr>
        <w:t xml:space="preserve"> </w:t>
      </w:r>
      <w:r w:rsidR="00213C25">
        <w:rPr>
          <w:szCs w:val="22"/>
          <w:lang w:val="en-CA"/>
        </w:rPr>
        <w:t>ranged from 80% to 115% with offshore values b</w:t>
      </w:r>
      <w:r w:rsidR="00EB2A33" w:rsidRPr="004B4F92">
        <w:rPr>
          <w:szCs w:val="22"/>
          <w:lang w:val="en-CA"/>
        </w:rPr>
        <w:t xml:space="preserve">etween </w:t>
      </w:r>
      <w:r w:rsidR="004B4F92" w:rsidRPr="004B4F92">
        <w:rPr>
          <w:szCs w:val="22"/>
          <w:lang w:val="en-CA"/>
        </w:rPr>
        <w:t>9</w:t>
      </w:r>
      <w:r w:rsidR="00213C25">
        <w:rPr>
          <w:szCs w:val="22"/>
          <w:lang w:val="en-CA"/>
        </w:rPr>
        <w:t>7</w:t>
      </w:r>
      <w:r w:rsidR="000D7A16" w:rsidRPr="004B4F92">
        <w:rPr>
          <w:szCs w:val="22"/>
          <w:lang w:val="en-CA"/>
        </w:rPr>
        <w:t>%</w:t>
      </w:r>
      <w:r w:rsidR="006E2A8B" w:rsidRPr="004B4F92">
        <w:rPr>
          <w:szCs w:val="22"/>
          <w:lang w:val="en-CA"/>
        </w:rPr>
        <w:t xml:space="preserve"> </w:t>
      </w:r>
      <w:r w:rsidR="004B4F92" w:rsidRPr="004B4F92">
        <w:rPr>
          <w:szCs w:val="22"/>
          <w:lang w:val="en-CA"/>
        </w:rPr>
        <w:t>and 10</w:t>
      </w:r>
      <w:r w:rsidR="00213C25">
        <w:rPr>
          <w:szCs w:val="22"/>
          <w:lang w:val="en-CA"/>
        </w:rPr>
        <w:t>5</w:t>
      </w:r>
      <w:r w:rsidR="004B4F92" w:rsidRPr="004B4F92">
        <w:rPr>
          <w:szCs w:val="22"/>
          <w:lang w:val="en-CA"/>
        </w:rPr>
        <w:t>%.</w:t>
      </w:r>
      <w:r w:rsidR="00A73B3E" w:rsidRPr="004B4F92">
        <w:rPr>
          <w:szCs w:val="22"/>
          <w:lang w:val="en-CA"/>
        </w:rPr>
        <w:t xml:space="preserve"> </w:t>
      </w:r>
      <w:r w:rsidR="00886857" w:rsidRPr="004B4F92">
        <w:rPr>
          <w:szCs w:val="22"/>
          <w:lang w:val="en-CA"/>
        </w:rPr>
        <w:t xml:space="preserve">These values </w:t>
      </w:r>
      <w:r w:rsidR="004B4F92" w:rsidRPr="004B4F92">
        <w:rPr>
          <w:szCs w:val="22"/>
          <w:lang w:val="en-CA"/>
        </w:rPr>
        <w:t>are in the expected range.</w:t>
      </w:r>
    </w:p>
    <w:p w14:paraId="7B2E1D61" w14:textId="77777777" w:rsidR="00E52275" w:rsidRPr="006C1219" w:rsidRDefault="00E52275" w:rsidP="00D05DE6">
      <w:pPr>
        <w:pStyle w:val="BodyText"/>
        <w:shd w:val="clear" w:color="auto" w:fill="FFFFFF" w:themeFill="background1"/>
        <w:rPr>
          <w:szCs w:val="22"/>
          <w:lang w:val="en-CA"/>
        </w:rPr>
      </w:pPr>
    </w:p>
    <w:p w14:paraId="332A1EBB" w14:textId="77777777" w:rsidR="008C20F0" w:rsidRPr="006C1219" w:rsidRDefault="00E07B4C" w:rsidP="001E547A">
      <w:pPr>
        <w:pStyle w:val="Heading5"/>
        <w:rPr>
          <w:szCs w:val="22"/>
        </w:rPr>
      </w:pPr>
      <w:bookmarkStart w:id="8" w:name="_Ref146698836"/>
      <w:r w:rsidRPr="006C1219">
        <w:rPr>
          <w:szCs w:val="22"/>
        </w:rPr>
        <w:t>Final Bottle Files</w:t>
      </w:r>
      <w:bookmarkEnd w:id="8"/>
    </w:p>
    <w:p w14:paraId="21FA31B0" w14:textId="77777777" w:rsidR="00BF7706" w:rsidRDefault="00BF7706" w:rsidP="00BF7706">
      <w:pPr>
        <w:pStyle w:val="BodyText"/>
        <w:shd w:val="clear" w:color="auto" w:fill="FFFFFF" w:themeFill="background1"/>
        <w:rPr>
          <w:szCs w:val="22"/>
          <w:lang w:val="en-CA"/>
        </w:rPr>
      </w:pPr>
      <w:r>
        <w:rPr>
          <w:szCs w:val="22"/>
          <w:lang w:val="en-CA"/>
        </w:rPr>
        <w:t>PAR data were missing from the CHEPRELIM file, so ROS files were reconverted with that channel CLEAN was run to remove comments from the header and the files were called *.iosPAR.</w:t>
      </w:r>
    </w:p>
    <w:p w14:paraId="16510338" w14:textId="77777777" w:rsidR="00BF7706" w:rsidRDefault="00BF7706" w:rsidP="00BF7706">
      <w:pPr>
        <w:pStyle w:val="BodyText"/>
        <w:shd w:val="clear" w:color="auto" w:fill="FFFFFF" w:themeFill="background1"/>
        <w:rPr>
          <w:szCs w:val="22"/>
          <w:lang w:val="en-CA"/>
        </w:rPr>
      </w:pPr>
      <w:r>
        <w:rPr>
          <w:szCs w:val="22"/>
          <w:lang w:val="en-CA"/>
        </w:rPr>
        <w:t>MERGE was used to add the PAR channel only and the output was CHEPRELIM2.</w:t>
      </w:r>
    </w:p>
    <w:p w14:paraId="3CF5481C" w14:textId="77777777" w:rsidR="00BF7706" w:rsidRDefault="00BF7706" w:rsidP="00BF7706">
      <w:pPr>
        <w:pStyle w:val="BodyText"/>
        <w:shd w:val="clear" w:color="auto" w:fill="FFFFFF" w:themeFill="background1"/>
        <w:rPr>
          <w:szCs w:val="22"/>
          <w:lang w:val="en-CA"/>
        </w:rPr>
      </w:pPr>
      <w:r>
        <w:rPr>
          <w:szCs w:val="22"/>
          <w:lang w:val="en-CA"/>
        </w:rPr>
        <w:t>CALIBRATE was run on CHEPRELIM2 – output MRGCOR1.</w:t>
      </w:r>
    </w:p>
    <w:p w14:paraId="28DC2451" w14:textId="77777777" w:rsidR="00BF7706" w:rsidRDefault="00BF7706" w:rsidP="00BF7706">
      <w:pPr>
        <w:pStyle w:val="BodyText"/>
        <w:shd w:val="clear" w:color="auto" w:fill="FFFFFF" w:themeFill="background1"/>
        <w:rPr>
          <w:szCs w:val="22"/>
          <w:lang w:val="en-CA"/>
        </w:rPr>
      </w:pPr>
      <w:r>
        <w:rPr>
          <w:szCs w:val="22"/>
          <w:lang w:val="en-CA"/>
        </w:rPr>
        <w:t>The file was sorted on pressure – output MRGSORT.</w:t>
      </w:r>
    </w:p>
    <w:p w14:paraId="3DDA6A00" w14:textId="77777777" w:rsidR="007539F1" w:rsidRDefault="007539F1" w:rsidP="004D650D">
      <w:pPr>
        <w:pStyle w:val="BodyText"/>
        <w:shd w:val="clear" w:color="auto" w:fill="FFFFFF" w:themeFill="background1"/>
        <w:rPr>
          <w:szCs w:val="22"/>
          <w:lang w:val="en-CA"/>
        </w:rPr>
      </w:pPr>
    </w:p>
    <w:p w14:paraId="37133EDE" w14:textId="52AC7A3D" w:rsidR="007539F1" w:rsidRPr="007539F1" w:rsidRDefault="006A21D6" w:rsidP="004D650D">
      <w:pPr>
        <w:pStyle w:val="BodyText"/>
        <w:shd w:val="clear" w:color="auto" w:fill="FFFFFF" w:themeFill="background1"/>
        <w:rPr>
          <w:szCs w:val="22"/>
          <w:lang w:val="en-CA"/>
        </w:rPr>
      </w:pPr>
      <w:r w:rsidRPr="007539F1">
        <w:rPr>
          <w:szCs w:val="22"/>
          <w:lang w:val="en-CA"/>
        </w:rPr>
        <w:t>For all casts REMOVE was run to remove the following channels:</w:t>
      </w:r>
      <w:r w:rsidR="007539F1">
        <w:rPr>
          <w:szCs w:val="22"/>
          <w:lang w:val="en-CA"/>
        </w:rPr>
        <w:t xml:space="preserve"> </w:t>
      </w:r>
      <w:r w:rsidR="004D650D" w:rsidRPr="007539F1">
        <w:rPr>
          <w:szCs w:val="22"/>
          <w:lang w:val="en-CA"/>
        </w:rPr>
        <w:t>Scan_Number, Temperature:Primary, Conductivity:Primary, Oxygen:Voltage:SBE, Descent_Rate, Status:Pump, Altimeter, Salinity:T0:C0, Flag</w:t>
      </w:r>
      <w:r w:rsidR="007539F1" w:rsidRPr="007539F1">
        <w:rPr>
          <w:szCs w:val="22"/>
          <w:lang w:val="en-CA"/>
        </w:rPr>
        <w:t>.</w:t>
      </w:r>
    </w:p>
    <w:p w14:paraId="5701301C" w14:textId="118E6327" w:rsidR="004D650D" w:rsidRPr="007539F1" w:rsidRDefault="007539F1" w:rsidP="004D650D">
      <w:pPr>
        <w:pStyle w:val="BodyText"/>
        <w:shd w:val="clear" w:color="auto" w:fill="FFFFFF" w:themeFill="background1"/>
        <w:rPr>
          <w:szCs w:val="22"/>
          <w:lang w:val="en-CA"/>
        </w:rPr>
      </w:pPr>
      <w:r w:rsidRPr="007539F1">
        <w:rPr>
          <w:szCs w:val="22"/>
          <w:lang w:val="en-CA"/>
        </w:rPr>
        <w:t xml:space="preserve">PAR was removed from </w:t>
      </w:r>
      <w:r w:rsidR="004D650D" w:rsidRPr="007539F1">
        <w:rPr>
          <w:szCs w:val="22"/>
          <w:lang w:val="en-CA"/>
        </w:rPr>
        <w:t xml:space="preserve">casts </w:t>
      </w:r>
      <w:r w:rsidR="004D650D" w:rsidRPr="007539F1">
        <w:rPr>
          <w:szCs w:val="22"/>
        </w:rPr>
        <w:t>19, 20, 28, 47, 48, 49, 50, 57, 64, 66, 70, 72, 74, 83,  90, 94, 96</w:t>
      </w:r>
      <w:r w:rsidR="004D650D" w:rsidRPr="007539F1">
        <w:rPr>
          <w:szCs w:val="22"/>
          <w:lang w:val="en-CA"/>
        </w:rPr>
        <w:t xml:space="preserve">. </w:t>
      </w:r>
    </w:p>
    <w:p w14:paraId="7597CEEC" w14:textId="45E3ADAB" w:rsidR="007539F1" w:rsidRPr="007539F1" w:rsidRDefault="007539F1" w:rsidP="004D650D">
      <w:pPr>
        <w:pStyle w:val="BodyText"/>
        <w:shd w:val="clear" w:color="auto" w:fill="FFFFFF" w:themeFill="background1"/>
        <w:rPr>
          <w:szCs w:val="22"/>
          <w:lang w:val="en-CA"/>
        </w:rPr>
      </w:pPr>
      <w:r w:rsidRPr="007539F1">
        <w:rPr>
          <w:szCs w:val="22"/>
          <w:lang w:val="en-CA"/>
        </w:rPr>
        <w:t>Transmissivity (Red) was removed from casts #28 to 108.</w:t>
      </w:r>
    </w:p>
    <w:p w14:paraId="1F588B6D" w14:textId="77777777" w:rsidR="007949B0" w:rsidRPr="007539F1" w:rsidRDefault="007949B0" w:rsidP="00D05DE6">
      <w:pPr>
        <w:pStyle w:val="BodyText"/>
        <w:shd w:val="clear" w:color="auto" w:fill="FFFFFF" w:themeFill="background1"/>
        <w:rPr>
          <w:szCs w:val="22"/>
          <w:lang w:val="en-CA"/>
        </w:rPr>
      </w:pPr>
    </w:p>
    <w:p w14:paraId="22E9A1ED" w14:textId="77777777" w:rsidR="008B5EC3" w:rsidRPr="007539F1" w:rsidRDefault="008C20F0" w:rsidP="00D05DE6">
      <w:pPr>
        <w:pStyle w:val="BodyText"/>
        <w:shd w:val="clear" w:color="auto" w:fill="FFFFFF" w:themeFill="background1"/>
        <w:rPr>
          <w:szCs w:val="22"/>
          <w:lang w:val="en-CA"/>
        </w:rPr>
      </w:pPr>
      <w:r w:rsidRPr="007539F1">
        <w:rPr>
          <w:szCs w:val="22"/>
          <w:lang w:val="en-CA"/>
        </w:rPr>
        <w:t>A second SBE DO channel</w:t>
      </w:r>
      <w:r w:rsidR="00601CCC" w:rsidRPr="007539F1">
        <w:rPr>
          <w:szCs w:val="22"/>
          <w:lang w:val="en-CA"/>
        </w:rPr>
        <w:t xml:space="preserve"> with mass units</w:t>
      </w:r>
      <w:r w:rsidRPr="007539F1">
        <w:rPr>
          <w:szCs w:val="22"/>
          <w:lang w:val="en-CA"/>
        </w:rPr>
        <w:t xml:space="preserve"> was added </w:t>
      </w:r>
      <w:r w:rsidR="00CF3174" w:rsidRPr="007539F1">
        <w:rPr>
          <w:szCs w:val="22"/>
          <w:lang w:val="en-CA"/>
        </w:rPr>
        <w:t xml:space="preserve">for both the CTD DO and </w:t>
      </w:r>
      <w:r w:rsidR="00D61830" w:rsidRPr="007539F1">
        <w:rPr>
          <w:szCs w:val="22"/>
          <w:lang w:val="en-CA"/>
        </w:rPr>
        <w:t xml:space="preserve">titrated </w:t>
      </w:r>
      <w:r w:rsidR="00CF3174" w:rsidRPr="007539F1">
        <w:rPr>
          <w:szCs w:val="22"/>
          <w:lang w:val="en-CA"/>
        </w:rPr>
        <w:t>DO</w:t>
      </w:r>
      <w:r w:rsidRPr="007539F1">
        <w:rPr>
          <w:szCs w:val="22"/>
          <w:lang w:val="en-CA"/>
        </w:rPr>
        <w:t xml:space="preserve"> and REORDER</w:t>
      </w:r>
      <w:r w:rsidR="00CF3174" w:rsidRPr="007539F1">
        <w:rPr>
          <w:szCs w:val="22"/>
          <w:lang w:val="en-CA"/>
        </w:rPr>
        <w:t xml:space="preserve"> was run</w:t>
      </w:r>
      <w:r w:rsidRPr="007539F1">
        <w:rPr>
          <w:szCs w:val="22"/>
          <w:lang w:val="en-CA"/>
        </w:rPr>
        <w:t xml:space="preserve"> to get the </w:t>
      </w:r>
      <w:r w:rsidR="00601CCC" w:rsidRPr="007539F1">
        <w:rPr>
          <w:szCs w:val="22"/>
          <w:lang w:val="en-CA"/>
        </w:rPr>
        <w:t>pairs of</w:t>
      </w:r>
      <w:r w:rsidRPr="007539F1">
        <w:rPr>
          <w:szCs w:val="22"/>
          <w:lang w:val="en-CA"/>
        </w:rPr>
        <w:t xml:space="preserve"> DO channels together.</w:t>
      </w:r>
    </w:p>
    <w:p w14:paraId="299F63ED" w14:textId="5903A3F2" w:rsidR="00B36845" w:rsidRPr="00BF7706" w:rsidRDefault="000A48E4" w:rsidP="00D05DE6">
      <w:pPr>
        <w:pStyle w:val="BodyText"/>
        <w:shd w:val="clear" w:color="auto" w:fill="FFFFFF" w:themeFill="background1"/>
        <w:rPr>
          <w:szCs w:val="22"/>
          <w:lang w:val="en-CA"/>
        </w:rPr>
      </w:pPr>
      <w:r w:rsidRPr="00BF7706">
        <w:rPr>
          <w:szCs w:val="22"/>
          <w:lang w:val="en-CA"/>
        </w:rPr>
        <w:t>EDIT HEADERS was run to fix formats and channel names and to add comments about analyses and CTD processing.</w:t>
      </w:r>
      <w:r w:rsidR="00707294" w:rsidRPr="00BF7706">
        <w:rPr>
          <w:szCs w:val="22"/>
          <w:lang w:val="en-CA"/>
        </w:rPr>
        <w:t xml:space="preserve"> </w:t>
      </w:r>
    </w:p>
    <w:p w14:paraId="748CD213" w14:textId="77777777" w:rsidR="000A48E4" w:rsidRPr="001235BC" w:rsidRDefault="000A48E4" w:rsidP="00D05DE6">
      <w:pPr>
        <w:pStyle w:val="BodyText"/>
        <w:shd w:val="clear" w:color="auto" w:fill="FFFFFF" w:themeFill="background1"/>
        <w:rPr>
          <w:szCs w:val="22"/>
          <w:lang w:val="en-CA"/>
        </w:rPr>
      </w:pPr>
    </w:p>
    <w:p w14:paraId="59640941" w14:textId="64774A90" w:rsidR="00211FC2" w:rsidRPr="001235BC" w:rsidRDefault="0006057E" w:rsidP="00D05DE6">
      <w:pPr>
        <w:pStyle w:val="BodyText"/>
        <w:shd w:val="clear" w:color="auto" w:fill="FFFFFF" w:themeFill="background1"/>
        <w:rPr>
          <w:szCs w:val="22"/>
          <w:lang w:val="en-CA"/>
        </w:rPr>
      </w:pPr>
      <w:r w:rsidRPr="001235BC">
        <w:rPr>
          <w:szCs w:val="22"/>
          <w:lang w:val="en-CA"/>
        </w:rPr>
        <w:t xml:space="preserve">Data were exported from the CHE files to file </w:t>
      </w:r>
      <w:r w:rsidR="00C80F46" w:rsidRPr="001235BC">
        <w:rPr>
          <w:szCs w:val="22"/>
          <w:lang w:val="en-CA"/>
        </w:rPr>
        <w:t>2025-001</w:t>
      </w:r>
      <w:r w:rsidRPr="001235BC">
        <w:rPr>
          <w:szCs w:val="22"/>
          <w:lang w:val="en-CA"/>
        </w:rPr>
        <w:t>-bottles-final.xls</w:t>
      </w:r>
      <w:r w:rsidR="00DB05E6" w:rsidRPr="001235BC">
        <w:rPr>
          <w:szCs w:val="22"/>
          <w:lang w:val="en-CA"/>
        </w:rPr>
        <w:t>x</w:t>
      </w:r>
      <w:r w:rsidRPr="001235BC">
        <w:rPr>
          <w:szCs w:val="22"/>
          <w:lang w:val="en-CA"/>
        </w:rPr>
        <w:t xml:space="preserve">. </w:t>
      </w:r>
      <w:r w:rsidR="004A5F47" w:rsidRPr="001235BC">
        <w:rPr>
          <w:szCs w:val="22"/>
          <w:lang w:val="en-CA"/>
        </w:rPr>
        <w:t>The entries were compared with the rosette log sheets</w:t>
      </w:r>
      <w:r w:rsidR="00A378AF" w:rsidRPr="001235BC">
        <w:rPr>
          <w:szCs w:val="22"/>
          <w:lang w:val="en-CA"/>
        </w:rPr>
        <w:t xml:space="preserve"> and no problems were found</w:t>
      </w:r>
      <w:r w:rsidR="00B7376D" w:rsidRPr="001235BC">
        <w:rPr>
          <w:szCs w:val="22"/>
          <w:lang w:val="en-CA"/>
        </w:rPr>
        <w:t xml:space="preserve">. </w:t>
      </w:r>
    </w:p>
    <w:p w14:paraId="6DC3E13F" w14:textId="002AD6B8" w:rsidR="00F43CD4" w:rsidRPr="001235BC" w:rsidRDefault="00703390" w:rsidP="00D05DE6">
      <w:pPr>
        <w:pStyle w:val="BodyText"/>
        <w:shd w:val="clear" w:color="auto" w:fill="FFFFFF" w:themeFill="background1"/>
        <w:rPr>
          <w:szCs w:val="22"/>
          <w:lang w:val="en-CA"/>
        </w:rPr>
      </w:pPr>
      <w:r w:rsidRPr="001235BC">
        <w:rPr>
          <w:szCs w:val="22"/>
          <w:lang w:val="en-CA"/>
        </w:rPr>
        <w:t xml:space="preserve">Standards check </w:t>
      </w:r>
      <w:r w:rsidR="00B7376D" w:rsidRPr="001235BC">
        <w:rPr>
          <w:szCs w:val="22"/>
          <w:lang w:val="en-CA"/>
        </w:rPr>
        <w:t>was</w:t>
      </w:r>
      <w:r w:rsidR="00B0450F" w:rsidRPr="001235BC">
        <w:rPr>
          <w:szCs w:val="22"/>
          <w:lang w:val="en-CA"/>
        </w:rPr>
        <w:t xml:space="preserve"> run</w:t>
      </w:r>
      <w:r w:rsidR="005F7EF5" w:rsidRPr="001235BC">
        <w:rPr>
          <w:szCs w:val="22"/>
          <w:lang w:val="en-CA"/>
        </w:rPr>
        <w:t>.</w:t>
      </w:r>
      <w:r w:rsidR="00886857" w:rsidRPr="001235BC">
        <w:rPr>
          <w:szCs w:val="22"/>
          <w:lang w:val="en-CA"/>
        </w:rPr>
        <w:t xml:space="preserve"> No problems were found.</w:t>
      </w:r>
      <w:r w:rsidR="00F43CD4" w:rsidRPr="001235BC">
        <w:rPr>
          <w:szCs w:val="22"/>
          <w:lang w:val="en-CA"/>
        </w:rPr>
        <w:t xml:space="preserve"> </w:t>
      </w:r>
    </w:p>
    <w:p w14:paraId="0EA5178A" w14:textId="054F2A1A" w:rsidR="009D47D5" w:rsidRPr="001235BC" w:rsidRDefault="00F43CD4" w:rsidP="00D05DE6">
      <w:pPr>
        <w:pStyle w:val="BodyText"/>
        <w:shd w:val="clear" w:color="auto" w:fill="FFFFFF" w:themeFill="background1"/>
        <w:rPr>
          <w:szCs w:val="22"/>
          <w:lang w:val="en-CA"/>
        </w:rPr>
      </w:pPr>
      <w:r w:rsidRPr="001235BC">
        <w:rPr>
          <w:szCs w:val="22"/>
          <w:lang w:val="en-CA"/>
        </w:rPr>
        <w:t xml:space="preserve">The track plot looks </w:t>
      </w:r>
      <w:r w:rsidR="00B7376D" w:rsidRPr="001235BC">
        <w:rPr>
          <w:szCs w:val="22"/>
          <w:lang w:val="en-CA"/>
        </w:rPr>
        <w:t>fine</w:t>
      </w:r>
      <w:r w:rsidRPr="001235BC">
        <w:rPr>
          <w:szCs w:val="22"/>
          <w:lang w:val="en-CA"/>
        </w:rPr>
        <w:t>.</w:t>
      </w:r>
    </w:p>
    <w:p w14:paraId="6E84C11A" w14:textId="5A5D4CAB" w:rsidR="00E207E1" w:rsidRPr="008118E8" w:rsidRDefault="005A27B2" w:rsidP="00D05DE6">
      <w:pPr>
        <w:pStyle w:val="BodyText"/>
        <w:shd w:val="clear" w:color="auto" w:fill="FFFFFF" w:themeFill="background1"/>
        <w:rPr>
          <w:szCs w:val="22"/>
          <w:lang w:val="en-CA"/>
        </w:rPr>
      </w:pPr>
      <w:r w:rsidRPr="008118E8">
        <w:rPr>
          <w:szCs w:val="22"/>
          <w:lang w:val="en-CA"/>
        </w:rPr>
        <w:t>Plots of each file were examined</w:t>
      </w:r>
      <w:r w:rsidR="00112E50" w:rsidRPr="008118E8">
        <w:rPr>
          <w:szCs w:val="22"/>
          <w:lang w:val="en-CA"/>
        </w:rPr>
        <w:t xml:space="preserve"> </w:t>
      </w:r>
      <w:r w:rsidR="00A54230" w:rsidRPr="008118E8">
        <w:rPr>
          <w:szCs w:val="22"/>
          <w:lang w:val="en-CA"/>
        </w:rPr>
        <w:t>and</w:t>
      </w:r>
      <w:r w:rsidR="00CD1C18" w:rsidRPr="008118E8">
        <w:rPr>
          <w:szCs w:val="22"/>
          <w:lang w:val="en-CA"/>
        </w:rPr>
        <w:t xml:space="preserve"> </w:t>
      </w:r>
      <w:r w:rsidR="00886857" w:rsidRPr="008118E8">
        <w:rPr>
          <w:szCs w:val="22"/>
          <w:lang w:val="en-CA"/>
        </w:rPr>
        <w:t>no problems were found</w:t>
      </w:r>
      <w:r w:rsidR="00CD1C18" w:rsidRPr="008118E8">
        <w:rPr>
          <w:szCs w:val="22"/>
          <w:lang w:val="en-CA"/>
        </w:rPr>
        <w:t xml:space="preserve">. </w:t>
      </w:r>
    </w:p>
    <w:p w14:paraId="6A720EA9" w14:textId="7DCBC86A" w:rsidR="00DD0C8E" w:rsidRPr="008118E8" w:rsidRDefault="006F56E1" w:rsidP="00D05DE6">
      <w:pPr>
        <w:pStyle w:val="BodyText"/>
        <w:shd w:val="clear" w:color="auto" w:fill="FFFFFF" w:themeFill="background1"/>
        <w:rPr>
          <w:szCs w:val="22"/>
          <w:lang w:val="en-CA"/>
        </w:rPr>
      </w:pPr>
      <w:r w:rsidRPr="008118E8">
        <w:rPr>
          <w:szCs w:val="22"/>
          <w:lang w:val="en-CA"/>
        </w:rPr>
        <w:t>A cross-reference listing</w:t>
      </w:r>
      <w:r w:rsidR="004D7A8F" w:rsidRPr="008118E8">
        <w:rPr>
          <w:szCs w:val="22"/>
          <w:lang w:val="en-CA"/>
        </w:rPr>
        <w:t xml:space="preserve"> and header check were</w:t>
      </w:r>
      <w:r w:rsidRPr="008118E8">
        <w:rPr>
          <w:szCs w:val="22"/>
          <w:lang w:val="en-CA"/>
        </w:rPr>
        <w:t xml:space="preserve"> produced for the CHE files.</w:t>
      </w:r>
      <w:r w:rsidR="008F6043" w:rsidRPr="008118E8">
        <w:rPr>
          <w:szCs w:val="22"/>
          <w:lang w:val="en-CA"/>
        </w:rPr>
        <w:t xml:space="preserve"> </w:t>
      </w:r>
      <w:r w:rsidR="008118E8">
        <w:rPr>
          <w:szCs w:val="22"/>
          <w:lang w:val="en-CA"/>
        </w:rPr>
        <w:t>One problem was found; the draw temperature for event 86</w:t>
      </w:r>
      <w:r w:rsidR="009900F0">
        <w:rPr>
          <w:szCs w:val="22"/>
          <w:lang w:val="en-CA"/>
        </w:rPr>
        <w:t>, sample 399</w:t>
      </w:r>
      <w:r w:rsidR="008118E8">
        <w:rPr>
          <w:szCs w:val="22"/>
          <w:lang w:val="en-CA"/>
        </w:rPr>
        <w:t xml:space="preserve"> was obviously bad.</w:t>
      </w:r>
      <w:r w:rsidR="009900F0">
        <w:rPr>
          <w:szCs w:val="22"/>
          <w:lang w:val="en-CA"/>
        </w:rPr>
        <w:t xml:space="preserve"> This was noted in the in the oxygen analysis QF sheet, so this was corrected in the CHE file to 9.4</w:t>
      </w:r>
      <w:r w:rsidR="003216D0">
        <w:rPr>
          <w:szCs w:val="22"/>
          <w:lang w:val="en-CA"/>
        </w:rPr>
        <w:t xml:space="preserve"> and the channel limits were updated.</w:t>
      </w:r>
    </w:p>
    <w:p w14:paraId="3830A0F3" w14:textId="77777777" w:rsidR="00CB7B8D" w:rsidRPr="008118E8" w:rsidRDefault="00CB7B8D" w:rsidP="00D05DE6">
      <w:pPr>
        <w:pStyle w:val="BodyText"/>
        <w:shd w:val="clear" w:color="auto" w:fill="FFFFFF" w:themeFill="background1"/>
        <w:rPr>
          <w:rFonts w:ascii="Calibri" w:hAnsi="Calibri" w:cs="Calibri"/>
          <w:lang w:val="en-CA"/>
        </w:rPr>
      </w:pPr>
    </w:p>
    <w:p w14:paraId="48892462" w14:textId="77777777" w:rsidR="00D61F4E" w:rsidRPr="008118E8" w:rsidRDefault="00D61F4E" w:rsidP="00D61F4E">
      <w:pPr>
        <w:numPr>
          <w:ilvl w:val="0"/>
          <w:numId w:val="33"/>
        </w:numPr>
        <w:shd w:val="clear" w:color="auto" w:fill="FFFFFF" w:themeFill="background1"/>
        <w:rPr>
          <w:b/>
          <w:sz w:val="22"/>
          <w:lang w:val="en-CA"/>
        </w:rPr>
      </w:pPr>
      <w:r w:rsidRPr="008118E8">
        <w:rPr>
          <w:b/>
          <w:sz w:val="22"/>
          <w:lang w:val="en-CA"/>
        </w:rPr>
        <w:lastRenderedPageBreak/>
        <w:t>Thermosalinograph processing</w:t>
      </w:r>
    </w:p>
    <w:p w14:paraId="712F3593" w14:textId="3904EC38" w:rsidR="00142FD0" w:rsidRPr="00142FD0" w:rsidRDefault="00D61F4E" w:rsidP="00D61F4E">
      <w:pPr>
        <w:shd w:val="clear" w:color="auto" w:fill="FFFFFF" w:themeFill="background1"/>
        <w:rPr>
          <w:bCs/>
          <w:sz w:val="22"/>
          <w:szCs w:val="22"/>
          <w:lang w:val="en-CA"/>
        </w:rPr>
      </w:pPr>
      <w:r w:rsidRPr="00142FD0">
        <w:rPr>
          <w:bCs/>
          <w:sz w:val="22"/>
          <w:szCs w:val="22"/>
          <w:lang w:val="en-CA"/>
        </w:rPr>
        <w:t>There w</w:t>
      </w:r>
      <w:r w:rsidR="00142FD0" w:rsidRPr="00142FD0">
        <w:rPr>
          <w:bCs/>
          <w:sz w:val="22"/>
          <w:szCs w:val="22"/>
          <w:lang w:val="en-CA"/>
        </w:rPr>
        <w:t>as</w:t>
      </w:r>
      <w:r w:rsidRPr="00142FD0">
        <w:rPr>
          <w:bCs/>
          <w:sz w:val="22"/>
          <w:szCs w:val="22"/>
          <w:lang w:val="en-CA"/>
        </w:rPr>
        <w:t xml:space="preserve"> </w:t>
      </w:r>
      <w:r w:rsidR="00142FD0" w:rsidRPr="00142FD0">
        <w:rPr>
          <w:bCs/>
          <w:sz w:val="22"/>
          <w:szCs w:val="22"/>
          <w:lang w:val="en-CA"/>
        </w:rPr>
        <w:t>1</w:t>
      </w:r>
      <w:r w:rsidRPr="00142FD0">
        <w:rPr>
          <w:bCs/>
          <w:sz w:val="22"/>
          <w:szCs w:val="22"/>
          <w:lang w:val="en-CA"/>
        </w:rPr>
        <w:t xml:space="preserve"> thermosalinograph file.</w:t>
      </w:r>
    </w:p>
    <w:p w14:paraId="1A0C114F" w14:textId="3A35F09D" w:rsidR="00D61F4E" w:rsidRPr="000B40FD" w:rsidRDefault="00D61F4E" w:rsidP="00D61F4E">
      <w:pPr>
        <w:shd w:val="clear" w:color="auto" w:fill="FFFFFF" w:themeFill="background1"/>
        <w:rPr>
          <w:bCs/>
          <w:sz w:val="22"/>
          <w:szCs w:val="22"/>
          <w:lang w:val="en-CA"/>
        </w:rPr>
      </w:pPr>
      <w:r w:rsidRPr="00FF6F61">
        <w:rPr>
          <w:bCs/>
          <w:sz w:val="22"/>
          <w:szCs w:val="22"/>
          <w:lang w:val="en-CA"/>
        </w:rPr>
        <w:t xml:space="preserve">The XMLCON file </w:t>
      </w:r>
      <w:r w:rsidRPr="000B40FD">
        <w:rPr>
          <w:bCs/>
          <w:sz w:val="22"/>
          <w:szCs w:val="22"/>
          <w:lang w:val="en-CA"/>
        </w:rPr>
        <w:t>was saved as 2024-001-tsg.xmlcon.</w:t>
      </w:r>
    </w:p>
    <w:p w14:paraId="5C00CC87" w14:textId="5AFE0C64" w:rsidR="00D61F4E" w:rsidRPr="000B40FD" w:rsidRDefault="00D61F4E" w:rsidP="00D61F4E">
      <w:pPr>
        <w:shd w:val="clear" w:color="auto" w:fill="FFFFFF" w:themeFill="background1"/>
        <w:rPr>
          <w:bCs/>
          <w:sz w:val="22"/>
          <w:szCs w:val="22"/>
          <w:lang w:val="en-CA"/>
        </w:rPr>
      </w:pPr>
      <w:r w:rsidRPr="000B40FD">
        <w:rPr>
          <w:bCs/>
          <w:sz w:val="22"/>
          <w:szCs w:val="22"/>
          <w:lang w:val="en-CA"/>
        </w:rPr>
        <w:t>There were loop samples</w:t>
      </w:r>
      <w:r w:rsidR="00FF6F61" w:rsidRPr="000B40FD">
        <w:rPr>
          <w:bCs/>
          <w:sz w:val="22"/>
          <w:szCs w:val="22"/>
          <w:lang w:val="en-CA"/>
        </w:rPr>
        <w:t xml:space="preserve"> and an</w:t>
      </w:r>
      <w:r w:rsidRPr="000B40FD">
        <w:rPr>
          <w:bCs/>
          <w:sz w:val="22"/>
          <w:szCs w:val="22"/>
          <w:lang w:val="en-CA"/>
        </w:rPr>
        <w:t xml:space="preserve"> intake thermistor</w:t>
      </w:r>
      <w:r w:rsidR="00B54353">
        <w:rPr>
          <w:bCs/>
          <w:sz w:val="22"/>
          <w:szCs w:val="22"/>
          <w:lang w:val="en-CA"/>
        </w:rPr>
        <w:t xml:space="preserve">. There are notes about a </w:t>
      </w:r>
      <w:r w:rsidR="00FF6F61" w:rsidRPr="000B40FD">
        <w:rPr>
          <w:bCs/>
          <w:sz w:val="22"/>
          <w:szCs w:val="22"/>
          <w:lang w:val="en-CA"/>
        </w:rPr>
        <w:t>flow meter</w:t>
      </w:r>
      <w:r w:rsidR="00B54353">
        <w:rPr>
          <w:bCs/>
          <w:sz w:val="22"/>
          <w:szCs w:val="22"/>
          <w:lang w:val="en-CA"/>
        </w:rPr>
        <w:t>, but that was not included in the configuration file.</w:t>
      </w:r>
      <w:r w:rsidRPr="000B40FD">
        <w:rPr>
          <w:bCs/>
          <w:sz w:val="22"/>
          <w:szCs w:val="22"/>
          <w:lang w:val="en-CA"/>
        </w:rPr>
        <w:t xml:space="preserve"> </w:t>
      </w:r>
    </w:p>
    <w:p w14:paraId="25B3462A" w14:textId="297ADBDE" w:rsidR="00D61F4E" w:rsidRPr="000B40FD" w:rsidRDefault="00D61F4E" w:rsidP="00D61F4E">
      <w:pPr>
        <w:shd w:val="clear" w:color="auto" w:fill="FFFFFF" w:themeFill="background1"/>
        <w:rPr>
          <w:bCs/>
          <w:sz w:val="22"/>
          <w:szCs w:val="22"/>
          <w:lang w:val="en-CA"/>
        </w:rPr>
      </w:pPr>
      <w:r w:rsidRPr="000B40FD">
        <w:rPr>
          <w:bCs/>
          <w:sz w:val="22"/>
          <w:szCs w:val="22"/>
          <w:lang w:val="en-CA"/>
        </w:rPr>
        <w:t xml:space="preserve">The intake is at about </w:t>
      </w:r>
      <w:r w:rsidR="000B40FD" w:rsidRPr="000B40FD">
        <w:rPr>
          <w:bCs/>
          <w:sz w:val="22"/>
          <w:szCs w:val="22"/>
          <w:lang w:val="en-CA"/>
        </w:rPr>
        <w:t>5</w:t>
      </w:r>
      <w:r w:rsidRPr="000B40FD">
        <w:rPr>
          <w:bCs/>
          <w:sz w:val="22"/>
          <w:szCs w:val="22"/>
          <w:lang w:val="en-CA"/>
        </w:rPr>
        <w:t xml:space="preserve">m. </w:t>
      </w:r>
    </w:p>
    <w:p w14:paraId="69977B0B" w14:textId="77777777" w:rsidR="00D61F4E" w:rsidRPr="000B40FD" w:rsidRDefault="00D61F4E" w:rsidP="00D61F4E">
      <w:pPr>
        <w:shd w:val="clear" w:color="auto" w:fill="FFFFFF" w:themeFill="background1"/>
        <w:rPr>
          <w:bCs/>
          <w:sz w:val="22"/>
          <w:szCs w:val="22"/>
          <w:lang w:val="en-CA"/>
        </w:rPr>
      </w:pPr>
    </w:p>
    <w:p w14:paraId="73584144" w14:textId="77777777" w:rsidR="00D61F4E" w:rsidRPr="000B40FD" w:rsidRDefault="00D61F4E" w:rsidP="00D61F4E">
      <w:pPr>
        <w:shd w:val="clear" w:color="auto" w:fill="FFFFFF" w:themeFill="background1"/>
        <w:rPr>
          <w:bCs/>
          <w:sz w:val="22"/>
          <w:szCs w:val="22"/>
          <w:lang w:val="en-CA"/>
        </w:rPr>
      </w:pPr>
      <w:r w:rsidRPr="000B40FD">
        <w:rPr>
          <w:bCs/>
          <w:sz w:val="22"/>
          <w:szCs w:val="22"/>
          <w:lang w:val="en-CA"/>
        </w:rPr>
        <w:t xml:space="preserve">a.) </w:t>
      </w:r>
      <w:r w:rsidRPr="000B40FD">
        <w:rPr>
          <w:bCs/>
          <w:sz w:val="22"/>
          <w:szCs w:val="22"/>
          <w:u w:val="single"/>
          <w:lang w:val="en-CA"/>
        </w:rPr>
        <w:t>Checking calibrations</w:t>
      </w:r>
    </w:p>
    <w:p w14:paraId="1BCCB99A" w14:textId="77777777" w:rsidR="00D61F4E" w:rsidRPr="000B40FD" w:rsidRDefault="00D61F4E" w:rsidP="00D61F4E">
      <w:pPr>
        <w:shd w:val="clear" w:color="auto" w:fill="FFFFFF" w:themeFill="background1"/>
        <w:rPr>
          <w:bCs/>
          <w:sz w:val="22"/>
          <w:szCs w:val="22"/>
          <w:lang w:val="en-CA"/>
        </w:rPr>
      </w:pPr>
      <w:r w:rsidRPr="000B40FD">
        <w:rPr>
          <w:bCs/>
          <w:sz w:val="22"/>
          <w:szCs w:val="22"/>
          <w:lang w:val="en-CA"/>
        </w:rPr>
        <w:t>The configuration file parameters were checked and are correct.</w:t>
      </w:r>
    </w:p>
    <w:p w14:paraId="17F91201" w14:textId="77777777" w:rsidR="00D61F4E" w:rsidRPr="000B40FD" w:rsidRDefault="00D61F4E" w:rsidP="00D61F4E">
      <w:pPr>
        <w:shd w:val="clear" w:color="auto" w:fill="FFFFFF" w:themeFill="background1"/>
        <w:rPr>
          <w:bCs/>
          <w:sz w:val="22"/>
          <w:szCs w:val="22"/>
          <w:lang w:val="en-CA"/>
        </w:rPr>
      </w:pPr>
    </w:p>
    <w:p w14:paraId="493467A9" w14:textId="77777777" w:rsidR="00D61F4E" w:rsidRPr="000B40FD" w:rsidRDefault="00D61F4E" w:rsidP="00D61F4E">
      <w:pPr>
        <w:shd w:val="clear" w:color="auto" w:fill="FFFFFF" w:themeFill="background1"/>
        <w:rPr>
          <w:bCs/>
          <w:sz w:val="22"/>
          <w:szCs w:val="22"/>
          <w:u w:val="single"/>
          <w:lang w:val="en-CA"/>
        </w:rPr>
      </w:pPr>
      <w:r w:rsidRPr="000B40FD">
        <w:rPr>
          <w:bCs/>
          <w:sz w:val="22"/>
          <w:szCs w:val="22"/>
          <w:lang w:val="en-CA"/>
        </w:rPr>
        <w:t xml:space="preserve">b.) </w:t>
      </w:r>
      <w:r w:rsidRPr="000B40FD">
        <w:rPr>
          <w:bCs/>
          <w:sz w:val="22"/>
          <w:szCs w:val="22"/>
          <w:u w:val="single"/>
          <w:lang w:val="en-CA"/>
        </w:rPr>
        <w:t>Conversion of Files</w:t>
      </w:r>
    </w:p>
    <w:p w14:paraId="7A799A2E" w14:textId="77777777" w:rsidR="00D61F4E" w:rsidRPr="000B40FD" w:rsidRDefault="00D61F4E" w:rsidP="00D61F4E">
      <w:pPr>
        <w:shd w:val="clear" w:color="auto" w:fill="FFFFFF" w:themeFill="background1"/>
        <w:rPr>
          <w:bCs/>
          <w:sz w:val="22"/>
          <w:szCs w:val="22"/>
          <w:lang w:val="en-CA"/>
        </w:rPr>
      </w:pPr>
      <w:r w:rsidRPr="000B40FD">
        <w:rPr>
          <w:bCs/>
          <w:sz w:val="22"/>
          <w:szCs w:val="22"/>
          <w:lang w:val="en-CA"/>
        </w:rPr>
        <w:t xml:space="preserve">The file was converted to CNV format. </w:t>
      </w:r>
    </w:p>
    <w:p w14:paraId="261CC41C" w14:textId="77777777" w:rsidR="00D61F4E" w:rsidRPr="000B40FD" w:rsidRDefault="00D61F4E" w:rsidP="00D61F4E">
      <w:pPr>
        <w:shd w:val="clear" w:color="auto" w:fill="FFFFFF" w:themeFill="background1"/>
        <w:rPr>
          <w:bCs/>
          <w:sz w:val="22"/>
          <w:szCs w:val="22"/>
          <w:lang w:val="en-CA"/>
        </w:rPr>
      </w:pPr>
      <w:r w:rsidRPr="000B40FD">
        <w:rPr>
          <w:bCs/>
          <w:sz w:val="22"/>
          <w:szCs w:val="22"/>
          <w:lang w:val="en-CA"/>
        </w:rPr>
        <w:t>The file was converted to IOS HEADER format.</w:t>
      </w:r>
    </w:p>
    <w:p w14:paraId="389C2124" w14:textId="77777777" w:rsidR="00D61F4E" w:rsidRPr="00C42F28" w:rsidRDefault="00D61F4E" w:rsidP="00D61F4E">
      <w:pPr>
        <w:shd w:val="clear" w:color="auto" w:fill="FFFFFF" w:themeFill="background1"/>
        <w:rPr>
          <w:bCs/>
          <w:sz w:val="22"/>
          <w:szCs w:val="22"/>
          <w:lang w:val="en-CA"/>
        </w:rPr>
      </w:pPr>
      <w:r w:rsidRPr="000B40FD">
        <w:rPr>
          <w:bCs/>
          <w:sz w:val="22"/>
          <w:szCs w:val="22"/>
          <w:lang w:val="en-CA"/>
        </w:rPr>
        <w:t xml:space="preserve">CLEAN was run to add End times </w:t>
      </w:r>
      <w:r w:rsidRPr="00C42F28">
        <w:rPr>
          <w:bCs/>
          <w:sz w:val="22"/>
          <w:szCs w:val="22"/>
          <w:lang w:val="en-CA"/>
        </w:rPr>
        <w:t>and Longitude and Latitude minima and maxima to the headers.</w:t>
      </w:r>
    </w:p>
    <w:p w14:paraId="155A5FC6" w14:textId="77777777" w:rsidR="00B70FE9" w:rsidRPr="00B70FE9" w:rsidRDefault="00B70FE9" w:rsidP="00B70FE9">
      <w:pPr>
        <w:shd w:val="clear" w:color="auto" w:fill="FFFFFF" w:themeFill="background1"/>
        <w:rPr>
          <w:bCs/>
          <w:sz w:val="22"/>
          <w:szCs w:val="22"/>
          <w:lang w:val="en-CA"/>
        </w:rPr>
      </w:pPr>
      <w:r w:rsidRPr="00B70FE9">
        <w:rPr>
          <w:bCs/>
          <w:sz w:val="22"/>
          <w:szCs w:val="22"/>
          <w:lang w:val="en-CA"/>
        </w:rPr>
        <w:t>ADD TIME CHANNEL was used to add Time and Date channels.</w:t>
      </w:r>
    </w:p>
    <w:p w14:paraId="062DD5ED" w14:textId="77777777" w:rsidR="00B70FE9" w:rsidRDefault="00B70FE9" w:rsidP="00D61F4E">
      <w:pPr>
        <w:shd w:val="clear" w:color="auto" w:fill="FFFFFF" w:themeFill="background1"/>
        <w:rPr>
          <w:bCs/>
          <w:sz w:val="22"/>
          <w:szCs w:val="22"/>
          <w:lang w:val="en-CA"/>
        </w:rPr>
      </w:pPr>
    </w:p>
    <w:p w14:paraId="0855DA38" w14:textId="02EF65F4" w:rsidR="003E0306" w:rsidRPr="003E0306" w:rsidRDefault="00C42F28" w:rsidP="003E0306">
      <w:pPr>
        <w:shd w:val="clear" w:color="auto" w:fill="FFFFFF" w:themeFill="background1"/>
        <w:rPr>
          <w:bCs/>
          <w:sz w:val="22"/>
          <w:szCs w:val="22"/>
        </w:rPr>
      </w:pPr>
      <w:r w:rsidRPr="00C42F28">
        <w:rPr>
          <w:bCs/>
          <w:sz w:val="22"/>
          <w:szCs w:val="22"/>
          <w:lang w:val="en-CA"/>
        </w:rPr>
        <w:t>The file starts on February 28</w:t>
      </w:r>
      <w:r w:rsidRPr="00C42F28">
        <w:rPr>
          <w:bCs/>
          <w:sz w:val="22"/>
          <w:szCs w:val="22"/>
          <w:vertAlign w:val="superscript"/>
          <w:lang w:val="en-CA"/>
        </w:rPr>
        <w:t>th</w:t>
      </w:r>
      <w:r w:rsidRPr="00C42F28">
        <w:rPr>
          <w:bCs/>
          <w:sz w:val="22"/>
          <w:szCs w:val="22"/>
          <w:lang w:val="en-CA"/>
        </w:rPr>
        <w:t xml:space="preserve"> but </w:t>
      </w:r>
      <w:r w:rsidR="0083782D">
        <w:rPr>
          <w:bCs/>
          <w:sz w:val="22"/>
          <w:szCs w:val="22"/>
          <w:lang w:val="en-CA"/>
        </w:rPr>
        <w:t xml:space="preserve">there are no temperature or salinity data recorded and </w:t>
      </w:r>
      <w:r w:rsidRPr="00C42F28">
        <w:rPr>
          <w:bCs/>
          <w:sz w:val="22"/>
          <w:szCs w:val="22"/>
          <w:lang w:val="en-CA"/>
        </w:rPr>
        <w:t>the cruise did not begin until late on March 1.</w:t>
      </w:r>
      <w:r w:rsidR="00BC03A7">
        <w:rPr>
          <w:bCs/>
          <w:sz w:val="22"/>
          <w:szCs w:val="22"/>
          <w:lang w:val="en-CA"/>
        </w:rPr>
        <w:t xml:space="preserve"> </w:t>
      </w:r>
      <w:r w:rsidR="003E0306">
        <w:rPr>
          <w:bCs/>
          <w:sz w:val="22"/>
          <w:szCs w:val="22"/>
        </w:rPr>
        <w:t xml:space="preserve">Notes from the log </w:t>
      </w:r>
      <w:r w:rsidR="00FA2281">
        <w:rPr>
          <w:bCs/>
          <w:sz w:val="22"/>
          <w:szCs w:val="22"/>
        </w:rPr>
        <w:t>indicate</w:t>
      </w:r>
      <w:r w:rsidR="003E0306">
        <w:rPr>
          <w:bCs/>
          <w:sz w:val="22"/>
          <w:szCs w:val="22"/>
        </w:rPr>
        <w:t xml:space="preserve"> that the </w:t>
      </w:r>
      <w:r w:rsidR="003E0306" w:rsidRPr="003E0306">
        <w:rPr>
          <w:bCs/>
          <w:sz w:val="22"/>
          <w:szCs w:val="22"/>
        </w:rPr>
        <w:t xml:space="preserve">seawater pump </w:t>
      </w:r>
      <w:r w:rsidR="003E0306">
        <w:rPr>
          <w:bCs/>
          <w:sz w:val="22"/>
          <w:szCs w:val="22"/>
        </w:rPr>
        <w:t>was turned on around 18</w:t>
      </w:r>
      <w:r w:rsidR="003E0306" w:rsidRPr="003E0306">
        <w:rPr>
          <w:bCs/>
          <w:sz w:val="22"/>
          <w:szCs w:val="22"/>
        </w:rPr>
        <w:t>:30</w:t>
      </w:r>
      <w:r w:rsidR="003E0306">
        <w:rPr>
          <w:bCs/>
          <w:sz w:val="22"/>
          <w:szCs w:val="22"/>
        </w:rPr>
        <w:t xml:space="preserve"> UTC</w:t>
      </w:r>
      <w:r w:rsidR="0083782D">
        <w:rPr>
          <w:bCs/>
          <w:sz w:val="22"/>
          <w:szCs w:val="22"/>
        </w:rPr>
        <w:t xml:space="preserve"> on March 1</w:t>
      </w:r>
      <w:r w:rsidR="003E0306" w:rsidRPr="003E0306">
        <w:rPr>
          <w:bCs/>
          <w:sz w:val="22"/>
          <w:szCs w:val="22"/>
        </w:rPr>
        <w:t>.</w:t>
      </w:r>
      <w:r w:rsidR="003E0306">
        <w:rPr>
          <w:bCs/>
          <w:sz w:val="22"/>
          <w:szCs w:val="22"/>
        </w:rPr>
        <w:t xml:space="preserve"> The system was flushing </w:t>
      </w:r>
      <w:r w:rsidR="003E0306" w:rsidRPr="003E0306">
        <w:rPr>
          <w:bCs/>
          <w:sz w:val="22"/>
          <w:szCs w:val="22"/>
        </w:rPr>
        <w:t xml:space="preserve">for 10 minutes in fresh water, then seawater. </w:t>
      </w:r>
      <w:r w:rsidR="003E0306">
        <w:rPr>
          <w:bCs/>
          <w:sz w:val="22"/>
          <w:szCs w:val="22"/>
        </w:rPr>
        <w:t>The</w:t>
      </w:r>
      <w:r w:rsidR="00B54353">
        <w:rPr>
          <w:bCs/>
          <w:sz w:val="22"/>
          <w:szCs w:val="22"/>
        </w:rPr>
        <w:t>re are many comments about the adjusting the</w:t>
      </w:r>
      <w:r w:rsidR="003E0306">
        <w:rPr>
          <w:bCs/>
          <w:sz w:val="22"/>
          <w:szCs w:val="22"/>
        </w:rPr>
        <w:t xml:space="preserve"> flow meter</w:t>
      </w:r>
      <w:r w:rsidR="00B54353">
        <w:rPr>
          <w:bCs/>
          <w:sz w:val="22"/>
          <w:szCs w:val="22"/>
        </w:rPr>
        <w:t xml:space="preserve">, but flow rate was not included in the configuration file, so those data are not available. </w:t>
      </w:r>
      <w:r w:rsidR="00852E50">
        <w:rPr>
          <w:bCs/>
          <w:sz w:val="22"/>
          <w:szCs w:val="22"/>
        </w:rPr>
        <w:t xml:space="preserve">The  operator worked on adjusting flow but </w:t>
      </w:r>
      <w:r w:rsidR="00852E50" w:rsidRPr="00852E50">
        <w:rPr>
          <w:bCs/>
          <w:sz w:val="22"/>
          <w:szCs w:val="22"/>
        </w:rPr>
        <w:t>due to interruptions there was a break. Flow was thought to be good when set to 5L/minutes around 20:15 UTC</w:t>
      </w:r>
      <w:r w:rsidR="003E0306" w:rsidRPr="003E0306">
        <w:rPr>
          <w:bCs/>
          <w:sz w:val="22"/>
          <w:szCs w:val="22"/>
        </w:rPr>
        <w:t>.</w:t>
      </w:r>
    </w:p>
    <w:p w14:paraId="661820CB" w14:textId="77777777" w:rsidR="003E0306" w:rsidRPr="00852E50" w:rsidRDefault="003E0306" w:rsidP="00D61F4E">
      <w:pPr>
        <w:shd w:val="clear" w:color="auto" w:fill="FFFFFF" w:themeFill="background1"/>
        <w:rPr>
          <w:bCs/>
          <w:sz w:val="22"/>
          <w:szCs w:val="22"/>
          <w:lang w:val="en-CA"/>
        </w:rPr>
      </w:pPr>
    </w:p>
    <w:p w14:paraId="518C2E96" w14:textId="77777777" w:rsidR="003E0306" w:rsidRDefault="00C42F28" w:rsidP="00D61F4E">
      <w:pPr>
        <w:shd w:val="clear" w:color="auto" w:fill="FFFFFF" w:themeFill="background1"/>
        <w:rPr>
          <w:bCs/>
          <w:sz w:val="22"/>
          <w:szCs w:val="22"/>
          <w:lang w:val="en-CA"/>
        </w:rPr>
      </w:pPr>
      <w:r w:rsidRPr="00852E50">
        <w:rPr>
          <w:bCs/>
          <w:sz w:val="22"/>
          <w:szCs w:val="22"/>
          <w:lang w:val="en-CA"/>
        </w:rPr>
        <w:t xml:space="preserve">The </w:t>
      </w:r>
      <w:r w:rsidR="00B70FE9" w:rsidRPr="00852E50">
        <w:rPr>
          <w:bCs/>
          <w:sz w:val="22"/>
          <w:szCs w:val="22"/>
          <w:lang w:val="en-CA"/>
        </w:rPr>
        <w:t>intake</w:t>
      </w:r>
      <w:r w:rsidRPr="00852E50">
        <w:rPr>
          <w:bCs/>
          <w:sz w:val="22"/>
          <w:szCs w:val="22"/>
          <w:lang w:val="en-CA"/>
        </w:rPr>
        <w:t xml:space="preserve"> temperature looks </w:t>
      </w:r>
      <w:r w:rsidR="00B70FE9" w:rsidRPr="00852E50">
        <w:rPr>
          <w:bCs/>
          <w:sz w:val="22"/>
          <w:szCs w:val="22"/>
          <w:lang w:val="en-CA"/>
        </w:rPr>
        <w:t xml:space="preserve">unreasonably high and the lab temperature unstable and </w:t>
      </w:r>
      <w:r w:rsidRPr="00852E50">
        <w:rPr>
          <w:bCs/>
          <w:sz w:val="22"/>
          <w:szCs w:val="22"/>
          <w:lang w:val="en-CA"/>
        </w:rPr>
        <w:t>there is no fluorescence signal up until about 18:38UTC.</w:t>
      </w:r>
      <w:r w:rsidR="00B70FE9">
        <w:rPr>
          <w:bCs/>
          <w:sz w:val="22"/>
          <w:szCs w:val="22"/>
          <w:lang w:val="en-CA"/>
        </w:rPr>
        <w:t xml:space="preserve"> </w:t>
      </w:r>
    </w:p>
    <w:p w14:paraId="67BD8DF4" w14:textId="471DF9CE" w:rsidR="00AA42A1" w:rsidRDefault="003E0306" w:rsidP="00D61F4E">
      <w:pPr>
        <w:shd w:val="clear" w:color="auto" w:fill="FFFFFF" w:themeFill="background1"/>
        <w:rPr>
          <w:bCs/>
          <w:sz w:val="22"/>
          <w:szCs w:val="22"/>
          <w:lang w:val="en-CA"/>
        </w:rPr>
      </w:pPr>
      <w:r>
        <w:rPr>
          <w:bCs/>
          <w:sz w:val="22"/>
          <w:szCs w:val="22"/>
          <w:lang w:val="en-CA"/>
        </w:rPr>
        <w:t>There is a note saying that the TSG pump was turned on at 1</w:t>
      </w:r>
      <w:r w:rsidR="00BC03A7">
        <w:rPr>
          <w:bCs/>
          <w:sz w:val="22"/>
          <w:szCs w:val="22"/>
          <w:lang w:val="en-CA"/>
        </w:rPr>
        <w:t>8</w:t>
      </w:r>
      <w:r>
        <w:rPr>
          <w:bCs/>
          <w:sz w:val="22"/>
          <w:szCs w:val="22"/>
          <w:lang w:val="en-CA"/>
        </w:rPr>
        <w:t xml:space="preserve">:30 </w:t>
      </w:r>
      <w:r w:rsidR="00BC03A7">
        <w:rPr>
          <w:bCs/>
          <w:sz w:val="22"/>
          <w:szCs w:val="22"/>
          <w:lang w:val="en-CA"/>
        </w:rPr>
        <w:t>UTC</w:t>
      </w:r>
      <w:r>
        <w:rPr>
          <w:bCs/>
          <w:sz w:val="22"/>
          <w:szCs w:val="22"/>
          <w:lang w:val="en-CA"/>
        </w:rPr>
        <w:t xml:space="preserve">. </w:t>
      </w:r>
      <w:r w:rsidR="00B70FE9">
        <w:rPr>
          <w:bCs/>
          <w:sz w:val="22"/>
          <w:szCs w:val="22"/>
          <w:lang w:val="en-CA"/>
        </w:rPr>
        <w:t>So flow is assumed to have been off</w:t>
      </w:r>
      <w:r w:rsidR="00B54353">
        <w:rPr>
          <w:bCs/>
          <w:sz w:val="22"/>
          <w:szCs w:val="22"/>
          <w:lang w:val="en-CA"/>
        </w:rPr>
        <w:t xml:space="preserve"> until then.</w:t>
      </w:r>
      <w:r w:rsidR="00BC03A7">
        <w:rPr>
          <w:bCs/>
          <w:sz w:val="22"/>
          <w:szCs w:val="22"/>
          <w:lang w:val="en-CA"/>
        </w:rPr>
        <w:t xml:space="preserve"> </w:t>
      </w:r>
      <w:r w:rsidR="00C42F28">
        <w:rPr>
          <w:bCs/>
          <w:sz w:val="22"/>
          <w:szCs w:val="22"/>
          <w:lang w:val="en-CA"/>
        </w:rPr>
        <w:t xml:space="preserve">At that point the fluorescence rises and the intake temperature looks fairly steady. </w:t>
      </w:r>
    </w:p>
    <w:p w14:paraId="778E879A" w14:textId="2B1DA7E8" w:rsidR="00AA42A1" w:rsidRDefault="00AA42A1" w:rsidP="00D61F4E">
      <w:pPr>
        <w:shd w:val="clear" w:color="auto" w:fill="FFFFFF" w:themeFill="background1"/>
        <w:rPr>
          <w:bCs/>
          <w:sz w:val="22"/>
          <w:szCs w:val="22"/>
          <w:lang w:val="en-CA"/>
        </w:rPr>
      </w:pPr>
      <w:r>
        <w:rPr>
          <w:bCs/>
          <w:sz w:val="22"/>
          <w:szCs w:val="22"/>
          <w:lang w:val="en-CA"/>
        </w:rPr>
        <w:t>But the salinity and lab temperatures look bad until 19:07</w:t>
      </w:r>
      <w:r w:rsidR="00B54353">
        <w:rPr>
          <w:bCs/>
          <w:sz w:val="22"/>
          <w:szCs w:val="22"/>
          <w:lang w:val="en-CA"/>
        </w:rPr>
        <w:t xml:space="preserve"> UTC</w:t>
      </w:r>
      <w:r w:rsidR="00BC03A7">
        <w:rPr>
          <w:bCs/>
          <w:sz w:val="22"/>
          <w:szCs w:val="22"/>
          <w:lang w:val="en-CA"/>
        </w:rPr>
        <w:t>. The</w:t>
      </w:r>
      <w:r w:rsidR="00852E50">
        <w:rPr>
          <w:bCs/>
          <w:sz w:val="22"/>
          <w:szCs w:val="22"/>
          <w:lang w:val="en-CA"/>
        </w:rPr>
        <w:t xml:space="preserve"> operator adjust</w:t>
      </w:r>
      <w:r w:rsidR="00BC03A7">
        <w:rPr>
          <w:bCs/>
          <w:sz w:val="22"/>
          <w:szCs w:val="22"/>
          <w:lang w:val="en-CA"/>
        </w:rPr>
        <w:t>ed</w:t>
      </w:r>
      <w:r w:rsidR="00852E50">
        <w:rPr>
          <w:bCs/>
          <w:sz w:val="22"/>
          <w:szCs w:val="22"/>
          <w:lang w:val="en-CA"/>
        </w:rPr>
        <w:t xml:space="preserve"> flow around 20:15 UTC</w:t>
      </w:r>
      <w:r>
        <w:rPr>
          <w:bCs/>
          <w:sz w:val="22"/>
          <w:szCs w:val="22"/>
          <w:lang w:val="en-CA"/>
        </w:rPr>
        <w:t>.</w:t>
      </w:r>
      <w:r w:rsidR="00B54353">
        <w:rPr>
          <w:bCs/>
          <w:sz w:val="22"/>
          <w:szCs w:val="22"/>
          <w:lang w:val="en-CA"/>
        </w:rPr>
        <w:t xml:space="preserve"> </w:t>
      </w:r>
    </w:p>
    <w:p w14:paraId="6A0DC722" w14:textId="77777777" w:rsidR="00B54353" w:rsidRDefault="00B54353" w:rsidP="00D61F4E">
      <w:pPr>
        <w:shd w:val="clear" w:color="auto" w:fill="FFFFFF" w:themeFill="background1"/>
        <w:rPr>
          <w:bCs/>
          <w:sz w:val="22"/>
          <w:szCs w:val="22"/>
          <w:lang w:val="en-CA"/>
        </w:rPr>
      </w:pPr>
    </w:p>
    <w:p w14:paraId="220D223E" w14:textId="382F251B" w:rsidR="00C42F28" w:rsidRDefault="00C42F28" w:rsidP="00D61F4E">
      <w:pPr>
        <w:shd w:val="clear" w:color="auto" w:fill="FFFFFF" w:themeFill="background1"/>
        <w:rPr>
          <w:bCs/>
          <w:sz w:val="22"/>
          <w:szCs w:val="22"/>
          <w:lang w:val="en-CA"/>
        </w:rPr>
      </w:pPr>
      <w:r>
        <w:rPr>
          <w:bCs/>
          <w:sz w:val="22"/>
          <w:szCs w:val="22"/>
          <w:lang w:val="en-CA"/>
        </w:rPr>
        <w:t>The lab temperature does not look reliable</w:t>
      </w:r>
      <w:r w:rsidR="00BC03A7">
        <w:rPr>
          <w:bCs/>
          <w:sz w:val="22"/>
          <w:szCs w:val="22"/>
          <w:lang w:val="en-CA"/>
        </w:rPr>
        <w:t xml:space="preserve"> for the first 90 minutes</w:t>
      </w:r>
      <w:r w:rsidR="00746D92">
        <w:rPr>
          <w:bCs/>
          <w:sz w:val="22"/>
          <w:szCs w:val="22"/>
          <w:lang w:val="en-CA"/>
        </w:rPr>
        <w:t>, varying more than the intake temperature. This may be a matter of the lab temperature equilibrating</w:t>
      </w:r>
      <w:r w:rsidR="00852E50">
        <w:rPr>
          <w:bCs/>
          <w:sz w:val="22"/>
          <w:szCs w:val="22"/>
          <w:lang w:val="en-CA"/>
        </w:rPr>
        <w:t xml:space="preserve"> as well as flow variations. </w:t>
      </w:r>
    </w:p>
    <w:p w14:paraId="25BAEC39" w14:textId="77777777" w:rsidR="00C42F28" w:rsidRDefault="00C42F28" w:rsidP="00D61F4E">
      <w:pPr>
        <w:shd w:val="clear" w:color="auto" w:fill="FFFFFF" w:themeFill="background1"/>
        <w:rPr>
          <w:bCs/>
          <w:sz w:val="22"/>
          <w:szCs w:val="22"/>
          <w:lang w:val="en-CA"/>
        </w:rPr>
      </w:pPr>
    </w:p>
    <w:p w14:paraId="5099653B" w14:textId="58195E8A" w:rsidR="00C42F28" w:rsidRDefault="00B70FE9" w:rsidP="00D61F4E">
      <w:pPr>
        <w:shd w:val="clear" w:color="auto" w:fill="FFFFFF" w:themeFill="background1"/>
        <w:rPr>
          <w:bCs/>
          <w:sz w:val="22"/>
          <w:szCs w:val="22"/>
          <w:lang w:val="en-CA"/>
        </w:rPr>
      </w:pPr>
      <w:r>
        <w:rPr>
          <w:bCs/>
          <w:sz w:val="22"/>
          <w:szCs w:val="22"/>
          <w:lang w:val="en-CA"/>
        </w:rPr>
        <w:t>The fluorescence was 0.061 and 0.073 before flow was established.</w:t>
      </w:r>
    </w:p>
    <w:p w14:paraId="6156BCA9" w14:textId="6029FB0B" w:rsidR="00B70FE9" w:rsidRDefault="00B70FE9" w:rsidP="00D61F4E">
      <w:pPr>
        <w:shd w:val="clear" w:color="auto" w:fill="FFFFFF" w:themeFill="background1"/>
        <w:rPr>
          <w:bCs/>
          <w:sz w:val="22"/>
          <w:szCs w:val="22"/>
          <w:lang w:val="en-CA"/>
        </w:rPr>
      </w:pPr>
    </w:p>
    <w:p w14:paraId="7633FD4C" w14:textId="0A2895A2" w:rsidR="00C42F28" w:rsidRDefault="00C42F28" w:rsidP="00D61F4E">
      <w:pPr>
        <w:shd w:val="clear" w:color="auto" w:fill="FFFFFF" w:themeFill="background1"/>
        <w:rPr>
          <w:bCs/>
          <w:sz w:val="22"/>
          <w:szCs w:val="22"/>
          <w:lang w:val="en-CA"/>
        </w:rPr>
      </w:pPr>
      <w:r>
        <w:rPr>
          <w:bCs/>
          <w:sz w:val="22"/>
          <w:szCs w:val="22"/>
          <w:lang w:val="en-CA"/>
        </w:rPr>
        <w:t xml:space="preserve">Data up to </w:t>
      </w:r>
      <w:r w:rsidR="00F401E7">
        <w:rPr>
          <w:bCs/>
          <w:sz w:val="22"/>
          <w:szCs w:val="22"/>
          <w:lang w:val="en-CA"/>
        </w:rPr>
        <w:t xml:space="preserve">March 1 at </w:t>
      </w:r>
      <w:r w:rsidR="00B70FE9">
        <w:rPr>
          <w:bCs/>
          <w:sz w:val="22"/>
          <w:szCs w:val="22"/>
          <w:lang w:val="en-CA"/>
        </w:rPr>
        <w:t>1</w:t>
      </w:r>
      <w:r w:rsidR="00AA42A1">
        <w:rPr>
          <w:bCs/>
          <w:sz w:val="22"/>
          <w:szCs w:val="22"/>
          <w:lang w:val="en-CA"/>
        </w:rPr>
        <w:t>9</w:t>
      </w:r>
      <w:r w:rsidR="00B70FE9">
        <w:rPr>
          <w:bCs/>
          <w:sz w:val="22"/>
          <w:szCs w:val="22"/>
          <w:lang w:val="en-CA"/>
        </w:rPr>
        <w:t>:</w:t>
      </w:r>
      <w:r w:rsidR="00AA42A1">
        <w:rPr>
          <w:bCs/>
          <w:sz w:val="22"/>
          <w:szCs w:val="22"/>
          <w:lang w:val="en-CA"/>
        </w:rPr>
        <w:t>07</w:t>
      </w:r>
      <w:r w:rsidR="00F401E7">
        <w:rPr>
          <w:bCs/>
          <w:sz w:val="22"/>
          <w:szCs w:val="22"/>
          <w:lang w:val="en-CA"/>
        </w:rPr>
        <w:t xml:space="preserve"> UTC</w:t>
      </w:r>
      <w:r w:rsidR="00B70FE9">
        <w:rPr>
          <w:bCs/>
          <w:sz w:val="22"/>
          <w:szCs w:val="22"/>
          <w:lang w:val="en-CA"/>
        </w:rPr>
        <w:t xml:space="preserve"> were </w:t>
      </w:r>
      <w:r>
        <w:rPr>
          <w:bCs/>
          <w:sz w:val="22"/>
          <w:szCs w:val="22"/>
          <w:lang w:val="en-CA"/>
        </w:rPr>
        <w:t>removed from the</w:t>
      </w:r>
      <w:r w:rsidR="00B70FE9">
        <w:rPr>
          <w:bCs/>
          <w:sz w:val="22"/>
          <w:szCs w:val="22"/>
          <w:lang w:val="en-CA"/>
        </w:rPr>
        <w:t xml:space="preserve"> CLN</w:t>
      </w:r>
      <w:r>
        <w:rPr>
          <w:bCs/>
          <w:sz w:val="22"/>
          <w:szCs w:val="22"/>
          <w:lang w:val="en-CA"/>
        </w:rPr>
        <w:t xml:space="preserve"> file.</w:t>
      </w:r>
    </w:p>
    <w:p w14:paraId="37258382" w14:textId="28A25AB4" w:rsidR="009F2589" w:rsidRDefault="00B70FE9" w:rsidP="00D61F4E">
      <w:pPr>
        <w:shd w:val="clear" w:color="auto" w:fill="FFFFFF" w:themeFill="background1"/>
        <w:rPr>
          <w:bCs/>
          <w:sz w:val="22"/>
          <w:szCs w:val="22"/>
          <w:lang w:val="en-CA"/>
        </w:rPr>
      </w:pPr>
      <w:r>
        <w:rPr>
          <w:bCs/>
          <w:sz w:val="22"/>
          <w:szCs w:val="22"/>
          <w:lang w:val="en-CA"/>
        </w:rPr>
        <w:t>Add Time Channel was then reru</w:t>
      </w:r>
      <w:r w:rsidR="00316ED6">
        <w:rPr>
          <w:bCs/>
          <w:sz w:val="22"/>
          <w:szCs w:val="22"/>
          <w:lang w:val="en-CA"/>
        </w:rPr>
        <w:t>n, but the Start Time needed to be adjusted manually.</w:t>
      </w:r>
    </w:p>
    <w:p w14:paraId="3AE51F81" w14:textId="77777777" w:rsidR="00B70FE9" w:rsidRPr="00C42F28" w:rsidRDefault="00B70FE9" w:rsidP="00D61F4E">
      <w:pPr>
        <w:shd w:val="clear" w:color="auto" w:fill="FFFFFF" w:themeFill="background1"/>
        <w:rPr>
          <w:bCs/>
          <w:sz w:val="22"/>
          <w:szCs w:val="22"/>
          <w:lang w:val="en-CA"/>
        </w:rPr>
      </w:pPr>
    </w:p>
    <w:p w14:paraId="729FB677" w14:textId="0F2BD66D" w:rsidR="00B70FE9" w:rsidRPr="00AA42A1" w:rsidRDefault="00B70FE9" w:rsidP="00B70FE9">
      <w:pPr>
        <w:shd w:val="clear" w:color="auto" w:fill="FFFFFF" w:themeFill="background1"/>
        <w:rPr>
          <w:bCs/>
          <w:sz w:val="22"/>
          <w:szCs w:val="22"/>
          <w:lang w:val="en-CA"/>
        </w:rPr>
      </w:pPr>
      <w:r w:rsidRPr="00B70FE9">
        <w:rPr>
          <w:bCs/>
          <w:sz w:val="22"/>
          <w:szCs w:val="22"/>
          <w:lang w:val="en-CA"/>
        </w:rPr>
        <w:t>Time-series plots were produced.</w:t>
      </w:r>
      <w:r w:rsidR="00FC7E9D" w:rsidRPr="00AA42A1">
        <w:rPr>
          <w:bCs/>
          <w:sz w:val="22"/>
          <w:szCs w:val="22"/>
          <w:lang w:val="en-CA"/>
        </w:rPr>
        <w:t xml:space="preserve"> </w:t>
      </w:r>
      <w:r w:rsidR="009F2589">
        <w:rPr>
          <w:bCs/>
          <w:sz w:val="22"/>
          <w:szCs w:val="22"/>
          <w:lang w:val="en-CA"/>
        </w:rPr>
        <w:t xml:space="preserve">A spike in secondary temperature was removed by padding 2 values. </w:t>
      </w:r>
      <w:r w:rsidR="00FC7E9D" w:rsidRPr="00AA42A1">
        <w:rPr>
          <w:bCs/>
          <w:sz w:val="22"/>
          <w:szCs w:val="22"/>
          <w:lang w:val="en-CA"/>
        </w:rPr>
        <w:t xml:space="preserve">There are </w:t>
      </w:r>
      <w:r w:rsidR="005C34CC">
        <w:rPr>
          <w:bCs/>
          <w:sz w:val="22"/>
          <w:szCs w:val="22"/>
          <w:lang w:val="en-CA"/>
        </w:rPr>
        <w:t xml:space="preserve">some </w:t>
      </w:r>
      <w:r w:rsidR="00FC7E9D" w:rsidRPr="00AA42A1">
        <w:rPr>
          <w:bCs/>
          <w:sz w:val="22"/>
          <w:szCs w:val="22"/>
          <w:lang w:val="en-CA"/>
        </w:rPr>
        <w:t>spikes in salinity</w:t>
      </w:r>
      <w:r w:rsidR="005C34CC">
        <w:rPr>
          <w:bCs/>
          <w:sz w:val="22"/>
          <w:szCs w:val="22"/>
          <w:lang w:val="en-CA"/>
        </w:rPr>
        <w:t xml:space="preserve"> but they contain multiple points and are not obviously poor values, so they were not edited.</w:t>
      </w:r>
    </w:p>
    <w:p w14:paraId="4B617E50" w14:textId="77777777" w:rsidR="00FC7E9D" w:rsidRPr="00B70FE9" w:rsidRDefault="00FC7E9D" w:rsidP="00B70FE9">
      <w:pPr>
        <w:shd w:val="clear" w:color="auto" w:fill="FFFFFF" w:themeFill="background1"/>
        <w:rPr>
          <w:bCs/>
          <w:sz w:val="22"/>
          <w:szCs w:val="22"/>
          <w:highlight w:val="lightGray"/>
          <w:lang w:val="en-CA"/>
        </w:rPr>
      </w:pPr>
    </w:p>
    <w:p w14:paraId="6A9661A8" w14:textId="35EE321A" w:rsidR="00C42F28" w:rsidRPr="0080276E" w:rsidRDefault="00FC7E9D" w:rsidP="00D61F4E">
      <w:pPr>
        <w:shd w:val="clear" w:color="auto" w:fill="FFFFFF" w:themeFill="background1"/>
        <w:rPr>
          <w:bCs/>
          <w:sz w:val="22"/>
          <w:szCs w:val="22"/>
          <w:lang w:val="en-CA"/>
        </w:rPr>
      </w:pPr>
      <w:r w:rsidRPr="0080276E">
        <w:rPr>
          <w:bCs/>
          <w:sz w:val="22"/>
          <w:szCs w:val="22"/>
          <w:lang w:val="en-CA"/>
        </w:rPr>
        <w:t>Simple Despike routine was run to remove single-point spikes</w:t>
      </w:r>
      <w:r w:rsidR="00BC03A7">
        <w:rPr>
          <w:bCs/>
          <w:sz w:val="22"/>
          <w:szCs w:val="22"/>
          <w:lang w:val="en-CA"/>
        </w:rPr>
        <w:t xml:space="preserve"> in salinity</w:t>
      </w:r>
      <w:r w:rsidRPr="0080276E">
        <w:rPr>
          <w:bCs/>
          <w:sz w:val="22"/>
          <w:szCs w:val="22"/>
          <w:lang w:val="en-CA"/>
        </w:rPr>
        <w:t xml:space="preserve"> with differences &gt;0.05</w:t>
      </w:r>
      <w:r w:rsidR="0080276E" w:rsidRPr="0080276E">
        <w:rPr>
          <w:bCs/>
          <w:sz w:val="22"/>
          <w:szCs w:val="22"/>
          <w:lang w:val="en-CA"/>
        </w:rPr>
        <w:t>psu. This removed most spikes, leaving only some small ones and one large spike that involved 2 data points. Those 2 points were replaced with pad values</w:t>
      </w:r>
      <w:r w:rsidR="0080276E">
        <w:rPr>
          <w:bCs/>
          <w:sz w:val="22"/>
          <w:szCs w:val="22"/>
          <w:lang w:val="en-CA"/>
        </w:rPr>
        <w:t xml:space="preserve"> in the DSP file.</w:t>
      </w:r>
      <w:r w:rsidR="0080276E" w:rsidRPr="0080276E">
        <w:rPr>
          <w:bCs/>
          <w:sz w:val="22"/>
          <w:szCs w:val="22"/>
          <w:lang w:val="en-CA"/>
        </w:rPr>
        <w:t xml:space="preserve"> </w:t>
      </w:r>
    </w:p>
    <w:p w14:paraId="7C036045" w14:textId="77777777" w:rsidR="0080276E" w:rsidRDefault="0080276E" w:rsidP="00D61F4E">
      <w:pPr>
        <w:shd w:val="clear" w:color="auto" w:fill="FFFFFF" w:themeFill="background1"/>
        <w:rPr>
          <w:bCs/>
          <w:sz w:val="22"/>
          <w:szCs w:val="22"/>
          <w:lang w:val="en-CA"/>
        </w:rPr>
      </w:pPr>
    </w:p>
    <w:p w14:paraId="1AE4C01F" w14:textId="2ED6A84D" w:rsidR="00D61F4E" w:rsidRPr="00D61F4E" w:rsidRDefault="00D61F4E" w:rsidP="00D61F4E">
      <w:pPr>
        <w:shd w:val="clear" w:color="auto" w:fill="FFFFFF" w:themeFill="background1"/>
        <w:rPr>
          <w:bCs/>
          <w:sz w:val="22"/>
          <w:szCs w:val="22"/>
          <w:highlight w:val="lightGray"/>
          <w:lang w:val="en-CA"/>
        </w:rPr>
      </w:pPr>
      <w:r w:rsidRPr="00C8389B">
        <w:rPr>
          <w:bCs/>
          <w:sz w:val="22"/>
          <w:szCs w:val="22"/>
          <w:lang w:val="en-CA"/>
        </w:rPr>
        <w:t xml:space="preserve">The track plot looks fine and was added to the end of this report. </w:t>
      </w:r>
    </w:p>
    <w:p w14:paraId="54AB2A1F" w14:textId="77777777" w:rsidR="00D61F4E" w:rsidRPr="00C8389B" w:rsidRDefault="00D61F4E" w:rsidP="00D61F4E">
      <w:pPr>
        <w:shd w:val="clear" w:color="auto" w:fill="FFFFFF" w:themeFill="background1"/>
        <w:rPr>
          <w:bCs/>
          <w:sz w:val="22"/>
          <w:szCs w:val="22"/>
          <w:lang w:val="en-CA"/>
        </w:rPr>
      </w:pPr>
    </w:p>
    <w:p w14:paraId="457BBE54" w14:textId="77777777" w:rsidR="00D61F4E" w:rsidRPr="000C6AB2" w:rsidRDefault="00D61F4E" w:rsidP="00D61F4E">
      <w:pPr>
        <w:shd w:val="clear" w:color="auto" w:fill="FFFFFF" w:themeFill="background1"/>
        <w:rPr>
          <w:bCs/>
          <w:sz w:val="22"/>
          <w:szCs w:val="22"/>
          <w:u w:val="single"/>
          <w:lang w:val="en-CA"/>
        </w:rPr>
      </w:pPr>
      <w:r w:rsidRPr="000C6AB2">
        <w:rPr>
          <w:bCs/>
          <w:sz w:val="22"/>
          <w:szCs w:val="22"/>
          <w:lang w:val="en-CA"/>
        </w:rPr>
        <w:t xml:space="preserve">c.)  </w:t>
      </w:r>
      <w:r w:rsidRPr="000C6AB2">
        <w:rPr>
          <w:bCs/>
          <w:sz w:val="22"/>
          <w:szCs w:val="22"/>
          <w:u w:val="single"/>
          <w:lang w:val="en-CA"/>
        </w:rPr>
        <w:t>Checking Time Channel</w:t>
      </w:r>
    </w:p>
    <w:p w14:paraId="374178E7" w14:textId="771B3576" w:rsidR="00D61F4E" w:rsidRPr="000C6AB2" w:rsidRDefault="00D61F4E" w:rsidP="00D61F4E">
      <w:pPr>
        <w:numPr>
          <w:ilvl w:val="0"/>
          <w:numId w:val="33"/>
        </w:numPr>
        <w:shd w:val="clear" w:color="auto" w:fill="FFFFFF" w:themeFill="background1"/>
        <w:rPr>
          <w:bCs/>
          <w:sz w:val="22"/>
          <w:szCs w:val="22"/>
          <w:lang w:val="en-CA"/>
        </w:rPr>
      </w:pPr>
      <w:r w:rsidRPr="000C6AB2">
        <w:rPr>
          <w:bCs/>
          <w:sz w:val="22"/>
          <w:szCs w:val="22"/>
          <w:lang w:val="en-CA"/>
        </w:rPr>
        <w:t xml:space="preserve">The CTD files were thinned to reduce the files to a single point from the downcast within 0.5db of </w:t>
      </w:r>
      <w:r w:rsidR="005C395B" w:rsidRPr="000C6AB2">
        <w:rPr>
          <w:bCs/>
          <w:sz w:val="22"/>
          <w:szCs w:val="22"/>
          <w:lang w:val="en-CA"/>
        </w:rPr>
        <w:t>5</w:t>
      </w:r>
      <w:r w:rsidRPr="000C6AB2">
        <w:rPr>
          <w:bCs/>
          <w:sz w:val="22"/>
          <w:szCs w:val="22"/>
          <w:lang w:val="en-CA"/>
        </w:rPr>
        <w:t>db. These were exported to a spreadsheet which was saved as 2024-001-tsg-ctd-</w:t>
      </w:r>
      <w:r w:rsidR="005C395B" w:rsidRPr="000C6AB2">
        <w:rPr>
          <w:bCs/>
          <w:sz w:val="22"/>
          <w:szCs w:val="22"/>
          <w:lang w:val="en-CA"/>
        </w:rPr>
        <w:t>loop-</w:t>
      </w:r>
      <w:r w:rsidRPr="000C6AB2">
        <w:rPr>
          <w:bCs/>
          <w:sz w:val="22"/>
          <w:szCs w:val="22"/>
          <w:lang w:val="en-CA"/>
        </w:rPr>
        <w:lastRenderedPageBreak/>
        <w:t xml:space="preserve">comp.xlsx. </w:t>
      </w:r>
      <w:r w:rsidR="00375ECE" w:rsidRPr="000C6AB2">
        <w:rPr>
          <w:bCs/>
          <w:sz w:val="22"/>
          <w:szCs w:val="22"/>
          <w:lang w:val="en-CA"/>
        </w:rPr>
        <w:t>All</w:t>
      </w:r>
      <w:r w:rsidRPr="000C6AB2">
        <w:rPr>
          <w:bCs/>
          <w:sz w:val="22"/>
          <w:szCs w:val="22"/>
          <w:lang w:val="en-CA"/>
        </w:rPr>
        <w:t xml:space="preserve"> </w:t>
      </w:r>
      <w:r w:rsidR="00375ECE" w:rsidRPr="000C6AB2">
        <w:rPr>
          <w:bCs/>
          <w:sz w:val="22"/>
          <w:szCs w:val="22"/>
          <w:lang w:val="en-CA"/>
        </w:rPr>
        <w:t>5</w:t>
      </w:r>
      <w:r w:rsidRPr="000C6AB2">
        <w:rPr>
          <w:bCs/>
          <w:sz w:val="22"/>
          <w:szCs w:val="22"/>
          <w:lang w:val="en-CA"/>
        </w:rPr>
        <w:t xml:space="preserve">5 CTD casts </w:t>
      </w:r>
      <w:r w:rsidR="00375ECE" w:rsidRPr="000C6AB2">
        <w:rPr>
          <w:bCs/>
          <w:sz w:val="22"/>
          <w:szCs w:val="22"/>
          <w:lang w:val="en-CA"/>
        </w:rPr>
        <w:t>had</w:t>
      </w:r>
      <w:r w:rsidRPr="000C6AB2">
        <w:rPr>
          <w:bCs/>
          <w:sz w:val="22"/>
          <w:szCs w:val="22"/>
          <w:lang w:val="en-CA"/>
        </w:rPr>
        <w:t xml:space="preserve"> </w:t>
      </w:r>
      <w:r w:rsidR="00375ECE" w:rsidRPr="000C6AB2">
        <w:rPr>
          <w:bCs/>
          <w:sz w:val="22"/>
          <w:szCs w:val="22"/>
          <w:lang w:val="en-CA"/>
        </w:rPr>
        <w:t>5</w:t>
      </w:r>
      <w:r w:rsidRPr="000C6AB2">
        <w:rPr>
          <w:bCs/>
          <w:sz w:val="22"/>
          <w:szCs w:val="22"/>
          <w:lang w:val="en-CA"/>
        </w:rPr>
        <w:t xml:space="preserve">m data available that overlapped with TSG data. The TSG file </w:t>
      </w:r>
      <w:r w:rsidR="005C395B" w:rsidRPr="000C6AB2">
        <w:rPr>
          <w:bCs/>
          <w:sz w:val="22"/>
          <w:szCs w:val="22"/>
          <w:lang w:val="en-CA"/>
        </w:rPr>
        <w:t xml:space="preserve">2025-001-0001.dsp) </w:t>
      </w:r>
      <w:r w:rsidRPr="000C6AB2">
        <w:rPr>
          <w:bCs/>
          <w:sz w:val="22"/>
          <w:szCs w:val="22"/>
          <w:lang w:val="en-CA"/>
        </w:rPr>
        <w:t>w</w:t>
      </w:r>
      <w:r w:rsidR="005C395B" w:rsidRPr="000C6AB2">
        <w:rPr>
          <w:bCs/>
          <w:sz w:val="22"/>
          <w:szCs w:val="22"/>
          <w:lang w:val="en-CA"/>
        </w:rPr>
        <w:t>as</w:t>
      </w:r>
      <w:r w:rsidRPr="000C6AB2">
        <w:rPr>
          <w:bCs/>
          <w:sz w:val="22"/>
          <w:szCs w:val="22"/>
          <w:lang w:val="en-CA"/>
        </w:rPr>
        <w:t xml:space="preserve"> averaged over </w:t>
      </w:r>
      <w:r w:rsidR="005C395B" w:rsidRPr="000C6AB2">
        <w:rPr>
          <w:bCs/>
          <w:sz w:val="22"/>
          <w:szCs w:val="22"/>
          <w:lang w:val="en-CA"/>
        </w:rPr>
        <w:t>1</w:t>
      </w:r>
      <w:r w:rsidRPr="000C6AB2">
        <w:rPr>
          <w:bCs/>
          <w:sz w:val="22"/>
          <w:szCs w:val="22"/>
          <w:lang w:val="en-CA"/>
        </w:rPr>
        <w:t xml:space="preserve"> minute with standard deviations included. Th</w:t>
      </w:r>
      <w:r w:rsidR="005C395B" w:rsidRPr="000C6AB2">
        <w:rPr>
          <w:bCs/>
          <w:sz w:val="22"/>
          <w:szCs w:val="22"/>
          <w:lang w:val="en-CA"/>
        </w:rPr>
        <w:t>at was</w:t>
      </w:r>
      <w:r w:rsidRPr="000C6AB2">
        <w:rPr>
          <w:bCs/>
          <w:sz w:val="22"/>
          <w:szCs w:val="22"/>
          <w:lang w:val="en-CA"/>
        </w:rPr>
        <w:t xml:space="preserve"> opened in EXCEL and reduced to the times of CTD casts. Those data were added to 2024-001-tsg-ctd-</w:t>
      </w:r>
      <w:r w:rsidR="005C395B" w:rsidRPr="000C6AB2">
        <w:rPr>
          <w:bCs/>
          <w:sz w:val="22"/>
          <w:szCs w:val="22"/>
          <w:lang w:val="en-CA"/>
        </w:rPr>
        <w:t>loop-</w:t>
      </w:r>
      <w:r w:rsidRPr="000C6AB2">
        <w:rPr>
          <w:bCs/>
          <w:sz w:val="22"/>
          <w:szCs w:val="22"/>
          <w:lang w:val="en-CA"/>
        </w:rPr>
        <w:t>comp.xls.</w:t>
      </w:r>
    </w:p>
    <w:p w14:paraId="65C80E55" w14:textId="04A12FA2" w:rsidR="00D61F4E" w:rsidRPr="000C6AB2" w:rsidRDefault="00D61F4E" w:rsidP="00E003FC">
      <w:pPr>
        <w:numPr>
          <w:ilvl w:val="0"/>
          <w:numId w:val="33"/>
        </w:numPr>
        <w:shd w:val="clear" w:color="auto" w:fill="FFFFFF" w:themeFill="background1"/>
        <w:rPr>
          <w:bCs/>
          <w:sz w:val="22"/>
          <w:szCs w:val="22"/>
          <w:lang w:val="en-CA"/>
        </w:rPr>
      </w:pPr>
      <w:r w:rsidRPr="000C6AB2">
        <w:rPr>
          <w:bCs/>
          <w:sz w:val="22"/>
          <w:szCs w:val="22"/>
          <w:lang w:val="en-CA"/>
        </w:rPr>
        <w:t xml:space="preserve">To check for problems in the </w:t>
      </w:r>
      <w:smartTag w:uri="urn:schemas-microsoft-com:office:smarttags" w:element="stockticker">
        <w:r w:rsidRPr="000C6AB2">
          <w:rPr>
            <w:bCs/>
            <w:sz w:val="22"/>
            <w:szCs w:val="22"/>
            <w:lang w:val="en-CA"/>
          </w:rPr>
          <w:t>TSG</w:t>
        </w:r>
      </w:smartTag>
      <w:r w:rsidRPr="000C6AB2">
        <w:rPr>
          <w:bCs/>
          <w:sz w:val="22"/>
          <w:szCs w:val="22"/>
          <w:lang w:val="en-CA"/>
        </w:rPr>
        <w:t xml:space="preserve"> clock or bad matches of </w:t>
      </w:r>
      <w:smartTag w:uri="urn:schemas-microsoft-com:office:smarttags" w:element="stockticker">
        <w:r w:rsidRPr="000C6AB2">
          <w:rPr>
            <w:bCs/>
            <w:sz w:val="22"/>
            <w:szCs w:val="22"/>
            <w:lang w:val="en-CA"/>
          </w:rPr>
          <w:t>TSG</w:t>
        </w:r>
      </w:smartTag>
      <w:r w:rsidRPr="000C6AB2">
        <w:rPr>
          <w:bCs/>
          <w:sz w:val="22"/>
          <w:szCs w:val="22"/>
          <w:lang w:val="en-CA"/>
        </w:rPr>
        <w:t xml:space="preserve"> and CTD data, the differences between latitudes and longitudes were found. The median differences were both 0.000</w:t>
      </w:r>
      <w:r w:rsidR="004E677A" w:rsidRPr="000C6AB2">
        <w:rPr>
          <w:bCs/>
          <w:sz w:val="22"/>
          <w:szCs w:val="22"/>
          <w:lang w:val="en-CA"/>
        </w:rPr>
        <w:t>2</w:t>
      </w:r>
      <w:r w:rsidRPr="000C6AB2">
        <w:rPr>
          <w:bCs/>
          <w:sz w:val="22"/>
          <w:szCs w:val="22"/>
          <w:lang w:val="en-CA"/>
        </w:rPr>
        <w:t>º with a maximum difference of 0.00</w:t>
      </w:r>
      <w:r w:rsidR="00DF3198" w:rsidRPr="000C6AB2">
        <w:rPr>
          <w:bCs/>
          <w:sz w:val="22"/>
          <w:szCs w:val="22"/>
          <w:lang w:val="en-CA"/>
        </w:rPr>
        <w:t>4</w:t>
      </w:r>
      <w:r w:rsidR="000C6AB2">
        <w:rPr>
          <w:bCs/>
          <w:sz w:val="22"/>
          <w:szCs w:val="22"/>
          <w:lang w:val="en-CA"/>
        </w:rPr>
        <w:t>0</w:t>
      </w:r>
      <w:r w:rsidRPr="000C6AB2">
        <w:rPr>
          <w:bCs/>
          <w:sz w:val="22"/>
          <w:szCs w:val="22"/>
          <w:lang w:val="en-CA"/>
        </w:rPr>
        <w:t>º</w:t>
      </w:r>
      <w:r w:rsidR="00DF3198" w:rsidRPr="000C6AB2">
        <w:rPr>
          <w:bCs/>
          <w:sz w:val="22"/>
          <w:szCs w:val="22"/>
          <w:lang w:val="en-CA"/>
        </w:rPr>
        <w:t xml:space="preserve"> which is unusually large. The standard deviation is larger than usual and that is likely because the times in the CTD files are taken from the System Upload Time while the TSG is taking time from the NMEA reading. The NMEA times are frequently earlier because </w:t>
      </w:r>
      <w:r w:rsidR="000C6AB2" w:rsidRPr="000C6AB2">
        <w:rPr>
          <w:bCs/>
          <w:sz w:val="22"/>
          <w:szCs w:val="22"/>
          <w:lang w:val="en-CA"/>
        </w:rPr>
        <w:t>it</w:t>
      </w:r>
      <w:r w:rsidR="00DF3198" w:rsidRPr="000C6AB2">
        <w:rPr>
          <w:bCs/>
          <w:sz w:val="22"/>
          <w:szCs w:val="22"/>
          <w:lang w:val="en-CA"/>
        </w:rPr>
        <w:t xml:space="preserve"> records when the file is opened and there is some delay before acquisition begins. This does not usually make much difference if the ship is stopped, but if it drifts or repositions after the NMEA Time is entered, this would cause more significant differences. In the case of Event #31 there is an 18 minutes difference. </w:t>
      </w:r>
      <w:r w:rsidRPr="000C6AB2">
        <w:rPr>
          <w:bCs/>
          <w:sz w:val="22"/>
          <w:szCs w:val="22"/>
          <w:lang w:val="en-CA"/>
        </w:rPr>
        <w:t xml:space="preserve"> So the TSG times and positions of both systems are accurate</w:t>
      </w:r>
      <w:r w:rsidR="00DF3198" w:rsidRPr="000C6AB2">
        <w:rPr>
          <w:bCs/>
          <w:sz w:val="22"/>
          <w:szCs w:val="22"/>
          <w:lang w:val="en-CA"/>
        </w:rPr>
        <w:t xml:space="preserve">, they are just not recording </w:t>
      </w:r>
      <w:r w:rsidR="00FC3FDC" w:rsidRPr="000C6AB2">
        <w:rPr>
          <w:bCs/>
          <w:sz w:val="22"/>
          <w:szCs w:val="22"/>
          <w:lang w:val="en-CA"/>
        </w:rPr>
        <w:t>the same thing</w:t>
      </w:r>
      <w:r w:rsidRPr="000C6AB2">
        <w:rPr>
          <w:bCs/>
          <w:sz w:val="22"/>
          <w:szCs w:val="22"/>
          <w:lang w:val="en-CA"/>
        </w:rPr>
        <w:t xml:space="preserve">. </w:t>
      </w:r>
      <w:r w:rsidR="00FC3FDC" w:rsidRPr="000C6AB2">
        <w:rPr>
          <w:bCs/>
          <w:sz w:val="22"/>
          <w:szCs w:val="22"/>
          <w:lang w:val="en-CA"/>
        </w:rPr>
        <w:t xml:space="preserve">A few of the outliers were investigated and all show TSG readings matching </w:t>
      </w:r>
      <w:r w:rsidR="000C6AB2">
        <w:rPr>
          <w:bCs/>
          <w:sz w:val="22"/>
          <w:szCs w:val="22"/>
          <w:lang w:val="en-CA"/>
        </w:rPr>
        <w:t>later</w:t>
      </w:r>
      <w:r w:rsidR="00FC3FDC" w:rsidRPr="000C6AB2">
        <w:rPr>
          <w:bCs/>
          <w:sz w:val="22"/>
          <w:szCs w:val="22"/>
          <w:lang w:val="en-CA"/>
        </w:rPr>
        <w:t xml:space="preserve"> readings from the CTD file.</w:t>
      </w:r>
    </w:p>
    <w:p w14:paraId="46DAB99B" w14:textId="77777777" w:rsidR="00D61F4E" w:rsidRPr="000C6AB2" w:rsidRDefault="00D61F4E" w:rsidP="00D61F4E">
      <w:pPr>
        <w:shd w:val="clear" w:color="auto" w:fill="FFFFFF" w:themeFill="background1"/>
        <w:rPr>
          <w:bCs/>
          <w:sz w:val="22"/>
          <w:szCs w:val="22"/>
          <w:lang w:val="en-CA"/>
        </w:rPr>
      </w:pPr>
    </w:p>
    <w:p w14:paraId="500F4A45" w14:textId="77777777" w:rsidR="00D61F4E" w:rsidRPr="000C6AB2" w:rsidRDefault="00D61F4E" w:rsidP="00D61F4E">
      <w:pPr>
        <w:shd w:val="clear" w:color="auto" w:fill="FFFFFF" w:themeFill="background1"/>
        <w:rPr>
          <w:bCs/>
          <w:sz w:val="22"/>
          <w:szCs w:val="22"/>
          <w:u w:val="single"/>
          <w:lang w:val="en-CA"/>
        </w:rPr>
      </w:pPr>
      <w:r w:rsidRPr="000C6AB2">
        <w:rPr>
          <w:bCs/>
          <w:sz w:val="22"/>
          <w:szCs w:val="22"/>
          <w:lang w:val="en-CA"/>
        </w:rPr>
        <w:t xml:space="preserve">d.) </w:t>
      </w:r>
      <w:r w:rsidRPr="000C6AB2">
        <w:rPr>
          <w:bCs/>
          <w:sz w:val="22"/>
          <w:szCs w:val="22"/>
          <w:u w:val="single"/>
          <w:lang w:val="en-CA"/>
        </w:rPr>
        <w:t>Comparison of Temperature and Salinity from TSG and CTD data</w:t>
      </w:r>
    </w:p>
    <w:p w14:paraId="32066143" w14:textId="10CBE15F" w:rsidR="000C6AB2" w:rsidRDefault="000C6AB2" w:rsidP="00D61F4E">
      <w:pPr>
        <w:shd w:val="clear" w:color="auto" w:fill="FFFFFF" w:themeFill="background1"/>
        <w:rPr>
          <w:bCs/>
          <w:sz w:val="22"/>
          <w:szCs w:val="22"/>
          <w:lang w:val="en-CA"/>
        </w:rPr>
      </w:pPr>
      <w:r>
        <w:rPr>
          <w:bCs/>
          <w:sz w:val="22"/>
          <w:szCs w:val="22"/>
          <w:lang w:val="en-CA"/>
        </w:rPr>
        <w:t>Due to some computer issues</w:t>
      </w:r>
      <w:r w:rsidR="00A0293A">
        <w:rPr>
          <w:bCs/>
          <w:sz w:val="22"/>
          <w:szCs w:val="22"/>
          <w:lang w:val="en-CA"/>
        </w:rPr>
        <w:t xml:space="preserve"> that delayed e</w:t>
      </w:r>
      <w:r>
        <w:rPr>
          <w:bCs/>
          <w:sz w:val="22"/>
          <w:szCs w:val="22"/>
          <w:lang w:val="en-CA"/>
        </w:rPr>
        <w:t>diting of the CTD files</w:t>
      </w:r>
      <w:r w:rsidR="00A0293A">
        <w:rPr>
          <w:bCs/>
          <w:sz w:val="22"/>
          <w:szCs w:val="22"/>
          <w:lang w:val="en-CA"/>
        </w:rPr>
        <w:t xml:space="preserve"> this step was run using files from the DELETE stage; so </w:t>
      </w:r>
      <w:r>
        <w:rPr>
          <w:bCs/>
          <w:sz w:val="22"/>
          <w:szCs w:val="22"/>
          <w:lang w:val="en-CA"/>
        </w:rPr>
        <w:t>there are likely to be more outliers than usual, but the general results should be reasonably accurate</w:t>
      </w:r>
      <w:r w:rsidR="00A0293A">
        <w:rPr>
          <w:bCs/>
          <w:sz w:val="22"/>
          <w:szCs w:val="22"/>
          <w:lang w:val="en-CA"/>
        </w:rPr>
        <w:t xml:space="preserve">. </w:t>
      </w:r>
    </w:p>
    <w:p w14:paraId="32CD2F6D" w14:textId="77777777" w:rsidR="000C6AB2" w:rsidRDefault="000C6AB2" w:rsidP="00D61F4E">
      <w:pPr>
        <w:shd w:val="clear" w:color="auto" w:fill="FFFFFF" w:themeFill="background1"/>
        <w:rPr>
          <w:bCs/>
          <w:sz w:val="22"/>
          <w:szCs w:val="22"/>
          <w:lang w:val="en-CA"/>
        </w:rPr>
      </w:pPr>
    </w:p>
    <w:p w14:paraId="649C596E" w14:textId="64A0F127" w:rsidR="00A0293A" w:rsidRDefault="00A0293A" w:rsidP="007542D9">
      <w:pPr>
        <w:shd w:val="clear" w:color="auto" w:fill="FFFFFF" w:themeFill="background1"/>
        <w:rPr>
          <w:bCs/>
          <w:sz w:val="22"/>
          <w:szCs w:val="22"/>
          <w:lang w:val="en-CA"/>
        </w:rPr>
      </w:pPr>
      <w:r>
        <w:rPr>
          <w:bCs/>
          <w:sz w:val="22"/>
          <w:szCs w:val="22"/>
          <w:lang w:val="en-CA"/>
        </w:rPr>
        <w:t>An initial look at differences showed that the first cast, 2025-001-</w:t>
      </w:r>
      <w:r w:rsidR="00830E4D">
        <w:rPr>
          <w:bCs/>
          <w:sz w:val="22"/>
          <w:szCs w:val="22"/>
          <w:lang w:val="en-CA"/>
        </w:rPr>
        <w:t>0001</w:t>
      </w:r>
      <w:r>
        <w:rPr>
          <w:bCs/>
          <w:sz w:val="22"/>
          <w:szCs w:val="22"/>
          <w:lang w:val="en-CA"/>
        </w:rPr>
        <w:t xml:space="preserve">, had outliers in all channels. </w:t>
      </w:r>
      <w:r w:rsidR="00830E4D">
        <w:rPr>
          <w:bCs/>
          <w:sz w:val="22"/>
          <w:szCs w:val="22"/>
          <w:lang w:val="en-CA"/>
        </w:rPr>
        <w:t xml:space="preserve">This was a test cast at a time when the TSG flow was probably not equilibrated. The log notes problems early in the cruise. </w:t>
      </w:r>
      <w:r w:rsidR="00830E4D" w:rsidRPr="00830E4D">
        <w:rPr>
          <w:bCs/>
          <w:sz w:val="22"/>
          <w:szCs w:val="22"/>
          <w:lang w:val="en-CA"/>
        </w:rPr>
        <w:t xml:space="preserve">The data </w:t>
      </w:r>
      <w:r w:rsidR="00830E4D">
        <w:rPr>
          <w:bCs/>
          <w:sz w:val="22"/>
          <w:szCs w:val="22"/>
          <w:lang w:val="en-CA"/>
        </w:rPr>
        <w:t xml:space="preserve">from event #1 </w:t>
      </w:r>
      <w:r w:rsidR="00830E4D" w:rsidRPr="00830E4D">
        <w:rPr>
          <w:bCs/>
          <w:sz w:val="22"/>
          <w:szCs w:val="22"/>
          <w:lang w:val="en-CA"/>
        </w:rPr>
        <w:t>were excluded from the study.</w:t>
      </w:r>
      <w:r w:rsidR="009F2589">
        <w:rPr>
          <w:bCs/>
          <w:sz w:val="22"/>
          <w:szCs w:val="22"/>
          <w:lang w:val="en-CA"/>
        </w:rPr>
        <w:t xml:space="preserve"> The data were removed using a text editor up to </w:t>
      </w:r>
      <w:r w:rsidR="009F2589" w:rsidRPr="009F2589">
        <w:rPr>
          <w:bCs/>
          <w:sz w:val="22"/>
          <w:szCs w:val="22"/>
          <w:lang w:val="en-CA"/>
        </w:rPr>
        <w:t>UTC 2025/03/01 19:07:56.000</w:t>
      </w:r>
      <w:r w:rsidR="009F2589">
        <w:rPr>
          <w:bCs/>
          <w:sz w:val="22"/>
          <w:szCs w:val="22"/>
          <w:lang w:val="en-CA"/>
        </w:rPr>
        <w:t>.</w:t>
      </w:r>
    </w:p>
    <w:p w14:paraId="7DD25556" w14:textId="77777777" w:rsidR="00A0293A" w:rsidRDefault="00A0293A" w:rsidP="00D61F4E">
      <w:pPr>
        <w:shd w:val="clear" w:color="auto" w:fill="FFFFFF" w:themeFill="background1"/>
        <w:rPr>
          <w:bCs/>
          <w:sz w:val="22"/>
          <w:szCs w:val="22"/>
          <w:lang w:val="en-CA"/>
        </w:rPr>
      </w:pPr>
    </w:p>
    <w:p w14:paraId="42092AA0" w14:textId="37CF77D2" w:rsidR="00A0293A" w:rsidRDefault="00D61F4E" w:rsidP="00D61F4E">
      <w:pPr>
        <w:shd w:val="clear" w:color="auto" w:fill="FFFFFF" w:themeFill="background1"/>
        <w:rPr>
          <w:bCs/>
          <w:sz w:val="22"/>
          <w:szCs w:val="22"/>
          <w:lang w:val="en-CA"/>
        </w:rPr>
      </w:pPr>
      <w:r w:rsidRPr="000C6AB2">
        <w:rPr>
          <w:bCs/>
          <w:sz w:val="22"/>
          <w:szCs w:val="22"/>
          <w:lang w:val="en-CA"/>
        </w:rPr>
        <w:t>The spreadsheet was then used to look at the accuracy of the TSG.</w:t>
      </w:r>
      <w:r w:rsidR="00B47FBF">
        <w:rPr>
          <w:bCs/>
          <w:sz w:val="22"/>
          <w:szCs w:val="22"/>
          <w:lang w:val="en-CA"/>
        </w:rPr>
        <w:t xml:space="preserve"> The first comparison showed the following.</w:t>
      </w:r>
    </w:p>
    <w:tbl>
      <w:tblPr>
        <w:tblW w:w="6300" w:type="dxa"/>
        <w:tblLook w:val="04A0" w:firstRow="1" w:lastRow="0" w:firstColumn="1" w:lastColumn="0" w:noHBand="0" w:noVBand="1"/>
      </w:tblPr>
      <w:tblGrid>
        <w:gridCol w:w="960"/>
        <w:gridCol w:w="1110"/>
        <w:gridCol w:w="990"/>
        <w:gridCol w:w="1710"/>
        <w:gridCol w:w="1530"/>
      </w:tblGrid>
      <w:tr w:rsidR="00416C38" w:rsidRPr="00416C38" w14:paraId="76D4F6B3" w14:textId="77777777" w:rsidTr="00416C38">
        <w:trPr>
          <w:trHeight w:val="300"/>
        </w:trPr>
        <w:tc>
          <w:tcPr>
            <w:tcW w:w="960" w:type="dxa"/>
            <w:tcBorders>
              <w:top w:val="nil"/>
              <w:left w:val="nil"/>
              <w:bottom w:val="nil"/>
              <w:right w:val="nil"/>
            </w:tcBorders>
            <w:noWrap/>
            <w:vAlign w:val="bottom"/>
            <w:hideMark/>
          </w:tcPr>
          <w:p w14:paraId="58D8F6D2" w14:textId="77777777" w:rsidR="00416C38" w:rsidRPr="00416C38" w:rsidRDefault="00416C38" w:rsidP="00416C38">
            <w:pPr>
              <w:rPr>
                <w:sz w:val="24"/>
                <w:szCs w:val="24"/>
                <w:lang w:val="en-CA"/>
              </w:rPr>
            </w:pPr>
          </w:p>
        </w:tc>
        <w:tc>
          <w:tcPr>
            <w:tcW w:w="1110" w:type="dxa"/>
            <w:tcBorders>
              <w:top w:val="single" w:sz="4" w:space="0" w:color="auto"/>
              <w:left w:val="single" w:sz="4" w:space="0" w:color="auto"/>
              <w:bottom w:val="single" w:sz="4" w:space="0" w:color="auto"/>
              <w:right w:val="single" w:sz="4" w:space="0" w:color="auto"/>
            </w:tcBorders>
            <w:noWrap/>
            <w:vAlign w:val="bottom"/>
            <w:hideMark/>
          </w:tcPr>
          <w:p w14:paraId="1681AAA9" w14:textId="68FAB3E7" w:rsidR="00416C38" w:rsidRPr="00416C38" w:rsidRDefault="00997B83" w:rsidP="00416C38">
            <w:pPr>
              <w:rPr>
                <w:rFonts w:ascii="Aptos Narrow" w:hAnsi="Aptos Narrow"/>
                <w:color w:val="000000"/>
                <w:sz w:val="22"/>
                <w:szCs w:val="22"/>
                <w:lang w:val="en-CA"/>
              </w:rPr>
            </w:pPr>
            <w:r>
              <w:rPr>
                <w:rFonts w:ascii="Aptos Narrow" w:hAnsi="Aptos Narrow"/>
                <w:color w:val="000000"/>
                <w:sz w:val="22"/>
                <w:szCs w:val="22"/>
              </w:rPr>
              <w:t>Tint-Tlab</w:t>
            </w:r>
          </w:p>
        </w:tc>
        <w:tc>
          <w:tcPr>
            <w:tcW w:w="990" w:type="dxa"/>
            <w:tcBorders>
              <w:top w:val="single" w:sz="4" w:space="0" w:color="auto"/>
              <w:left w:val="nil"/>
              <w:bottom w:val="single" w:sz="4" w:space="0" w:color="auto"/>
              <w:right w:val="single" w:sz="4" w:space="0" w:color="auto"/>
            </w:tcBorders>
            <w:noWrap/>
            <w:vAlign w:val="bottom"/>
            <w:hideMark/>
          </w:tcPr>
          <w:p w14:paraId="077CDD1B" w14:textId="77777777" w:rsidR="00416C38" w:rsidRPr="00416C38" w:rsidRDefault="00416C38" w:rsidP="00416C38">
            <w:pPr>
              <w:rPr>
                <w:rFonts w:ascii="Aptos Narrow" w:hAnsi="Aptos Narrow"/>
                <w:color w:val="000000"/>
                <w:sz w:val="22"/>
                <w:szCs w:val="22"/>
                <w:lang w:val="en-CA"/>
              </w:rPr>
            </w:pPr>
            <w:r w:rsidRPr="00416C38">
              <w:rPr>
                <w:rFonts w:ascii="Aptos Narrow" w:hAnsi="Aptos Narrow"/>
                <w:color w:val="000000"/>
                <w:sz w:val="22"/>
                <w:szCs w:val="22"/>
                <w:lang w:val="en-CA"/>
              </w:rPr>
              <w:t>Tint-Tctd</w:t>
            </w:r>
          </w:p>
        </w:tc>
        <w:tc>
          <w:tcPr>
            <w:tcW w:w="1710" w:type="dxa"/>
            <w:tcBorders>
              <w:top w:val="single" w:sz="4" w:space="0" w:color="auto"/>
              <w:left w:val="nil"/>
              <w:bottom w:val="single" w:sz="4" w:space="0" w:color="auto"/>
              <w:right w:val="single" w:sz="4" w:space="0" w:color="auto"/>
            </w:tcBorders>
            <w:noWrap/>
            <w:vAlign w:val="bottom"/>
            <w:hideMark/>
          </w:tcPr>
          <w:p w14:paraId="5C3B01C4" w14:textId="77777777" w:rsidR="00416C38" w:rsidRPr="00416C38" w:rsidRDefault="00416C38" w:rsidP="00416C38">
            <w:pPr>
              <w:rPr>
                <w:rFonts w:ascii="Aptos Narrow" w:hAnsi="Aptos Narrow"/>
                <w:color w:val="000000"/>
                <w:sz w:val="22"/>
                <w:szCs w:val="22"/>
                <w:lang w:val="en-CA"/>
              </w:rPr>
            </w:pPr>
            <w:r w:rsidRPr="00416C38">
              <w:rPr>
                <w:rFonts w:ascii="Aptos Narrow" w:hAnsi="Aptos Narrow"/>
                <w:color w:val="000000"/>
                <w:sz w:val="22"/>
                <w:szCs w:val="22"/>
                <w:lang w:val="en-CA"/>
              </w:rPr>
              <w:t>TSG Sal-CTD Sal</w:t>
            </w:r>
          </w:p>
        </w:tc>
        <w:tc>
          <w:tcPr>
            <w:tcW w:w="1530" w:type="dxa"/>
            <w:tcBorders>
              <w:top w:val="single" w:sz="4" w:space="0" w:color="auto"/>
              <w:left w:val="nil"/>
              <w:bottom w:val="single" w:sz="4" w:space="0" w:color="auto"/>
              <w:right w:val="single" w:sz="4" w:space="0" w:color="auto"/>
            </w:tcBorders>
            <w:noWrap/>
            <w:vAlign w:val="bottom"/>
            <w:hideMark/>
          </w:tcPr>
          <w:p w14:paraId="5EBF9571" w14:textId="77777777" w:rsidR="00416C38" w:rsidRPr="00416C38" w:rsidRDefault="00416C38" w:rsidP="00416C38">
            <w:pPr>
              <w:rPr>
                <w:rFonts w:ascii="Aptos Narrow" w:hAnsi="Aptos Narrow"/>
                <w:color w:val="000000"/>
                <w:sz w:val="22"/>
                <w:szCs w:val="22"/>
                <w:lang w:val="en-CA"/>
              </w:rPr>
            </w:pPr>
            <w:r w:rsidRPr="00416C38">
              <w:rPr>
                <w:rFonts w:ascii="Aptos Narrow" w:hAnsi="Aptos Narrow"/>
                <w:color w:val="000000"/>
                <w:sz w:val="22"/>
                <w:szCs w:val="22"/>
                <w:lang w:val="en-CA"/>
              </w:rPr>
              <w:t>TSG FL/CTD FL</w:t>
            </w:r>
          </w:p>
        </w:tc>
      </w:tr>
      <w:tr w:rsidR="00416C38" w:rsidRPr="00416C38" w14:paraId="3598514B" w14:textId="77777777" w:rsidTr="00416C38">
        <w:trPr>
          <w:trHeight w:val="300"/>
        </w:trPr>
        <w:tc>
          <w:tcPr>
            <w:tcW w:w="960" w:type="dxa"/>
            <w:tcBorders>
              <w:top w:val="single" w:sz="4" w:space="0" w:color="auto"/>
              <w:left w:val="single" w:sz="4" w:space="0" w:color="auto"/>
              <w:bottom w:val="single" w:sz="4" w:space="0" w:color="auto"/>
              <w:right w:val="nil"/>
            </w:tcBorders>
            <w:noWrap/>
            <w:vAlign w:val="bottom"/>
            <w:hideMark/>
          </w:tcPr>
          <w:p w14:paraId="63092B62" w14:textId="77777777" w:rsidR="00416C38" w:rsidRPr="00416C38" w:rsidRDefault="00416C38" w:rsidP="00416C38">
            <w:pPr>
              <w:rPr>
                <w:rFonts w:ascii="Aptos Narrow" w:hAnsi="Aptos Narrow"/>
                <w:color w:val="000000"/>
                <w:sz w:val="22"/>
                <w:szCs w:val="22"/>
                <w:lang w:val="en-CA"/>
              </w:rPr>
            </w:pPr>
            <w:r w:rsidRPr="00416C38">
              <w:rPr>
                <w:rFonts w:ascii="Aptos Narrow" w:hAnsi="Aptos Narrow"/>
                <w:color w:val="000000"/>
                <w:sz w:val="22"/>
                <w:szCs w:val="22"/>
                <w:lang w:val="en-CA"/>
              </w:rPr>
              <w:t>average</w:t>
            </w:r>
          </w:p>
        </w:tc>
        <w:tc>
          <w:tcPr>
            <w:tcW w:w="1110" w:type="dxa"/>
            <w:tcBorders>
              <w:top w:val="nil"/>
              <w:left w:val="single" w:sz="4" w:space="0" w:color="auto"/>
              <w:bottom w:val="single" w:sz="4" w:space="0" w:color="auto"/>
              <w:right w:val="single" w:sz="4" w:space="0" w:color="auto"/>
            </w:tcBorders>
            <w:noWrap/>
            <w:vAlign w:val="bottom"/>
            <w:hideMark/>
          </w:tcPr>
          <w:p w14:paraId="71D24044"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-0.2575</w:t>
            </w:r>
          </w:p>
        </w:tc>
        <w:tc>
          <w:tcPr>
            <w:tcW w:w="990" w:type="dxa"/>
            <w:tcBorders>
              <w:top w:val="nil"/>
              <w:left w:val="nil"/>
              <w:bottom w:val="single" w:sz="4" w:space="0" w:color="auto"/>
              <w:right w:val="single" w:sz="4" w:space="0" w:color="auto"/>
            </w:tcBorders>
            <w:noWrap/>
            <w:vAlign w:val="bottom"/>
            <w:hideMark/>
          </w:tcPr>
          <w:p w14:paraId="29F85F99"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0.0200</w:t>
            </w:r>
          </w:p>
        </w:tc>
        <w:tc>
          <w:tcPr>
            <w:tcW w:w="1710" w:type="dxa"/>
            <w:tcBorders>
              <w:top w:val="nil"/>
              <w:left w:val="nil"/>
              <w:bottom w:val="single" w:sz="4" w:space="0" w:color="auto"/>
              <w:right w:val="single" w:sz="4" w:space="0" w:color="auto"/>
            </w:tcBorders>
            <w:noWrap/>
            <w:vAlign w:val="bottom"/>
            <w:hideMark/>
          </w:tcPr>
          <w:p w14:paraId="387843D4"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-0.1482</w:t>
            </w:r>
          </w:p>
        </w:tc>
        <w:tc>
          <w:tcPr>
            <w:tcW w:w="1530" w:type="dxa"/>
            <w:tcBorders>
              <w:top w:val="nil"/>
              <w:left w:val="nil"/>
              <w:bottom w:val="single" w:sz="4" w:space="0" w:color="auto"/>
              <w:right w:val="single" w:sz="4" w:space="0" w:color="auto"/>
            </w:tcBorders>
            <w:noWrap/>
            <w:vAlign w:val="bottom"/>
            <w:hideMark/>
          </w:tcPr>
          <w:p w14:paraId="78CEEE49"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0.8218</w:t>
            </w:r>
          </w:p>
        </w:tc>
      </w:tr>
      <w:tr w:rsidR="00416C38" w:rsidRPr="00416C38" w14:paraId="3AC660EF" w14:textId="77777777" w:rsidTr="00416C38">
        <w:trPr>
          <w:trHeight w:val="300"/>
        </w:trPr>
        <w:tc>
          <w:tcPr>
            <w:tcW w:w="960" w:type="dxa"/>
            <w:tcBorders>
              <w:top w:val="nil"/>
              <w:left w:val="single" w:sz="4" w:space="0" w:color="auto"/>
              <w:bottom w:val="single" w:sz="4" w:space="0" w:color="auto"/>
              <w:right w:val="nil"/>
            </w:tcBorders>
            <w:noWrap/>
            <w:vAlign w:val="bottom"/>
            <w:hideMark/>
          </w:tcPr>
          <w:p w14:paraId="2F737DF1" w14:textId="77777777" w:rsidR="00416C38" w:rsidRPr="00416C38" w:rsidRDefault="00416C38" w:rsidP="00416C38">
            <w:pPr>
              <w:rPr>
                <w:rFonts w:ascii="Aptos Narrow" w:hAnsi="Aptos Narrow"/>
                <w:color w:val="000000"/>
                <w:sz w:val="22"/>
                <w:szCs w:val="22"/>
                <w:lang w:val="en-CA"/>
              </w:rPr>
            </w:pPr>
            <w:r w:rsidRPr="00416C38">
              <w:rPr>
                <w:rFonts w:ascii="Aptos Narrow" w:hAnsi="Aptos Narrow"/>
                <w:color w:val="000000"/>
                <w:sz w:val="22"/>
                <w:szCs w:val="22"/>
                <w:lang w:val="en-CA"/>
              </w:rPr>
              <w:t>median</w:t>
            </w:r>
          </w:p>
        </w:tc>
        <w:tc>
          <w:tcPr>
            <w:tcW w:w="1110" w:type="dxa"/>
            <w:tcBorders>
              <w:top w:val="nil"/>
              <w:left w:val="single" w:sz="4" w:space="0" w:color="auto"/>
              <w:bottom w:val="single" w:sz="4" w:space="0" w:color="auto"/>
              <w:right w:val="single" w:sz="4" w:space="0" w:color="auto"/>
            </w:tcBorders>
            <w:noWrap/>
            <w:vAlign w:val="bottom"/>
            <w:hideMark/>
          </w:tcPr>
          <w:p w14:paraId="7CB35C44"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-0.2523</w:t>
            </w:r>
          </w:p>
        </w:tc>
        <w:tc>
          <w:tcPr>
            <w:tcW w:w="990" w:type="dxa"/>
            <w:tcBorders>
              <w:top w:val="nil"/>
              <w:left w:val="nil"/>
              <w:bottom w:val="single" w:sz="4" w:space="0" w:color="auto"/>
              <w:right w:val="single" w:sz="4" w:space="0" w:color="auto"/>
            </w:tcBorders>
            <w:noWrap/>
            <w:vAlign w:val="bottom"/>
            <w:hideMark/>
          </w:tcPr>
          <w:p w14:paraId="07E7951E"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0.0342</w:t>
            </w:r>
          </w:p>
        </w:tc>
        <w:tc>
          <w:tcPr>
            <w:tcW w:w="1710" w:type="dxa"/>
            <w:tcBorders>
              <w:top w:val="nil"/>
              <w:left w:val="nil"/>
              <w:bottom w:val="single" w:sz="4" w:space="0" w:color="auto"/>
              <w:right w:val="single" w:sz="4" w:space="0" w:color="auto"/>
            </w:tcBorders>
            <w:noWrap/>
            <w:vAlign w:val="bottom"/>
            <w:hideMark/>
          </w:tcPr>
          <w:p w14:paraId="5A504F7A"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0.0010</w:t>
            </w:r>
          </w:p>
        </w:tc>
        <w:tc>
          <w:tcPr>
            <w:tcW w:w="1530" w:type="dxa"/>
            <w:tcBorders>
              <w:top w:val="nil"/>
              <w:left w:val="nil"/>
              <w:bottom w:val="single" w:sz="4" w:space="0" w:color="auto"/>
              <w:right w:val="single" w:sz="4" w:space="0" w:color="auto"/>
            </w:tcBorders>
            <w:noWrap/>
            <w:vAlign w:val="bottom"/>
            <w:hideMark/>
          </w:tcPr>
          <w:p w14:paraId="5605E245"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0.7910</w:t>
            </w:r>
          </w:p>
        </w:tc>
      </w:tr>
      <w:tr w:rsidR="00416C38" w:rsidRPr="00416C38" w14:paraId="06F65A19" w14:textId="77777777" w:rsidTr="00416C38">
        <w:trPr>
          <w:trHeight w:val="300"/>
        </w:trPr>
        <w:tc>
          <w:tcPr>
            <w:tcW w:w="960" w:type="dxa"/>
            <w:tcBorders>
              <w:top w:val="nil"/>
              <w:left w:val="single" w:sz="4" w:space="0" w:color="auto"/>
              <w:bottom w:val="single" w:sz="4" w:space="0" w:color="auto"/>
              <w:right w:val="nil"/>
            </w:tcBorders>
            <w:noWrap/>
            <w:vAlign w:val="bottom"/>
            <w:hideMark/>
          </w:tcPr>
          <w:p w14:paraId="678191EE" w14:textId="77777777" w:rsidR="00416C38" w:rsidRPr="00416C38" w:rsidRDefault="00416C38" w:rsidP="00416C38">
            <w:pPr>
              <w:rPr>
                <w:rFonts w:ascii="Aptos Narrow" w:hAnsi="Aptos Narrow"/>
                <w:color w:val="000000"/>
                <w:sz w:val="22"/>
                <w:szCs w:val="22"/>
                <w:lang w:val="en-CA"/>
              </w:rPr>
            </w:pPr>
            <w:r w:rsidRPr="00416C38">
              <w:rPr>
                <w:rFonts w:ascii="Aptos Narrow" w:hAnsi="Aptos Narrow"/>
                <w:color w:val="000000"/>
                <w:sz w:val="22"/>
                <w:szCs w:val="22"/>
                <w:lang w:val="en-CA"/>
              </w:rPr>
              <w:t>std dev</w:t>
            </w:r>
          </w:p>
        </w:tc>
        <w:tc>
          <w:tcPr>
            <w:tcW w:w="1110" w:type="dxa"/>
            <w:tcBorders>
              <w:top w:val="nil"/>
              <w:left w:val="single" w:sz="4" w:space="0" w:color="auto"/>
              <w:bottom w:val="single" w:sz="4" w:space="0" w:color="auto"/>
              <w:right w:val="single" w:sz="4" w:space="0" w:color="auto"/>
            </w:tcBorders>
            <w:noWrap/>
            <w:vAlign w:val="bottom"/>
            <w:hideMark/>
          </w:tcPr>
          <w:p w14:paraId="70C840E2"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0.0439</w:t>
            </w:r>
          </w:p>
        </w:tc>
        <w:tc>
          <w:tcPr>
            <w:tcW w:w="990" w:type="dxa"/>
            <w:tcBorders>
              <w:top w:val="nil"/>
              <w:left w:val="nil"/>
              <w:bottom w:val="single" w:sz="4" w:space="0" w:color="auto"/>
              <w:right w:val="single" w:sz="4" w:space="0" w:color="auto"/>
            </w:tcBorders>
            <w:noWrap/>
            <w:vAlign w:val="bottom"/>
            <w:hideMark/>
          </w:tcPr>
          <w:p w14:paraId="4D6E0DBF"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0.1140</w:t>
            </w:r>
          </w:p>
        </w:tc>
        <w:tc>
          <w:tcPr>
            <w:tcW w:w="1710" w:type="dxa"/>
            <w:tcBorders>
              <w:top w:val="nil"/>
              <w:left w:val="nil"/>
              <w:bottom w:val="single" w:sz="4" w:space="0" w:color="auto"/>
              <w:right w:val="single" w:sz="4" w:space="0" w:color="auto"/>
            </w:tcBorders>
            <w:noWrap/>
            <w:vAlign w:val="bottom"/>
            <w:hideMark/>
          </w:tcPr>
          <w:p w14:paraId="121224BE"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0.4786</w:t>
            </w:r>
          </w:p>
        </w:tc>
        <w:tc>
          <w:tcPr>
            <w:tcW w:w="1530" w:type="dxa"/>
            <w:tcBorders>
              <w:top w:val="nil"/>
              <w:left w:val="nil"/>
              <w:bottom w:val="single" w:sz="4" w:space="0" w:color="auto"/>
              <w:right w:val="single" w:sz="4" w:space="0" w:color="auto"/>
            </w:tcBorders>
            <w:noWrap/>
            <w:vAlign w:val="bottom"/>
            <w:hideMark/>
          </w:tcPr>
          <w:p w14:paraId="5D184405"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0.2209</w:t>
            </w:r>
          </w:p>
        </w:tc>
      </w:tr>
      <w:tr w:rsidR="00416C38" w:rsidRPr="00416C38" w14:paraId="00B5B74C" w14:textId="77777777" w:rsidTr="00416C38">
        <w:trPr>
          <w:trHeight w:val="300"/>
        </w:trPr>
        <w:tc>
          <w:tcPr>
            <w:tcW w:w="960" w:type="dxa"/>
            <w:tcBorders>
              <w:top w:val="nil"/>
              <w:left w:val="single" w:sz="4" w:space="0" w:color="auto"/>
              <w:bottom w:val="single" w:sz="4" w:space="0" w:color="auto"/>
              <w:right w:val="nil"/>
            </w:tcBorders>
            <w:noWrap/>
            <w:vAlign w:val="bottom"/>
            <w:hideMark/>
          </w:tcPr>
          <w:p w14:paraId="33EB223C" w14:textId="77777777" w:rsidR="00416C38" w:rsidRPr="00416C38" w:rsidRDefault="00416C38" w:rsidP="00416C38">
            <w:pPr>
              <w:rPr>
                <w:rFonts w:ascii="Aptos Narrow" w:hAnsi="Aptos Narrow"/>
                <w:color w:val="000000"/>
                <w:sz w:val="22"/>
                <w:szCs w:val="22"/>
                <w:lang w:val="en-CA"/>
              </w:rPr>
            </w:pPr>
            <w:r w:rsidRPr="00416C38">
              <w:rPr>
                <w:rFonts w:ascii="Aptos Narrow" w:hAnsi="Aptos Narrow"/>
                <w:color w:val="000000"/>
                <w:sz w:val="22"/>
                <w:szCs w:val="22"/>
                <w:lang w:val="en-CA"/>
              </w:rPr>
              <w:t>max</w:t>
            </w:r>
          </w:p>
        </w:tc>
        <w:tc>
          <w:tcPr>
            <w:tcW w:w="1110" w:type="dxa"/>
            <w:tcBorders>
              <w:top w:val="nil"/>
              <w:left w:val="single" w:sz="4" w:space="0" w:color="auto"/>
              <w:bottom w:val="single" w:sz="4" w:space="0" w:color="auto"/>
              <w:right w:val="single" w:sz="4" w:space="0" w:color="auto"/>
            </w:tcBorders>
            <w:noWrap/>
            <w:vAlign w:val="bottom"/>
            <w:hideMark/>
          </w:tcPr>
          <w:p w14:paraId="5E8D37A1"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-0.2137</w:t>
            </w:r>
          </w:p>
        </w:tc>
        <w:tc>
          <w:tcPr>
            <w:tcW w:w="990" w:type="dxa"/>
            <w:tcBorders>
              <w:top w:val="nil"/>
              <w:left w:val="nil"/>
              <w:bottom w:val="single" w:sz="4" w:space="0" w:color="auto"/>
              <w:right w:val="single" w:sz="4" w:space="0" w:color="auto"/>
            </w:tcBorders>
            <w:noWrap/>
            <w:vAlign w:val="bottom"/>
            <w:hideMark/>
          </w:tcPr>
          <w:p w14:paraId="6A9C018A"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0.2041</w:t>
            </w:r>
          </w:p>
        </w:tc>
        <w:tc>
          <w:tcPr>
            <w:tcW w:w="1710" w:type="dxa"/>
            <w:tcBorders>
              <w:top w:val="nil"/>
              <w:left w:val="nil"/>
              <w:bottom w:val="single" w:sz="4" w:space="0" w:color="auto"/>
              <w:right w:val="single" w:sz="4" w:space="0" w:color="auto"/>
            </w:tcBorders>
            <w:noWrap/>
            <w:vAlign w:val="bottom"/>
            <w:hideMark/>
          </w:tcPr>
          <w:p w14:paraId="7DF3F41B"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0.0630</w:t>
            </w:r>
          </w:p>
        </w:tc>
        <w:tc>
          <w:tcPr>
            <w:tcW w:w="1530" w:type="dxa"/>
            <w:tcBorders>
              <w:top w:val="nil"/>
              <w:left w:val="nil"/>
              <w:bottom w:val="single" w:sz="4" w:space="0" w:color="auto"/>
              <w:right w:val="single" w:sz="4" w:space="0" w:color="auto"/>
            </w:tcBorders>
            <w:noWrap/>
            <w:vAlign w:val="bottom"/>
            <w:hideMark/>
          </w:tcPr>
          <w:p w14:paraId="12E89C02"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1.7826</w:t>
            </w:r>
          </w:p>
        </w:tc>
      </w:tr>
      <w:tr w:rsidR="00416C38" w:rsidRPr="00416C38" w14:paraId="611A1F34" w14:textId="77777777" w:rsidTr="00416C38">
        <w:trPr>
          <w:trHeight w:val="300"/>
        </w:trPr>
        <w:tc>
          <w:tcPr>
            <w:tcW w:w="960" w:type="dxa"/>
            <w:tcBorders>
              <w:top w:val="nil"/>
              <w:left w:val="single" w:sz="4" w:space="0" w:color="auto"/>
              <w:bottom w:val="single" w:sz="4" w:space="0" w:color="auto"/>
              <w:right w:val="nil"/>
            </w:tcBorders>
            <w:noWrap/>
            <w:vAlign w:val="bottom"/>
            <w:hideMark/>
          </w:tcPr>
          <w:p w14:paraId="5645856C" w14:textId="77777777" w:rsidR="00416C38" w:rsidRPr="00416C38" w:rsidRDefault="00416C38" w:rsidP="00416C38">
            <w:pPr>
              <w:rPr>
                <w:rFonts w:ascii="Aptos Narrow" w:hAnsi="Aptos Narrow"/>
                <w:color w:val="000000"/>
                <w:sz w:val="22"/>
                <w:szCs w:val="22"/>
                <w:lang w:val="en-CA"/>
              </w:rPr>
            </w:pPr>
            <w:r w:rsidRPr="00416C38">
              <w:rPr>
                <w:rFonts w:ascii="Aptos Narrow" w:hAnsi="Aptos Narrow"/>
                <w:color w:val="000000"/>
                <w:sz w:val="22"/>
                <w:szCs w:val="22"/>
                <w:lang w:val="en-CA"/>
              </w:rPr>
              <w:t>min</w:t>
            </w:r>
          </w:p>
        </w:tc>
        <w:tc>
          <w:tcPr>
            <w:tcW w:w="1110" w:type="dxa"/>
            <w:tcBorders>
              <w:top w:val="nil"/>
              <w:left w:val="single" w:sz="4" w:space="0" w:color="auto"/>
              <w:bottom w:val="single" w:sz="4" w:space="0" w:color="auto"/>
              <w:right w:val="single" w:sz="4" w:space="0" w:color="auto"/>
            </w:tcBorders>
            <w:noWrap/>
            <w:vAlign w:val="bottom"/>
            <w:hideMark/>
          </w:tcPr>
          <w:p w14:paraId="441C5D85"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-0.5562</w:t>
            </w:r>
          </w:p>
        </w:tc>
        <w:tc>
          <w:tcPr>
            <w:tcW w:w="990" w:type="dxa"/>
            <w:tcBorders>
              <w:top w:val="nil"/>
              <w:left w:val="nil"/>
              <w:bottom w:val="single" w:sz="4" w:space="0" w:color="auto"/>
              <w:right w:val="single" w:sz="4" w:space="0" w:color="auto"/>
            </w:tcBorders>
            <w:noWrap/>
            <w:vAlign w:val="bottom"/>
            <w:hideMark/>
          </w:tcPr>
          <w:p w14:paraId="0F3CA218"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-0.5785</w:t>
            </w:r>
          </w:p>
        </w:tc>
        <w:tc>
          <w:tcPr>
            <w:tcW w:w="1710" w:type="dxa"/>
            <w:tcBorders>
              <w:top w:val="nil"/>
              <w:left w:val="nil"/>
              <w:bottom w:val="single" w:sz="4" w:space="0" w:color="auto"/>
              <w:right w:val="single" w:sz="4" w:space="0" w:color="auto"/>
            </w:tcBorders>
            <w:noWrap/>
            <w:vAlign w:val="bottom"/>
            <w:hideMark/>
          </w:tcPr>
          <w:p w14:paraId="24231FFA"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-2.9818</w:t>
            </w:r>
          </w:p>
        </w:tc>
        <w:tc>
          <w:tcPr>
            <w:tcW w:w="1530" w:type="dxa"/>
            <w:tcBorders>
              <w:top w:val="nil"/>
              <w:left w:val="nil"/>
              <w:bottom w:val="single" w:sz="4" w:space="0" w:color="auto"/>
              <w:right w:val="single" w:sz="4" w:space="0" w:color="auto"/>
            </w:tcBorders>
            <w:noWrap/>
            <w:vAlign w:val="bottom"/>
            <w:hideMark/>
          </w:tcPr>
          <w:p w14:paraId="728E8891" w14:textId="77777777" w:rsidR="00416C38" w:rsidRPr="00416C38" w:rsidRDefault="00416C38" w:rsidP="00416C38">
            <w:pPr>
              <w:jc w:val="right"/>
              <w:rPr>
                <w:rFonts w:ascii="Aptos Narrow" w:hAnsi="Aptos Narrow"/>
                <w:color w:val="000000"/>
                <w:sz w:val="22"/>
                <w:szCs w:val="22"/>
                <w:lang w:val="en-CA"/>
              </w:rPr>
            </w:pPr>
            <w:r w:rsidRPr="00416C38">
              <w:rPr>
                <w:rFonts w:ascii="Aptos Narrow" w:hAnsi="Aptos Narrow"/>
                <w:color w:val="000000"/>
                <w:sz w:val="22"/>
                <w:szCs w:val="22"/>
                <w:lang w:val="en-CA"/>
              </w:rPr>
              <w:t>0.4963</w:t>
            </w:r>
          </w:p>
        </w:tc>
      </w:tr>
    </w:tbl>
    <w:p w14:paraId="3EB4533F" w14:textId="77777777" w:rsidR="00EA63DA" w:rsidRDefault="00EA63DA" w:rsidP="00416C38">
      <w:pPr>
        <w:shd w:val="clear" w:color="auto" w:fill="FFFFFF" w:themeFill="background1"/>
        <w:rPr>
          <w:bCs/>
          <w:sz w:val="22"/>
          <w:szCs w:val="22"/>
          <w:lang w:val="en-CA"/>
        </w:rPr>
      </w:pPr>
    </w:p>
    <w:p w14:paraId="0FE3AE90" w14:textId="750E888B" w:rsidR="00A00D6A" w:rsidRDefault="00B47FBF" w:rsidP="00416C38">
      <w:pPr>
        <w:shd w:val="clear" w:color="auto" w:fill="FFFFFF" w:themeFill="background1"/>
        <w:rPr>
          <w:bCs/>
          <w:sz w:val="22"/>
          <w:szCs w:val="22"/>
          <w:lang w:val="en-CA"/>
        </w:rPr>
      </w:pPr>
      <w:r>
        <w:rPr>
          <w:bCs/>
          <w:sz w:val="22"/>
          <w:szCs w:val="22"/>
          <w:lang w:val="en-CA"/>
        </w:rPr>
        <w:t xml:space="preserve">There were many </w:t>
      </w:r>
      <w:r w:rsidR="007542D9">
        <w:rPr>
          <w:bCs/>
          <w:sz w:val="22"/>
          <w:szCs w:val="22"/>
          <w:lang w:val="en-CA"/>
        </w:rPr>
        <w:t xml:space="preserve">significant </w:t>
      </w:r>
      <w:r>
        <w:rPr>
          <w:bCs/>
          <w:sz w:val="22"/>
          <w:szCs w:val="22"/>
          <w:lang w:val="en-CA"/>
        </w:rPr>
        <w:t xml:space="preserve">outliers as seen in the max/min values. Those outliers included the first cast </w:t>
      </w:r>
      <w:r w:rsidR="00EA63DA">
        <w:rPr>
          <w:bCs/>
          <w:sz w:val="22"/>
          <w:szCs w:val="22"/>
          <w:lang w:val="en-CA"/>
        </w:rPr>
        <w:t xml:space="preserve">when flow was not well established, </w:t>
      </w:r>
      <w:r>
        <w:rPr>
          <w:bCs/>
          <w:sz w:val="22"/>
          <w:szCs w:val="22"/>
          <w:lang w:val="en-CA"/>
        </w:rPr>
        <w:t xml:space="preserve">plus a number of casts where there were mismatches in </w:t>
      </w:r>
      <w:r w:rsidR="007542D9">
        <w:rPr>
          <w:bCs/>
          <w:sz w:val="22"/>
          <w:szCs w:val="22"/>
          <w:lang w:val="en-CA"/>
        </w:rPr>
        <w:t xml:space="preserve">positions </w:t>
      </w:r>
      <w:r>
        <w:rPr>
          <w:bCs/>
          <w:sz w:val="22"/>
          <w:szCs w:val="22"/>
          <w:lang w:val="en-CA"/>
        </w:rPr>
        <w:t xml:space="preserve">between the two sources </w:t>
      </w:r>
      <w:r w:rsidR="007542D9">
        <w:rPr>
          <w:bCs/>
          <w:sz w:val="22"/>
          <w:szCs w:val="22"/>
          <w:lang w:val="en-CA"/>
        </w:rPr>
        <w:t xml:space="preserve">when times were matched </w:t>
      </w:r>
      <w:r>
        <w:rPr>
          <w:bCs/>
          <w:sz w:val="22"/>
          <w:szCs w:val="22"/>
          <w:lang w:val="en-CA"/>
        </w:rPr>
        <w:t>(difference &gt;0.001°</w:t>
      </w:r>
      <w:r w:rsidR="007542D9">
        <w:rPr>
          <w:bCs/>
          <w:sz w:val="22"/>
          <w:szCs w:val="22"/>
          <w:lang w:val="en-CA"/>
        </w:rPr>
        <w:t xml:space="preserve"> latitude or longitude</w:t>
      </w:r>
      <w:r w:rsidR="00EA63DA">
        <w:rPr>
          <w:bCs/>
          <w:sz w:val="22"/>
          <w:szCs w:val="22"/>
          <w:lang w:val="en-CA"/>
        </w:rPr>
        <w:t>)</w:t>
      </w:r>
      <w:r>
        <w:rPr>
          <w:bCs/>
          <w:sz w:val="22"/>
          <w:szCs w:val="22"/>
          <w:lang w:val="en-CA"/>
        </w:rPr>
        <w:t xml:space="preserve">. The results </w:t>
      </w:r>
      <w:r w:rsidR="007542D9">
        <w:rPr>
          <w:bCs/>
          <w:sz w:val="22"/>
          <w:szCs w:val="22"/>
          <w:lang w:val="en-CA"/>
        </w:rPr>
        <w:t xml:space="preserve">still had a few outliers that all came from </w:t>
      </w:r>
      <w:r w:rsidR="00416C38">
        <w:rPr>
          <w:bCs/>
          <w:sz w:val="22"/>
          <w:szCs w:val="22"/>
          <w:lang w:val="en-CA"/>
        </w:rPr>
        <w:t xml:space="preserve">near shore, so a second study was done using only </w:t>
      </w:r>
      <w:r w:rsidR="00B53D86">
        <w:rPr>
          <w:bCs/>
          <w:sz w:val="22"/>
          <w:szCs w:val="22"/>
          <w:lang w:val="en-CA"/>
        </w:rPr>
        <w:t xml:space="preserve">events </w:t>
      </w:r>
      <w:r w:rsidR="007F6305">
        <w:rPr>
          <w:bCs/>
          <w:sz w:val="22"/>
          <w:szCs w:val="22"/>
          <w:lang w:val="en-CA"/>
        </w:rPr>
        <w:t>#</w:t>
      </w:r>
      <w:r w:rsidR="00A360A2">
        <w:rPr>
          <w:bCs/>
          <w:sz w:val="22"/>
          <w:szCs w:val="22"/>
          <w:lang w:val="en-CA"/>
        </w:rPr>
        <w:t>28</w:t>
      </w:r>
      <w:r w:rsidR="00B53D86">
        <w:rPr>
          <w:bCs/>
          <w:sz w:val="22"/>
          <w:szCs w:val="22"/>
          <w:lang w:val="en-CA"/>
        </w:rPr>
        <w:t>-</w:t>
      </w:r>
      <w:r w:rsidR="00A360A2">
        <w:rPr>
          <w:bCs/>
          <w:sz w:val="22"/>
          <w:szCs w:val="22"/>
          <w:lang w:val="en-CA"/>
        </w:rPr>
        <w:t>60</w:t>
      </w:r>
      <w:r w:rsidR="00B53D86">
        <w:rPr>
          <w:bCs/>
          <w:sz w:val="22"/>
          <w:szCs w:val="22"/>
          <w:lang w:val="en-CA"/>
        </w:rPr>
        <w:t xml:space="preserve"> excluding </w:t>
      </w:r>
      <w:r w:rsidR="00A360A2">
        <w:rPr>
          <w:bCs/>
          <w:sz w:val="22"/>
          <w:szCs w:val="22"/>
          <w:lang w:val="en-CA"/>
        </w:rPr>
        <w:t>#31</w:t>
      </w:r>
      <w:r w:rsidR="00416C38">
        <w:rPr>
          <w:bCs/>
          <w:sz w:val="22"/>
          <w:szCs w:val="22"/>
          <w:lang w:val="en-CA"/>
        </w:rPr>
        <w:t>. T</w:t>
      </w:r>
      <w:r w:rsidR="00A360A2">
        <w:rPr>
          <w:bCs/>
          <w:sz w:val="22"/>
          <w:szCs w:val="22"/>
          <w:lang w:val="en-CA"/>
        </w:rPr>
        <w:t>he results are likely to be</w:t>
      </w:r>
      <w:r w:rsidR="00BC41E3">
        <w:rPr>
          <w:bCs/>
          <w:sz w:val="22"/>
          <w:szCs w:val="22"/>
          <w:lang w:val="en-CA"/>
        </w:rPr>
        <w:t xml:space="preserve"> </w:t>
      </w:r>
      <w:r w:rsidR="00A360A2">
        <w:rPr>
          <w:bCs/>
          <w:sz w:val="22"/>
          <w:szCs w:val="22"/>
          <w:lang w:val="en-CA"/>
        </w:rPr>
        <w:t>mo</w:t>
      </w:r>
      <w:r w:rsidR="00BC41E3">
        <w:rPr>
          <w:bCs/>
          <w:sz w:val="22"/>
          <w:szCs w:val="22"/>
          <w:lang w:val="en-CA"/>
        </w:rPr>
        <w:t>re</w:t>
      </w:r>
      <w:r w:rsidR="00A360A2">
        <w:rPr>
          <w:bCs/>
          <w:sz w:val="22"/>
          <w:szCs w:val="22"/>
          <w:lang w:val="en-CA"/>
        </w:rPr>
        <w:t xml:space="preserve"> reliable</w:t>
      </w:r>
      <w:r w:rsidR="00B53D86">
        <w:rPr>
          <w:bCs/>
          <w:sz w:val="22"/>
          <w:szCs w:val="22"/>
          <w:lang w:val="en-CA"/>
        </w:rPr>
        <w:t>:</w:t>
      </w:r>
    </w:p>
    <w:tbl>
      <w:tblPr>
        <w:tblW w:w="6300" w:type="dxa"/>
        <w:tblLook w:val="04A0" w:firstRow="1" w:lastRow="0" w:firstColumn="1" w:lastColumn="0" w:noHBand="0" w:noVBand="1"/>
      </w:tblPr>
      <w:tblGrid>
        <w:gridCol w:w="960"/>
        <w:gridCol w:w="1110"/>
        <w:gridCol w:w="990"/>
        <w:gridCol w:w="1710"/>
        <w:gridCol w:w="1530"/>
      </w:tblGrid>
      <w:tr w:rsidR="00296FD2" w:rsidRPr="00296FD2" w14:paraId="6225DB9E" w14:textId="77777777" w:rsidTr="00296FD2">
        <w:trPr>
          <w:trHeight w:val="300"/>
        </w:trPr>
        <w:tc>
          <w:tcPr>
            <w:tcW w:w="960" w:type="dxa"/>
            <w:tcBorders>
              <w:top w:val="nil"/>
              <w:left w:val="nil"/>
              <w:bottom w:val="nil"/>
              <w:right w:val="nil"/>
            </w:tcBorders>
            <w:noWrap/>
            <w:vAlign w:val="bottom"/>
            <w:hideMark/>
          </w:tcPr>
          <w:p w14:paraId="2B01A916" w14:textId="77777777" w:rsidR="00296FD2" w:rsidRPr="00296FD2" w:rsidRDefault="00296FD2" w:rsidP="00296FD2">
            <w:pPr>
              <w:rPr>
                <w:sz w:val="24"/>
                <w:szCs w:val="24"/>
                <w:lang w:val="en-CA"/>
              </w:rPr>
            </w:pPr>
          </w:p>
        </w:tc>
        <w:tc>
          <w:tcPr>
            <w:tcW w:w="1110" w:type="dxa"/>
            <w:tcBorders>
              <w:top w:val="single" w:sz="4" w:space="0" w:color="auto"/>
              <w:left w:val="single" w:sz="4" w:space="0" w:color="auto"/>
              <w:bottom w:val="single" w:sz="4" w:space="0" w:color="auto"/>
              <w:right w:val="single" w:sz="4" w:space="0" w:color="auto"/>
            </w:tcBorders>
            <w:noWrap/>
            <w:vAlign w:val="bottom"/>
            <w:hideMark/>
          </w:tcPr>
          <w:p w14:paraId="79C08189" w14:textId="77777777" w:rsidR="00296FD2" w:rsidRPr="00296FD2" w:rsidRDefault="00296FD2" w:rsidP="00296FD2">
            <w:pPr>
              <w:rPr>
                <w:rFonts w:ascii="Aptos Narrow" w:hAnsi="Aptos Narrow"/>
                <w:color w:val="000000"/>
                <w:sz w:val="22"/>
                <w:szCs w:val="22"/>
                <w:lang w:val="en-CA"/>
              </w:rPr>
            </w:pPr>
            <w:r w:rsidRPr="00296FD2">
              <w:rPr>
                <w:rFonts w:ascii="Aptos Narrow" w:hAnsi="Aptos Narrow"/>
                <w:color w:val="000000"/>
                <w:sz w:val="22"/>
                <w:szCs w:val="22"/>
                <w:lang w:val="en-CA"/>
              </w:rPr>
              <w:t>Tint-Tlab</w:t>
            </w:r>
          </w:p>
        </w:tc>
        <w:tc>
          <w:tcPr>
            <w:tcW w:w="990" w:type="dxa"/>
            <w:tcBorders>
              <w:top w:val="single" w:sz="4" w:space="0" w:color="auto"/>
              <w:left w:val="nil"/>
              <w:bottom w:val="single" w:sz="4" w:space="0" w:color="auto"/>
              <w:right w:val="single" w:sz="4" w:space="0" w:color="auto"/>
            </w:tcBorders>
            <w:noWrap/>
            <w:vAlign w:val="bottom"/>
            <w:hideMark/>
          </w:tcPr>
          <w:p w14:paraId="69366F16" w14:textId="77777777" w:rsidR="00296FD2" w:rsidRPr="00296FD2" w:rsidRDefault="00296FD2" w:rsidP="00296FD2">
            <w:pPr>
              <w:rPr>
                <w:rFonts w:ascii="Aptos Narrow" w:hAnsi="Aptos Narrow"/>
                <w:color w:val="000000"/>
                <w:sz w:val="22"/>
                <w:szCs w:val="22"/>
                <w:lang w:val="en-CA"/>
              </w:rPr>
            </w:pPr>
            <w:r w:rsidRPr="00296FD2">
              <w:rPr>
                <w:rFonts w:ascii="Aptos Narrow" w:hAnsi="Aptos Narrow"/>
                <w:color w:val="000000"/>
                <w:sz w:val="22"/>
                <w:szCs w:val="22"/>
                <w:lang w:val="en-CA"/>
              </w:rPr>
              <w:t>Tint-Tctd</w:t>
            </w:r>
          </w:p>
        </w:tc>
        <w:tc>
          <w:tcPr>
            <w:tcW w:w="1710" w:type="dxa"/>
            <w:tcBorders>
              <w:top w:val="single" w:sz="4" w:space="0" w:color="auto"/>
              <w:left w:val="nil"/>
              <w:bottom w:val="single" w:sz="4" w:space="0" w:color="auto"/>
              <w:right w:val="single" w:sz="4" w:space="0" w:color="auto"/>
            </w:tcBorders>
            <w:noWrap/>
            <w:vAlign w:val="bottom"/>
            <w:hideMark/>
          </w:tcPr>
          <w:p w14:paraId="685084D1" w14:textId="77777777" w:rsidR="00296FD2" w:rsidRPr="00296FD2" w:rsidRDefault="00296FD2" w:rsidP="00296FD2">
            <w:pPr>
              <w:rPr>
                <w:rFonts w:ascii="Aptos Narrow" w:hAnsi="Aptos Narrow"/>
                <w:color w:val="000000"/>
                <w:sz w:val="22"/>
                <w:szCs w:val="22"/>
                <w:lang w:val="en-CA"/>
              </w:rPr>
            </w:pPr>
            <w:r w:rsidRPr="00296FD2">
              <w:rPr>
                <w:rFonts w:ascii="Aptos Narrow" w:hAnsi="Aptos Narrow"/>
                <w:color w:val="000000"/>
                <w:sz w:val="22"/>
                <w:szCs w:val="22"/>
                <w:lang w:val="en-CA"/>
              </w:rPr>
              <w:t>TSG Sal-CTD Sal</w:t>
            </w:r>
          </w:p>
        </w:tc>
        <w:tc>
          <w:tcPr>
            <w:tcW w:w="1530" w:type="dxa"/>
            <w:tcBorders>
              <w:top w:val="single" w:sz="4" w:space="0" w:color="auto"/>
              <w:left w:val="nil"/>
              <w:bottom w:val="single" w:sz="4" w:space="0" w:color="auto"/>
              <w:right w:val="single" w:sz="4" w:space="0" w:color="auto"/>
            </w:tcBorders>
            <w:noWrap/>
            <w:vAlign w:val="bottom"/>
            <w:hideMark/>
          </w:tcPr>
          <w:p w14:paraId="7404405B" w14:textId="77777777" w:rsidR="00296FD2" w:rsidRPr="00296FD2" w:rsidRDefault="00296FD2" w:rsidP="00296FD2">
            <w:pPr>
              <w:rPr>
                <w:rFonts w:ascii="Aptos Narrow" w:hAnsi="Aptos Narrow"/>
                <w:color w:val="000000"/>
                <w:sz w:val="22"/>
                <w:szCs w:val="22"/>
                <w:lang w:val="en-CA"/>
              </w:rPr>
            </w:pPr>
            <w:r w:rsidRPr="00296FD2">
              <w:rPr>
                <w:rFonts w:ascii="Aptos Narrow" w:hAnsi="Aptos Narrow"/>
                <w:color w:val="000000"/>
                <w:sz w:val="22"/>
                <w:szCs w:val="22"/>
                <w:lang w:val="en-CA"/>
              </w:rPr>
              <w:t>TSG FL/CTD FL</w:t>
            </w:r>
          </w:p>
        </w:tc>
      </w:tr>
      <w:tr w:rsidR="00296FD2" w:rsidRPr="00296FD2" w14:paraId="3E231CAF" w14:textId="77777777" w:rsidTr="00296FD2">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1672047" w14:textId="77777777" w:rsidR="00296FD2" w:rsidRPr="00296FD2" w:rsidRDefault="00296FD2" w:rsidP="00296FD2">
            <w:pPr>
              <w:rPr>
                <w:rFonts w:ascii="Aptos Narrow" w:hAnsi="Aptos Narrow"/>
                <w:color w:val="000000"/>
                <w:sz w:val="22"/>
                <w:szCs w:val="22"/>
                <w:lang w:val="en-CA"/>
              </w:rPr>
            </w:pPr>
            <w:r w:rsidRPr="00296FD2">
              <w:rPr>
                <w:rFonts w:ascii="Aptos Narrow" w:hAnsi="Aptos Narrow"/>
                <w:color w:val="000000"/>
                <w:sz w:val="22"/>
                <w:szCs w:val="22"/>
                <w:lang w:val="en-CA"/>
              </w:rPr>
              <w:t>average</w:t>
            </w:r>
          </w:p>
        </w:tc>
        <w:tc>
          <w:tcPr>
            <w:tcW w:w="1110" w:type="dxa"/>
            <w:tcBorders>
              <w:top w:val="nil"/>
              <w:left w:val="nil"/>
              <w:bottom w:val="single" w:sz="4" w:space="0" w:color="auto"/>
              <w:right w:val="single" w:sz="4" w:space="0" w:color="auto"/>
            </w:tcBorders>
            <w:noWrap/>
            <w:vAlign w:val="bottom"/>
            <w:hideMark/>
          </w:tcPr>
          <w:p w14:paraId="4C4E2280"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-0.2555</w:t>
            </w:r>
          </w:p>
        </w:tc>
        <w:tc>
          <w:tcPr>
            <w:tcW w:w="990" w:type="dxa"/>
            <w:tcBorders>
              <w:top w:val="nil"/>
              <w:left w:val="nil"/>
              <w:bottom w:val="single" w:sz="4" w:space="0" w:color="auto"/>
              <w:right w:val="single" w:sz="4" w:space="0" w:color="auto"/>
            </w:tcBorders>
            <w:noWrap/>
            <w:vAlign w:val="bottom"/>
            <w:hideMark/>
          </w:tcPr>
          <w:p w14:paraId="6C8E791D"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0.0374</w:t>
            </w:r>
          </w:p>
        </w:tc>
        <w:tc>
          <w:tcPr>
            <w:tcW w:w="1710" w:type="dxa"/>
            <w:tcBorders>
              <w:top w:val="nil"/>
              <w:left w:val="nil"/>
              <w:bottom w:val="single" w:sz="4" w:space="0" w:color="auto"/>
              <w:right w:val="single" w:sz="4" w:space="0" w:color="auto"/>
            </w:tcBorders>
            <w:noWrap/>
            <w:vAlign w:val="bottom"/>
            <w:hideMark/>
          </w:tcPr>
          <w:p w14:paraId="30C94DF7"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0.0019</w:t>
            </w:r>
          </w:p>
        </w:tc>
        <w:tc>
          <w:tcPr>
            <w:tcW w:w="1530" w:type="dxa"/>
            <w:tcBorders>
              <w:top w:val="nil"/>
              <w:left w:val="nil"/>
              <w:bottom w:val="single" w:sz="4" w:space="0" w:color="auto"/>
              <w:right w:val="single" w:sz="4" w:space="0" w:color="auto"/>
            </w:tcBorders>
            <w:noWrap/>
            <w:vAlign w:val="bottom"/>
            <w:hideMark/>
          </w:tcPr>
          <w:p w14:paraId="35C0BD18"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0.8560</w:t>
            </w:r>
          </w:p>
        </w:tc>
      </w:tr>
      <w:tr w:rsidR="00296FD2" w:rsidRPr="00296FD2" w14:paraId="3F272B9A" w14:textId="77777777" w:rsidTr="00296FD2">
        <w:trPr>
          <w:trHeight w:val="300"/>
        </w:trPr>
        <w:tc>
          <w:tcPr>
            <w:tcW w:w="960" w:type="dxa"/>
            <w:tcBorders>
              <w:top w:val="nil"/>
              <w:left w:val="single" w:sz="4" w:space="0" w:color="auto"/>
              <w:bottom w:val="single" w:sz="4" w:space="0" w:color="auto"/>
              <w:right w:val="single" w:sz="4" w:space="0" w:color="auto"/>
            </w:tcBorders>
            <w:noWrap/>
            <w:vAlign w:val="bottom"/>
            <w:hideMark/>
          </w:tcPr>
          <w:p w14:paraId="64102CAE" w14:textId="77777777" w:rsidR="00296FD2" w:rsidRPr="00296FD2" w:rsidRDefault="00296FD2" w:rsidP="00296FD2">
            <w:pPr>
              <w:rPr>
                <w:rFonts w:ascii="Aptos Narrow" w:hAnsi="Aptos Narrow"/>
                <w:color w:val="000000"/>
                <w:sz w:val="22"/>
                <w:szCs w:val="22"/>
                <w:lang w:val="en-CA"/>
              </w:rPr>
            </w:pPr>
            <w:r w:rsidRPr="00296FD2">
              <w:rPr>
                <w:rFonts w:ascii="Aptos Narrow" w:hAnsi="Aptos Narrow"/>
                <w:color w:val="000000"/>
                <w:sz w:val="22"/>
                <w:szCs w:val="22"/>
                <w:lang w:val="en-CA"/>
              </w:rPr>
              <w:t>median</w:t>
            </w:r>
          </w:p>
        </w:tc>
        <w:tc>
          <w:tcPr>
            <w:tcW w:w="1110" w:type="dxa"/>
            <w:tcBorders>
              <w:top w:val="nil"/>
              <w:left w:val="nil"/>
              <w:bottom w:val="single" w:sz="4" w:space="0" w:color="auto"/>
              <w:right w:val="single" w:sz="4" w:space="0" w:color="auto"/>
            </w:tcBorders>
            <w:noWrap/>
            <w:vAlign w:val="bottom"/>
            <w:hideMark/>
          </w:tcPr>
          <w:p w14:paraId="5B8EF782"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-0.2527</w:t>
            </w:r>
          </w:p>
        </w:tc>
        <w:tc>
          <w:tcPr>
            <w:tcW w:w="990" w:type="dxa"/>
            <w:tcBorders>
              <w:top w:val="nil"/>
              <w:left w:val="nil"/>
              <w:bottom w:val="single" w:sz="4" w:space="0" w:color="auto"/>
              <w:right w:val="single" w:sz="4" w:space="0" w:color="auto"/>
            </w:tcBorders>
            <w:noWrap/>
            <w:vAlign w:val="bottom"/>
            <w:hideMark/>
          </w:tcPr>
          <w:p w14:paraId="16BA3070"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0.0309</w:t>
            </w:r>
          </w:p>
        </w:tc>
        <w:tc>
          <w:tcPr>
            <w:tcW w:w="1710" w:type="dxa"/>
            <w:tcBorders>
              <w:top w:val="nil"/>
              <w:left w:val="nil"/>
              <w:bottom w:val="single" w:sz="4" w:space="0" w:color="auto"/>
              <w:right w:val="single" w:sz="4" w:space="0" w:color="auto"/>
            </w:tcBorders>
            <w:noWrap/>
            <w:vAlign w:val="bottom"/>
            <w:hideMark/>
          </w:tcPr>
          <w:p w14:paraId="7FE0F5FA"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0.0020</w:t>
            </w:r>
          </w:p>
        </w:tc>
        <w:tc>
          <w:tcPr>
            <w:tcW w:w="1530" w:type="dxa"/>
            <w:tcBorders>
              <w:top w:val="nil"/>
              <w:left w:val="nil"/>
              <w:bottom w:val="single" w:sz="4" w:space="0" w:color="auto"/>
              <w:right w:val="single" w:sz="4" w:space="0" w:color="auto"/>
            </w:tcBorders>
            <w:noWrap/>
            <w:vAlign w:val="bottom"/>
            <w:hideMark/>
          </w:tcPr>
          <w:p w14:paraId="744967FC"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0.7515</w:t>
            </w:r>
          </w:p>
        </w:tc>
      </w:tr>
      <w:tr w:rsidR="00296FD2" w:rsidRPr="00296FD2" w14:paraId="0D61556B" w14:textId="77777777" w:rsidTr="00296FD2">
        <w:trPr>
          <w:trHeight w:val="300"/>
        </w:trPr>
        <w:tc>
          <w:tcPr>
            <w:tcW w:w="960" w:type="dxa"/>
            <w:tcBorders>
              <w:top w:val="nil"/>
              <w:left w:val="single" w:sz="4" w:space="0" w:color="auto"/>
              <w:bottom w:val="single" w:sz="4" w:space="0" w:color="auto"/>
              <w:right w:val="single" w:sz="4" w:space="0" w:color="auto"/>
            </w:tcBorders>
            <w:noWrap/>
            <w:vAlign w:val="bottom"/>
            <w:hideMark/>
          </w:tcPr>
          <w:p w14:paraId="5CC092ED" w14:textId="77777777" w:rsidR="00296FD2" w:rsidRPr="00296FD2" w:rsidRDefault="00296FD2" w:rsidP="00296FD2">
            <w:pPr>
              <w:rPr>
                <w:rFonts w:ascii="Aptos Narrow" w:hAnsi="Aptos Narrow"/>
                <w:color w:val="000000"/>
                <w:sz w:val="22"/>
                <w:szCs w:val="22"/>
                <w:lang w:val="en-CA"/>
              </w:rPr>
            </w:pPr>
            <w:r w:rsidRPr="00296FD2">
              <w:rPr>
                <w:rFonts w:ascii="Aptos Narrow" w:hAnsi="Aptos Narrow"/>
                <w:color w:val="000000"/>
                <w:sz w:val="22"/>
                <w:szCs w:val="22"/>
                <w:lang w:val="en-CA"/>
              </w:rPr>
              <w:t>std dev</w:t>
            </w:r>
          </w:p>
        </w:tc>
        <w:tc>
          <w:tcPr>
            <w:tcW w:w="1110" w:type="dxa"/>
            <w:tcBorders>
              <w:top w:val="nil"/>
              <w:left w:val="nil"/>
              <w:bottom w:val="single" w:sz="4" w:space="0" w:color="auto"/>
              <w:right w:val="single" w:sz="4" w:space="0" w:color="auto"/>
            </w:tcBorders>
            <w:noWrap/>
            <w:vAlign w:val="bottom"/>
            <w:hideMark/>
          </w:tcPr>
          <w:p w14:paraId="62D18216"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0.0157</w:t>
            </w:r>
          </w:p>
        </w:tc>
        <w:tc>
          <w:tcPr>
            <w:tcW w:w="990" w:type="dxa"/>
            <w:tcBorders>
              <w:top w:val="nil"/>
              <w:left w:val="nil"/>
              <w:bottom w:val="single" w:sz="4" w:space="0" w:color="auto"/>
              <w:right w:val="single" w:sz="4" w:space="0" w:color="auto"/>
            </w:tcBorders>
            <w:noWrap/>
            <w:vAlign w:val="bottom"/>
            <w:hideMark/>
          </w:tcPr>
          <w:p w14:paraId="1A7866BA"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0.0260</w:t>
            </w:r>
          </w:p>
        </w:tc>
        <w:tc>
          <w:tcPr>
            <w:tcW w:w="1710" w:type="dxa"/>
            <w:tcBorders>
              <w:top w:val="nil"/>
              <w:left w:val="nil"/>
              <w:bottom w:val="single" w:sz="4" w:space="0" w:color="auto"/>
              <w:right w:val="single" w:sz="4" w:space="0" w:color="auto"/>
            </w:tcBorders>
            <w:noWrap/>
            <w:vAlign w:val="bottom"/>
            <w:hideMark/>
          </w:tcPr>
          <w:p w14:paraId="1809B428"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0.0045</w:t>
            </w:r>
          </w:p>
        </w:tc>
        <w:tc>
          <w:tcPr>
            <w:tcW w:w="1530" w:type="dxa"/>
            <w:tcBorders>
              <w:top w:val="nil"/>
              <w:left w:val="nil"/>
              <w:bottom w:val="single" w:sz="4" w:space="0" w:color="auto"/>
              <w:right w:val="single" w:sz="4" w:space="0" w:color="auto"/>
            </w:tcBorders>
            <w:noWrap/>
            <w:vAlign w:val="bottom"/>
            <w:hideMark/>
          </w:tcPr>
          <w:p w14:paraId="47511A0E"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0.2127</w:t>
            </w:r>
          </w:p>
        </w:tc>
      </w:tr>
      <w:tr w:rsidR="00296FD2" w:rsidRPr="00296FD2" w14:paraId="65228BB6" w14:textId="77777777" w:rsidTr="00296FD2">
        <w:trPr>
          <w:trHeight w:val="300"/>
        </w:trPr>
        <w:tc>
          <w:tcPr>
            <w:tcW w:w="960" w:type="dxa"/>
            <w:tcBorders>
              <w:top w:val="nil"/>
              <w:left w:val="single" w:sz="4" w:space="0" w:color="auto"/>
              <w:bottom w:val="single" w:sz="4" w:space="0" w:color="auto"/>
              <w:right w:val="single" w:sz="4" w:space="0" w:color="auto"/>
            </w:tcBorders>
            <w:noWrap/>
            <w:vAlign w:val="bottom"/>
            <w:hideMark/>
          </w:tcPr>
          <w:p w14:paraId="6A16A48A" w14:textId="77777777" w:rsidR="00296FD2" w:rsidRPr="00296FD2" w:rsidRDefault="00296FD2" w:rsidP="00296FD2">
            <w:pPr>
              <w:rPr>
                <w:rFonts w:ascii="Aptos Narrow" w:hAnsi="Aptos Narrow"/>
                <w:color w:val="000000"/>
                <w:sz w:val="22"/>
                <w:szCs w:val="22"/>
                <w:lang w:val="en-CA"/>
              </w:rPr>
            </w:pPr>
            <w:r w:rsidRPr="00296FD2">
              <w:rPr>
                <w:rFonts w:ascii="Aptos Narrow" w:hAnsi="Aptos Narrow"/>
                <w:color w:val="000000"/>
                <w:sz w:val="22"/>
                <w:szCs w:val="22"/>
                <w:lang w:val="en-CA"/>
              </w:rPr>
              <w:t>max</w:t>
            </w:r>
          </w:p>
        </w:tc>
        <w:tc>
          <w:tcPr>
            <w:tcW w:w="1110" w:type="dxa"/>
            <w:tcBorders>
              <w:top w:val="nil"/>
              <w:left w:val="nil"/>
              <w:bottom w:val="single" w:sz="4" w:space="0" w:color="auto"/>
              <w:right w:val="single" w:sz="4" w:space="0" w:color="auto"/>
            </w:tcBorders>
            <w:noWrap/>
            <w:vAlign w:val="bottom"/>
            <w:hideMark/>
          </w:tcPr>
          <w:p w14:paraId="01B32498"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-0.2317</w:t>
            </w:r>
          </w:p>
        </w:tc>
        <w:tc>
          <w:tcPr>
            <w:tcW w:w="990" w:type="dxa"/>
            <w:tcBorders>
              <w:top w:val="nil"/>
              <w:left w:val="nil"/>
              <w:bottom w:val="single" w:sz="4" w:space="0" w:color="auto"/>
              <w:right w:val="single" w:sz="4" w:space="0" w:color="auto"/>
            </w:tcBorders>
            <w:noWrap/>
            <w:vAlign w:val="bottom"/>
            <w:hideMark/>
          </w:tcPr>
          <w:p w14:paraId="508F8241"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0.1134</w:t>
            </w:r>
          </w:p>
        </w:tc>
        <w:tc>
          <w:tcPr>
            <w:tcW w:w="1710" w:type="dxa"/>
            <w:tcBorders>
              <w:top w:val="nil"/>
              <w:left w:val="nil"/>
              <w:bottom w:val="single" w:sz="4" w:space="0" w:color="auto"/>
              <w:right w:val="single" w:sz="4" w:space="0" w:color="auto"/>
            </w:tcBorders>
            <w:noWrap/>
            <w:vAlign w:val="bottom"/>
            <w:hideMark/>
          </w:tcPr>
          <w:p w14:paraId="2C84E9CF"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0.0113</w:t>
            </w:r>
          </w:p>
        </w:tc>
        <w:tc>
          <w:tcPr>
            <w:tcW w:w="1530" w:type="dxa"/>
            <w:tcBorders>
              <w:top w:val="nil"/>
              <w:left w:val="nil"/>
              <w:bottom w:val="single" w:sz="4" w:space="0" w:color="auto"/>
              <w:right w:val="single" w:sz="4" w:space="0" w:color="auto"/>
            </w:tcBorders>
            <w:noWrap/>
            <w:vAlign w:val="bottom"/>
            <w:hideMark/>
          </w:tcPr>
          <w:p w14:paraId="020A6DCA"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1.4130</w:t>
            </w:r>
          </w:p>
        </w:tc>
      </w:tr>
      <w:tr w:rsidR="00296FD2" w:rsidRPr="00296FD2" w14:paraId="46D760C1" w14:textId="77777777" w:rsidTr="00296FD2">
        <w:trPr>
          <w:trHeight w:val="300"/>
        </w:trPr>
        <w:tc>
          <w:tcPr>
            <w:tcW w:w="960" w:type="dxa"/>
            <w:tcBorders>
              <w:top w:val="nil"/>
              <w:left w:val="single" w:sz="4" w:space="0" w:color="auto"/>
              <w:bottom w:val="single" w:sz="4" w:space="0" w:color="auto"/>
              <w:right w:val="single" w:sz="4" w:space="0" w:color="auto"/>
            </w:tcBorders>
            <w:noWrap/>
            <w:vAlign w:val="bottom"/>
            <w:hideMark/>
          </w:tcPr>
          <w:p w14:paraId="7956C133" w14:textId="77777777" w:rsidR="00296FD2" w:rsidRPr="00296FD2" w:rsidRDefault="00296FD2" w:rsidP="00296FD2">
            <w:pPr>
              <w:rPr>
                <w:rFonts w:ascii="Aptos Narrow" w:hAnsi="Aptos Narrow"/>
                <w:color w:val="000000"/>
                <w:sz w:val="22"/>
                <w:szCs w:val="22"/>
                <w:lang w:val="en-CA"/>
              </w:rPr>
            </w:pPr>
            <w:r w:rsidRPr="00296FD2">
              <w:rPr>
                <w:rFonts w:ascii="Aptos Narrow" w:hAnsi="Aptos Narrow"/>
                <w:color w:val="000000"/>
                <w:sz w:val="22"/>
                <w:szCs w:val="22"/>
                <w:lang w:val="en-CA"/>
              </w:rPr>
              <w:t>min</w:t>
            </w:r>
          </w:p>
        </w:tc>
        <w:tc>
          <w:tcPr>
            <w:tcW w:w="1110" w:type="dxa"/>
            <w:tcBorders>
              <w:top w:val="nil"/>
              <w:left w:val="nil"/>
              <w:bottom w:val="single" w:sz="4" w:space="0" w:color="auto"/>
              <w:right w:val="single" w:sz="4" w:space="0" w:color="auto"/>
            </w:tcBorders>
            <w:noWrap/>
            <w:vAlign w:val="bottom"/>
            <w:hideMark/>
          </w:tcPr>
          <w:p w14:paraId="103EAA94"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-0.2887</w:t>
            </w:r>
          </w:p>
        </w:tc>
        <w:tc>
          <w:tcPr>
            <w:tcW w:w="990" w:type="dxa"/>
            <w:tcBorders>
              <w:top w:val="nil"/>
              <w:left w:val="nil"/>
              <w:bottom w:val="single" w:sz="4" w:space="0" w:color="auto"/>
              <w:right w:val="single" w:sz="4" w:space="0" w:color="auto"/>
            </w:tcBorders>
            <w:noWrap/>
            <w:vAlign w:val="bottom"/>
            <w:hideMark/>
          </w:tcPr>
          <w:p w14:paraId="4F22BCB7"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-0.0053</w:t>
            </w:r>
          </w:p>
        </w:tc>
        <w:tc>
          <w:tcPr>
            <w:tcW w:w="1710" w:type="dxa"/>
            <w:tcBorders>
              <w:top w:val="nil"/>
              <w:left w:val="nil"/>
              <w:bottom w:val="single" w:sz="4" w:space="0" w:color="auto"/>
              <w:right w:val="single" w:sz="4" w:space="0" w:color="auto"/>
            </w:tcBorders>
            <w:noWrap/>
            <w:vAlign w:val="bottom"/>
            <w:hideMark/>
          </w:tcPr>
          <w:p w14:paraId="02AEA73B"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-0.0080</w:t>
            </w:r>
          </w:p>
        </w:tc>
        <w:tc>
          <w:tcPr>
            <w:tcW w:w="1530" w:type="dxa"/>
            <w:tcBorders>
              <w:top w:val="nil"/>
              <w:left w:val="nil"/>
              <w:bottom w:val="single" w:sz="4" w:space="0" w:color="auto"/>
              <w:right w:val="single" w:sz="4" w:space="0" w:color="auto"/>
            </w:tcBorders>
            <w:noWrap/>
            <w:vAlign w:val="bottom"/>
            <w:hideMark/>
          </w:tcPr>
          <w:p w14:paraId="01522162" w14:textId="77777777" w:rsidR="00296FD2" w:rsidRPr="00296FD2" w:rsidRDefault="00296FD2" w:rsidP="00296FD2">
            <w:pPr>
              <w:jc w:val="right"/>
              <w:rPr>
                <w:rFonts w:ascii="Aptos Narrow" w:hAnsi="Aptos Narrow"/>
                <w:color w:val="000000"/>
                <w:sz w:val="22"/>
                <w:szCs w:val="22"/>
                <w:lang w:val="en-CA"/>
              </w:rPr>
            </w:pPr>
            <w:r w:rsidRPr="00296FD2">
              <w:rPr>
                <w:rFonts w:ascii="Aptos Narrow" w:hAnsi="Aptos Narrow"/>
                <w:color w:val="000000"/>
                <w:sz w:val="22"/>
                <w:szCs w:val="22"/>
                <w:lang w:val="en-CA"/>
              </w:rPr>
              <w:t>0.6806</w:t>
            </w:r>
          </w:p>
        </w:tc>
      </w:tr>
    </w:tbl>
    <w:p w14:paraId="180DB872" w14:textId="77777777" w:rsidR="00BC41E3" w:rsidRDefault="00BC41E3" w:rsidP="00D61F4E">
      <w:pPr>
        <w:shd w:val="clear" w:color="auto" w:fill="FFFFFF" w:themeFill="background1"/>
        <w:rPr>
          <w:bCs/>
          <w:sz w:val="22"/>
          <w:szCs w:val="22"/>
          <w:lang w:val="en-CA"/>
        </w:rPr>
      </w:pPr>
    </w:p>
    <w:p w14:paraId="02362852" w14:textId="4999458B" w:rsidR="00331259" w:rsidRDefault="00A360A2" w:rsidP="00D61F4E">
      <w:pPr>
        <w:shd w:val="clear" w:color="auto" w:fill="FFFFFF" w:themeFill="background1"/>
        <w:rPr>
          <w:bCs/>
          <w:sz w:val="22"/>
          <w:szCs w:val="22"/>
          <w:lang w:val="en-CA"/>
        </w:rPr>
      </w:pPr>
      <w:r>
        <w:rPr>
          <w:bCs/>
          <w:sz w:val="22"/>
          <w:szCs w:val="22"/>
          <w:lang w:val="en-CA"/>
        </w:rPr>
        <w:t>This brings the average and median salinity differences close to each other which is encouraging</w:t>
      </w:r>
      <w:r w:rsidR="00331259">
        <w:rPr>
          <w:bCs/>
          <w:sz w:val="22"/>
          <w:szCs w:val="22"/>
          <w:lang w:val="en-CA"/>
        </w:rPr>
        <w:t>.</w:t>
      </w:r>
    </w:p>
    <w:p w14:paraId="1665EB20" w14:textId="02F8D2F7" w:rsidR="00EA63DA" w:rsidRDefault="00EA63DA" w:rsidP="00D61F4E">
      <w:pPr>
        <w:shd w:val="clear" w:color="auto" w:fill="FFFFFF" w:themeFill="background1"/>
        <w:rPr>
          <w:bCs/>
          <w:sz w:val="22"/>
          <w:szCs w:val="22"/>
          <w:lang w:val="en-CA"/>
        </w:rPr>
      </w:pPr>
      <w:r>
        <w:rPr>
          <w:bCs/>
          <w:sz w:val="22"/>
          <w:szCs w:val="22"/>
          <w:lang w:val="en-CA"/>
        </w:rPr>
        <w:lastRenderedPageBreak/>
        <w:t>It is unusual to see the TSG salinity higher than the CTD since there are often bubbles in the loop</w:t>
      </w:r>
      <w:r w:rsidR="00F970C5">
        <w:rPr>
          <w:bCs/>
          <w:sz w:val="22"/>
          <w:szCs w:val="22"/>
          <w:lang w:val="en-CA"/>
        </w:rPr>
        <w:t xml:space="preserve"> water.</w:t>
      </w:r>
      <w:r>
        <w:rPr>
          <w:bCs/>
          <w:sz w:val="22"/>
          <w:szCs w:val="22"/>
          <w:lang w:val="en-CA"/>
        </w:rPr>
        <w:t xml:space="preserve"> Perhaps the Laurier de-bubbler works</w:t>
      </w:r>
      <w:r w:rsidR="00F970C5">
        <w:rPr>
          <w:bCs/>
          <w:sz w:val="22"/>
          <w:szCs w:val="22"/>
          <w:lang w:val="en-CA"/>
        </w:rPr>
        <w:t xml:space="preserve"> especially well.</w:t>
      </w:r>
      <w:r>
        <w:rPr>
          <w:bCs/>
          <w:sz w:val="22"/>
          <w:szCs w:val="22"/>
          <w:lang w:val="en-CA"/>
        </w:rPr>
        <w:t xml:space="preserve"> In any case the differences are small. No recalibration is justified.</w:t>
      </w:r>
    </w:p>
    <w:p w14:paraId="1FF8F89D" w14:textId="77777777" w:rsidR="00EA63DA" w:rsidRDefault="00EA63DA" w:rsidP="00D61F4E">
      <w:pPr>
        <w:shd w:val="clear" w:color="auto" w:fill="FFFFFF" w:themeFill="background1"/>
        <w:rPr>
          <w:bCs/>
          <w:sz w:val="22"/>
          <w:szCs w:val="22"/>
          <w:lang w:val="en-CA"/>
        </w:rPr>
      </w:pPr>
    </w:p>
    <w:p w14:paraId="3C3590CA" w14:textId="5CBFB177" w:rsidR="00331259" w:rsidRDefault="00331259" w:rsidP="00D61F4E">
      <w:pPr>
        <w:shd w:val="clear" w:color="auto" w:fill="FFFFFF" w:themeFill="background1"/>
        <w:rPr>
          <w:bCs/>
          <w:sz w:val="22"/>
          <w:szCs w:val="22"/>
          <w:lang w:val="en-CA"/>
        </w:rPr>
      </w:pPr>
      <w:r>
        <w:rPr>
          <w:bCs/>
          <w:sz w:val="22"/>
          <w:szCs w:val="22"/>
          <w:lang w:val="en-CA"/>
        </w:rPr>
        <w:t>The heating in the loop (Lab – Intake) looks reasonable</w:t>
      </w:r>
      <w:r w:rsidR="00EA63DA">
        <w:rPr>
          <w:bCs/>
          <w:sz w:val="22"/>
          <w:szCs w:val="22"/>
          <w:lang w:val="en-CA"/>
        </w:rPr>
        <w:t>, though we have no</w:t>
      </w:r>
      <w:r w:rsidR="00BC41E3">
        <w:rPr>
          <w:bCs/>
          <w:sz w:val="22"/>
          <w:szCs w:val="22"/>
          <w:lang w:val="en-CA"/>
        </w:rPr>
        <w:t xml:space="preserve"> TSG</w:t>
      </w:r>
      <w:r w:rsidR="00EA63DA">
        <w:rPr>
          <w:bCs/>
          <w:sz w:val="22"/>
          <w:szCs w:val="22"/>
          <w:lang w:val="en-CA"/>
        </w:rPr>
        <w:t xml:space="preserve"> history</w:t>
      </w:r>
      <w:r w:rsidR="00BC41E3">
        <w:rPr>
          <w:bCs/>
          <w:sz w:val="22"/>
          <w:szCs w:val="22"/>
          <w:lang w:val="en-CA"/>
        </w:rPr>
        <w:t xml:space="preserve"> from this ship</w:t>
      </w:r>
      <w:r w:rsidR="00EA63DA">
        <w:rPr>
          <w:bCs/>
          <w:sz w:val="22"/>
          <w:szCs w:val="22"/>
          <w:lang w:val="en-CA"/>
        </w:rPr>
        <w:t xml:space="preserve"> upon which to base expectations</w:t>
      </w:r>
      <w:r>
        <w:rPr>
          <w:bCs/>
          <w:sz w:val="22"/>
          <w:szCs w:val="22"/>
          <w:lang w:val="en-CA"/>
        </w:rPr>
        <w:t>. The median varies little between the two studies.</w:t>
      </w:r>
    </w:p>
    <w:p w14:paraId="5DCA1AD8" w14:textId="023A456A" w:rsidR="00331259" w:rsidRDefault="00331259" w:rsidP="00D61F4E">
      <w:pPr>
        <w:shd w:val="clear" w:color="auto" w:fill="FFFFFF" w:themeFill="background1"/>
        <w:rPr>
          <w:bCs/>
          <w:sz w:val="22"/>
          <w:szCs w:val="22"/>
          <w:lang w:val="en-CA"/>
        </w:rPr>
      </w:pPr>
      <w:r>
        <w:rPr>
          <w:bCs/>
          <w:sz w:val="22"/>
          <w:szCs w:val="22"/>
          <w:lang w:val="en-CA"/>
        </w:rPr>
        <w:t>The intake temperature appears to be reading higher than the CTD by a median of 0.031C</w:t>
      </w:r>
      <w:r w:rsidRPr="00331259">
        <w:rPr>
          <w:bCs/>
          <w:sz w:val="22"/>
          <w:szCs w:val="22"/>
          <w:lang w:val="en-CA"/>
        </w:rPr>
        <w:t>°</w:t>
      </w:r>
      <w:r>
        <w:rPr>
          <w:bCs/>
          <w:sz w:val="22"/>
          <w:szCs w:val="22"/>
          <w:lang w:val="en-CA"/>
        </w:rPr>
        <w:t xml:space="preserve">; there may be some heating of water near the intake, so this is </w:t>
      </w:r>
      <w:r w:rsidR="00BC41E3">
        <w:rPr>
          <w:bCs/>
          <w:sz w:val="22"/>
          <w:szCs w:val="22"/>
          <w:lang w:val="en-CA"/>
        </w:rPr>
        <w:t>reasonable</w:t>
      </w:r>
      <w:r>
        <w:rPr>
          <w:bCs/>
          <w:sz w:val="22"/>
          <w:szCs w:val="22"/>
          <w:lang w:val="en-CA"/>
        </w:rPr>
        <w:t>.</w:t>
      </w:r>
    </w:p>
    <w:p w14:paraId="6DA02DE6" w14:textId="2C0B9809" w:rsidR="00331259" w:rsidRDefault="00331259" w:rsidP="00D61F4E">
      <w:pPr>
        <w:shd w:val="clear" w:color="auto" w:fill="FFFFFF" w:themeFill="background1"/>
        <w:rPr>
          <w:bCs/>
          <w:sz w:val="22"/>
          <w:szCs w:val="22"/>
          <w:lang w:val="en-CA"/>
        </w:rPr>
      </w:pPr>
      <w:r w:rsidRPr="00EA63DA">
        <w:rPr>
          <w:bCs/>
          <w:sz w:val="22"/>
          <w:szCs w:val="22"/>
          <w:lang w:val="en-CA"/>
        </w:rPr>
        <w:t xml:space="preserve">The TSG fluorescence is </w:t>
      </w:r>
      <w:r w:rsidR="00EA63DA">
        <w:rPr>
          <w:bCs/>
          <w:sz w:val="22"/>
          <w:szCs w:val="22"/>
          <w:lang w:val="en-CA"/>
        </w:rPr>
        <w:t>mostly lower than the CTD fluorescence throughout the cruise, averaging</w:t>
      </w:r>
      <w:r w:rsidRPr="00EA63DA">
        <w:rPr>
          <w:bCs/>
          <w:sz w:val="22"/>
          <w:szCs w:val="22"/>
          <w:lang w:val="en-CA"/>
        </w:rPr>
        <w:t xml:space="preserve"> 75% of the CTD fluorescen</w:t>
      </w:r>
      <w:r w:rsidR="00612404" w:rsidRPr="00EA63DA">
        <w:rPr>
          <w:bCs/>
          <w:sz w:val="22"/>
          <w:szCs w:val="22"/>
          <w:lang w:val="en-CA"/>
        </w:rPr>
        <w:t>ce</w:t>
      </w:r>
      <w:r w:rsidR="00EA63DA" w:rsidRPr="00EA63DA">
        <w:rPr>
          <w:bCs/>
          <w:sz w:val="22"/>
          <w:szCs w:val="22"/>
          <w:lang w:val="en-CA"/>
        </w:rPr>
        <w:t xml:space="preserve"> in the offshore.</w:t>
      </w:r>
    </w:p>
    <w:p w14:paraId="72621D4E" w14:textId="2D2F7862" w:rsidR="00EA63DA" w:rsidRDefault="00EA63DA" w:rsidP="00D61F4E">
      <w:pPr>
        <w:shd w:val="clear" w:color="auto" w:fill="FFFFFF" w:themeFill="background1"/>
        <w:rPr>
          <w:bCs/>
          <w:sz w:val="22"/>
          <w:szCs w:val="22"/>
          <w:lang w:val="en-CA"/>
        </w:rPr>
      </w:pPr>
      <w:r>
        <w:rPr>
          <w:noProof/>
          <w:lang w:eastAsia="en-US"/>
        </w:rPr>
        <w:drawing>
          <wp:inline distT="0" distB="0" distL="0" distR="0" wp14:anchorId="112A01D3" wp14:editId="651F9920">
            <wp:extent cx="4438650" cy="2381250"/>
            <wp:effectExtent l="0" t="0" r="0" b="0"/>
            <wp:docPr id="362582931" name="Chart 1">
              <a:extLst xmlns:a="http://schemas.openxmlformats.org/drawingml/2006/main">
                <a:ext uri="{FF2B5EF4-FFF2-40B4-BE49-F238E27FC236}">
                  <a16:creationId xmlns:a16="http://schemas.microsoft.com/office/drawing/2014/main" id="{87F94F1A-A081-916A-5656-91F7F77C1D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D5EBD9C" w14:textId="77777777" w:rsidR="000C6AB2" w:rsidRDefault="000C6AB2" w:rsidP="00D61F4E">
      <w:pPr>
        <w:shd w:val="clear" w:color="auto" w:fill="FFFFFF" w:themeFill="background1"/>
        <w:rPr>
          <w:bCs/>
          <w:sz w:val="22"/>
          <w:szCs w:val="22"/>
          <w:lang w:val="en-CA"/>
        </w:rPr>
      </w:pPr>
    </w:p>
    <w:p w14:paraId="5B1BF4B5" w14:textId="4C3E7BA0" w:rsidR="003E39D3" w:rsidRDefault="003E39D3" w:rsidP="00D61F4E">
      <w:pPr>
        <w:shd w:val="clear" w:color="auto" w:fill="FFFFFF" w:themeFill="background1"/>
        <w:rPr>
          <w:bCs/>
          <w:sz w:val="22"/>
          <w:szCs w:val="22"/>
          <w:u w:val="single"/>
          <w:lang w:val="en-CA"/>
        </w:rPr>
      </w:pPr>
      <w:r>
        <w:rPr>
          <w:bCs/>
          <w:sz w:val="22"/>
          <w:szCs w:val="22"/>
          <w:lang w:val="en-CA"/>
        </w:rPr>
        <w:t>e</w:t>
      </w:r>
      <w:r w:rsidRPr="003E39D3">
        <w:rPr>
          <w:bCs/>
          <w:sz w:val="22"/>
          <w:szCs w:val="22"/>
          <w:lang w:val="en-CA"/>
        </w:rPr>
        <w:t>.)</w:t>
      </w:r>
      <w:r w:rsidRPr="003E39D3">
        <w:rPr>
          <w:bCs/>
          <w:sz w:val="22"/>
          <w:szCs w:val="22"/>
          <w:u w:val="single"/>
          <w:lang w:val="en-CA"/>
        </w:rPr>
        <w:t xml:space="preserve"> Comparison of</w:t>
      </w:r>
      <w:r>
        <w:rPr>
          <w:bCs/>
          <w:sz w:val="22"/>
          <w:szCs w:val="22"/>
          <w:u w:val="single"/>
          <w:lang w:val="en-CA"/>
        </w:rPr>
        <w:t xml:space="preserve"> Loops Samples with Rosette Samples</w:t>
      </w:r>
    </w:p>
    <w:p w14:paraId="3331FEDA" w14:textId="4522AB53" w:rsidR="003E39D3" w:rsidRDefault="003E39D3" w:rsidP="00D61F4E">
      <w:pPr>
        <w:shd w:val="clear" w:color="auto" w:fill="FFFFFF" w:themeFill="background1"/>
        <w:rPr>
          <w:bCs/>
          <w:sz w:val="22"/>
          <w:szCs w:val="22"/>
          <w:lang w:val="en-CA"/>
        </w:rPr>
      </w:pPr>
      <w:r>
        <w:rPr>
          <w:bCs/>
          <w:sz w:val="22"/>
          <w:szCs w:val="22"/>
          <w:lang w:val="en-CA"/>
        </w:rPr>
        <w:t>Loop samples were taken at the end of 8 rosette casts. All included Extracted CHL samples and 3 included Salinity samples.</w:t>
      </w:r>
    </w:p>
    <w:p w14:paraId="2BD103C4" w14:textId="78ABDDE9" w:rsidR="00413FFB" w:rsidRDefault="00413FFB" w:rsidP="00D61F4E">
      <w:pPr>
        <w:shd w:val="clear" w:color="auto" w:fill="FFFFFF" w:themeFill="background1"/>
        <w:rPr>
          <w:bCs/>
          <w:sz w:val="22"/>
          <w:szCs w:val="22"/>
          <w:lang w:val="en-CA"/>
        </w:rPr>
      </w:pPr>
      <w:r>
        <w:rPr>
          <w:bCs/>
          <w:sz w:val="22"/>
          <w:szCs w:val="22"/>
          <w:lang w:val="en-CA"/>
        </w:rPr>
        <w:t>The extracted chlorophylls samples were all close with the ratio of Loop/Rosette ranging from 0.96 to 1.11. The median ratio was 1.01 with standard deviation 0.06.  This is excellent agreement.</w:t>
      </w:r>
    </w:p>
    <w:p w14:paraId="4876DB43" w14:textId="77777777" w:rsidR="00413FFB" w:rsidRDefault="00413FFB" w:rsidP="00D61F4E">
      <w:pPr>
        <w:shd w:val="clear" w:color="auto" w:fill="FFFFFF" w:themeFill="background1"/>
        <w:rPr>
          <w:bCs/>
          <w:sz w:val="22"/>
          <w:szCs w:val="22"/>
          <w:lang w:val="en-CA"/>
        </w:rPr>
      </w:pPr>
    </w:p>
    <w:p w14:paraId="6470E408" w14:textId="0797F9A3" w:rsidR="00413FFB" w:rsidRDefault="00413FFB" w:rsidP="00D61F4E">
      <w:pPr>
        <w:shd w:val="clear" w:color="auto" w:fill="FFFFFF" w:themeFill="background1"/>
        <w:rPr>
          <w:bCs/>
          <w:sz w:val="22"/>
          <w:szCs w:val="22"/>
          <w:lang w:val="en-CA"/>
        </w:rPr>
      </w:pPr>
      <w:r>
        <w:rPr>
          <w:bCs/>
          <w:sz w:val="22"/>
          <w:szCs w:val="22"/>
          <w:lang w:val="en-CA"/>
        </w:rPr>
        <w:t>The 3 loop salinity samples were higher than the Rosette samples by 0.0006psu, 0.0013psu and 0.0038ps.</w:t>
      </w:r>
    </w:p>
    <w:p w14:paraId="6C012828" w14:textId="09BB7EB3" w:rsidR="00413FFB" w:rsidRPr="003E39D3" w:rsidRDefault="00413FFB" w:rsidP="00D61F4E">
      <w:pPr>
        <w:shd w:val="clear" w:color="auto" w:fill="FFFFFF" w:themeFill="background1"/>
        <w:rPr>
          <w:bCs/>
          <w:sz w:val="22"/>
          <w:szCs w:val="22"/>
          <w:lang w:val="en-CA"/>
        </w:rPr>
      </w:pPr>
      <w:r>
        <w:rPr>
          <w:bCs/>
          <w:sz w:val="22"/>
          <w:szCs w:val="22"/>
          <w:lang w:val="en-CA"/>
        </w:rPr>
        <w:t>The loop samples appear to read higher than the rosette samples by less than 0.002psu. Given that the depths from which the two types of samples are drawn is likely slightly different this is excellent agreement.</w:t>
      </w:r>
    </w:p>
    <w:p w14:paraId="37BEC0AE" w14:textId="77777777" w:rsidR="003E39D3" w:rsidRPr="003E39D3" w:rsidRDefault="003E39D3" w:rsidP="00D61F4E">
      <w:pPr>
        <w:shd w:val="clear" w:color="auto" w:fill="FFFFFF" w:themeFill="background1"/>
        <w:rPr>
          <w:bCs/>
          <w:sz w:val="22"/>
          <w:szCs w:val="22"/>
          <w:lang w:val="en-CA"/>
        </w:rPr>
      </w:pPr>
    </w:p>
    <w:p w14:paraId="54BADC61" w14:textId="7F522D33" w:rsidR="003E39D3" w:rsidRDefault="003E39D3" w:rsidP="00D61F4E">
      <w:pPr>
        <w:shd w:val="clear" w:color="auto" w:fill="FFFFFF" w:themeFill="background1"/>
        <w:rPr>
          <w:bCs/>
          <w:sz w:val="22"/>
          <w:szCs w:val="22"/>
          <w:lang w:val="en-CA"/>
        </w:rPr>
      </w:pPr>
      <w:r w:rsidRPr="003E39D3">
        <w:rPr>
          <w:bCs/>
          <w:sz w:val="22"/>
          <w:szCs w:val="22"/>
          <w:lang w:val="en-CA"/>
        </w:rPr>
        <w:t>f.)</w:t>
      </w:r>
      <w:r>
        <w:rPr>
          <w:bCs/>
          <w:sz w:val="22"/>
          <w:szCs w:val="22"/>
          <w:u w:val="single"/>
          <w:lang w:val="en-CA"/>
        </w:rPr>
        <w:t xml:space="preserve"> Comparison of Loop Samples with TSG Data</w:t>
      </w:r>
    </w:p>
    <w:p w14:paraId="1FFD7EA9" w14:textId="1593661C" w:rsidR="003E39D3" w:rsidRDefault="0069214C" w:rsidP="00D61F4E">
      <w:pPr>
        <w:shd w:val="clear" w:color="auto" w:fill="FFFFFF" w:themeFill="background1"/>
        <w:rPr>
          <w:bCs/>
          <w:sz w:val="22"/>
          <w:szCs w:val="22"/>
          <w:lang w:val="en-CA"/>
        </w:rPr>
      </w:pPr>
      <w:r>
        <w:rPr>
          <w:bCs/>
          <w:sz w:val="22"/>
          <w:szCs w:val="22"/>
          <w:lang w:val="en-CA"/>
        </w:rPr>
        <w:t xml:space="preserve">The TSG fluorescence was higher than loop samples by an average of 40%. A plot of the ratio FL/CHL vs CHL showed a slight hint towards the ratio falling as CHL rose, but there is too little variability to be convincing. TSG FL </w:t>
      </w:r>
      <w:r w:rsidR="003F62A0">
        <w:rPr>
          <w:bCs/>
          <w:sz w:val="22"/>
          <w:szCs w:val="22"/>
          <w:lang w:val="en-CA"/>
        </w:rPr>
        <w:t>wa</w:t>
      </w:r>
      <w:r>
        <w:rPr>
          <w:bCs/>
          <w:sz w:val="22"/>
          <w:szCs w:val="22"/>
          <w:lang w:val="en-CA"/>
        </w:rPr>
        <w:t xml:space="preserve">s usually higher than CHL when CHL&lt;1ug/L.  </w:t>
      </w:r>
    </w:p>
    <w:p w14:paraId="64ADE4A3" w14:textId="21A5846D" w:rsidR="003E39D3" w:rsidRDefault="0069214C" w:rsidP="00D61F4E">
      <w:pPr>
        <w:shd w:val="clear" w:color="auto" w:fill="FFFFFF" w:themeFill="background1"/>
        <w:rPr>
          <w:bCs/>
          <w:sz w:val="22"/>
          <w:szCs w:val="22"/>
          <w:lang w:val="en-CA"/>
        </w:rPr>
      </w:pPr>
      <w:r>
        <w:rPr>
          <w:noProof/>
          <w:lang w:eastAsia="en-US"/>
        </w:rPr>
        <w:lastRenderedPageBreak/>
        <w:drawing>
          <wp:inline distT="0" distB="0" distL="0" distR="0" wp14:anchorId="65D613DA" wp14:editId="1BC1990E">
            <wp:extent cx="3819525" cy="1847850"/>
            <wp:effectExtent l="0" t="0" r="9525" b="0"/>
            <wp:docPr id="932079324" name="Chart 1">
              <a:extLst xmlns:a="http://schemas.openxmlformats.org/drawingml/2006/main">
                <a:ext uri="{FF2B5EF4-FFF2-40B4-BE49-F238E27FC236}">
                  <a16:creationId xmlns:a16="http://schemas.microsoft.com/office/drawing/2014/main" id="{C29E5314-C207-36C0-5076-6855EC8BD2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BF10363" w14:textId="77777777" w:rsidR="003E39D3" w:rsidRDefault="003E39D3" w:rsidP="00D61F4E">
      <w:pPr>
        <w:shd w:val="clear" w:color="auto" w:fill="FFFFFF" w:themeFill="background1"/>
        <w:rPr>
          <w:bCs/>
          <w:sz w:val="22"/>
          <w:szCs w:val="22"/>
          <w:lang w:val="en-CA"/>
        </w:rPr>
      </w:pPr>
    </w:p>
    <w:p w14:paraId="2B2702DD" w14:textId="12AB49E8" w:rsidR="0069214C" w:rsidRDefault="0069214C" w:rsidP="00D61F4E">
      <w:pPr>
        <w:shd w:val="clear" w:color="auto" w:fill="FFFFFF" w:themeFill="background1"/>
        <w:rPr>
          <w:bCs/>
          <w:sz w:val="22"/>
          <w:szCs w:val="22"/>
          <w:lang w:val="en-CA"/>
        </w:rPr>
      </w:pPr>
      <w:r>
        <w:rPr>
          <w:bCs/>
          <w:sz w:val="22"/>
          <w:szCs w:val="22"/>
          <w:lang w:val="en-CA"/>
        </w:rPr>
        <w:t>For salinity there was one major outlier. When that is excluded the TSG salinity is lower than the Loop samples by a median of 0.0011 and an average of 0.0003psu. This is good agreement and suggests that bubbles in the loop water were not significant.</w:t>
      </w:r>
    </w:p>
    <w:p w14:paraId="09889A1C" w14:textId="4E9BDC82" w:rsidR="0069214C" w:rsidRDefault="0069214C" w:rsidP="00D61F4E">
      <w:pPr>
        <w:shd w:val="clear" w:color="auto" w:fill="FFFFFF" w:themeFill="background1"/>
        <w:rPr>
          <w:bCs/>
          <w:sz w:val="22"/>
          <w:szCs w:val="22"/>
          <w:lang w:val="en-CA"/>
        </w:rPr>
      </w:pPr>
      <w:r>
        <w:rPr>
          <w:noProof/>
          <w:lang w:eastAsia="en-US"/>
        </w:rPr>
        <w:drawing>
          <wp:inline distT="0" distB="0" distL="0" distR="0" wp14:anchorId="4C6757C5" wp14:editId="5CAFF38F">
            <wp:extent cx="3990975" cy="2038350"/>
            <wp:effectExtent l="0" t="0" r="9525" b="0"/>
            <wp:docPr id="62810426" name="Chart 1">
              <a:extLst xmlns:a="http://schemas.openxmlformats.org/drawingml/2006/main">
                <a:ext uri="{FF2B5EF4-FFF2-40B4-BE49-F238E27FC236}">
                  <a16:creationId xmlns:a16="http://schemas.microsoft.com/office/drawing/2014/main" id="{FD31AD4F-F842-F486-74A6-611C7C0212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D9C5086" w14:textId="3819961F" w:rsidR="00D61F4E" w:rsidRPr="00F970C5" w:rsidRDefault="00D61F4E" w:rsidP="00D61F4E">
      <w:pPr>
        <w:shd w:val="clear" w:color="auto" w:fill="FFFFFF" w:themeFill="background1"/>
        <w:rPr>
          <w:bCs/>
          <w:sz w:val="22"/>
          <w:szCs w:val="22"/>
          <w:lang w:val="en-CA"/>
        </w:rPr>
      </w:pPr>
      <w:r w:rsidRPr="00F970C5">
        <w:rPr>
          <w:bCs/>
          <w:sz w:val="22"/>
          <w:szCs w:val="22"/>
          <w:lang w:val="en-CA"/>
        </w:rPr>
        <w:t>See 2024-001-tsg-ctd-</w:t>
      </w:r>
      <w:r w:rsidR="00F970C5" w:rsidRPr="00F970C5">
        <w:rPr>
          <w:bCs/>
          <w:sz w:val="22"/>
          <w:szCs w:val="22"/>
          <w:lang w:val="en-CA"/>
        </w:rPr>
        <w:t>loop-</w:t>
      </w:r>
      <w:r w:rsidR="003F62A0">
        <w:rPr>
          <w:bCs/>
          <w:sz w:val="22"/>
          <w:szCs w:val="22"/>
          <w:lang w:val="en-CA"/>
        </w:rPr>
        <w:t>rosette-</w:t>
      </w:r>
      <w:r w:rsidRPr="00F970C5">
        <w:rPr>
          <w:bCs/>
          <w:sz w:val="22"/>
          <w:szCs w:val="22"/>
          <w:lang w:val="en-CA"/>
        </w:rPr>
        <w:t>comp.xls for details.</w:t>
      </w:r>
    </w:p>
    <w:p w14:paraId="60C9EFE8" w14:textId="77777777" w:rsidR="00D61F4E" w:rsidRPr="005142CB" w:rsidRDefault="00D61F4E" w:rsidP="00D61F4E">
      <w:pPr>
        <w:shd w:val="clear" w:color="auto" w:fill="FFFFFF" w:themeFill="background1"/>
        <w:rPr>
          <w:bCs/>
          <w:sz w:val="22"/>
          <w:szCs w:val="22"/>
          <w:lang w:val="en-CA"/>
        </w:rPr>
      </w:pPr>
    </w:p>
    <w:p w14:paraId="3E057F35" w14:textId="77777777" w:rsidR="00D61F4E" w:rsidRPr="005142CB" w:rsidRDefault="00D61F4E" w:rsidP="00D61F4E">
      <w:pPr>
        <w:shd w:val="clear" w:color="auto" w:fill="FFFFFF" w:themeFill="background1"/>
        <w:rPr>
          <w:bCs/>
          <w:sz w:val="22"/>
          <w:szCs w:val="22"/>
          <w:lang w:val="en-CA"/>
        </w:rPr>
      </w:pPr>
      <w:r w:rsidRPr="005142CB">
        <w:rPr>
          <w:bCs/>
          <w:sz w:val="22"/>
          <w:szCs w:val="22"/>
          <w:u w:val="single"/>
          <w:lang w:val="en-CA"/>
        </w:rPr>
        <w:t>Calibration History</w:t>
      </w:r>
      <w:r w:rsidRPr="005142CB">
        <w:rPr>
          <w:bCs/>
          <w:sz w:val="22"/>
          <w:szCs w:val="22"/>
          <w:lang w:val="en-CA"/>
        </w:rPr>
        <w:t xml:space="preserve"> </w:t>
      </w:r>
    </w:p>
    <w:p w14:paraId="6CB21BB2" w14:textId="77777777" w:rsidR="00F970C5" w:rsidRPr="005142CB" w:rsidRDefault="00D61F4E" w:rsidP="00D61F4E">
      <w:pPr>
        <w:shd w:val="clear" w:color="auto" w:fill="FFFFFF" w:themeFill="background1"/>
        <w:rPr>
          <w:bCs/>
          <w:sz w:val="22"/>
          <w:szCs w:val="22"/>
          <w:lang w:val="en-CA"/>
        </w:rPr>
      </w:pPr>
      <w:bookmarkStart w:id="9" w:name="_Hlk135033547"/>
      <w:r w:rsidRPr="005142CB">
        <w:rPr>
          <w:bCs/>
          <w:sz w:val="22"/>
          <w:szCs w:val="22"/>
          <w:lang w:val="en-CA"/>
        </w:rPr>
        <w:t xml:space="preserve">This TSG </w:t>
      </w:r>
      <w:r w:rsidR="00F970C5" w:rsidRPr="005142CB">
        <w:rPr>
          <w:bCs/>
          <w:sz w:val="22"/>
          <w:szCs w:val="22"/>
          <w:lang w:val="en-CA"/>
        </w:rPr>
        <w:t xml:space="preserve">temperature conductivity were </w:t>
      </w:r>
      <w:r w:rsidRPr="005142CB">
        <w:rPr>
          <w:bCs/>
          <w:sz w:val="22"/>
          <w:szCs w:val="22"/>
          <w:lang w:val="en-CA"/>
        </w:rPr>
        <w:t xml:space="preserve">recalibrated </w:t>
      </w:r>
      <w:r w:rsidR="00F970C5" w:rsidRPr="005142CB">
        <w:rPr>
          <w:bCs/>
          <w:sz w:val="22"/>
          <w:szCs w:val="22"/>
          <w:lang w:val="en-CA"/>
        </w:rPr>
        <w:t>in late January 2024</w:t>
      </w:r>
      <w:r w:rsidRPr="005142CB">
        <w:rPr>
          <w:bCs/>
          <w:sz w:val="22"/>
          <w:szCs w:val="22"/>
          <w:lang w:val="en-CA"/>
        </w:rPr>
        <w:t>.</w:t>
      </w:r>
    </w:p>
    <w:p w14:paraId="5461E25D" w14:textId="4C612E87" w:rsidR="00F970C5" w:rsidRPr="005142CB" w:rsidRDefault="000A40F1" w:rsidP="00D61F4E">
      <w:pPr>
        <w:shd w:val="clear" w:color="auto" w:fill="FFFFFF" w:themeFill="background1"/>
        <w:rPr>
          <w:bCs/>
          <w:sz w:val="22"/>
          <w:szCs w:val="22"/>
          <w:lang w:val="en-CA"/>
        </w:rPr>
      </w:pPr>
      <w:r w:rsidRPr="005142CB">
        <w:rPr>
          <w:bCs/>
          <w:sz w:val="22"/>
          <w:szCs w:val="22"/>
          <w:lang w:val="en-CA"/>
        </w:rPr>
        <w:t>There is no record of an IOS cruise on the Laurier in 2024.</w:t>
      </w:r>
    </w:p>
    <w:bookmarkEnd w:id="9"/>
    <w:p w14:paraId="6CCA2B3F" w14:textId="77777777" w:rsidR="00D61F4E" w:rsidRPr="00BE31EC" w:rsidRDefault="00D61F4E" w:rsidP="00D61F4E">
      <w:pPr>
        <w:shd w:val="clear" w:color="auto" w:fill="FFFFFF" w:themeFill="background1"/>
        <w:rPr>
          <w:bCs/>
          <w:sz w:val="22"/>
          <w:szCs w:val="22"/>
          <w:lang w:val="en-CA"/>
        </w:rPr>
      </w:pPr>
    </w:p>
    <w:p w14:paraId="22E9FF02" w14:textId="77777777" w:rsidR="00D61F4E" w:rsidRPr="00BE31EC" w:rsidRDefault="00D61F4E" w:rsidP="00D61F4E">
      <w:pPr>
        <w:shd w:val="clear" w:color="auto" w:fill="FFFFFF" w:themeFill="background1"/>
        <w:rPr>
          <w:bCs/>
          <w:sz w:val="22"/>
          <w:szCs w:val="22"/>
          <w:u w:val="single"/>
          <w:lang w:val="en-CA"/>
        </w:rPr>
      </w:pPr>
      <w:r w:rsidRPr="00BE31EC">
        <w:rPr>
          <w:bCs/>
          <w:sz w:val="22"/>
          <w:szCs w:val="22"/>
          <w:u w:val="single"/>
          <w:lang w:val="en-CA"/>
        </w:rPr>
        <w:t>Conclusions</w:t>
      </w:r>
    </w:p>
    <w:p w14:paraId="05E8B198" w14:textId="6720A0C6" w:rsidR="00D61F4E" w:rsidRPr="003E39D3" w:rsidRDefault="00D61F4E" w:rsidP="00D61F4E">
      <w:pPr>
        <w:shd w:val="clear" w:color="auto" w:fill="FFFFFF" w:themeFill="background1"/>
        <w:rPr>
          <w:bCs/>
          <w:sz w:val="22"/>
          <w:szCs w:val="22"/>
          <w:lang w:val="en-CA"/>
        </w:rPr>
      </w:pPr>
      <w:r w:rsidRPr="00BE31EC">
        <w:rPr>
          <w:bCs/>
          <w:sz w:val="22"/>
          <w:szCs w:val="22"/>
          <w:lang w:val="en-CA"/>
        </w:rPr>
        <w:t xml:space="preserve">1. The </w:t>
      </w:r>
      <w:smartTag w:uri="urn:schemas-microsoft-com:office:smarttags" w:element="stockticker">
        <w:r w:rsidRPr="00BE31EC">
          <w:rPr>
            <w:bCs/>
            <w:sz w:val="22"/>
            <w:szCs w:val="22"/>
            <w:lang w:val="en-CA"/>
          </w:rPr>
          <w:t>TSG</w:t>
        </w:r>
      </w:smartTag>
      <w:r w:rsidRPr="00BE31EC">
        <w:rPr>
          <w:bCs/>
          <w:sz w:val="22"/>
          <w:szCs w:val="22"/>
          <w:lang w:val="en-CA"/>
        </w:rPr>
        <w:t xml:space="preserve"> time is accurate</w:t>
      </w:r>
      <w:r w:rsidR="00BE31EC" w:rsidRPr="00BE31EC">
        <w:rPr>
          <w:bCs/>
          <w:sz w:val="22"/>
          <w:szCs w:val="22"/>
          <w:lang w:val="en-CA"/>
        </w:rPr>
        <w:t xml:space="preserve"> in showing when the file was started, but is some cases differs significantly </w:t>
      </w:r>
      <w:r w:rsidR="00BE31EC" w:rsidRPr="003E39D3">
        <w:rPr>
          <w:bCs/>
          <w:sz w:val="22"/>
          <w:szCs w:val="22"/>
          <w:lang w:val="en-CA"/>
        </w:rPr>
        <w:t>from when data acquisition began.</w:t>
      </w:r>
    </w:p>
    <w:p w14:paraId="4AF1BABB" w14:textId="4A9474DF" w:rsidR="00D61F4E" w:rsidRPr="003E39D3" w:rsidRDefault="00D61F4E" w:rsidP="00D61F4E">
      <w:pPr>
        <w:shd w:val="clear" w:color="auto" w:fill="FFFFFF" w:themeFill="background1"/>
        <w:rPr>
          <w:bCs/>
          <w:sz w:val="22"/>
          <w:szCs w:val="22"/>
          <w:lang w:val="en-CA"/>
        </w:rPr>
      </w:pPr>
      <w:r w:rsidRPr="003E39D3">
        <w:rPr>
          <w:bCs/>
          <w:sz w:val="22"/>
          <w:szCs w:val="22"/>
          <w:lang w:val="en-CA"/>
        </w:rPr>
        <w:t xml:space="preserve">2. The </w:t>
      </w:r>
      <w:smartTag w:uri="urn:schemas-microsoft-com:office:smarttags" w:element="stockticker">
        <w:r w:rsidRPr="003E39D3">
          <w:rPr>
            <w:bCs/>
            <w:sz w:val="22"/>
            <w:szCs w:val="22"/>
            <w:lang w:val="en-CA"/>
          </w:rPr>
          <w:t>TSG</w:t>
        </w:r>
      </w:smartTag>
      <w:r w:rsidRPr="003E39D3">
        <w:rPr>
          <w:bCs/>
          <w:sz w:val="22"/>
          <w:szCs w:val="22"/>
          <w:lang w:val="en-CA"/>
        </w:rPr>
        <w:t xml:space="preserve"> </w:t>
      </w:r>
      <w:r w:rsidR="003E39D3" w:rsidRPr="003E39D3">
        <w:rPr>
          <w:bCs/>
          <w:sz w:val="22"/>
          <w:szCs w:val="22"/>
          <w:lang w:val="en-CA"/>
        </w:rPr>
        <w:t>intake</w:t>
      </w:r>
      <w:r w:rsidRPr="003E39D3">
        <w:rPr>
          <w:bCs/>
          <w:sz w:val="22"/>
          <w:szCs w:val="22"/>
          <w:lang w:val="en-CA"/>
        </w:rPr>
        <w:t xml:space="preserve"> temperature was higher than the CTD temperature by roughly 0.</w:t>
      </w:r>
      <w:r w:rsidR="003E39D3" w:rsidRPr="003E39D3">
        <w:rPr>
          <w:bCs/>
          <w:sz w:val="22"/>
          <w:szCs w:val="22"/>
          <w:lang w:val="en-CA"/>
        </w:rPr>
        <w:t>03</w:t>
      </w:r>
      <w:r w:rsidRPr="003E39D3">
        <w:rPr>
          <w:bCs/>
          <w:sz w:val="22"/>
          <w:szCs w:val="22"/>
          <w:lang w:val="en-CA"/>
        </w:rPr>
        <w:t xml:space="preserve">Cº but variability was high. </w:t>
      </w:r>
    </w:p>
    <w:p w14:paraId="36957FB6" w14:textId="05D3610E" w:rsidR="00D61F4E" w:rsidRDefault="00D61F4E" w:rsidP="00D61F4E">
      <w:pPr>
        <w:shd w:val="clear" w:color="auto" w:fill="FFFFFF" w:themeFill="background1"/>
        <w:rPr>
          <w:bCs/>
          <w:sz w:val="22"/>
          <w:szCs w:val="22"/>
          <w:lang w:val="en-CA"/>
        </w:rPr>
      </w:pPr>
      <w:r w:rsidRPr="003E39D3">
        <w:rPr>
          <w:bCs/>
          <w:sz w:val="22"/>
          <w:szCs w:val="22"/>
          <w:lang w:val="en-CA"/>
        </w:rPr>
        <w:t xml:space="preserve">3. The TSG Salinity is </w:t>
      </w:r>
      <w:r w:rsidR="003E39D3" w:rsidRPr="003E39D3">
        <w:rPr>
          <w:bCs/>
          <w:sz w:val="22"/>
          <w:szCs w:val="22"/>
          <w:lang w:val="en-CA"/>
        </w:rPr>
        <w:t>slightly higher than the CTD salinity</w:t>
      </w:r>
      <w:r w:rsidRPr="003E39D3">
        <w:rPr>
          <w:bCs/>
          <w:sz w:val="22"/>
          <w:szCs w:val="22"/>
          <w:lang w:val="en-CA"/>
        </w:rPr>
        <w:t xml:space="preserve"> </w:t>
      </w:r>
      <w:r w:rsidR="005142CB">
        <w:rPr>
          <w:bCs/>
          <w:sz w:val="22"/>
          <w:szCs w:val="22"/>
          <w:lang w:val="en-CA"/>
        </w:rPr>
        <w:t>and</w:t>
      </w:r>
      <w:r w:rsidR="00F17EF0">
        <w:rPr>
          <w:bCs/>
          <w:sz w:val="22"/>
          <w:szCs w:val="22"/>
          <w:lang w:val="en-CA"/>
        </w:rPr>
        <w:t xml:space="preserve"> 5m rosette samples, but </w:t>
      </w:r>
      <w:r w:rsidR="005142CB">
        <w:rPr>
          <w:bCs/>
          <w:sz w:val="22"/>
          <w:szCs w:val="22"/>
          <w:lang w:val="en-CA"/>
        </w:rPr>
        <w:t>slightly lower than 3 loop samples. T</w:t>
      </w:r>
      <w:r w:rsidRPr="003E39D3">
        <w:rPr>
          <w:bCs/>
          <w:sz w:val="22"/>
          <w:szCs w:val="22"/>
          <w:lang w:val="en-CA"/>
        </w:rPr>
        <w:t>he difference</w:t>
      </w:r>
      <w:r w:rsidR="005142CB">
        <w:rPr>
          <w:bCs/>
          <w:sz w:val="22"/>
          <w:szCs w:val="22"/>
          <w:lang w:val="en-CA"/>
        </w:rPr>
        <w:t>s</w:t>
      </w:r>
      <w:r w:rsidRPr="003E39D3">
        <w:rPr>
          <w:bCs/>
          <w:sz w:val="22"/>
          <w:szCs w:val="22"/>
          <w:lang w:val="en-CA"/>
        </w:rPr>
        <w:t xml:space="preserve"> </w:t>
      </w:r>
      <w:r w:rsidR="005142CB">
        <w:rPr>
          <w:bCs/>
          <w:sz w:val="22"/>
          <w:szCs w:val="22"/>
          <w:lang w:val="en-CA"/>
        </w:rPr>
        <w:t>are too small and</w:t>
      </w:r>
      <w:r w:rsidRPr="003E39D3">
        <w:rPr>
          <w:bCs/>
          <w:sz w:val="22"/>
          <w:szCs w:val="22"/>
          <w:lang w:val="en-CA"/>
        </w:rPr>
        <w:t xml:space="preserve"> variable to justify recalibration.</w:t>
      </w:r>
    </w:p>
    <w:p w14:paraId="42181DC0" w14:textId="01F6CFD5" w:rsidR="0020282F" w:rsidRDefault="003E39D3" w:rsidP="00D61F4E">
      <w:pPr>
        <w:shd w:val="clear" w:color="auto" w:fill="FFFFFF" w:themeFill="background1"/>
        <w:rPr>
          <w:bCs/>
          <w:sz w:val="22"/>
          <w:szCs w:val="22"/>
          <w:lang w:val="en-CA"/>
        </w:rPr>
      </w:pPr>
      <w:r>
        <w:rPr>
          <w:bCs/>
          <w:sz w:val="22"/>
          <w:szCs w:val="22"/>
          <w:lang w:val="en-CA"/>
        </w:rPr>
        <w:t>4. The TSG Fluorescenc</w:t>
      </w:r>
      <w:r w:rsidR="005142CB">
        <w:rPr>
          <w:bCs/>
          <w:sz w:val="22"/>
          <w:szCs w:val="22"/>
          <w:lang w:val="en-CA"/>
        </w:rPr>
        <w:t>e is about 75% of the CTD fluorescence</w:t>
      </w:r>
      <w:r w:rsidR="0020282F">
        <w:rPr>
          <w:bCs/>
          <w:sz w:val="22"/>
          <w:szCs w:val="22"/>
          <w:lang w:val="en-CA"/>
        </w:rPr>
        <w:t>. Chlorophyll samples from the loop compare very well with the rosette samples. The comparison of TSG with extracted CHL is similar to that found in the CTD FL vs CHL comparison where CHL was low. There were no samples with high CHL in the TSG comparison. The TSG fluorescence may be reading low, but the comparison is too weak to be confident about that.</w:t>
      </w:r>
    </w:p>
    <w:p w14:paraId="2051328D" w14:textId="77777777" w:rsidR="00D61F4E" w:rsidRPr="00817E24" w:rsidRDefault="00D61F4E" w:rsidP="00D61F4E">
      <w:pPr>
        <w:shd w:val="clear" w:color="auto" w:fill="FFFFFF" w:themeFill="background1"/>
        <w:rPr>
          <w:bCs/>
          <w:sz w:val="22"/>
          <w:szCs w:val="22"/>
          <w:lang w:val="en-CA"/>
        </w:rPr>
      </w:pPr>
    </w:p>
    <w:p w14:paraId="660CFEFF" w14:textId="77777777" w:rsidR="00D61F4E" w:rsidRPr="001138A8" w:rsidRDefault="00D61F4E" w:rsidP="00D61F4E">
      <w:pPr>
        <w:shd w:val="clear" w:color="auto" w:fill="FFFFFF" w:themeFill="background1"/>
        <w:rPr>
          <w:bCs/>
          <w:sz w:val="22"/>
          <w:szCs w:val="22"/>
          <w:lang w:val="en-CA"/>
        </w:rPr>
      </w:pPr>
      <w:r w:rsidRPr="001138A8">
        <w:rPr>
          <w:bCs/>
          <w:sz w:val="22"/>
          <w:szCs w:val="22"/>
          <w:lang w:val="en-CA"/>
        </w:rPr>
        <w:t xml:space="preserve">f.) </w:t>
      </w:r>
      <w:r w:rsidRPr="001138A8">
        <w:rPr>
          <w:bCs/>
          <w:sz w:val="22"/>
          <w:szCs w:val="22"/>
          <w:u w:val="single"/>
          <w:lang w:val="en-CA"/>
        </w:rPr>
        <w:t xml:space="preserve">Editing </w:t>
      </w:r>
    </w:p>
    <w:p w14:paraId="332967ED" w14:textId="5F5AA419" w:rsidR="00817E24" w:rsidRPr="001138A8" w:rsidRDefault="00817E24" w:rsidP="00D61F4E">
      <w:pPr>
        <w:shd w:val="clear" w:color="auto" w:fill="FFFFFF" w:themeFill="background1"/>
        <w:rPr>
          <w:bCs/>
          <w:sz w:val="22"/>
          <w:szCs w:val="22"/>
          <w:lang w:val="en-CA"/>
        </w:rPr>
      </w:pPr>
      <w:r w:rsidRPr="001138A8">
        <w:rPr>
          <w:bCs/>
          <w:sz w:val="22"/>
          <w:szCs w:val="22"/>
          <w:lang w:val="en-CA"/>
        </w:rPr>
        <w:t>The file starts on March 1 at 19:07. Position and time data are reliable at that point but temperature, conductivity, salinity and fluorescence data vary in a way that suggests flow was not stable until 21:37.</w:t>
      </w:r>
    </w:p>
    <w:p w14:paraId="084B6022" w14:textId="3E8B92C4" w:rsidR="00817E24" w:rsidRPr="001138A8" w:rsidRDefault="00817E24" w:rsidP="00D61F4E">
      <w:pPr>
        <w:shd w:val="clear" w:color="auto" w:fill="FFFFFF" w:themeFill="background1"/>
        <w:rPr>
          <w:bCs/>
          <w:sz w:val="22"/>
          <w:szCs w:val="22"/>
          <w:lang w:val="en-CA"/>
        </w:rPr>
      </w:pPr>
      <w:r w:rsidRPr="001138A8">
        <w:rPr>
          <w:bCs/>
          <w:sz w:val="22"/>
          <w:szCs w:val="22"/>
          <w:lang w:val="en-CA"/>
        </w:rPr>
        <w:lastRenderedPageBreak/>
        <w:t xml:space="preserve">CTDEDIT was used to remove data from those channels from the first 90 minutes of the DSP file, but the </w:t>
      </w:r>
      <w:r w:rsidR="003F62A0">
        <w:rPr>
          <w:bCs/>
          <w:sz w:val="22"/>
          <w:szCs w:val="22"/>
          <w:lang w:val="en-CA"/>
        </w:rPr>
        <w:t xml:space="preserve">time and </w:t>
      </w:r>
      <w:r w:rsidRPr="001138A8">
        <w:rPr>
          <w:bCs/>
          <w:sz w:val="22"/>
          <w:szCs w:val="22"/>
          <w:lang w:val="en-CA"/>
        </w:rPr>
        <w:t>position data were left in place.</w:t>
      </w:r>
    </w:p>
    <w:p w14:paraId="4DB955FB" w14:textId="49F2B7D0" w:rsidR="00D61F4E" w:rsidRDefault="00D61F4E" w:rsidP="00D61F4E">
      <w:pPr>
        <w:shd w:val="clear" w:color="auto" w:fill="FFFFFF" w:themeFill="background1"/>
        <w:rPr>
          <w:bCs/>
          <w:sz w:val="22"/>
          <w:szCs w:val="22"/>
          <w:lang w:val="en-CA"/>
        </w:rPr>
      </w:pPr>
      <w:r w:rsidRPr="001138A8">
        <w:rPr>
          <w:bCs/>
          <w:sz w:val="22"/>
          <w:szCs w:val="22"/>
          <w:lang w:val="en-CA"/>
        </w:rPr>
        <w:t>REMOVE was used to remove the following channels: Scan Number</w:t>
      </w:r>
      <w:r w:rsidR="0094638D" w:rsidRPr="001138A8">
        <w:rPr>
          <w:bCs/>
          <w:sz w:val="22"/>
          <w:szCs w:val="22"/>
          <w:lang w:val="en-CA"/>
        </w:rPr>
        <w:t>, Temperature:Difference</w:t>
      </w:r>
      <w:r w:rsidR="00104D49">
        <w:rPr>
          <w:bCs/>
          <w:sz w:val="22"/>
          <w:szCs w:val="22"/>
          <w:lang w:val="en-CA"/>
        </w:rPr>
        <w:t>, Pressure</w:t>
      </w:r>
      <w:r w:rsidR="001138A8" w:rsidRPr="001138A8">
        <w:rPr>
          <w:bCs/>
          <w:sz w:val="22"/>
          <w:szCs w:val="22"/>
          <w:lang w:val="en-CA"/>
        </w:rPr>
        <w:t xml:space="preserve"> and</w:t>
      </w:r>
      <w:r w:rsidRPr="001138A8">
        <w:rPr>
          <w:bCs/>
          <w:sz w:val="22"/>
          <w:szCs w:val="22"/>
          <w:lang w:val="en-CA"/>
        </w:rPr>
        <w:t xml:space="preserve"> Flag</w:t>
      </w:r>
      <w:r w:rsidR="001138A8" w:rsidRPr="001138A8">
        <w:rPr>
          <w:bCs/>
          <w:sz w:val="22"/>
          <w:szCs w:val="22"/>
          <w:lang w:val="en-CA"/>
        </w:rPr>
        <w:t xml:space="preserve"> channels and an accidentally converted duplicate </w:t>
      </w:r>
      <w:r w:rsidR="003F62A0">
        <w:rPr>
          <w:bCs/>
          <w:sz w:val="22"/>
          <w:szCs w:val="22"/>
          <w:lang w:val="en-CA"/>
        </w:rPr>
        <w:t xml:space="preserve">of the </w:t>
      </w:r>
      <w:r w:rsidR="001138A8" w:rsidRPr="001138A8">
        <w:rPr>
          <w:bCs/>
          <w:sz w:val="22"/>
          <w:szCs w:val="22"/>
          <w:lang w:val="en-CA"/>
        </w:rPr>
        <w:t>Time:Julian c</w:t>
      </w:r>
      <w:r w:rsidRPr="001138A8">
        <w:rPr>
          <w:bCs/>
          <w:sz w:val="22"/>
          <w:szCs w:val="22"/>
          <w:lang w:val="en-CA"/>
        </w:rPr>
        <w:t>hannel.</w:t>
      </w:r>
    </w:p>
    <w:p w14:paraId="6F74AD89" w14:textId="271FE87E" w:rsidR="00803CD7" w:rsidRPr="001138A8" w:rsidRDefault="00803CD7" w:rsidP="00D61F4E">
      <w:pPr>
        <w:shd w:val="clear" w:color="auto" w:fill="FFFFFF" w:themeFill="background1"/>
        <w:rPr>
          <w:bCs/>
          <w:sz w:val="22"/>
          <w:szCs w:val="22"/>
          <w:lang w:val="en-CA"/>
        </w:rPr>
      </w:pPr>
      <w:r>
        <w:rPr>
          <w:bCs/>
          <w:sz w:val="22"/>
          <w:szCs w:val="22"/>
          <w:lang w:val="en-CA"/>
        </w:rPr>
        <w:t>Plots were made and a few spikes in salinity were investigated. The spikes each contained multiple points lasting a few minutes, so these are likely real features and no editing was applied to them.</w:t>
      </w:r>
    </w:p>
    <w:p w14:paraId="5A244DE8" w14:textId="77777777" w:rsidR="00D61F4E" w:rsidRPr="0094638D" w:rsidRDefault="00D61F4E" w:rsidP="00D61F4E">
      <w:pPr>
        <w:shd w:val="clear" w:color="auto" w:fill="FFFFFF" w:themeFill="background1"/>
        <w:rPr>
          <w:bCs/>
          <w:sz w:val="22"/>
          <w:szCs w:val="22"/>
          <w:lang w:val="en-CA"/>
        </w:rPr>
      </w:pPr>
    </w:p>
    <w:p w14:paraId="3DCDA150" w14:textId="77777777" w:rsidR="00D61F4E" w:rsidRPr="0094638D" w:rsidRDefault="00D61F4E" w:rsidP="00D61F4E">
      <w:pPr>
        <w:shd w:val="clear" w:color="auto" w:fill="FFFFFF" w:themeFill="background1"/>
        <w:rPr>
          <w:bCs/>
          <w:sz w:val="22"/>
          <w:szCs w:val="22"/>
          <w:lang w:val="en-CA"/>
        </w:rPr>
      </w:pPr>
      <w:r w:rsidRPr="0094638D">
        <w:rPr>
          <w:bCs/>
          <w:sz w:val="22"/>
          <w:szCs w:val="22"/>
          <w:lang w:val="en-CA"/>
        </w:rPr>
        <w:t xml:space="preserve">g.) </w:t>
      </w:r>
      <w:r w:rsidRPr="0094638D">
        <w:rPr>
          <w:bCs/>
          <w:sz w:val="22"/>
          <w:szCs w:val="22"/>
          <w:u w:val="single"/>
          <w:lang w:val="en-CA"/>
        </w:rPr>
        <w:t>Recalibration</w:t>
      </w:r>
      <w:r w:rsidRPr="0094638D">
        <w:rPr>
          <w:bCs/>
          <w:sz w:val="22"/>
          <w:szCs w:val="22"/>
          <w:lang w:val="en-CA"/>
        </w:rPr>
        <w:t xml:space="preserve"> </w:t>
      </w:r>
    </w:p>
    <w:p w14:paraId="155B5859" w14:textId="761FD776" w:rsidR="00D61F4E" w:rsidRDefault="0094638D" w:rsidP="00D61F4E">
      <w:pPr>
        <w:shd w:val="clear" w:color="auto" w:fill="FFFFFF" w:themeFill="background1"/>
        <w:rPr>
          <w:bCs/>
          <w:sz w:val="22"/>
          <w:szCs w:val="22"/>
          <w:lang w:val="en-CA"/>
        </w:rPr>
      </w:pPr>
      <w:r w:rsidRPr="0094638D">
        <w:rPr>
          <w:bCs/>
          <w:sz w:val="22"/>
          <w:szCs w:val="22"/>
          <w:lang w:val="en-CA"/>
        </w:rPr>
        <w:t>No recalibration needed.</w:t>
      </w:r>
    </w:p>
    <w:p w14:paraId="3D044229" w14:textId="45BEF090" w:rsidR="00813FDC" w:rsidRPr="0094638D" w:rsidRDefault="00813FDC" w:rsidP="00D61F4E">
      <w:pPr>
        <w:shd w:val="clear" w:color="auto" w:fill="FFFFFF" w:themeFill="background1"/>
        <w:rPr>
          <w:bCs/>
          <w:sz w:val="22"/>
          <w:szCs w:val="22"/>
          <w:lang w:val="en-CA"/>
        </w:rPr>
      </w:pPr>
      <w:r>
        <w:rPr>
          <w:bCs/>
          <w:sz w:val="22"/>
          <w:szCs w:val="22"/>
          <w:lang w:val="en-CA"/>
        </w:rPr>
        <w:t>Reorder was run to place the intake temperature ahead of the lab temperature.</w:t>
      </w:r>
    </w:p>
    <w:p w14:paraId="6C5902C8" w14:textId="77777777" w:rsidR="00D61F4E" w:rsidRPr="004114E6" w:rsidRDefault="00D61F4E" w:rsidP="00D61F4E">
      <w:pPr>
        <w:shd w:val="clear" w:color="auto" w:fill="FFFFFF" w:themeFill="background1"/>
        <w:rPr>
          <w:bCs/>
          <w:sz w:val="22"/>
          <w:szCs w:val="22"/>
          <w:lang w:val="en-CA"/>
        </w:rPr>
      </w:pPr>
    </w:p>
    <w:p w14:paraId="2DCC9231" w14:textId="77777777" w:rsidR="00D61F4E" w:rsidRPr="004114E6" w:rsidRDefault="00D61F4E" w:rsidP="00D61F4E">
      <w:pPr>
        <w:shd w:val="clear" w:color="auto" w:fill="FFFFFF" w:themeFill="background1"/>
        <w:rPr>
          <w:bCs/>
          <w:sz w:val="22"/>
          <w:szCs w:val="22"/>
          <w:lang w:val="en-CA"/>
        </w:rPr>
      </w:pPr>
      <w:r w:rsidRPr="004114E6">
        <w:rPr>
          <w:bCs/>
          <w:sz w:val="22"/>
          <w:szCs w:val="22"/>
          <w:lang w:val="en-CA"/>
        </w:rPr>
        <w:t xml:space="preserve">h.) </w:t>
      </w:r>
      <w:r w:rsidRPr="004114E6">
        <w:rPr>
          <w:bCs/>
          <w:sz w:val="22"/>
          <w:szCs w:val="22"/>
          <w:u w:val="single"/>
          <w:lang w:val="en-CA"/>
        </w:rPr>
        <w:t>Preparing Final Files</w:t>
      </w:r>
      <w:r w:rsidRPr="004114E6">
        <w:rPr>
          <w:bCs/>
          <w:sz w:val="22"/>
          <w:szCs w:val="22"/>
          <w:lang w:val="en-CA"/>
        </w:rPr>
        <w:t xml:space="preserve"> </w:t>
      </w:r>
    </w:p>
    <w:p w14:paraId="1C112C0F" w14:textId="77777777" w:rsidR="00D61F4E" w:rsidRPr="004114E6" w:rsidRDefault="00D61F4E" w:rsidP="00D61F4E">
      <w:pPr>
        <w:shd w:val="clear" w:color="auto" w:fill="FFFFFF" w:themeFill="background1"/>
        <w:rPr>
          <w:bCs/>
          <w:sz w:val="22"/>
          <w:szCs w:val="22"/>
          <w:lang w:val="en-CA"/>
        </w:rPr>
      </w:pPr>
      <w:r w:rsidRPr="004114E6">
        <w:rPr>
          <w:bCs/>
          <w:sz w:val="22"/>
          <w:szCs w:val="22"/>
          <w:lang w:val="en-CA"/>
        </w:rPr>
        <w:t xml:space="preserve">HEADER EDIT was used to change the </w:t>
      </w:r>
      <w:smartTag w:uri="urn:schemas-microsoft-com:office:smarttags" w:element="stockticker">
        <w:r w:rsidRPr="004114E6">
          <w:rPr>
            <w:bCs/>
            <w:sz w:val="22"/>
            <w:szCs w:val="22"/>
            <w:lang w:val="en-CA"/>
          </w:rPr>
          <w:t>DATA</w:t>
        </w:r>
      </w:smartTag>
      <w:r w:rsidRPr="004114E6">
        <w:rPr>
          <w:bCs/>
          <w:sz w:val="22"/>
          <w:szCs w:val="22"/>
          <w:lang w:val="en-CA"/>
        </w:rPr>
        <w:t xml:space="preserve"> DESCRIPTION to THERMOSALINOGRAPH and add the depth of sampling to the header and to change channel names to standard names and formats.</w:t>
      </w:r>
    </w:p>
    <w:p w14:paraId="59D3EF26" w14:textId="77777777" w:rsidR="00D61F4E" w:rsidRPr="004114E6" w:rsidRDefault="00D61F4E" w:rsidP="00D61F4E">
      <w:pPr>
        <w:shd w:val="clear" w:color="auto" w:fill="FFFFFF" w:themeFill="background1"/>
        <w:rPr>
          <w:bCs/>
          <w:sz w:val="22"/>
          <w:szCs w:val="22"/>
          <w:lang w:val="en-CA"/>
        </w:rPr>
      </w:pPr>
      <w:r w:rsidRPr="004114E6">
        <w:rPr>
          <w:bCs/>
          <w:sz w:val="22"/>
          <w:szCs w:val="22"/>
          <w:lang w:val="en-CA"/>
        </w:rPr>
        <w:t xml:space="preserve">The </w:t>
      </w:r>
      <w:smartTag w:uri="urn:schemas-microsoft-com:office:smarttags" w:element="stockticker">
        <w:r w:rsidRPr="004114E6">
          <w:rPr>
            <w:bCs/>
            <w:sz w:val="22"/>
            <w:szCs w:val="22"/>
            <w:lang w:val="en-CA"/>
          </w:rPr>
          <w:t>TSG</w:t>
        </w:r>
      </w:smartTag>
      <w:r w:rsidRPr="004114E6">
        <w:rPr>
          <w:bCs/>
          <w:sz w:val="22"/>
          <w:szCs w:val="22"/>
          <w:lang w:val="en-CA"/>
        </w:rPr>
        <w:t xml:space="preserve"> sensor history was updated. </w:t>
      </w:r>
    </w:p>
    <w:p w14:paraId="328A6B62" w14:textId="77777777" w:rsidR="00D61F4E" w:rsidRPr="004114E6" w:rsidRDefault="00D61F4E" w:rsidP="00D61F4E">
      <w:pPr>
        <w:shd w:val="clear" w:color="auto" w:fill="FFFFFF" w:themeFill="background1"/>
        <w:rPr>
          <w:bCs/>
          <w:sz w:val="22"/>
          <w:szCs w:val="22"/>
          <w:lang w:val="en-CA"/>
        </w:rPr>
      </w:pPr>
      <w:r w:rsidRPr="004114E6">
        <w:rPr>
          <w:bCs/>
          <w:sz w:val="22"/>
          <w:szCs w:val="22"/>
          <w:lang w:val="en-CA"/>
        </w:rPr>
        <w:t xml:space="preserve">As a final check plots were made of the cruise track and time-series and all look fine. </w:t>
      </w:r>
    </w:p>
    <w:p w14:paraId="03465BA2" w14:textId="77777777" w:rsidR="00D61F4E" w:rsidRPr="004114E6" w:rsidRDefault="00D61F4E" w:rsidP="00D61F4E">
      <w:pPr>
        <w:shd w:val="clear" w:color="auto" w:fill="FFFFFF" w:themeFill="background1"/>
        <w:rPr>
          <w:bCs/>
          <w:sz w:val="22"/>
          <w:szCs w:val="22"/>
          <w:lang w:val="en-CA"/>
        </w:rPr>
      </w:pPr>
      <w:r w:rsidRPr="004114E6">
        <w:rPr>
          <w:bCs/>
          <w:sz w:val="22"/>
          <w:szCs w:val="22"/>
          <w:lang w:val="en-CA"/>
        </w:rPr>
        <w:t>The cruise plot was added to the end of this report.</w:t>
      </w:r>
    </w:p>
    <w:p w14:paraId="45DDFE59" w14:textId="11D5EAB1" w:rsidR="003C5D3A" w:rsidRPr="004114E6" w:rsidRDefault="003C5D3A" w:rsidP="00D05DE6">
      <w:pPr>
        <w:shd w:val="clear" w:color="auto" w:fill="FFFFFF" w:themeFill="background1"/>
        <w:rPr>
          <w:rFonts w:ascii="Calibri" w:hAnsi="Calibri" w:cs="Calibri"/>
          <w:sz w:val="22"/>
          <w:szCs w:val="22"/>
          <w:lang w:val="en-CA"/>
        </w:rPr>
      </w:pPr>
    </w:p>
    <w:p w14:paraId="0845308D" w14:textId="77777777" w:rsidR="00B25589" w:rsidRPr="004114E6" w:rsidRDefault="00B25589" w:rsidP="001E547A">
      <w:pPr>
        <w:pStyle w:val="Heading5"/>
      </w:pPr>
      <w:bookmarkStart w:id="10" w:name="_Ref415233393"/>
      <w:r w:rsidRPr="004114E6">
        <w:t>Loop File</w:t>
      </w:r>
      <w:bookmarkEnd w:id="10"/>
      <w:r w:rsidRPr="004114E6">
        <w:t xml:space="preserve"> </w:t>
      </w:r>
    </w:p>
    <w:p w14:paraId="1C02FA8B" w14:textId="031F45A8" w:rsidR="004E677A" w:rsidRDefault="00501EAA" w:rsidP="00D05DE6">
      <w:pPr>
        <w:shd w:val="clear" w:color="auto" w:fill="FFFFFF" w:themeFill="background1"/>
        <w:rPr>
          <w:bCs/>
          <w:sz w:val="22"/>
          <w:szCs w:val="22"/>
          <w:lang w:val="en-CA"/>
        </w:rPr>
      </w:pPr>
      <w:r w:rsidRPr="00501EAA">
        <w:rPr>
          <w:bCs/>
          <w:sz w:val="22"/>
          <w:szCs w:val="22"/>
          <w:lang w:val="en-CA"/>
        </w:rPr>
        <w:t xml:space="preserve">A loops log was </w:t>
      </w:r>
      <w:r w:rsidR="008B6B37" w:rsidRPr="00501EAA">
        <w:rPr>
          <w:bCs/>
          <w:sz w:val="22"/>
          <w:szCs w:val="22"/>
          <w:lang w:val="en-CA"/>
        </w:rPr>
        <w:t>provided</w:t>
      </w:r>
      <w:r w:rsidRPr="00501EAA">
        <w:rPr>
          <w:bCs/>
          <w:sz w:val="22"/>
          <w:szCs w:val="22"/>
          <w:lang w:val="en-CA"/>
        </w:rPr>
        <w:t xml:space="preserve"> w</w:t>
      </w:r>
      <w:r w:rsidR="004624E3" w:rsidRPr="00501EAA">
        <w:rPr>
          <w:bCs/>
          <w:sz w:val="22"/>
          <w:szCs w:val="22"/>
          <w:lang w:val="en-CA"/>
        </w:rPr>
        <w:t>ith times for each loop sample</w:t>
      </w:r>
      <w:r>
        <w:rPr>
          <w:bCs/>
          <w:sz w:val="22"/>
          <w:szCs w:val="22"/>
          <w:lang w:val="en-CA"/>
        </w:rPr>
        <w:t xml:space="preserve"> and whether they were taken at the same time as the rosette sample (5 sites) or while underway</w:t>
      </w:r>
      <w:r w:rsidR="004E677A">
        <w:rPr>
          <w:bCs/>
          <w:sz w:val="22"/>
          <w:szCs w:val="22"/>
          <w:lang w:val="en-CA"/>
        </w:rPr>
        <w:t>.</w:t>
      </w:r>
    </w:p>
    <w:p w14:paraId="0B313AE2" w14:textId="49A3BF09" w:rsidR="00501EAA" w:rsidRDefault="00501EAA" w:rsidP="00D05DE6">
      <w:pPr>
        <w:shd w:val="clear" w:color="auto" w:fill="FFFFFF" w:themeFill="background1"/>
        <w:rPr>
          <w:bCs/>
          <w:sz w:val="22"/>
          <w:szCs w:val="22"/>
          <w:lang w:val="en-CA"/>
        </w:rPr>
      </w:pPr>
      <w:r w:rsidRPr="00501EAA">
        <w:rPr>
          <w:bCs/>
          <w:sz w:val="22"/>
          <w:szCs w:val="22"/>
          <w:lang w:val="en-CA"/>
        </w:rPr>
        <w:t>A separate file contained the analysis results</w:t>
      </w:r>
      <w:r w:rsidR="00B72C1A">
        <w:rPr>
          <w:bCs/>
          <w:sz w:val="22"/>
          <w:szCs w:val="22"/>
          <w:lang w:val="en-CA"/>
        </w:rPr>
        <w:t>.</w:t>
      </w:r>
    </w:p>
    <w:p w14:paraId="3F88699C" w14:textId="02BCF15A" w:rsidR="004624E3" w:rsidRPr="00B72C1A" w:rsidRDefault="004624E3" w:rsidP="00D05DE6">
      <w:pPr>
        <w:shd w:val="clear" w:color="auto" w:fill="FFFFFF" w:themeFill="background1"/>
        <w:rPr>
          <w:bCs/>
          <w:sz w:val="22"/>
          <w:szCs w:val="22"/>
          <w:lang w:val="en-CA"/>
        </w:rPr>
      </w:pPr>
    </w:p>
    <w:p w14:paraId="384DFA07" w14:textId="0BC65292" w:rsidR="000E6A38" w:rsidRPr="00B72C1A" w:rsidRDefault="000E6A38" w:rsidP="00D05DE6">
      <w:pPr>
        <w:shd w:val="clear" w:color="auto" w:fill="FFFFFF" w:themeFill="background1"/>
        <w:rPr>
          <w:bCs/>
          <w:sz w:val="22"/>
          <w:szCs w:val="22"/>
          <w:lang w:val="en-CA"/>
        </w:rPr>
      </w:pPr>
      <w:r w:rsidRPr="00B72C1A">
        <w:rPr>
          <w:bCs/>
          <w:sz w:val="22"/>
          <w:szCs w:val="22"/>
          <w:lang w:val="en-CA"/>
        </w:rPr>
        <w:t xml:space="preserve">The sampling method column </w:t>
      </w:r>
      <w:r w:rsidR="008B6B37" w:rsidRPr="00B72C1A">
        <w:rPr>
          <w:bCs/>
          <w:sz w:val="22"/>
          <w:szCs w:val="22"/>
          <w:lang w:val="en-CA"/>
        </w:rPr>
        <w:t>indicates ROS or USW for loops.</w:t>
      </w:r>
      <w:r w:rsidR="00E7662D" w:rsidRPr="00B72C1A">
        <w:rPr>
          <w:bCs/>
          <w:sz w:val="22"/>
          <w:szCs w:val="22"/>
          <w:lang w:val="en-CA"/>
        </w:rPr>
        <w:t xml:space="preserve"> </w:t>
      </w:r>
    </w:p>
    <w:p w14:paraId="277B876C" w14:textId="18D49E47" w:rsidR="00D85802" w:rsidRPr="00B72C1A" w:rsidRDefault="00D85802" w:rsidP="00D05DE6">
      <w:pPr>
        <w:shd w:val="clear" w:color="auto" w:fill="FFFFFF" w:themeFill="background1"/>
        <w:rPr>
          <w:bCs/>
          <w:sz w:val="22"/>
          <w:szCs w:val="22"/>
          <w:lang w:val="en-CA"/>
        </w:rPr>
      </w:pPr>
      <w:r w:rsidRPr="00B72C1A">
        <w:rPr>
          <w:bCs/>
          <w:sz w:val="22"/>
          <w:szCs w:val="22"/>
          <w:lang w:val="en-CA"/>
        </w:rPr>
        <w:t>6-line headers were added and the usual headers removed.</w:t>
      </w:r>
    </w:p>
    <w:p w14:paraId="4299172C" w14:textId="1309961A" w:rsidR="00D85802" w:rsidRPr="00B72C1A" w:rsidRDefault="00D85802" w:rsidP="00D05DE6">
      <w:pPr>
        <w:shd w:val="clear" w:color="auto" w:fill="FFFFFF" w:themeFill="background1"/>
        <w:rPr>
          <w:bCs/>
          <w:sz w:val="22"/>
          <w:szCs w:val="22"/>
          <w:lang w:val="en-CA"/>
        </w:rPr>
      </w:pPr>
      <w:r w:rsidRPr="00B72C1A">
        <w:rPr>
          <w:bCs/>
          <w:sz w:val="22"/>
          <w:szCs w:val="22"/>
          <w:lang w:val="en-CA"/>
        </w:rPr>
        <w:t xml:space="preserve">The columns were rearranged in the usual order of the 6linehdr files. </w:t>
      </w:r>
      <w:r w:rsidR="00A06E7B">
        <w:rPr>
          <w:bCs/>
          <w:sz w:val="22"/>
          <w:szCs w:val="22"/>
          <w:lang w:val="en-CA"/>
        </w:rPr>
        <w:t>(2025-001-surface-6linehdr.csv)</w:t>
      </w:r>
    </w:p>
    <w:p w14:paraId="16BDA04C" w14:textId="77777777" w:rsidR="00D85802" w:rsidRPr="0083756D" w:rsidRDefault="00D85802" w:rsidP="00D05DE6">
      <w:pPr>
        <w:shd w:val="clear" w:color="auto" w:fill="FFFFFF" w:themeFill="background1"/>
        <w:rPr>
          <w:bCs/>
          <w:sz w:val="22"/>
          <w:szCs w:val="22"/>
          <w:lang w:val="en-CA"/>
        </w:rPr>
      </w:pPr>
    </w:p>
    <w:p w14:paraId="2A6D0EB8" w14:textId="0900864C" w:rsidR="00875014" w:rsidRPr="0083756D" w:rsidRDefault="00B25589" w:rsidP="00D05DE6">
      <w:pPr>
        <w:shd w:val="clear" w:color="auto" w:fill="FFFFFF" w:themeFill="background1"/>
        <w:rPr>
          <w:bCs/>
          <w:sz w:val="22"/>
          <w:szCs w:val="22"/>
          <w:lang w:val="en-CA"/>
        </w:rPr>
      </w:pPr>
      <w:r w:rsidRPr="0083756D">
        <w:rPr>
          <w:bCs/>
          <w:sz w:val="22"/>
          <w:szCs w:val="22"/>
          <w:lang w:val="en-CA"/>
        </w:rPr>
        <w:t xml:space="preserve">The file break column was filled with value 1 so all data </w:t>
      </w:r>
      <w:r w:rsidR="0030214E" w:rsidRPr="0083756D">
        <w:rPr>
          <w:bCs/>
          <w:sz w:val="22"/>
          <w:szCs w:val="22"/>
          <w:lang w:val="en-CA"/>
        </w:rPr>
        <w:t xml:space="preserve">to ensure only </w:t>
      </w:r>
      <w:r w:rsidRPr="0083756D">
        <w:rPr>
          <w:bCs/>
          <w:sz w:val="22"/>
          <w:szCs w:val="22"/>
          <w:lang w:val="en-CA"/>
        </w:rPr>
        <w:t xml:space="preserve">a single file </w:t>
      </w:r>
      <w:r w:rsidR="0030214E" w:rsidRPr="0083756D">
        <w:rPr>
          <w:bCs/>
          <w:sz w:val="22"/>
          <w:szCs w:val="22"/>
          <w:lang w:val="en-CA"/>
        </w:rPr>
        <w:t>is created in conversion.</w:t>
      </w:r>
    </w:p>
    <w:p w14:paraId="6D4B8EB6" w14:textId="77777777" w:rsidR="00B25589" w:rsidRPr="0083756D" w:rsidRDefault="00B25589" w:rsidP="00D05DE6">
      <w:pPr>
        <w:shd w:val="clear" w:color="auto" w:fill="FFFFFF" w:themeFill="background1"/>
        <w:rPr>
          <w:bCs/>
          <w:sz w:val="22"/>
          <w:szCs w:val="22"/>
          <w:lang w:val="en-CA"/>
        </w:rPr>
      </w:pPr>
    </w:p>
    <w:p w14:paraId="06AEC4B9" w14:textId="19961583" w:rsidR="00B25589" w:rsidRPr="0083756D" w:rsidRDefault="00B25589" w:rsidP="00D05DE6">
      <w:pPr>
        <w:shd w:val="clear" w:color="auto" w:fill="FFFFFF" w:themeFill="background1"/>
        <w:rPr>
          <w:sz w:val="22"/>
          <w:szCs w:val="22"/>
        </w:rPr>
      </w:pPr>
      <w:r w:rsidRPr="0083756D">
        <w:rPr>
          <w:sz w:val="22"/>
          <w:szCs w:val="22"/>
        </w:rPr>
        <w:t>CONVERT was run to produce an IOS Header file</w:t>
      </w:r>
      <w:r w:rsidR="00FC50E4" w:rsidRPr="0083756D">
        <w:rPr>
          <w:sz w:val="22"/>
          <w:szCs w:val="22"/>
        </w:rPr>
        <w:t>.</w:t>
      </w:r>
    </w:p>
    <w:p w14:paraId="79BD9032" w14:textId="64B2DD77" w:rsidR="00B25589" w:rsidRPr="0083756D" w:rsidRDefault="00B25589" w:rsidP="00D05DE6">
      <w:pPr>
        <w:shd w:val="clear" w:color="auto" w:fill="FFFFFF" w:themeFill="background1"/>
        <w:rPr>
          <w:sz w:val="22"/>
          <w:szCs w:val="22"/>
        </w:rPr>
      </w:pPr>
      <w:r w:rsidRPr="0083756D">
        <w:rPr>
          <w:sz w:val="22"/>
          <w:szCs w:val="22"/>
        </w:rPr>
        <w:t>CLEAN was run to get start and stop times and to add flag 0 to empty flag cells.</w:t>
      </w:r>
    </w:p>
    <w:p w14:paraId="27611678" w14:textId="59C5F8BF" w:rsidR="00FC50E4" w:rsidRPr="0083756D" w:rsidRDefault="00FC50E4" w:rsidP="00D05DE6">
      <w:pPr>
        <w:shd w:val="clear" w:color="auto" w:fill="FFFFFF" w:themeFill="background1"/>
        <w:rPr>
          <w:sz w:val="22"/>
          <w:szCs w:val="22"/>
        </w:rPr>
      </w:pPr>
      <w:r w:rsidRPr="0083756D">
        <w:rPr>
          <w:sz w:val="22"/>
          <w:szCs w:val="22"/>
        </w:rPr>
        <w:t>Edit Headers was used to add header comments about the cruise, CTD data and sample analysis.</w:t>
      </w:r>
    </w:p>
    <w:p w14:paraId="79E283C2" w14:textId="5C07F3F9" w:rsidR="00FC50E4" w:rsidRDefault="0083756D" w:rsidP="00D05DE6">
      <w:pPr>
        <w:shd w:val="clear" w:color="auto" w:fill="FFFFFF" w:themeFill="background1"/>
        <w:rPr>
          <w:sz w:val="22"/>
          <w:szCs w:val="22"/>
        </w:rPr>
      </w:pPr>
      <w:r w:rsidRPr="0083756D">
        <w:rPr>
          <w:sz w:val="22"/>
          <w:szCs w:val="22"/>
        </w:rPr>
        <w:t>The final step produced ridiculous dates (1945) if TIME ZERO was removed from the headers</w:t>
      </w:r>
      <w:r w:rsidR="00A06E7B">
        <w:rPr>
          <w:sz w:val="22"/>
          <w:szCs w:val="22"/>
        </w:rPr>
        <w:t>, so was</w:t>
      </w:r>
      <w:r w:rsidRPr="0083756D">
        <w:rPr>
          <w:sz w:val="22"/>
          <w:szCs w:val="22"/>
        </w:rPr>
        <w:t xml:space="preserve"> left in place.</w:t>
      </w:r>
    </w:p>
    <w:p w14:paraId="5C3AE1E4" w14:textId="1D2889C2" w:rsidR="00A06E7B" w:rsidRPr="0083756D" w:rsidRDefault="00A06E7B" w:rsidP="00D05DE6">
      <w:pPr>
        <w:shd w:val="clear" w:color="auto" w:fill="FFFFFF" w:themeFill="background1"/>
        <w:rPr>
          <w:sz w:val="22"/>
          <w:szCs w:val="22"/>
        </w:rPr>
      </w:pPr>
      <w:r>
        <w:rPr>
          <w:sz w:val="22"/>
          <w:szCs w:val="22"/>
        </w:rPr>
        <w:t>The final file was renamed as 2025-001-surface.loop</w:t>
      </w:r>
    </w:p>
    <w:p w14:paraId="06858ABE" w14:textId="77777777" w:rsidR="0083756D" w:rsidRPr="0083756D" w:rsidRDefault="0083756D" w:rsidP="00D05DE6">
      <w:pPr>
        <w:shd w:val="clear" w:color="auto" w:fill="FFFFFF" w:themeFill="background1"/>
        <w:rPr>
          <w:sz w:val="22"/>
          <w:szCs w:val="22"/>
        </w:rPr>
      </w:pPr>
    </w:p>
    <w:p w14:paraId="3CE6FE4A" w14:textId="7D888851" w:rsidR="00EE3C16" w:rsidRPr="0083756D" w:rsidRDefault="00EE3C16" w:rsidP="00D05DE6">
      <w:pPr>
        <w:shd w:val="clear" w:color="auto" w:fill="FFFFFF" w:themeFill="background1"/>
        <w:rPr>
          <w:sz w:val="22"/>
          <w:szCs w:val="22"/>
        </w:rPr>
      </w:pPr>
      <w:r w:rsidRPr="0083756D">
        <w:rPr>
          <w:sz w:val="22"/>
          <w:szCs w:val="22"/>
        </w:rPr>
        <w:t xml:space="preserve">Plots were made </w:t>
      </w:r>
      <w:r w:rsidR="00FC50E4" w:rsidRPr="0083756D">
        <w:rPr>
          <w:sz w:val="22"/>
          <w:szCs w:val="22"/>
        </w:rPr>
        <w:t>and no errors were found.</w:t>
      </w:r>
    </w:p>
    <w:p w14:paraId="2B17EA3A" w14:textId="2DC409C6" w:rsidR="00B25589" w:rsidRPr="0083756D" w:rsidRDefault="00B25589" w:rsidP="00D05DE6">
      <w:pPr>
        <w:shd w:val="clear" w:color="auto" w:fill="FFFFFF" w:themeFill="background1"/>
        <w:rPr>
          <w:sz w:val="22"/>
          <w:szCs w:val="22"/>
        </w:rPr>
      </w:pPr>
      <w:r w:rsidRPr="0083756D">
        <w:rPr>
          <w:sz w:val="22"/>
          <w:szCs w:val="22"/>
        </w:rPr>
        <w:t>The track plot look</w:t>
      </w:r>
      <w:r w:rsidR="0060430D" w:rsidRPr="0083756D">
        <w:rPr>
          <w:sz w:val="22"/>
          <w:szCs w:val="22"/>
        </w:rPr>
        <w:t>s</w:t>
      </w:r>
      <w:r w:rsidRPr="0083756D">
        <w:rPr>
          <w:sz w:val="22"/>
          <w:szCs w:val="22"/>
        </w:rPr>
        <w:t xml:space="preserve"> </w:t>
      </w:r>
      <w:r w:rsidR="00FC50E4" w:rsidRPr="0083756D">
        <w:rPr>
          <w:sz w:val="22"/>
          <w:szCs w:val="22"/>
        </w:rPr>
        <w:t>good</w:t>
      </w:r>
      <w:r w:rsidRPr="0083756D">
        <w:rPr>
          <w:sz w:val="22"/>
          <w:szCs w:val="22"/>
        </w:rPr>
        <w:t>.</w:t>
      </w:r>
    </w:p>
    <w:p w14:paraId="34207668" w14:textId="5C6B31F8" w:rsidR="00551671" w:rsidRPr="006D4402" w:rsidRDefault="00551671" w:rsidP="003C5773">
      <w:pPr>
        <w:shd w:val="clear" w:color="auto" w:fill="FFFFFF" w:themeFill="background1"/>
        <w:rPr>
          <w:rFonts w:ascii="Calibri" w:hAnsi="Calibri" w:cs="Calibri"/>
          <w:sz w:val="22"/>
          <w:szCs w:val="22"/>
          <w:lang w:val="en-CA"/>
        </w:rPr>
      </w:pPr>
    </w:p>
    <w:p w14:paraId="7CD8CCFF" w14:textId="6B36BFDF" w:rsidR="00AC79F9" w:rsidRPr="006D4402" w:rsidRDefault="00AC79F9" w:rsidP="003C5773">
      <w:pPr>
        <w:shd w:val="clear" w:color="auto" w:fill="FFFFFF" w:themeFill="background1"/>
        <w:rPr>
          <w:rFonts w:ascii="Calibri" w:hAnsi="Calibri" w:cs="Calibri"/>
          <w:lang w:val="en-CA"/>
        </w:rPr>
      </w:pPr>
    </w:p>
    <w:p w14:paraId="6BC4098C" w14:textId="77777777" w:rsidR="0083756D" w:rsidRDefault="0083756D">
      <w:pPr>
        <w:rPr>
          <w:rFonts w:ascii="Calibri" w:hAnsi="Calibri" w:cs="Calibri"/>
          <w:lang w:val="en-CA"/>
        </w:rPr>
      </w:pPr>
      <w:r>
        <w:rPr>
          <w:rFonts w:ascii="Calibri" w:hAnsi="Calibri" w:cs="Calibri"/>
          <w:lang w:val="en-CA"/>
        </w:rPr>
        <w:br w:type="page"/>
      </w:r>
    </w:p>
    <w:p w14:paraId="6112998B" w14:textId="1940F357" w:rsidR="00002570" w:rsidRPr="0083756D" w:rsidRDefault="00002570" w:rsidP="00D05DE6">
      <w:pPr>
        <w:shd w:val="clear" w:color="auto" w:fill="FFFFFF" w:themeFill="background1"/>
        <w:rPr>
          <w:sz w:val="22"/>
          <w:szCs w:val="22"/>
          <w:lang w:val="en-CA"/>
        </w:rPr>
      </w:pPr>
      <w:r w:rsidRPr="0083756D">
        <w:rPr>
          <w:sz w:val="22"/>
          <w:szCs w:val="22"/>
          <w:lang w:val="en-CA"/>
        </w:rPr>
        <w:lastRenderedPageBreak/>
        <w:t>P</w:t>
      </w:r>
      <w:r w:rsidR="008948B4" w:rsidRPr="0083756D">
        <w:rPr>
          <w:b/>
          <w:sz w:val="22"/>
          <w:szCs w:val="22"/>
          <w:lang w:val="en-CA"/>
        </w:rPr>
        <w:t>a</w:t>
      </w:r>
      <w:r w:rsidRPr="0083756D">
        <w:rPr>
          <w:b/>
          <w:sz w:val="22"/>
          <w:szCs w:val="22"/>
          <w:lang w:val="en-CA"/>
        </w:rPr>
        <w:t>rticulars</w:t>
      </w:r>
      <w:r w:rsidR="00F07E6A" w:rsidRPr="0083756D">
        <w:rPr>
          <w:b/>
          <w:sz w:val="22"/>
          <w:szCs w:val="22"/>
          <w:lang w:val="en-CA"/>
        </w:rPr>
        <w:t xml:space="preserve">  </w:t>
      </w:r>
      <w:r w:rsidR="000E0DBD" w:rsidRPr="0083756D">
        <w:rPr>
          <w:b/>
          <w:sz w:val="22"/>
          <w:szCs w:val="22"/>
          <w:lang w:val="en-CA"/>
        </w:rPr>
        <w:t xml:space="preserve">- Notes from Daily Science Log </w:t>
      </w:r>
      <w:r w:rsidR="00AC79F9" w:rsidRPr="0083756D">
        <w:rPr>
          <w:b/>
          <w:sz w:val="22"/>
          <w:szCs w:val="22"/>
          <w:lang w:val="en-CA"/>
        </w:rPr>
        <w:t>and Rosette logs</w:t>
      </w:r>
    </w:p>
    <w:p w14:paraId="24DB4391" w14:textId="77777777" w:rsidR="00615953" w:rsidRPr="006D4402" w:rsidRDefault="00615953" w:rsidP="00D05DE6">
      <w:pPr>
        <w:shd w:val="clear" w:color="auto" w:fill="FFFFFF" w:themeFill="background1"/>
        <w:rPr>
          <w:sz w:val="22"/>
          <w:szCs w:val="22"/>
        </w:rPr>
      </w:pPr>
    </w:p>
    <w:p w14:paraId="1CEA5CBA" w14:textId="77777777" w:rsidR="007504EC" w:rsidRPr="006D4402" w:rsidRDefault="007504EC" w:rsidP="00D05DE6">
      <w:pPr>
        <w:shd w:val="clear" w:color="auto" w:fill="FFFFFF" w:themeFill="background1"/>
        <w:rPr>
          <w:sz w:val="22"/>
          <w:szCs w:val="22"/>
          <w:u w:val="single"/>
          <w:lang w:val="en-CA"/>
        </w:rPr>
      </w:pPr>
      <w:r w:rsidRPr="006D4402">
        <w:rPr>
          <w:sz w:val="22"/>
          <w:szCs w:val="22"/>
          <w:u w:val="single"/>
          <w:lang w:val="en-CA"/>
        </w:rPr>
        <w:t>Deployment schemes:</w:t>
      </w:r>
    </w:p>
    <w:p w14:paraId="142F3EF8" w14:textId="77777777" w:rsidR="000A2F57" w:rsidRPr="006D4402" w:rsidRDefault="000A2F57" w:rsidP="00D05DE6">
      <w:pPr>
        <w:shd w:val="clear" w:color="auto" w:fill="FFFFFF" w:themeFill="background1"/>
        <w:spacing w:after="120"/>
        <w:jc w:val="both"/>
        <w:rPr>
          <w:sz w:val="22"/>
          <w:szCs w:val="22"/>
        </w:rPr>
      </w:pPr>
      <w:r w:rsidRPr="006D4402">
        <w:rPr>
          <w:sz w:val="22"/>
          <w:szCs w:val="22"/>
        </w:rPr>
        <w:t xml:space="preserve">The rosette was brought to the surface.  Pumps were turned ON.  The rosette was brought down to 10m and kept there for 30 seconds.  Once back at the surface, the data started to be archived, with the rosette at the surface for 30 seconds longer.  Then the cast would start. </w:t>
      </w:r>
    </w:p>
    <w:p w14:paraId="738F6B0F" w14:textId="51937566" w:rsidR="000A2F57" w:rsidRPr="006D4402" w:rsidRDefault="000A2F57" w:rsidP="00D05DE6">
      <w:pPr>
        <w:shd w:val="clear" w:color="auto" w:fill="FFFFFF" w:themeFill="background1"/>
        <w:jc w:val="both"/>
        <w:rPr>
          <w:sz w:val="22"/>
          <w:szCs w:val="22"/>
        </w:rPr>
      </w:pPr>
      <w:r w:rsidRPr="006D4402">
        <w:rPr>
          <w:sz w:val="22"/>
          <w:szCs w:val="22"/>
        </w:rPr>
        <w:t>For ALL rosette casts</w:t>
      </w:r>
      <w:r w:rsidR="00D3638F" w:rsidRPr="006D4402">
        <w:rPr>
          <w:sz w:val="22"/>
          <w:szCs w:val="22"/>
        </w:rPr>
        <w:t xml:space="preserve"> (except no 60s waits for cast 67)</w:t>
      </w:r>
      <w:r w:rsidRPr="006D4402">
        <w:rPr>
          <w:sz w:val="22"/>
          <w:szCs w:val="22"/>
        </w:rPr>
        <w:t xml:space="preserve">: </w:t>
      </w:r>
    </w:p>
    <w:p w14:paraId="600B1CC7" w14:textId="5EFC7366" w:rsidR="000A2F57" w:rsidRPr="006D4402" w:rsidRDefault="000A2F57" w:rsidP="00D05DE6">
      <w:pPr>
        <w:shd w:val="clear" w:color="auto" w:fill="FFFFFF" w:themeFill="background1"/>
        <w:ind w:firstLine="720"/>
        <w:jc w:val="both"/>
        <w:rPr>
          <w:sz w:val="22"/>
          <w:szCs w:val="22"/>
        </w:rPr>
      </w:pPr>
      <w:r w:rsidRPr="006D4402">
        <w:rPr>
          <w:sz w:val="22"/>
          <w:szCs w:val="22"/>
        </w:rPr>
        <w:t>Niskin bottles closed from 0 to 400 db (both included) had a wait time of 60 seconds.</w:t>
      </w:r>
    </w:p>
    <w:p w14:paraId="255BE1BA" w14:textId="6795D990" w:rsidR="000A2F57" w:rsidRPr="006D4402" w:rsidRDefault="000A2F57" w:rsidP="00D05DE6">
      <w:pPr>
        <w:shd w:val="clear" w:color="auto" w:fill="FFFFFF" w:themeFill="background1"/>
        <w:spacing w:after="120"/>
        <w:jc w:val="both"/>
        <w:rPr>
          <w:sz w:val="22"/>
          <w:szCs w:val="22"/>
        </w:rPr>
      </w:pPr>
      <w:r w:rsidRPr="006D4402">
        <w:rPr>
          <w:sz w:val="22"/>
          <w:szCs w:val="22"/>
        </w:rPr>
        <w:tab/>
        <w:t xml:space="preserve">All Niskin bottles deeper than 400 db had a wait time of 30 seconds. </w:t>
      </w:r>
    </w:p>
    <w:p w14:paraId="27FCFFFE" w14:textId="77777777" w:rsidR="005A27D4" w:rsidRPr="00B519FD" w:rsidRDefault="005A27D4" w:rsidP="006F7038">
      <w:pPr>
        <w:rPr>
          <w:sz w:val="22"/>
          <w:szCs w:val="22"/>
        </w:rPr>
      </w:pPr>
    </w:p>
    <w:p w14:paraId="4CD8E84D" w14:textId="36F26CE3" w:rsidR="001E31EA" w:rsidRDefault="001E31EA" w:rsidP="001E31EA">
      <w:pPr>
        <w:rPr>
          <w:sz w:val="22"/>
          <w:szCs w:val="22"/>
        </w:rPr>
      </w:pPr>
      <w:r w:rsidRPr="00B519FD">
        <w:rPr>
          <w:sz w:val="22"/>
          <w:szCs w:val="22"/>
        </w:rPr>
        <w:t>Casts with no PAR sensor</w:t>
      </w:r>
      <w:r w:rsidR="00B519FD">
        <w:rPr>
          <w:sz w:val="22"/>
          <w:szCs w:val="22"/>
        </w:rPr>
        <w:t xml:space="preserve">: </w:t>
      </w:r>
      <w:r w:rsidR="00267317">
        <w:rPr>
          <w:sz w:val="22"/>
          <w:szCs w:val="22"/>
        </w:rPr>
        <w:t xml:space="preserve">23, </w:t>
      </w:r>
      <w:r w:rsidR="00626F85">
        <w:rPr>
          <w:sz w:val="22"/>
          <w:szCs w:val="22"/>
        </w:rPr>
        <w:t xml:space="preserve">25, </w:t>
      </w:r>
      <w:r w:rsidR="00B519FD" w:rsidRPr="00B519FD">
        <w:rPr>
          <w:sz w:val="22"/>
          <w:szCs w:val="22"/>
        </w:rPr>
        <w:t>28</w:t>
      </w:r>
      <w:r w:rsidR="00B519FD">
        <w:rPr>
          <w:sz w:val="22"/>
          <w:szCs w:val="22"/>
        </w:rPr>
        <w:t>,</w:t>
      </w:r>
      <w:r w:rsidRPr="001E31EA">
        <w:rPr>
          <w:sz w:val="22"/>
          <w:szCs w:val="22"/>
        </w:rPr>
        <w:t xml:space="preserve"> 30</w:t>
      </w:r>
      <w:r w:rsidR="00B519FD">
        <w:rPr>
          <w:sz w:val="22"/>
          <w:szCs w:val="22"/>
        </w:rPr>
        <w:t>,</w:t>
      </w:r>
      <w:r w:rsidRPr="001E31EA">
        <w:rPr>
          <w:sz w:val="22"/>
          <w:szCs w:val="22"/>
        </w:rPr>
        <w:t>31</w:t>
      </w:r>
      <w:r w:rsidR="00B519FD">
        <w:rPr>
          <w:sz w:val="22"/>
          <w:szCs w:val="22"/>
        </w:rPr>
        <w:t xml:space="preserve">, </w:t>
      </w:r>
      <w:r w:rsidRPr="001E31EA">
        <w:rPr>
          <w:sz w:val="22"/>
          <w:szCs w:val="22"/>
        </w:rPr>
        <w:t>32</w:t>
      </w:r>
      <w:r w:rsidR="00B519FD">
        <w:rPr>
          <w:sz w:val="22"/>
          <w:szCs w:val="22"/>
        </w:rPr>
        <w:t xml:space="preserve">, </w:t>
      </w:r>
      <w:r w:rsidRPr="001E31EA">
        <w:rPr>
          <w:sz w:val="22"/>
          <w:szCs w:val="22"/>
        </w:rPr>
        <w:t>39</w:t>
      </w:r>
      <w:r w:rsidR="00B519FD">
        <w:rPr>
          <w:sz w:val="22"/>
          <w:szCs w:val="22"/>
        </w:rPr>
        <w:t xml:space="preserve">, </w:t>
      </w:r>
      <w:r w:rsidRPr="001E31EA">
        <w:rPr>
          <w:sz w:val="22"/>
          <w:szCs w:val="22"/>
        </w:rPr>
        <w:t>44</w:t>
      </w:r>
      <w:r w:rsidR="00B519FD">
        <w:rPr>
          <w:sz w:val="22"/>
          <w:szCs w:val="22"/>
        </w:rPr>
        <w:t xml:space="preserve">, </w:t>
      </w:r>
      <w:r w:rsidRPr="001E31EA">
        <w:rPr>
          <w:sz w:val="22"/>
          <w:szCs w:val="22"/>
        </w:rPr>
        <w:t>46</w:t>
      </w:r>
      <w:r w:rsidR="00B519FD">
        <w:rPr>
          <w:sz w:val="22"/>
          <w:szCs w:val="22"/>
        </w:rPr>
        <w:t xml:space="preserve">, </w:t>
      </w:r>
      <w:r w:rsidRPr="001E31EA">
        <w:rPr>
          <w:sz w:val="22"/>
          <w:szCs w:val="22"/>
        </w:rPr>
        <w:t>47</w:t>
      </w:r>
      <w:r w:rsidR="00B519FD">
        <w:rPr>
          <w:sz w:val="22"/>
          <w:szCs w:val="22"/>
        </w:rPr>
        <w:t xml:space="preserve">, </w:t>
      </w:r>
      <w:r w:rsidRPr="001E31EA">
        <w:rPr>
          <w:sz w:val="22"/>
          <w:szCs w:val="22"/>
        </w:rPr>
        <w:t>50</w:t>
      </w:r>
      <w:r w:rsidR="00B519FD">
        <w:rPr>
          <w:sz w:val="22"/>
          <w:szCs w:val="22"/>
        </w:rPr>
        <w:t xml:space="preserve">, </w:t>
      </w:r>
      <w:r w:rsidRPr="001E31EA">
        <w:rPr>
          <w:sz w:val="22"/>
          <w:szCs w:val="22"/>
        </w:rPr>
        <w:t>56</w:t>
      </w:r>
    </w:p>
    <w:p w14:paraId="20516917" w14:textId="43709B8D" w:rsidR="00267317" w:rsidRPr="001E31EA" w:rsidRDefault="00267317" w:rsidP="001E31EA">
      <w:pPr>
        <w:rPr>
          <w:sz w:val="22"/>
          <w:szCs w:val="22"/>
        </w:rPr>
      </w:pPr>
      <w:r>
        <w:rPr>
          <w:sz w:val="22"/>
          <w:szCs w:val="22"/>
        </w:rPr>
        <w:t>Casts with no Trnamsissivity (Red): Bottles 29-108</w:t>
      </w:r>
    </w:p>
    <w:p w14:paraId="709DB954" w14:textId="41EABB0C" w:rsidR="00724998" w:rsidRPr="00B519FD" w:rsidRDefault="00AC79F9" w:rsidP="00AC79F9">
      <w:pPr>
        <w:rPr>
          <w:sz w:val="22"/>
          <w:szCs w:val="22"/>
        </w:rPr>
      </w:pPr>
      <w:r w:rsidRPr="00B519FD">
        <w:rPr>
          <w:sz w:val="22"/>
          <w:szCs w:val="22"/>
        </w:rPr>
        <w:t xml:space="preserve">Split casts: </w:t>
      </w:r>
      <w:r w:rsidR="00B519FD" w:rsidRPr="00B519FD">
        <w:rPr>
          <w:sz w:val="22"/>
          <w:szCs w:val="22"/>
        </w:rPr>
        <w:t>70/71</w:t>
      </w:r>
    </w:p>
    <w:p w14:paraId="2A3420F1" w14:textId="34B134F5" w:rsidR="00B519FD" w:rsidRDefault="00B519FD" w:rsidP="00B519FD">
      <w:pPr>
        <w:rPr>
          <w:sz w:val="22"/>
          <w:szCs w:val="22"/>
        </w:rPr>
      </w:pPr>
      <w:r w:rsidRPr="00B519FD">
        <w:rPr>
          <w:sz w:val="22"/>
          <w:szCs w:val="22"/>
        </w:rPr>
        <w:t>Casts out of order 13, 25, 35, 60</w:t>
      </w:r>
    </w:p>
    <w:p w14:paraId="0010D3C8" w14:textId="675FE458" w:rsidR="00551671" w:rsidRDefault="006D4402">
      <w:pPr>
        <w:rPr>
          <w:sz w:val="22"/>
          <w:szCs w:val="22"/>
        </w:rPr>
      </w:pPr>
      <w:r w:rsidRPr="006D4402">
        <w:rPr>
          <w:sz w:val="22"/>
          <w:szCs w:val="22"/>
        </w:rPr>
        <w:t>Casts with no Niskin closed: 73, 76, 78, 79, 80, 81, 89, 95, 100, 103</w:t>
      </w:r>
    </w:p>
    <w:p w14:paraId="6558400E" w14:textId="77777777" w:rsidR="006D4402" w:rsidRPr="006D4402" w:rsidRDefault="006D4402">
      <w:pPr>
        <w:rPr>
          <w:sz w:val="22"/>
          <w:szCs w:val="22"/>
        </w:rPr>
      </w:pPr>
    </w:p>
    <w:p w14:paraId="738BB002" w14:textId="583D2626" w:rsidR="00D3638F" w:rsidRPr="00736EE6" w:rsidRDefault="001713BB" w:rsidP="006F7038">
      <w:pPr>
        <w:rPr>
          <w:sz w:val="22"/>
          <w:szCs w:val="22"/>
          <w:u w:val="single"/>
        </w:rPr>
      </w:pPr>
      <w:r w:rsidRPr="00736EE6">
        <w:rPr>
          <w:sz w:val="22"/>
          <w:szCs w:val="22"/>
          <w:u w:val="single"/>
        </w:rPr>
        <w:t>Particulars</w:t>
      </w:r>
      <w:r w:rsidR="00D3638F" w:rsidRPr="00736EE6">
        <w:rPr>
          <w:sz w:val="22"/>
          <w:szCs w:val="22"/>
          <w:u w:val="single"/>
        </w:rPr>
        <w:t xml:space="preserve"> </w:t>
      </w:r>
      <w:r w:rsidR="00736EE6" w:rsidRPr="00736EE6">
        <w:rPr>
          <w:sz w:val="22"/>
          <w:szCs w:val="22"/>
          <w:u w:val="single"/>
        </w:rPr>
        <w:t>–</w:t>
      </w:r>
      <w:r w:rsidR="00D3638F" w:rsidRPr="00736EE6">
        <w:rPr>
          <w:sz w:val="22"/>
          <w:szCs w:val="22"/>
          <w:u w:val="single"/>
        </w:rPr>
        <w:t xml:space="preserve"> CTD</w:t>
      </w:r>
    </w:p>
    <w:p w14:paraId="71107B4F" w14:textId="7B3E9297" w:rsidR="00736EE6" w:rsidRDefault="00736EE6" w:rsidP="006F7038">
      <w:pPr>
        <w:rPr>
          <w:sz w:val="22"/>
          <w:szCs w:val="22"/>
        </w:rPr>
      </w:pPr>
      <w:r>
        <w:rPr>
          <w:sz w:val="22"/>
          <w:szCs w:val="22"/>
        </w:rPr>
        <w:t>1.</w:t>
      </w:r>
      <w:r w:rsidRPr="00736EE6">
        <w:rPr>
          <w:sz w:val="22"/>
          <w:szCs w:val="22"/>
        </w:rPr>
        <w:t xml:space="preserve"> Closed all bottles to test – no bottle file needed.</w:t>
      </w:r>
    </w:p>
    <w:p w14:paraId="219275A6" w14:textId="14B8EBE7" w:rsidR="00736EE6" w:rsidRDefault="00736EE6" w:rsidP="006F7038">
      <w:pPr>
        <w:rPr>
          <w:sz w:val="22"/>
          <w:szCs w:val="22"/>
        </w:rPr>
      </w:pPr>
      <w:r>
        <w:rPr>
          <w:sz w:val="22"/>
          <w:szCs w:val="22"/>
        </w:rPr>
        <w:t>22. Secondary lower than primary by consistent 0.006psu.</w:t>
      </w:r>
    </w:p>
    <w:p w14:paraId="20A308A2" w14:textId="1C15F9D9" w:rsidR="00736EE6" w:rsidRDefault="002648DC" w:rsidP="006F7038">
      <w:pPr>
        <w:rPr>
          <w:sz w:val="22"/>
          <w:szCs w:val="22"/>
        </w:rPr>
      </w:pPr>
      <w:r>
        <w:rPr>
          <w:sz w:val="22"/>
          <w:szCs w:val="22"/>
        </w:rPr>
        <w:t>23. P</w:t>
      </w:r>
      <w:r w:rsidR="00210CA8">
        <w:rPr>
          <w:sz w:val="22"/>
          <w:szCs w:val="22"/>
        </w:rPr>
        <w:t>AR</w:t>
      </w:r>
      <w:r>
        <w:rPr>
          <w:sz w:val="22"/>
          <w:szCs w:val="22"/>
        </w:rPr>
        <w:t xml:space="preserve"> off – no dummy plug available, so needed to be removed.</w:t>
      </w:r>
    </w:p>
    <w:p w14:paraId="7B34D6AA" w14:textId="37C1713C" w:rsidR="002648DC" w:rsidRDefault="002648DC" w:rsidP="006F7038">
      <w:pPr>
        <w:rPr>
          <w:sz w:val="22"/>
          <w:szCs w:val="22"/>
        </w:rPr>
      </w:pPr>
      <w:r>
        <w:rPr>
          <w:sz w:val="22"/>
          <w:szCs w:val="22"/>
        </w:rPr>
        <w:t xml:space="preserve">30. </w:t>
      </w:r>
      <w:r w:rsidR="00FE4FDE">
        <w:rPr>
          <w:sz w:val="22"/>
          <w:szCs w:val="22"/>
        </w:rPr>
        <w:t xml:space="preserve">A spare </w:t>
      </w:r>
      <w:r>
        <w:rPr>
          <w:sz w:val="22"/>
          <w:szCs w:val="22"/>
        </w:rPr>
        <w:t xml:space="preserve">DO sensor put on as dummy for PAR – </w:t>
      </w:r>
      <w:r w:rsidR="00210CA8">
        <w:rPr>
          <w:sz w:val="22"/>
          <w:szCs w:val="22"/>
        </w:rPr>
        <w:t>for rest of cruise data called PAR need to be removed.</w:t>
      </w:r>
    </w:p>
    <w:p w14:paraId="03D3BE0F" w14:textId="6345DF38" w:rsidR="002648DC" w:rsidRDefault="002648DC" w:rsidP="006F7038">
      <w:pPr>
        <w:rPr>
          <w:sz w:val="22"/>
          <w:szCs w:val="22"/>
        </w:rPr>
      </w:pPr>
      <w:r>
        <w:rPr>
          <w:sz w:val="22"/>
          <w:szCs w:val="22"/>
        </w:rPr>
        <w:t>31. Cleaned DO connector before cast.</w:t>
      </w:r>
    </w:p>
    <w:p w14:paraId="0161BB0B" w14:textId="71E2A1E4" w:rsidR="002648DC" w:rsidRDefault="002648DC" w:rsidP="006F7038">
      <w:pPr>
        <w:rPr>
          <w:sz w:val="22"/>
          <w:szCs w:val="22"/>
        </w:rPr>
      </w:pPr>
      <w:r>
        <w:rPr>
          <w:sz w:val="22"/>
          <w:szCs w:val="22"/>
        </w:rPr>
        <w:t>35. PAR on, cleaned both DO connectors, cleaned all Trans. connectors, found red transmissometer flooded and no light on.</w:t>
      </w:r>
    </w:p>
    <w:p w14:paraId="157B1204" w14:textId="0DF2E942" w:rsidR="00210CA8" w:rsidRDefault="00210CA8" w:rsidP="006F7038">
      <w:pPr>
        <w:rPr>
          <w:sz w:val="22"/>
          <w:szCs w:val="22"/>
        </w:rPr>
      </w:pPr>
      <w:r>
        <w:rPr>
          <w:sz w:val="22"/>
          <w:szCs w:val="22"/>
        </w:rPr>
        <w:t>39. Clean altimeter connectors prior to cast.</w:t>
      </w:r>
    </w:p>
    <w:p w14:paraId="0D52CE7D" w14:textId="71498A82" w:rsidR="00210CA8" w:rsidRDefault="00210CA8" w:rsidP="006F7038">
      <w:pPr>
        <w:rPr>
          <w:sz w:val="22"/>
          <w:szCs w:val="22"/>
        </w:rPr>
      </w:pPr>
      <w:r>
        <w:rPr>
          <w:sz w:val="22"/>
          <w:szCs w:val="22"/>
        </w:rPr>
        <w:t>49. salt DWR water</w:t>
      </w:r>
    </w:p>
    <w:p w14:paraId="7BBCF76D" w14:textId="41183DE0" w:rsidR="00210CA8" w:rsidRDefault="00210CA8" w:rsidP="006F7038">
      <w:pPr>
        <w:rPr>
          <w:sz w:val="22"/>
          <w:szCs w:val="22"/>
        </w:rPr>
      </w:pPr>
      <w:r>
        <w:rPr>
          <w:sz w:val="22"/>
          <w:szCs w:val="22"/>
        </w:rPr>
        <w:t>50. PAR off, cup bucket on.</w:t>
      </w:r>
    </w:p>
    <w:p w14:paraId="324CE258" w14:textId="6AF413B7" w:rsidR="00AB2C77" w:rsidRDefault="00AB2C77" w:rsidP="006F7038">
      <w:pPr>
        <w:rPr>
          <w:sz w:val="22"/>
          <w:szCs w:val="22"/>
        </w:rPr>
      </w:pPr>
      <w:r>
        <w:rPr>
          <w:sz w:val="22"/>
          <w:szCs w:val="22"/>
        </w:rPr>
        <w:t>70/71. Split cast</w:t>
      </w:r>
      <w:r w:rsidR="007532B9">
        <w:rPr>
          <w:sz w:val="22"/>
          <w:szCs w:val="22"/>
        </w:rPr>
        <w:t xml:space="preserve"> with only upcast data in #71. Combined in file 2025-001-0070.che.</w:t>
      </w:r>
    </w:p>
    <w:p w14:paraId="64F2DBFC" w14:textId="18D21FEA" w:rsidR="00210CA8" w:rsidRDefault="00210CA8" w:rsidP="006F7038">
      <w:pPr>
        <w:rPr>
          <w:sz w:val="22"/>
          <w:szCs w:val="22"/>
        </w:rPr>
      </w:pPr>
      <w:r>
        <w:rPr>
          <w:sz w:val="22"/>
          <w:szCs w:val="22"/>
        </w:rPr>
        <w:t>76, 78, 80. Depth recorded incorrectly in Seasave header – poor sounder reading.</w:t>
      </w:r>
    </w:p>
    <w:p w14:paraId="703BD43F" w14:textId="185C3949" w:rsidR="00D116C0" w:rsidRPr="00736EE6" w:rsidRDefault="00D116C0" w:rsidP="006F7038">
      <w:pPr>
        <w:rPr>
          <w:sz w:val="22"/>
          <w:szCs w:val="22"/>
          <w:highlight w:val="lightGray"/>
        </w:rPr>
      </w:pPr>
      <w:r>
        <w:rPr>
          <w:sz w:val="22"/>
          <w:szCs w:val="22"/>
        </w:rPr>
        <w:t>108 – files named as Event 107, should be 108</w:t>
      </w:r>
    </w:p>
    <w:p w14:paraId="0825846C" w14:textId="77777777" w:rsidR="00B645A0" w:rsidRPr="00F173F6" w:rsidRDefault="00B645A0" w:rsidP="001713BB">
      <w:pPr>
        <w:rPr>
          <w:sz w:val="22"/>
          <w:szCs w:val="22"/>
        </w:rPr>
      </w:pPr>
    </w:p>
    <w:p w14:paraId="2EC19F02" w14:textId="4D1AF038" w:rsidR="00C300D2" w:rsidRPr="00D61F4E" w:rsidRDefault="00D3638F" w:rsidP="001713BB">
      <w:pPr>
        <w:rPr>
          <w:sz w:val="22"/>
          <w:szCs w:val="22"/>
        </w:rPr>
      </w:pPr>
      <w:r w:rsidRPr="00F173F6">
        <w:rPr>
          <w:sz w:val="22"/>
          <w:szCs w:val="22"/>
        </w:rPr>
        <w:t>PARTICULARS- TSG</w:t>
      </w:r>
      <w:r w:rsidR="00B54353">
        <w:rPr>
          <w:sz w:val="22"/>
          <w:szCs w:val="22"/>
        </w:rPr>
        <w:t xml:space="preserve"> Log</w:t>
      </w:r>
    </w:p>
    <w:p w14:paraId="1098CD55" w14:textId="45467439" w:rsidR="00343667" w:rsidRDefault="00F173F6">
      <w:pPr>
        <w:rPr>
          <w:rFonts w:ascii="Calibri" w:hAnsi="Calibri" w:cs="Calibri"/>
          <w:sz w:val="22"/>
          <w:szCs w:val="22"/>
        </w:rPr>
      </w:pPr>
      <w:r>
        <w:rPr>
          <w:rFonts w:ascii="Calibri" w:hAnsi="Calibri" w:cs="Calibri"/>
          <w:sz w:val="22"/>
          <w:szCs w:val="22"/>
        </w:rPr>
        <w:t xml:space="preserve">1 March 2026: </w:t>
      </w:r>
      <w:r w:rsidR="00427CC9">
        <w:rPr>
          <w:rFonts w:ascii="Calibri" w:hAnsi="Calibri" w:cs="Calibri"/>
          <w:sz w:val="22"/>
          <w:szCs w:val="22"/>
        </w:rPr>
        <w:t>Turned on seawater pump ~10:30 local time.</w:t>
      </w:r>
    </w:p>
    <w:p w14:paraId="0F3AEB0D" w14:textId="3AF723E2" w:rsidR="00427CC9" w:rsidRDefault="00427CC9">
      <w:pPr>
        <w:rPr>
          <w:rFonts w:ascii="Calibri" w:hAnsi="Calibri" w:cs="Calibri"/>
          <w:sz w:val="22"/>
          <w:szCs w:val="22"/>
        </w:rPr>
      </w:pPr>
      <w:r>
        <w:rPr>
          <w:rFonts w:ascii="Calibri" w:hAnsi="Calibri" w:cs="Calibri"/>
          <w:sz w:val="22"/>
          <w:szCs w:val="22"/>
        </w:rPr>
        <w:t>Flushed for 10 minutes in fresh water, then seawater ~10:35. Having trouble with flow meter 1 to TSG. Swapped it out for spare flow meter 5.</w:t>
      </w:r>
    </w:p>
    <w:p w14:paraId="4678C93E" w14:textId="7E952FB6" w:rsidR="00427CC9" w:rsidRDefault="00427CC9">
      <w:pPr>
        <w:rPr>
          <w:rFonts w:ascii="Calibri" w:hAnsi="Calibri" w:cs="Calibri"/>
          <w:sz w:val="22"/>
          <w:szCs w:val="22"/>
        </w:rPr>
      </w:pPr>
      <w:r>
        <w:rPr>
          <w:rFonts w:ascii="Calibri" w:hAnsi="Calibri" w:cs="Calibri"/>
          <w:sz w:val="22"/>
          <w:szCs w:val="22"/>
        </w:rPr>
        <w:t>Work done to adjust MCR but interrupted by other activities – readjusted to ~5L/min</w:t>
      </w:r>
      <w:r w:rsidR="00F173F6">
        <w:rPr>
          <w:rFonts w:ascii="Calibri" w:hAnsi="Calibri" w:cs="Calibri"/>
          <w:sz w:val="22"/>
          <w:szCs w:val="22"/>
        </w:rPr>
        <w:t xml:space="preserve"> after 12:15.</w:t>
      </w:r>
    </w:p>
    <w:p w14:paraId="0B386D70" w14:textId="5B48AACF" w:rsidR="00F173F6" w:rsidRDefault="00F173F6">
      <w:pPr>
        <w:rPr>
          <w:rFonts w:ascii="Calibri" w:hAnsi="Calibri" w:cs="Calibri"/>
          <w:sz w:val="22"/>
          <w:szCs w:val="22"/>
        </w:rPr>
      </w:pPr>
      <w:r>
        <w:rPr>
          <w:rFonts w:ascii="Calibri" w:hAnsi="Calibri" w:cs="Calibri"/>
          <w:sz w:val="22"/>
          <w:szCs w:val="22"/>
        </w:rPr>
        <w:t>Debubbler mostly free of bubbles.</w:t>
      </w:r>
    </w:p>
    <w:p w14:paraId="121BDB63" w14:textId="53D3E8EA" w:rsidR="00F173F6" w:rsidRDefault="00F173F6">
      <w:pPr>
        <w:rPr>
          <w:rFonts w:ascii="Calibri" w:hAnsi="Calibri" w:cs="Calibri"/>
          <w:sz w:val="22"/>
          <w:szCs w:val="22"/>
        </w:rPr>
      </w:pPr>
      <w:r>
        <w:rPr>
          <w:rFonts w:ascii="Calibri" w:hAnsi="Calibri" w:cs="Calibri"/>
          <w:sz w:val="22"/>
          <w:szCs w:val="22"/>
        </w:rPr>
        <w:t>14:09 Debubbler not retaining full water.</w:t>
      </w:r>
    </w:p>
    <w:p w14:paraId="1FEB5388" w14:textId="2F0E8ED7" w:rsidR="00F173F6" w:rsidRDefault="00F173F6">
      <w:pPr>
        <w:rPr>
          <w:rFonts w:ascii="Calibri" w:hAnsi="Calibri" w:cs="Calibri"/>
          <w:sz w:val="22"/>
          <w:szCs w:val="22"/>
        </w:rPr>
      </w:pPr>
      <w:r>
        <w:rPr>
          <w:rFonts w:ascii="Calibri" w:hAnsi="Calibri" w:cs="Calibri"/>
          <w:sz w:val="22"/>
          <w:szCs w:val="22"/>
        </w:rPr>
        <w:br/>
        <w:t>March 20216: Stopped logging around 07:00 local time.</w:t>
      </w:r>
    </w:p>
    <w:p w14:paraId="4B406448" w14:textId="3BABF028" w:rsidR="00F173F6" w:rsidRDefault="00F173F6">
      <w:pPr>
        <w:rPr>
          <w:rFonts w:ascii="Calibri" w:hAnsi="Calibri" w:cs="Calibri"/>
          <w:sz w:val="22"/>
          <w:szCs w:val="22"/>
        </w:rPr>
      </w:pPr>
      <w:r>
        <w:rPr>
          <w:rFonts w:ascii="Calibri" w:hAnsi="Calibri" w:cs="Calibri"/>
          <w:sz w:val="22"/>
          <w:szCs w:val="22"/>
        </w:rPr>
        <w:t>Water off around 09:00 local time.</w:t>
      </w:r>
    </w:p>
    <w:p w14:paraId="23D5F7BF" w14:textId="77777777" w:rsidR="00F173F6" w:rsidRPr="00E44B92" w:rsidRDefault="00F173F6">
      <w:pPr>
        <w:rPr>
          <w:rFonts w:ascii="Calibri" w:hAnsi="Calibri" w:cs="Calibri"/>
          <w:sz w:val="22"/>
          <w:szCs w:val="22"/>
        </w:rPr>
      </w:pPr>
    </w:p>
    <w:p w14:paraId="4462364E" w14:textId="5AF3114D" w:rsidR="009E50E3" w:rsidRDefault="009E50E3">
      <w:pPr>
        <w:rPr>
          <w:sz w:val="22"/>
          <w:szCs w:val="22"/>
        </w:rPr>
      </w:pPr>
      <w:r>
        <w:rPr>
          <w:sz w:val="22"/>
          <w:szCs w:val="22"/>
        </w:rPr>
        <w:br w:type="page"/>
      </w:r>
    </w:p>
    <w:tbl>
      <w:tblPr>
        <w:tblW w:w="938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67"/>
        <w:gridCol w:w="1260"/>
        <w:gridCol w:w="990"/>
        <w:gridCol w:w="442"/>
        <w:gridCol w:w="580"/>
        <w:gridCol w:w="789"/>
        <w:gridCol w:w="1159"/>
        <w:gridCol w:w="1121"/>
        <w:gridCol w:w="1128"/>
        <w:gridCol w:w="1020"/>
        <w:gridCol w:w="33"/>
      </w:tblGrid>
      <w:tr w:rsidR="00DF37F4" w:rsidRPr="00551671" w14:paraId="0107FBC0" w14:textId="77777777" w:rsidTr="00551671">
        <w:trPr>
          <w:gridAfter w:val="1"/>
          <w:wAfter w:w="33" w:type="dxa"/>
          <w:trHeight w:val="258"/>
        </w:trPr>
        <w:tc>
          <w:tcPr>
            <w:tcW w:w="867" w:type="dxa"/>
            <w:tcBorders>
              <w:bottom w:val="double" w:sz="6" w:space="0" w:color="auto"/>
              <w:right w:val="nil"/>
            </w:tcBorders>
          </w:tcPr>
          <w:p w14:paraId="06E95729" w14:textId="7DD0679C" w:rsidR="00DF37F4" w:rsidRPr="00551671" w:rsidRDefault="00551671" w:rsidP="005D5AD8">
            <w:pPr>
              <w:jc w:val="center"/>
              <w:rPr>
                <w:b/>
                <w:lang w:val="en-CA"/>
              </w:rPr>
            </w:pPr>
            <w:r w:rsidRPr="00551671">
              <w:rPr>
                <w:b/>
                <w:lang w:val="en-CA"/>
              </w:rPr>
              <w:lastRenderedPageBreak/>
              <w:t>C</w:t>
            </w:r>
            <w:r w:rsidR="00DF37F4" w:rsidRPr="00551671">
              <w:rPr>
                <w:b/>
                <w:lang w:val="en-CA"/>
              </w:rPr>
              <w:t>TD#</w:t>
            </w:r>
          </w:p>
        </w:tc>
        <w:tc>
          <w:tcPr>
            <w:tcW w:w="1260" w:type="dxa"/>
            <w:tcBorders>
              <w:left w:val="double" w:sz="6" w:space="0" w:color="auto"/>
              <w:bottom w:val="double" w:sz="6" w:space="0" w:color="auto"/>
            </w:tcBorders>
          </w:tcPr>
          <w:p w14:paraId="40C1838E" w14:textId="77777777" w:rsidR="00DF37F4" w:rsidRPr="00551671" w:rsidRDefault="00DF37F4" w:rsidP="005D5AD8">
            <w:pPr>
              <w:jc w:val="center"/>
              <w:rPr>
                <w:b/>
                <w:lang w:val="en-CA"/>
              </w:rPr>
            </w:pPr>
            <w:r w:rsidRPr="00551671">
              <w:rPr>
                <w:b/>
                <w:lang w:val="en-CA"/>
              </w:rPr>
              <w:t>Make</w:t>
            </w:r>
          </w:p>
        </w:tc>
        <w:tc>
          <w:tcPr>
            <w:tcW w:w="990" w:type="dxa"/>
            <w:tcBorders>
              <w:bottom w:val="double" w:sz="6" w:space="0" w:color="auto"/>
            </w:tcBorders>
          </w:tcPr>
          <w:p w14:paraId="5AE0B93F" w14:textId="77777777" w:rsidR="00DF37F4" w:rsidRPr="00551671" w:rsidRDefault="00DF37F4" w:rsidP="005D5AD8">
            <w:pPr>
              <w:jc w:val="center"/>
              <w:rPr>
                <w:b/>
                <w:lang w:val="en-CA"/>
              </w:rPr>
            </w:pPr>
            <w:r w:rsidRPr="00551671">
              <w:rPr>
                <w:b/>
                <w:lang w:val="en-CA"/>
              </w:rPr>
              <w:t>Model</w:t>
            </w:r>
          </w:p>
        </w:tc>
        <w:tc>
          <w:tcPr>
            <w:tcW w:w="1022" w:type="dxa"/>
            <w:gridSpan w:val="2"/>
            <w:tcBorders>
              <w:bottom w:val="double" w:sz="6" w:space="0" w:color="auto"/>
            </w:tcBorders>
          </w:tcPr>
          <w:p w14:paraId="7A2F9DD8" w14:textId="77777777" w:rsidR="00DF37F4" w:rsidRPr="00551671" w:rsidRDefault="00DF37F4" w:rsidP="005D5AD8">
            <w:pPr>
              <w:jc w:val="center"/>
              <w:rPr>
                <w:b/>
                <w:lang w:val="en-CA"/>
              </w:rPr>
            </w:pPr>
            <w:r w:rsidRPr="00551671">
              <w:rPr>
                <w:b/>
                <w:lang w:val="en-CA"/>
              </w:rPr>
              <w:t>Serial#</w:t>
            </w:r>
          </w:p>
        </w:tc>
        <w:tc>
          <w:tcPr>
            <w:tcW w:w="1948" w:type="dxa"/>
            <w:gridSpan w:val="2"/>
            <w:tcBorders>
              <w:bottom w:val="double" w:sz="6" w:space="0" w:color="auto"/>
            </w:tcBorders>
          </w:tcPr>
          <w:p w14:paraId="0FC76042" w14:textId="77777777" w:rsidR="00DF37F4" w:rsidRPr="00551671" w:rsidRDefault="00DF37F4" w:rsidP="005D5AD8">
            <w:pPr>
              <w:jc w:val="center"/>
              <w:rPr>
                <w:b/>
                <w:lang w:val="en-CA"/>
              </w:rPr>
            </w:pPr>
            <w:r w:rsidRPr="00551671">
              <w:rPr>
                <w:b/>
                <w:lang w:val="en-CA"/>
              </w:rPr>
              <w:t>Used with Rosette?</w:t>
            </w:r>
          </w:p>
        </w:tc>
        <w:tc>
          <w:tcPr>
            <w:tcW w:w="3269" w:type="dxa"/>
            <w:gridSpan w:val="3"/>
            <w:tcBorders>
              <w:bottom w:val="double" w:sz="6" w:space="0" w:color="auto"/>
            </w:tcBorders>
          </w:tcPr>
          <w:p w14:paraId="6EC46FF5" w14:textId="77777777" w:rsidR="00DF37F4" w:rsidRPr="00551671" w:rsidRDefault="00DF37F4" w:rsidP="005D5AD8">
            <w:pPr>
              <w:jc w:val="center"/>
              <w:rPr>
                <w:b/>
                <w:lang w:val="en-CA"/>
              </w:rPr>
            </w:pPr>
            <w:r w:rsidRPr="00551671">
              <w:rPr>
                <w:b/>
                <w:lang w:val="en-CA"/>
              </w:rPr>
              <w:t>CTD Calibration Sheet Competed?</w:t>
            </w:r>
          </w:p>
        </w:tc>
      </w:tr>
      <w:tr w:rsidR="00DF37F4" w:rsidRPr="00551671" w14:paraId="23E56F1A" w14:textId="77777777" w:rsidTr="00551671">
        <w:trPr>
          <w:gridAfter w:val="1"/>
          <w:wAfter w:w="33" w:type="dxa"/>
          <w:trHeight w:val="225"/>
        </w:trPr>
        <w:tc>
          <w:tcPr>
            <w:tcW w:w="867" w:type="dxa"/>
            <w:tcBorders>
              <w:top w:val="double" w:sz="6" w:space="0" w:color="auto"/>
              <w:bottom w:val="double" w:sz="6" w:space="0" w:color="auto"/>
              <w:right w:val="nil"/>
            </w:tcBorders>
          </w:tcPr>
          <w:p w14:paraId="2A519E0A" w14:textId="77777777" w:rsidR="00DF37F4" w:rsidRPr="00551671" w:rsidRDefault="00DF37F4" w:rsidP="005D5AD8">
            <w:pPr>
              <w:jc w:val="center"/>
              <w:rPr>
                <w:b/>
                <w:lang w:val="en-CA"/>
              </w:rPr>
            </w:pPr>
            <w:r w:rsidRPr="00551671">
              <w:rPr>
                <w:b/>
                <w:lang w:val="en-CA"/>
              </w:rPr>
              <w:t>1</w:t>
            </w:r>
          </w:p>
        </w:tc>
        <w:tc>
          <w:tcPr>
            <w:tcW w:w="1260" w:type="dxa"/>
            <w:tcBorders>
              <w:top w:val="double" w:sz="6" w:space="0" w:color="auto"/>
              <w:left w:val="double" w:sz="6" w:space="0" w:color="auto"/>
              <w:bottom w:val="double" w:sz="6" w:space="0" w:color="auto"/>
            </w:tcBorders>
          </w:tcPr>
          <w:p w14:paraId="18289C56" w14:textId="77777777" w:rsidR="00DF37F4" w:rsidRPr="00551671" w:rsidRDefault="00DF37F4" w:rsidP="005D5AD8">
            <w:pPr>
              <w:jc w:val="center"/>
              <w:rPr>
                <w:b/>
                <w:lang w:val="en-CA"/>
              </w:rPr>
            </w:pPr>
            <w:r w:rsidRPr="00551671">
              <w:rPr>
                <w:b/>
                <w:lang w:val="en-CA"/>
              </w:rPr>
              <w:t>SEABIRD</w:t>
            </w:r>
          </w:p>
        </w:tc>
        <w:tc>
          <w:tcPr>
            <w:tcW w:w="990" w:type="dxa"/>
            <w:tcBorders>
              <w:top w:val="double" w:sz="6" w:space="0" w:color="auto"/>
              <w:bottom w:val="double" w:sz="6" w:space="0" w:color="auto"/>
            </w:tcBorders>
          </w:tcPr>
          <w:p w14:paraId="69023EC8" w14:textId="77777777" w:rsidR="00DF37F4" w:rsidRPr="00551671" w:rsidRDefault="00DF37F4" w:rsidP="005D5AD8">
            <w:pPr>
              <w:jc w:val="center"/>
              <w:rPr>
                <w:b/>
                <w:lang w:val="en-CA"/>
              </w:rPr>
            </w:pPr>
            <w:r w:rsidRPr="00551671">
              <w:rPr>
                <w:b/>
                <w:lang w:val="en-CA"/>
              </w:rPr>
              <w:t>911+</w:t>
            </w:r>
          </w:p>
        </w:tc>
        <w:tc>
          <w:tcPr>
            <w:tcW w:w="1022" w:type="dxa"/>
            <w:gridSpan w:val="2"/>
            <w:tcBorders>
              <w:top w:val="double" w:sz="6" w:space="0" w:color="auto"/>
              <w:bottom w:val="double" w:sz="6" w:space="0" w:color="auto"/>
            </w:tcBorders>
          </w:tcPr>
          <w:p w14:paraId="162F754F" w14:textId="4C9037FB" w:rsidR="00DF37F4" w:rsidRPr="00551671" w:rsidRDefault="0039472D" w:rsidP="005D5AD8">
            <w:pPr>
              <w:jc w:val="center"/>
              <w:rPr>
                <w:b/>
                <w:lang w:val="en-CA"/>
              </w:rPr>
            </w:pPr>
            <w:r>
              <w:rPr>
                <w:b/>
                <w:lang w:val="en-CA"/>
              </w:rPr>
              <w:t>0585</w:t>
            </w:r>
          </w:p>
        </w:tc>
        <w:tc>
          <w:tcPr>
            <w:tcW w:w="1948" w:type="dxa"/>
            <w:gridSpan w:val="2"/>
            <w:tcBorders>
              <w:top w:val="double" w:sz="6" w:space="0" w:color="auto"/>
              <w:bottom w:val="double" w:sz="6" w:space="0" w:color="auto"/>
            </w:tcBorders>
          </w:tcPr>
          <w:p w14:paraId="35B4100C" w14:textId="77777777" w:rsidR="00DF37F4" w:rsidRPr="00551671" w:rsidRDefault="00DF37F4" w:rsidP="005D5AD8">
            <w:pPr>
              <w:jc w:val="center"/>
              <w:rPr>
                <w:b/>
                <w:lang w:val="en-CA"/>
              </w:rPr>
            </w:pPr>
            <w:r w:rsidRPr="00551671">
              <w:rPr>
                <w:b/>
                <w:lang w:val="en-CA"/>
              </w:rPr>
              <w:t>Yes</w:t>
            </w:r>
          </w:p>
        </w:tc>
        <w:tc>
          <w:tcPr>
            <w:tcW w:w="3269" w:type="dxa"/>
            <w:gridSpan w:val="3"/>
            <w:tcBorders>
              <w:top w:val="double" w:sz="6" w:space="0" w:color="auto"/>
              <w:bottom w:val="double" w:sz="6" w:space="0" w:color="auto"/>
            </w:tcBorders>
          </w:tcPr>
          <w:p w14:paraId="57D8669D" w14:textId="77777777" w:rsidR="00DF37F4" w:rsidRPr="00551671" w:rsidRDefault="00DF37F4" w:rsidP="005D5AD8">
            <w:pPr>
              <w:jc w:val="center"/>
              <w:rPr>
                <w:b/>
                <w:lang w:val="en-CA"/>
              </w:rPr>
            </w:pPr>
            <w:r w:rsidRPr="00551671">
              <w:rPr>
                <w:b/>
                <w:lang w:val="en-CA"/>
              </w:rPr>
              <w:t>Yes</w:t>
            </w:r>
          </w:p>
        </w:tc>
      </w:tr>
      <w:tr w:rsidR="00DF37F4" w:rsidRPr="00551671" w14:paraId="4BC7386C" w14:textId="77777777" w:rsidTr="00551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9389" w:type="dxa"/>
            <w:gridSpan w:val="11"/>
            <w:tcBorders>
              <w:top w:val="single" w:sz="12" w:space="0" w:color="auto"/>
              <w:left w:val="single" w:sz="12" w:space="0" w:color="auto"/>
              <w:bottom w:val="single" w:sz="12" w:space="0" w:color="auto"/>
              <w:right w:val="single" w:sz="12" w:space="0" w:color="auto"/>
            </w:tcBorders>
          </w:tcPr>
          <w:p w14:paraId="33E3F8A9" w14:textId="4203D7E6" w:rsidR="00DF37F4" w:rsidRPr="00551671" w:rsidRDefault="00DF37F4" w:rsidP="005D5AD8">
            <w:pPr>
              <w:jc w:val="center"/>
              <w:rPr>
                <w:b/>
                <w:lang w:val="en-CA"/>
              </w:rPr>
            </w:pPr>
            <w:r w:rsidRPr="00551671">
              <w:rPr>
                <w:b/>
                <w:lang w:val="en-CA"/>
              </w:rPr>
              <w:t xml:space="preserve">Calibration Information - </w:t>
            </w:r>
            <w:r w:rsidR="0039472D">
              <w:rPr>
                <w:b/>
                <w:lang w:val="en-CA"/>
              </w:rPr>
              <w:t>0585</w:t>
            </w:r>
          </w:p>
        </w:tc>
      </w:tr>
      <w:tr w:rsidR="00DF37F4" w:rsidRPr="00551671" w14:paraId="22EF1C96" w14:textId="77777777" w:rsidTr="00F83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5"/>
        </w:trPr>
        <w:tc>
          <w:tcPr>
            <w:tcW w:w="3559" w:type="dxa"/>
            <w:gridSpan w:val="4"/>
            <w:tcBorders>
              <w:top w:val="single" w:sz="12" w:space="0" w:color="auto"/>
              <w:left w:val="single" w:sz="12" w:space="0" w:color="auto"/>
              <w:bottom w:val="single" w:sz="6" w:space="0" w:color="auto"/>
            </w:tcBorders>
          </w:tcPr>
          <w:p w14:paraId="34CC5696" w14:textId="77777777" w:rsidR="00DF37F4" w:rsidRPr="00551671" w:rsidRDefault="00DF37F4" w:rsidP="005D5AD8">
            <w:pPr>
              <w:jc w:val="center"/>
              <w:rPr>
                <w:b/>
                <w:lang w:val="en-CA"/>
              </w:rPr>
            </w:pPr>
            <w:r w:rsidRPr="00551671">
              <w:rPr>
                <w:b/>
                <w:lang w:val="en-CA"/>
              </w:rPr>
              <w:t>Sensor</w:t>
            </w:r>
          </w:p>
        </w:tc>
        <w:tc>
          <w:tcPr>
            <w:tcW w:w="3649" w:type="dxa"/>
            <w:gridSpan w:val="4"/>
            <w:tcBorders>
              <w:top w:val="single" w:sz="12" w:space="0" w:color="auto"/>
              <w:left w:val="double" w:sz="6" w:space="0" w:color="auto"/>
              <w:bottom w:val="single" w:sz="6" w:space="0" w:color="auto"/>
              <w:right w:val="single" w:sz="6" w:space="0" w:color="auto"/>
            </w:tcBorders>
          </w:tcPr>
          <w:p w14:paraId="1E2279AF" w14:textId="77777777" w:rsidR="00DF37F4" w:rsidRPr="00551671" w:rsidRDefault="00DF37F4" w:rsidP="005D5AD8">
            <w:pPr>
              <w:jc w:val="center"/>
              <w:rPr>
                <w:b/>
                <w:lang w:val="en-CA"/>
              </w:rPr>
            </w:pPr>
            <w:r w:rsidRPr="00551671">
              <w:rPr>
                <w:b/>
                <w:lang w:val="en-CA"/>
              </w:rPr>
              <w:t>Pre-Cruise</w:t>
            </w:r>
          </w:p>
        </w:tc>
        <w:tc>
          <w:tcPr>
            <w:tcW w:w="2181" w:type="dxa"/>
            <w:gridSpan w:val="3"/>
            <w:tcBorders>
              <w:top w:val="single" w:sz="12" w:space="0" w:color="auto"/>
              <w:left w:val="single" w:sz="6" w:space="0" w:color="auto"/>
              <w:bottom w:val="single" w:sz="6" w:space="0" w:color="auto"/>
              <w:right w:val="single" w:sz="12" w:space="0" w:color="auto"/>
            </w:tcBorders>
          </w:tcPr>
          <w:p w14:paraId="2BA2E31A" w14:textId="77777777" w:rsidR="00DF37F4" w:rsidRPr="00551671" w:rsidRDefault="00DF37F4" w:rsidP="005D5AD8">
            <w:pPr>
              <w:jc w:val="center"/>
              <w:rPr>
                <w:b/>
                <w:lang w:val="en-CA"/>
              </w:rPr>
            </w:pPr>
            <w:r w:rsidRPr="00551671">
              <w:rPr>
                <w:b/>
                <w:lang w:val="en-CA"/>
              </w:rPr>
              <w:t>Post Cruise</w:t>
            </w:r>
          </w:p>
        </w:tc>
      </w:tr>
      <w:tr w:rsidR="00DF37F4" w:rsidRPr="00551671" w14:paraId="4CCF77C5" w14:textId="77777777" w:rsidTr="00551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5"/>
        </w:trPr>
        <w:tc>
          <w:tcPr>
            <w:tcW w:w="2127" w:type="dxa"/>
            <w:gridSpan w:val="2"/>
            <w:tcBorders>
              <w:left w:val="single" w:sz="12" w:space="0" w:color="auto"/>
              <w:bottom w:val="double" w:sz="6" w:space="0" w:color="auto"/>
            </w:tcBorders>
          </w:tcPr>
          <w:p w14:paraId="4A286C8D" w14:textId="77777777" w:rsidR="00DF37F4" w:rsidRPr="00551671" w:rsidRDefault="00DF37F4" w:rsidP="005D5AD8">
            <w:pPr>
              <w:jc w:val="center"/>
              <w:rPr>
                <w:b/>
                <w:lang w:val="en-CA"/>
              </w:rPr>
            </w:pPr>
            <w:r w:rsidRPr="00551671">
              <w:rPr>
                <w:b/>
                <w:lang w:val="en-CA"/>
              </w:rPr>
              <w:t>Name</w:t>
            </w:r>
          </w:p>
        </w:tc>
        <w:tc>
          <w:tcPr>
            <w:tcW w:w="1432" w:type="dxa"/>
            <w:gridSpan w:val="2"/>
            <w:tcBorders>
              <w:left w:val="single" w:sz="6" w:space="0" w:color="auto"/>
              <w:bottom w:val="double" w:sz="6" w:space="0" w:color="auto"/>
            </w:tcBorders>
          </w:tcPr>
          <w:p w14:paraId="0BD930B2" w14:textId="77777777" w:rsidR="00DF37F4" w:rsidRPr="00551671" w:rsidRDefault="00DF37F4" w:rsidP="005D5AD8">
            <w:pPr>
              <w:jc w:val="center"/>
              <w:rPr>
                <w:b/>
                <w:lang w:val="en-CA"/>
              </w:rPr>
            </w:pPr>
            <w:r w:rsidRPr="00551671">
              <w:rPr>
                <w:b/>
                <w:lang w:val="en-CA"/>
              </w:rPr>
              <w:t>S/N</w:t>
            </w:r>
          </w:p>
        </w:tc>
        <w:tc>
          <w:tcPr>
            <w:tcW w:w="1369" w:type="dxa"/>
            <w:gridSpan w:val="2"/>
            <w:tcBorders>
              <w:top w:val="single" w:sz="12" w:space="0" w:color="auto"/>
              <w:left w:val="double" w:sz="6" w:space="0" w:color="auto"/>
              <w:bottom w:val="double" w:sz="6" w:space="0" w:color="auto"/>
              <w:right w:val="single" w:sz="6" w:space="0" w:color="auto"/>
            </w:tcBorders>
          </w:tcPr>
          <w:p w14:paraId="262DDD7B" w14:textId="77777777" w:rsidR="00DF37F4" w:rsidRPr="00551671" w:rsidRDefault="00DF37F4" w:rsidP="005D5AD8">
            <w:pPr>
              <w:jc w:val="center"/>
              <w:rPr>
                <w:b/>
                <w:lang w:val="en-CA"/>
              </w:rPr>
            </w:pPr>
            <w:r w:rsidRPr="00551671">
              <w:rPr>
                <w:b/>
                <w:lang w:val="en-CA"/>
              </w:rPr>
              <w:t>Date</w:t>
            </w:r>
          </w:p>
        </w:tc>
        <w:tc>
          <w:tcPr>
            <w:tcW w:w="2280" w:type="dxa"/>
            <w:gridSpan w:val="2"/>
            <w:tcBorders>
              <w:top w:val="single" w:sz="12" w:space="0" w:color="auto"/>
              <w:left w:val="single" w:sz="6" w:space="0" w:color="auto"/>
              <w:bottom w:val="double" w:sz="6" w:space="0" w:color="auto"/>
              <w:right w:val="single" w:sz="6" w:space="0" w:color="auto"/>
            </w:tcBorders>
          </w:tcPr>
          <w:p w14:paraId="48966FBB" w14:textId="77777777" w:rsidR="00DF37F4" w:rsidRPr="00551671" w:rsidRDefault="00DF37F4" w:rsidP="005D5AD8">
            <w:pPr>
              <w:jc w:val="center"/>
              <w:rPr>
                <w:b/>
                <w:lang w:val="en-CA"/>
              </w:rPr>
            </w:pPr>
            <w:r w:rsidRPr="00551671">
              <w:rPr>
                <w:b/>
                <w:lang w:val="en-CA"/>
              </w:rPr>
              <w:t>Location</w:t>
            </w:r>
          </w:p>
        </w:tc>
        <w:tc>
          <w:tcPr>
            <w:tcW w:w="1128" w:type="dxa"/>
            <w:tcBorders>
              <w:top w:val="single" w:sz="12" w:space="0" w:color="auto"/>
              <w:left w:val="single" w:sz="6" w:space="0" w:color="auto"/>
              <w:bottom w:val="double" w:sz="6" w:space="0" w:color="auto"/>
              <w:right w:val="single" w:sz="6" w:space="0" w:color="auto"/>
            </w:tcBorders>
          </w:tcPr>
          <w:p w14:paraId="4E492DAD" w14:textId="77777777" w:rsidR="00DF37F4" w:rsidRPr="00551671" w:rsidRDefault="00DF37F4" w:rsidP="005D5AD8">
            <w:pPr>
              <w:jc w:val="center"/>
              <w:rPr>
                <w:b/>
                <w:lang w:val="en-CA"/>
              </w:rPr>
            </w:pPr>
            <w:r w:rsidRPr="00551671">
              <w:rPr>
                <w:b/>
                <w:lang w:val="en-CA"/>
              </w:rPr>
              <w:t>Date</w:t>
            </w:r>
          </w:p>
        </w:tc>
        <w:tc>
          <w:tcPr>
            <w:tcW w:w="1053" w:type="dxa"/>
            <w:gridSpan w:val="2"/>
            <w:tcBorders>
              <w:top w:val="single" w:sz="12" w:space="0" w:color="auto"/>
              <w:left w:val="single" w:sz="6" w:space="0" w:color="auto"/>
              <w:bottom w:val="double" w:sz="6" w:space="0" w:color="auto"/>
              <w:right w:val="single" w:sz="12" w:space="0" w:color="auto"/>
            </w:tcBorders>
          </w:tcPr>
          <w:p w14:paraId="686A3065" w14:textId="77777777" w:rsidR="00DF37F4" w:rsidRPr="00551671" w:rsidRDefault="00DF37F4" w:rsidP="005D5AD8">
            <w:pPr>
              <w:jc w:val="center"/>
              <w:rPr>
                <w:b/>
                <w:lang w:val="en-CA"/>
              </w:rPr>
            </w:pPr>
            <w:r w:rsidRPr="00551671">
              <w:rPr>
                <w:b/>
                <w:lang w:val="en-CA"/>
              </w:rPr>
              <w:t>Location</w:t>
            </w:r>
          </w:p>
        </w:tc>
      </w:tr>
      <w:tr w:rsidR="00DF37F4" w:rsidRPr="00551671" w14:paraId="39C76BA1" w14:textId="77777777" w:rsidTr="00551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2127" w:type="dxa"/>
            <w:gridSpan w:val="2"/>
            <w:tcBorders>
              <w:top w:val="single" w:sz="6" w:space="0" w:color="auto"/>
              <w:left w:val="single" w:sz="12" w:space="0" w:color="auto"/>
              <w:bottom w:val="single" w:sz="6" w:space="0" w:color="auto"/>
            </w:tcBorders>
          </w:tcPr>
          <w:p w14:paraId="068B3742" w14:textId="74155777" w:rsidR="00DF37F4" w:rsidRPr="00551671" w:rsidRDefault="00DF37F4" w:rsidP="004D7094">
            <w:pPr>
              <w:jc w:val="center"/>
              <w:rPr>
                <w:b/>
                <w:lang w:val="en-CA"/>
              </w:rPr>
            </w:pPr>
            <w:r w:rsidRPr="00551671">
              <w:rPr>
                <w:b/>
                <w:lang w:val="en-CA"/>
              </w:rPr>
              <w:t>Temperature</w:t>
            </w:r>
          </w:p>
        </w:tc>
        <w:tc>
          <w:tcPr>
            <w:tcW w:w="1432" w:type="dxa"/>
            <w:gridSpan w:val="2"/>
            <w:tcBorders>
              <w:top w:val="single" w:sz="6" w:space="0" w:color="auto"/>
              <w:left w:val="single" w:sz="6" w:space="0" w:color="auto"/>
              <w:bottom w:val="single" w:sz="6" w:space="0" w:color="auto"/>
            </w:tcBorders>
          </w:tcPr>
          <w:p w14:paraId="25D398AC" w14:textId="6568BCAB" w:rsidR="00DF37F4" w:rsidRPr="00551671" w:rsidRDefault="00FA0D34" w:rsidP="00BC5FED">
            <w:pPr>
              <w:jc w:val="center"/>
              <w:rPr>
                <w:b/>
                <w:lang w:val="en-CA"/>
              </w:rPr>
            </w:pPr>
            <w:r>
              <w:rPr>
                <w:b/>
                <w:lang w:val="en-CA"/>
              </w:rPr>
              <w:t>2449</w:t>
            </w:r>
          </w:p>
        </w:tc>
        <w:tc>
          <w:tcPr>
            <w:tcW w:w="1369" w:type="dxa"/>
            <w:gridSpan w:val="2"/>
            <w:tcBorders>
              <w:top w:val="single" w:sz="6" w:space="0" w:color="auto"/>
              <w:left w:val="double" w:sz="6" w:space="0" w:color="auto"/>
              <w:bottom w:val="single" w:sz="6" w:space="0" w:color="auto"/>
              <w:right w:val="single" w:sz="6" w:space="0" w:color="auto"/>
            </w:tcBorders>
          </w:tcPr>
          <w:p w14:paraId="4194D314" w14:textId="2BB2E6FE" w:rsidR="00DF37F4" w:rsidRPr="00551671" w:rsidRDefault="00FA0D34" w:rsidP="00BC5FED">
            <w:pPr>
              <w:jc w:val="center"/>
              <w:rPr>
                <w:b/>
                <w:lang w:val="en-CA"/>
              </w:rPr>
            </w:pPr>
            <w:r>
              <w:rPr>
                <w:b/>
                <w:lang w:val="en-CA"/>
              </w:rPr>
              <w:t>11Dec</w:t>
            </w:r>
            <w:r w:rsidR="002A0A4F" w:rsidRPr="00551671">
              <w:rPr>
                <w:b/>
                <w:lang w:val="en-CA"/>
              </w:rPr>
              <w:t>202</w:t>
            </w:r>
            <w:r>
              <w:rPr>
                <w:b/>
                <w:lang w:val="en-CA"/>
              </w:rPr>
              <w:t>4</w:t>
            </w:r>
          </w:p>
        </w:tc>
        <w:tc>
          <w:tcPr>
            <w:tcW w:w="2280" w:type="dxa"/>
            <w:gridSpan w:val="2"/>
            <w:tcBorders>
              <w:top w:val="single" w:sz="6" w:space="0" w:color="auto"/>
              <w:left w:val="single" w:sz="6" w:space="0" w:color="auto"/>
              <w:bottom w:val="single" w:sz="6" w:space="0" w:color="auto"/>
              <w:right w:val="single" w:sz="6" w:space="0" w:color="auto"/>
            </w:tcBorders>
          </w:tcPr>
          <w:p w14:paraId="057282E2" w14:textId="77777777" w:rsidR="00DF37F4" w:rsidRPr="00551671" w:rsidRDefault="00DF37F4" w:rsidP="00BC5FED">
            <w:pPr>
              <w:jc w:val="center"/>
              <w:rPr>
                <w:b/>
                <w:lang w:val="en-CA"/>
              </w:rPr>
            </w:pPr>
            <w:r w:rsidRPr="00551671">
              <w:rPr>
                <w:b/>
                <w:lang w:val="en-CA"/>
              </w:rPr>
              <w:t>Factory</w:t>
            </w:r>
          </w:p>
        </w:tc>
        <w:tc>
          <w:tcPr>
            <w:tcW w:w="1128" w:type="dxa"/>
            <w:tcBorders>
              <w:top w:val="single" w:sz="6" w:space="0" w:color="auto"/>
              <w:left w:val="single" w:sz="6" w:space="0" w:color="auto"/>
              <w:bottom w:val="single" w:sz="6" w:space="0" w:color="auto"/>
              <w:right w:val="single" w:sz="6" w:space="0" w:color="auto"/>
            </w:tcBorders>
          </w:tcPr>
          <w:p w14:paraId="1513B8B3" w14:textId="77777777" w:rsidR="00DF37F4" w:rsidRPr="00551671" w:rsidRDefault="00DF37F4" w:rsidP="00BC5FED">
            <w:pPr>
              <w:jc w:val="center"/>
              <w:rPr>
                <w:b/>
                <w:lang w:val="en-CA"/>
              </w:rPr>
            </w:pPr>
          </w:p>
        </w:tc>
        <w:tc>
          <w:tcPr>
            <w:tcW w:w="1053" w:type="dxa"/>
            <w:gridSpan w:val="2"/>
            <w:tcBorders>
              <w:top w:val="single" w:sz="6" w:space="0" w:color="auto"/>
              <w:left w:val="single" w:sz="6" w:space="0" w:color="auto"/>
              <w:bottom w:val="single" w:sz="6" w:space="0" w:color="auto"/>
              <w:right w:val="single" w:sz="12" w:space="0" w:color="auto"/>
            </w:tcBorders>
          </w:tcPr>
          <w:p w14:paraId="30A15F07" w14:textId="77777777" w:rsidR="00DF37F4" w:rsidRPr="00551671" w:rsidRDefault="00DF37F4" w:rsidP="00BC5FED">
            <w:pPr>
              <w:jc w:val="center"/>
              <w:rPr>
                <w:b/>
                <w:lang w:val="en-CA"/>
              </w:rPr>
            </w:pPr>
          </w:p>
        </w:tc>
      </w:tr>
      <w:tr w:rsidR="00DF37F4" w:rsidRPr="00551671" w14:paraId="6153A8FE" w14:textId="77777777" w:rsidTr="00551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3278E265" w14:textId="77777777" w:rsidR="00DF37F4" w:rsidRPr="00551671" w:rsidRDefault="00DF37F4" w:rsidP="00BC5FED">
            <w:pPr>
              <w:jc w:val="center"/>
              <w:rPr>
                <w:b/>
                <w:lang w:val="en-CA"/>
              </w:rPr>
            </w:pPr>
            <w:r w:rsidRPr="00551671">
              <w:rPr>
                <w:b/>
                <w:lang w:val="en-CA"/>
              </w:rPr>
              <w:t>Conductivity</w:t>
            </w:r>
          </w:p>
        </w:tc>
        <w:tc>
          <w:tcPr>
            <w:tcW w:w="1432" w:type="dxa"/>
            <w:gridSpan w:val="2"/>
            <w:tcBorders>
              <w:top w:val="single" w:sz="6" w:space="0" w:color="auto"/>
              <w:left w:val="single" w:sz="6" w:space="0" w:color="auto"/>
              <w:bottom w:val="single" w:sz="6" w:space="0" w:color="auto"/>
            </w:tcBorders>
          </w:tcPr>
          <w:p w14:paraId="62920D8A" w14:textId="18A08F8F" w:rsidR="00DF37F4" w:rsidRPr="00551671" w:rsidRDefault="00FA0D34" w:rsidP="00BC5FED">
            <w:pPr>
              <w:jc w:val="center"/>
              <w:rPr>
                <w:b/>
                <w:lang w:val="en-CA"/>
              </w:rPr>
            </w:pPr>
            <w:r>
              <w:rPr>
                <w:b/>
                <w:lang w:val="en-CA"/>
              </w:rPr>
              <w:t>1764</w:t>
            </w:r>
          </w:p>
        </w:tc>
        <w:tc>
          <w:tcPr>
            <w:tcW w:w="1369" w:type="dxa"/>
            <w:gridSpan w:val="2"/>
            <w:tcBorders>
              <w:top w:val="single" w:sz="6" w:space="0" w:color="auto"/>
              <w:left w:val="double" w:sz="6" w:space="0" w:color="auto"/>
              <w:bottom w:val="single" w:sz="6" w:space="0" w:color="auto"/>
              <w:right w:val="single" w:sz="6" w:space="0" w:color="auto"/>
            </w:tcBorders>
          </w:tcPr>
          <w:p w14:paraId="181E409A" w14:textId="5E867CC4" w:rsidR="00DF37F4" w:rsidRPr="00551671" w:rsidRDefault="00FA0D34" w:rsidP="00BC5FED">
            <w:pPr>
              <w:jc w:val="center"/>
              <w:rPr>
                <w:b/>
                <w:lang w:val="en-CA"/>
              </w:rPr>
            </w:pPr>
            <w:r>
              <w:rPr>
                <w:b/>
                <w:lang w:val="en-CA"/>
              </w:rPr>
              <w:t>19Dec2024</w:t>
            </w:r>
          </w:p>
        </w:tc>
        <w:tc>
          <w:tcPr>
            <w:tcW w:w="2280" w:type="dxa"/>
            <w:gridSpan w:val="2"/>
            <w:tcBorders>
              <w:top w:val="single" w:sz="6" w:space="0" w:color="auto"/>
              <w:left w:val="single" w:sz="6" w:space="0" w:color="auto"/>
              <w:bottom w:val="single" w:sz="6" w:space="0" w:color="auto"/>
              <w:right w:val="single" w:sz="6" w:space="0" w:color="auto"/>
            </w:tcBorders>
          </w:tcPr>
          <w:p w14:paraId="4AF453ED" w14:textId="71C95442" w:rsidR="00DF37F4" w:rsidRPr="00551671" w:rsidRDefault="00DF37F4" w:rsidP="004D7094">
            <w:pPr>
              <w:jc w:val="center"/>
              <w:rPr>
                <w:b/>
                <w:lang w:val="en-CA"/>
              </w:rPr>
            </w:pPr>
            <w:r w:rsidRPr="00551671">
              <w:rPr>
                <w:b/>
                <w:lang w:val="en-CA"/>
              </w:rPr>
              <w:t>Factory</w:t>
            </w:r>
          </w:p>
        </w:tc>
        <w:tc>
          <w:tcPr>
            <w:tcW w:w="1128" w:type="dxa"/>
            <w:tcBorders>
              <w:top w:val="single" w:sz="6" w:space="0" w:color="auto"/>
              <w:left w:val="single" w:sz="6" w:space="0" w:color="auto"/>
              <w:bottom w:val="single" w:sz="6" w:space="0" w:color="auto"/>
              <w:right w:val="single" w:sz="6" w:space="0" w:color="auto"/>
            </w:tcBorders>
          </w:tcPr>
          <w:p w14:paraId="1A447774" w14:textId="77777777" w:rsidR="00DF37F4" w:rsidRPr="00551671" w:rsidRDefault="00DF37F4" w:rsidP="00BC5FED">
            <w:pPr>
              <w:jc w:val="center"/>
              <w:rPr>
                <w:b/>
                <w:lang w:val="en-CA"/>
              </w:rPr>
            </w:pPr>
          </w:p>
        </w:tc>
        <w:tc>
          <w:tcPr>
            <w:tcW w:w="1053" w:type="dxa"/>
            <w:gridSpan w:val="2"/>
            <w:tcBorders>
              <w:top w:val="single" w:sz="6" w:space="0" w:color="auto"/>
              <w:left w:val="single" w:sz="6" w:space="0" w:color="auto"/>
              <w:bottom w:val="single" w:sz="6" w:space="0" w:color="auto"/>
              <w:right w:val="single" w:sz="12" w:space="0" w:color="auto"/>
            </w:tcBorders>
          </w:tcPr>
          <w:p w14:paraId="4FA75423" w14:textId="77777777" w:rsidR="00DF37F4" w:rsidRPr="00551671" w:rsidRDefault="00DF37F4" w:rsidP="00BC5FED">
            <w:pPr>
              <w:jc w:val="center"/>
              <w:rPr>
                <w:b/>
                <w:lang w:val="en-CA"/>
              </w:rPr>
            </w:pPr>
          </w:p>
        </w:tc>
      </w:tr>
      <w:tr w:rsidR="00DF37F4" w:rsidRPr="00551671" w14:paraId="5C06ACEE" w14:textId="77777777" w:rsidTr="00551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10A9F838" w14:textId="53B254B2" w:rsidR="00DF37F4" w:rsidRPr="00551671" w:rsidRDefault="00DF37F4" w:rsidP="004D7094">
            <w:pPr>
              <w:jc w:val="center"/>
              <w:rPr>
                <w:b/>
                <w:lang w:val="en-CA"/>
              </w:rPr>
            </w:pPr>
            <w:r w:rsidRPr="00551671">
              <w:rPr>
                <w:b/>
                <w:lang w:val="en-CA"/>
              </w:rPr>
              <w:t>Secondary Temp.</w:t>
            </w:r>
          </w:p>
        </w:tc>
        <w:tc>
          <w:tcPr>
            <w:tcW w:w="1432" w:type="dxa"/>
            <w:gridSpan w:val="2"/>
            <w:tcBorders>
              <w:top w:val="single" w:sz="6" w:space="0" w:color="auto"/>
              <w:left w:val="single" w:sz="6" w:space="0" w:color="auto"/>
              <w:bottom w:val="single" w:sz="6" w:space="0" w:color="auto"/>
            </w:tcBorders>
          </w:tcPr>
          <w:p w14:paraId="63A43C08" w14:textId="09542D78" w:rsidR="00DF37F4" w:rsidRPr="00551671" w:rsidRDefault="00FA0D34" w:rsidP="00BC5FED">
            <w:pPr>
              <w:jc w:val="center"/>
              <w:rPr>
                <w:b/>
                <w:lang w:val="en-CA"/>
              </w:rPr>
            </w:pPr>
            <w:r>
              <w:rPr>
                <w:b/>
                <w:lang w:val="en-CA"/>
              </w:rPr>
              <w:t>4484</w:t>
            </w:r>
          </w:p>
        </w:tc>
        <w:tc>
          <w:tcPr>
            <w:tcW w:w="1369" w:type="dxa"/>
            <w:gridSpan w:val="2"/>
            <w:tcBorders>
              <w:top w:val="single" w:sz="6" w:space="0" w:color="auto"/>
              <w:left w:val="double" w:sz="6" w:space="0" w:color="auto"/>
              <w:bottom w:val="single" w:sz="6" w:space="0" w:color="auto"/>
              <w:right w:val="single" w:sz="6" w:space="0" w:color="auto"/>
            </w:tcBorders>
          </w:tcPr>
          <w:p w14:paraId="2E9FE7E2" w14:textId="45671DD4" w:rsidR="00DF37F4" w:rsidRPr="00551671" w:rsidRDefault="00FA0D34" w:rsidP="00BC5FED">
            <w:pPr>
              <w:jc w:val="center"/>
              <w:rPr>
                <w:b/>
                <w:lang w:val="en-CA"/>
              </w:rPr>
            </w:pPr>
            <w:r w:rsidRPr="00FA0D34">
              <w:rPr>
                <w:b/>
                <w:lang w:val="en-CA"/>
              </w:rPr>
              <w:t>1</w:t>
            </w:r>
            <w:r>
              <w:rPr>
                <w:b/>
                <w:lang w:val="en-CA"/>
              </w:rPr>
              <w:t>1</w:t>
            </w:r>
            <w:r w:rsidRPr="00FA0D34">
              <w:rPr>
                <w:b/>
                <w:lang w:val="en-CA"/>
              </w:rPr>
              <w:t>Dec2024</w:t>
            </w:r>
          </w:p>
        </w:tc>
        <w:tc>
          <w:tcPr>
            <w:tcW w:w="2280" w:type="dxa"/>
            <w:gridSpan w:val="2"/>
            <w:tcBorders>
              <w:top w:val="single" w:sz="6" w:space="0" w:color="auto"/>
              <w:left w:val="single" w:sz="6" w:space="0" w:color="auto"/>
              <w:bottom w:val="single" w:sz="6" w:space="0" w:color="auto"/>
              <w:right w:val="single" w:sz="6" w:space="0" w:color="auto"/>
            </w:tcBorders>
          </w:tcPr>
          <w:p w14:paraId="696B4BC0" w14:textId="7B682014" w:rsidR="00DF37F4" w:rsidRPr="00551671" w:rsidRDefault="00DF37F4" w:rsidP="004D7094">
            <w:pPr>
              <w:jc w:val="center"/>
              <w:rPr>
                <w:b/>
                <w:lang w:val="en-CA"/>
              </w:rPr>
            </w:pPr>
            <w:r w:rsidRPr="00551671">
              <w:rPr>
                <w:b/>
                <w:lang w:val="en-CA"/>
              </w:rPr>
              <w:t>Factory</w:t>
            </w:r>
          </w:p>
        </w:tc>
        <w:tc>
          <w:tcPr>
            <w:tcW w:w="1128" w:type="dxa"/>
            <w:tcBorders>
              <w:top w:val="single" w:sz="6" w:space="0" w:color="auto"/>
              <w:left w:val="single" w:sz="6" w:space="0" w:color="auto"/>
              <w:bottom w:val="single" w:sz="6" w:space="0" w:color="auto"/>
              <w:right w:val="single" w:sz="6" w:space="0" w:color="auto"/>
            </w:tcBorders>
          </w:tcPr>
          <w:p w14:paraId="5445F84A" w14:textId="77777777" w:rsidR="00DF37F4" w:rsidRPr="00551671" w:rsidRDefault="00DF37F4" w:rsidP="00BC5FED">
            <w:pPr>
              <w:jc w:val="center"/>
              <w:rPr>
                <w:b/>
                <w:lang w:val="en-CA"/>
              </w:rPr>
            </w:pPr>
          </w:p>
        </w:tc>
        <w:tc>
          <w:tcPr>
            <w:tcW w:w="1053" w:type="dxa"/>
            <w:gridSpan w:val="2"/>
            <w:tcBorders>
              <w:top w:val="single" w:sz="6" w:space="0" w:color="auto"/>
              <w:left w:val="single" w:sz="6" w:space="0" w:color="auto"/>
              <w:bottom w:val="single" w:sz="6" w:space="0" w:color="auto"/>
              <w:right w:val="single" w:sz="12" w:space="0" w:color="auto"/>
            </w:tcBorders>
          </w:tcPr>
          <w:p w14:paraId="1B530C2C" w14:textId="77777777" w:rsidR="00DF37F4" w:rsidRPr="00551671" w:rsidRDefault="00DF37F4" w:rsidP="00BC5FED">
            <w:pPr>
              <w:jc w:val="center"/>
              <w:rPr>
                <w:b/>
                <w:lang w:val="en-CA"/>
              </w:rPr>
            </w:pPr>
          </w:p>
        </w:tc>
      </w:tr>
      <w:tr w:rsidR="00DF37F4" w:rsidRPr="00551671" w14:paraId="5B0B77FF" w14:textId="77777777" w:rsidTr="00551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31CE588B" w14:textId="74BC29D1" w:rsidR="00DF37F4" w:rsidRPr="00551671" w:rsidRDefault="00DF37F4" w:rsidP="004D7094">
            <w:pPr>
              <w:jc w:val="center"/>
              <w:rPr>
                <w:b/>
                <w:lang w:val="en-CA"/>
              </w:rPr>
            </w:pPr>
            <w:r w:rsidRPr="00551671">
              <w:rPr>
                <w:b/>
                <w:lang w:val="en-CA"/>
              </w:rPr>
              <w:t>Secondary Cond.</w:t>
            </w:r>
          </w:p>
        </w:tc>
        <w:tc>
          <w:tcPr>
            <w:tcW w:w="1432" w:type="dxa"/>
            <w:gridSpan w:val="2"/>
            <w:tcBorders>
              <w:top w:val="single" w:sz="6" w:space="0" w:color="auto"/>
              <w:left w:val="single" w:sz="6" w:space="0" w:color="auto"/>
              <w:bottom w:val="single" w:sz="6" w:space="0" w:color="auto"/>
            </w:tcBorders>
          </w:tcPr>
          <w:p w14:paraId="54278FB5" w14:textId="41D8EE9C" w:rsidR="00DF37F4" w:rsidRPr="00551671" w:rsidRDefault="00FA0D34" w:rsidP="00BC5FED">
            <w:pPr>
              <w:jc w:val="center"/>
              <w:rPr>
                <w:b/>
                <w:lang w:val="en-CA"/>
              </w:rPr>
            </w:pPr>
            <w:r>
              <w:rPr>
                <w:b/>
                <w:lang w:val="en-CA"/>
              </w:rPr>
              <w:t>2128</w:t>
            </w:r>
          </w:p>
        </w:tc>
        <w:tc>
          <w:tcPr>
            <w:tcW w:w="1369" w:type="dxa"/>
            <w:gridSpan w:val="2"/>
            <w:tcBorders>
              <w:top w:val="single" w:sz="6" w:space="0" w:color="auto"/>
              <w:left w:val="double" w:sz="6" w:space="0" w:color="auto"/>
              <w:bottom w:val="single" w:sz="6" w:space="0" w:color="auto"/>
              <w:right w:val="single" w:sz="6" w:space="0" w:color="auto"/>
            </w:tcBorders>
          </w:tcPr>
          <w:p w14:paraId="0CC0E9F9" w14:textId="418CB70D" w:rsidR="00DF37F4" w:rsidRPr="00551671" w:rsidRDefault="00A40986" w:rsidP="00BC5FED">
            <w:pPr>
              <w:jc w:val="center"/>
              <w:rPr>
                <w:b/>
                <w:lang w:val="en-CA"/>
              </w:rPr>
            </w:pPr>
            <w:r>
              <w:rPr>
                <w:b/>
                <w:lang w:val="en-CA"/>
              </w:rPr>
              <w:t>17Jan</w:t>
            </w:r>
            <w:r w:rsidR="00FA0D34" w:rsidRPr="00FA0D34">
              <w:rPr>
                <w:b/>
                <w:lang w:val="en-CA"/>
              </w:rPr>
              <w:t>202</w:t>
            </w:r>
            <w:r>
              <w:rPr>
                <w:b/>
                <w:lang w:val="en-CA"/>
              </w:rPr>
              <w:t>5</w:t>
            </w:r>
          </w:p>
        </w:tc>
        <w:tc>
          <w:tcPr>
            <w:tcW w:w="2280" w:type="dxa"/>
            <w:gridSpan w:val="2"/>
            <w:tcBorders>
              <w:top w:val="single" w:sz="6" w:space="0" w:color="auto"/>
              <w:left w:val="single" w:sz="6" w:space="0" w:color="auto"/>
              <w:bottom w:val="single" w:sz="6" w:space="0" w:color="auto"/>
              <w:right w:val="single" w:sz="6" w:space="0" w:color="auto"/>
            </w:tcBorders>
          </w:tcPr>
          <w:p w14:paraId="31C20E0C" w14:textId="64A3A34A" w:rsidR="00DF37F4" w:rsidRPr="00551671" w:rsidRDefault="00DF37F4" w:rsidP="004D7094">
            <w:pPr>
              <w:jc w:val="center"/>
              <w:rPr>
                <w:b/>
                <w:lang w:val="en-CA"/>
              </w:rPr>
            </w:pPr>
            <w:r w:rsidRPr="00551671">
              <w:rPr>
                <w:b/>
                <w:lang w:val="en-CA"/>
              </w:rPr>
              <w:t>Factory</w:t>
            </w:r>
          </w:p>
        </w:tc>
        <w:tc>
          <w:tcPr>
            <w:tcW w:w="1128" w:type="dxa"/>
            <w:tcBorders>
              <w:top w:val="single" w:sz="6" w:space="0" w:color="auto"/>
              <w:left w:val="single" w:sz="6" w:space="0" w:color="auto"/>
              <w:bottom w:val="single" w:sz="6" w:space="0" w:color="auto"/>
              <w:right w:val="single" w:sz="6" w:space="0" w:color="auto"/>
            </w:tcBorders>
          </w:tcPr>
          <w:p w14:paraId="7CA1A378" w14:textId="77777777" w:rsidR="00DF37F4" w:rsidRPr="00551671" w:rsidRDefault="00DF37F4" w:rsidP="00BC5FED">
            <w:pPr>
              <w:jc w:val="center"/>
              <w:rPr>
                <w:b/>
                <w:lang w:val="en-CA"/>
              </w:rPr>
            </w:pPr>
          </w:p>
        </w:tc>
        <w:tc>
          <w:tcPr>
            <w:tcW w:w="1053" w:type="dxa"/>
            <w:gridSpan w:val="2"/>
            <w:tcBorders>
              <w:top w:val="single" w:sz="6" w:space="0" w:color="auto"/>
              <w:left w:val="single" w:sz="6" w:space="0" w:color="auto"/>
              <w:bottom w:val="single" w:sz="6" w:space="0" w:color="auto"/>
              <w:right w:val="single" w:sz="12" w:space="0" w:color="auto"/>
            </w:tcBorders>
          </w:tcPr>
          <w:p w14:paraId="60092CE0" w14:textId="77777777" w:rsidR="00DF37F4" w:rsidRPr="00551671" w:rsidRDefault="00DF37F4" w:rsidP="00BC5FED">
            <w:pPr>
              <w:jc w:val="center"/>
              <w:rPr>
                <w:b/>
                <w:lang w:val="en-CA"/>
              </w:rPr>
            </w:pPr>
          </w:p>
        </w:tc>
      </w:tr>
      <w:tr w:rsidR="00DF37F4" w:rsidRPr="00551671" w14:paraId="6EF103B1" w14:textId="77777777" w:rsidTr="00551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62075DAE" w14:textId="77777777" w:rsidR="00DF37F4" w:rsidRPr="00551671" w:rsidRDefault="00DF37F4" w:rsidP="00BC5FED">
            <w:pPr>
              <w:jc w:val="center"/>
              <w:rPr>
                <w:b/>
                <w:lang w:val="en-CA"/>
              </w:rPr>
            </w:pPr>
            <w:r w:rsidRPr="00551671">
              <w:rPr>
                <w:b/>
                <w:lang w:val="en-CA"/>
              </w:rPr>
              <w:t>Transmissometer</w:t>
            </w:r>
          </w:p>
        </w:tc>
        <w:tc>
          <w:tcPr>
            <w:tcW w:w="1432" w:type="dxa"/>
            <w:gridSpan w:val="2"/>
            <w:tcBorders>
              <w:top w:val="single" w:sz="6" w:space="0" w:color="auto"/>
              <w:left w:val="single" w:sz="6" w:space="0" w:color="auto"/>
              <w:bottom w:val="single" w:sz="6" w:space="0" w:color="auto"/>
            </w:tcBorders>
          </w:tcPr>
          <w:p w14:paraId="4FA1D991" w14:textId="77777777" w:rsidR="00DF37F4" w:rsidRPr="00551671" w:rsidRDefault="00DF37F4" w:rsidP="00BC5FED">
            <w:pPr>
              <w:jc w:val="center"/>
              <w:rPr>
                <w:b/>
                <w:lang w:val="en-CA"/>
              </w:rPr>
            </w:pPr>
            <w:r w:rsidRPr="00551671">
              <w:rPr>
                <w:b/>
                <w:lang w:val="en-CA"/>
              </w:rPr>
              <w:t>1185DR</w:t>
            </w:r>
          </w:p>
        </w:tc>
        <w:tc>
          <w:tcPr>
            <w:tcW w:w="1369" w:type="dxa"/>
            <w:gridSpan w:val="2"/>
            <w:tcBorders>
              <w:top w:val="single" w:sz="6" w:space="0" w:color="auto"/>
              <w:left w:val="double" w:sz="6" w:space="0" w:color="auto"/>
              <w:bottom w:val="single" w:sz="6" w:space="0" w:color="auto"/>
              <w:right w:val="single" w:sz="6" w:space="0" w:color="auto"/>
            </w:tcBorders>
          </w:tcPr>
          <w:p w14:paraId="0F246519" w14:textId="72CFD997" w:rsidR="00DF37F4" w:rsidRPr="00551671" w:rsidRDefault="009217D7" w:rsidP="00BC5FED">
            <w:pPr>
              <w:jc w:val="center"/>
              <w:rPr>
                <w:b/>
                <w:lang w:val="en-CA"/>
              </w:rPr>
            </w:pPr>
            <w:r>
              <w:rPr>
                <w:b/>
                <w:lang w:val="en-CA"/>
              </w:rPr>
              <w:t>11Jan</w:t>
            </w:r>
            <w:r w:rsidR="00DF37F4" w:rsidRPr="00551671">
              <w:rPr>
                <w:b/>
                <w:lang w:val="en-CA"/>
              </w:rPr>
              <w:t>202</w:t>
            </w:r>
            <w:r w:rsidR="00A40986">
              <w:rPr>
                <w:b/>
                <w:lang w:val="en-CA"/>
              </w:rPr>
              <w:t>4</w:t>
            </w:r>
          </w:p>
        </w:tc>
        <w:tc>
          <w:tcPr>
            <w:tcW w:w="2280" w:type="dxa"/>
            <w:gridSpan w:val="2"/>
            <w:tcBorders>
              <w:top w:val="single" w:sz="6" w:space="0" w:color="auto"/>
              <w:left w:val="single" w:sz="6" w:space="0" w:color="auto"/>
              <w:bottom w:val="single" w:sz="6" w:space="0" w:color="auto"/>
              <w:right w:val="single" w:sz="6" w:space="0" w:color="auto"/>
            </w:tcBorders>
          </w:tcPr>
          <w:p w14:paraId="02472642" w14:textId="77777777" w:rsidR="00DF37F4" w:rsidRPr="00551671" w:rsidRDefault="00DF37F4" w:rsidP="00BC5FED">
            <w:pPr>
              <w:jc w:val="center"/>
              <w:rPr>
                <w:b/>
                <w:lang w:val="en-CA"/>
              </w:rPr>
            </w:pPr>
            <w:r w:rsidRPr="00551671">
              <w:rPr>
                <w:b/>
                <w:lang w:val="en-CA"/>
              </w:rPr>
              <w:t>Factory</w:t>
            </w:r>
          </w:p>
        </w:tc>
        <w:tc>
          <w:tcPr>
            <w:tcW w:w="1128" w:type="dxa"/>
            <w:tcBorders>
              <w:top w:val="single" w:sz="6" w:space="0" w:color="auto"/>
              <w:left w:val="single" w:sz="6" w:space="0" w:color="auto"/>
              <w:bottom w:val="single" w:sz="6" w:space="0" w:color="auto"/>
              <w:right w:val="single" w:sz="6" w:space="0" w:color="auto"/>
            </w:tcBorders>
          </w:tcPr>
          <w:p w14:paraId="7E9371F6" w14:textId="77777777" w:rsidR="00DF37F4" w:rsidRPr="00551671" w:rsidRDefault="00DF37F4" w:rsidP="00BC5FED">
            <w:pPr>
              <w:jc w:val="center"/>
              <w:rPr>
                <w:b/>
                <w:lang w:val="en-CA"/>
              </w:rPr>
            </w:pPr>
          </w:p>
        </w:tc>
        <w:tc>
          <w:tcPr>
            <w:tcW w:w="1053" w:type="dxa"/>
            <w:gridSpan w:val="2"/>
            <w:tcBorders>
              <w:top w:val="single" w:sz="6" w:space="0" w:color="auto"/>
              <w:left w:val="single" w:sz="6" w:space="0" w:color="auto"/>
              <w:bottom w:val="single" w:sz="6" w:space="0" w:color="auto"/>
              <w:right w:val="single" w:sz="12" w:space="0" w:color="auto"/>
            </w:tcBorders>
          </w:tcPr>
          <w:p w14:paraId="7987EF37" w14:textId="77777777" w:rsidR="00DF37F4" w:rsidRPr="00551671" w:rsidRDefault="00DF37F4" w:rsidP="00BC5FED">
            <w:pPr>
              <w:jc w:val="center"/>
              <w:rPr>
                <w:b/>
                <w:lang w:val="en-CA"/>
              </w:rPr>
            </w:pPr>
          </w:p>
        </w:tc>
      </w:tr>
      <w:tr w:rsidR="00DF37F4" w:rsidRPr="00551671" w14:paraId="72F98429" w14:textId="77777777" w:rsidTr="00551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2F27A11A" w14:textId="77777777" w:rsidR="00DF37F4" w:rsidRPr="00551671" w:rsidRDefault="00DF37F4" w:rsidP="00BC5FED">
            <w:pPr>
              <w:jc w:val="center"/>
              <w:rPr>
                <w:b/>
                <w:lang w:val="en-CA"/>
              </w:rPr>
            </w:pPr>
            <w:r w:rsidRPr="00551671">
              <w:rPr>
                <w:b/>
                <w:lang w:val="en-CA"/>
              </w:rPr>
              <w:t>Transmissometer</w:t>
            </w:r>
          </w:p>
        </w:tc>
        <w:tc>
          <w:tcPr>
            <w:tcW w:w="1432" w:type="dxa"/>
            <w:gridSpan w:val="2"/>
            <w:tcBorders>
              <w:top w:val="single" w:sz="6" w:space="0" w:color="auto"/>
              <w:left w:val="single" w:sz="6" w:space="0" w:color="auto"/>
              <w:bottom w:val="single" w:sz="6" w:space="0" w:color="auto"/>
            </w:tcBorders>
          </w:tcPr>
          <w:p w14:paraId="1E5C2968" w14:textId="77777777" w:rsidR="00DF37F4" w:rsidRPr="00551671" w:rsidRDefault="00DF37F4" w:rsidP="00BC5FED">
            <w:pPr>
              <w:jc w:val="center"/>
              <w:rPr>
                <w:b/>
                <w:lang w:val="en-CA"/>
              </w:rPr>
            </w:pPr>
            <w:r w:rsidRPr="00551671">
              <w:rPr>
                <w:b/>
                <w:lang w:val="en-CA"/>
              </w:rPr>
              <w:t>1883DG</w:t>
            </w:r>
          </w:p>
        </w:tc>
        <w:tc>
          <w:tcPr>
            <w:tcW w:w="1369" w:type="dxa"/>
            <w:gridSpan w:val="2"/>
            <w:tcBorders>
              <w:top w:val="single" w:sz="6" w:space="0" w:color="auto"/>
              <w:left w:val="double" w:sz="6" w:space="0" w:color="auto"/>
              <w:bottom w:val="single" w:sz="6" w:space="0" w:color="auto"/>
              <w:right w:val="single" w:sz="6" w:space="0" w:color="auto"/>
            </w:tcBorders>
          </w:tcPr>
          <w:p w14:paraId="50AD2EC8" w14:textId="3FB49620" w:rsidR="00DF37F4" w:rsidRPr="00551671" w:rsidRDefault="009217D7" w:rsidP="00BC5FED">
            <w:pPr>
              <w:jc w:val="center"/>
              <w:rPr>
                <w:b/>
                <w:lang w:val="en-CA"/>
              </w:rPr>
            </w:pPr>
            <w:r>
              <w:rPr>
                <w:b/>
                <w:lang w:val="en-CA"/>
              </w:rPr>
              <w:t>11Jan</w:t>
            </w:r>
            <w:r w:rsidR="00DF37F4" w:rsidRPr="00551671">
              <w:rPr>
                <w:b/>
                <w:lang w:val="en-CA"/>
              </w:rPr>
              <w:t>202</w:t>
            </w:r>
            <w:r w:rsidR="00A40986">
              <w:rPr>
                <w:b/>
                <w:lang w:val="en-CA"/>
              </w:rPr>
              <w:t>4</w:t>
            </w:r>
          </w:p>
        </w:tc>
        <w:tc>
          <w:tcPr>
            <w:tcW w:w="2280" w:type="dxa"/>
            <w:gridSpan w:val="2"/>
            <w:tcBorders>
              <w:top w:val="single" w:sz="6" w:space="0" w:color="auto"/>
              <w:left w:val="single" w:sz="6" w:space="0" w:color="auto"/>
              <w:bottom w:val="single" w:sz="6" w:space="0" w:color="auto"/>
              <w:right w:val="single" w:sz="6" w:space="0" w:color="auto"/>
            </w:tcBorders>
          </w:tcPr>
          <w:p w14:paraId="1EE88ABF" w14:textId="77777777" w:rsidR="00DF37F4" w:rsidRPr="00551671" w:rsidRDefault="00DF37F4" w:rsidP="00BC5FED">
            <w:pPr>
              <w:jc w:val="center"/>
              <w:rPr>
                <w:b/>
                <w:lang w:val="en-CA"/>
              </w:rPr>
            </w:pPr>
            <w:r w:rsidRPr="00551671">
              <w:rPr>
                <w:b/>
                <w:lang w:val="en-CA"/>
              </w:rPr>
              <w:t>Factory</w:t>
            </w:r>
          </w:p>
        </w:tc>
        <w:tc>
          <w:tcPr>
            <w:tcW w:w="1128" w:type="dxa"/>
            <w:tcBorders>
              <w:top w:val="single" w:sz="6" w:space="0" w:color="auto"/>
              <w:left w:val="single" w:sz="6" w:space="0" w:color="auto"/>
              <w:bottom w:val="single" w:sz="6" w:space="0" w:color="auto"/>
              <w:right w:val="single" w:sz="6" w:space="0" w:color="auto"/>
            </w:tcBorders>
          </w:tcPr>
          <w:p w14:paraId="5A1F7DED" w14:textId="77777777" w:rsidR="00DF37F4" w:rsidRPr="00551671" w:rsidRDefault="00DF37F4" w:rsidP="00BC5FED">
            <w:pPr>
              <w:jc w:val="center"/>
              <w:rPr>
                <w:b/>
                <w:lang w:val="en-CA"/>
              </w:rPr>
            </w:pPr>
          </w:p>
        </w:tc>
        <w:tc>
          <w:tcPr>
            <w:tcW w:w="1053" w:type="dxa"/>
            <w:gridSpan w:val="2"/>
            <w:tcBorders>
              <w:top w:val="single" w:sz="6" w:space="0" w:color="auto"/>
              <w:left w:val="single" w:sz="6" w:space="0" w:color="auto"/>
              <w:bottom w:val="single" w:sz="6" w:space="0" w:color="auto"/>
              <w:right w:val="single" w:sz="12" w:space="0" w:color="auto"/>
            </w:tcBorders>
          </w:tcPr>
          <w:p w14:paraId="052EE450" w14:textId="77777777" w:rsidR="00DF37F4" w:rsidRPr="00551671" w:rsidRDefault="00DF37F4" w:rsidP="00BC5FED">
            <w:pPr>
              <w:jc w:val="center"/>
              <w:rPr>
                <w:b/>
                <w:lang w:val="en-CA"/>
              </w:rPr>
            </w:pPr>
          </w:p>
        </w:tc>
      </w:tr>
      <w:tr w:rsidR="00571504" w:rsidRPr="00551671" w14:paraId="786C44C1" w14:textId="77777777" w:rsidTr="00551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69501473" w14:textId="7BD37ECA" w:rsidR="00571504" w:rsidRPr="00551671" w:rsidRDefault="00571504" w:rsidP="00BC5FED">
            <w:pPr>
              <w:jc w:val="center"/>
              <w:rPr>
                <w:b/>
                <w:lang w:val="en-CA"/>
              </w:rPr>
            </w:pPr>
            <w:r w:rsidRPr="00551671">
              <w:rPr>
                <w:b/>
                <w:lang w:val="en-CA"/>
              </w:rPr>
              <w:t>SBE 43 DO sensor</w:t>
            </w:r>
          </w:p>
        </w:tc>
        <w:tc>
          <w:tcPr>
            <w:tcW w:w="1432" w:type="dxa"/>
            <w:gridSpan w:val="2"/>
            <w:tcBorders>
              <w:top w:val="single" w:sz="6" w:space="0" w:color="auto"/>
              <w:left w:val="single" w:sz="6" w:space="0" w:color="auto"/>
              <w:bottom w:val="single" w:sz="6" w:space="0" w:color="auto"/>
            </w:tcBorders>
          </w:tcPr>
          <w:p w14:paraId="402D6DD9" w14:textId="7F4773EB" w:rsidR="00571504" w:rsidRPr="00551671" w:rsidRDefault="002A0A4F" w:rsidP="00BC5FED">
            <w:pPr>
              <w:jc w:val="center"/>
              <w:rPr>
                <w:b/>
                <w:lang w:val="en-CA"/>
              </w:rPr>
            </w:pPr>
            <w:r w:rsidRPr="00551671">
              <w:rPr>
                <w:b/>
                <w:lang w:val="en-CA"/>
              </w:rPr>
              <w:t>11</w:t>
            </w:r>
            <w:r w:rsidR="00FA0D34">
              <w:rPr>
                <w:b/>
                <w:lang w:val="en-CA"/>
              </w:rPr>
              <w:t>76</w:t>
            </w:r>
          </w:p>
        </w:tc>
        <w:tc>
          <w:tcPr>
            <w:tcW w:w="1369" w:type="dxa"/>
            <w:gridSpan w:val="2"/>
            <w:tcBorders>
              <w:top w:val="single" w:sz="6" w:space="0" w:color="auto"/>
              <w:left w:val="double" w:sz="6" w:space="0" w:color="auto"/>
              <w:bottom w:val="single" w:sz="6" w:space="0" w:color="auto"/>
              <w:right w:val="single" w:sz="6" w:space="0" w:color="auto"/>
            </w:tcBorders>
          </w:tcPr>
          <w:p w14:paraId="29DBF127" w14:textId="65651BFE" w:rsidR="00571504" w:rsidRPr="00551671" w:rsidRDefault="00FA0D34" w:rsidP="00BC5FED">
            <w:pPr>
              <w:jc w:val="center"/>
              <w:rPr>
                <w:b/>
                <w:lang w:val="en-CA"/>
              </w:rPr>
            </w:pPr>
            <w:r>
              <w:rPr>
                <w:b/>
                <w:lang w:val="en-CA"/>
              </w:rPr>
              <w:t>13Dec</w:t>
            </w:r>
            <w:r w:rsidR="00571504" w:rsidRPr="00551671">
              <w:rPr>
                <w:b/>
                <w:lang w:val="en-CA"/>
              </w:rPr>
              <w:t>202</w:t>
            </w:r>
            <w:r>
              <w:rPr>
                <w:b/>
                <w:lang w:val="en-CA"/>
              </w:rPr>
              <w:t>4</w:t>
            </w:r>
          </w:p>
        </w:tc>
        <w:tc>
          <w:tcPr>
            <w:tcW w:w="2280" w:type="dxa"/>
            <w:gridSpan w:val="2"/>
            <w:tcBorders>
              <w:top w:val="single" w:sz="6" w:space="0" w:color="auto"/>
              <w:left w:val="single" w:sz="6" w:space="0" w:color="auto"/>
              <w:bottom w:val="single" w:sz="6" w:space="0" w:color="auto"/>
              <w:right w:val="single" w:sz="6" w:space="0" w:color="auto"/>
            </w:tcBorders>
          </w:tcPr>
          <w:p w14:paraId="75BF3E68" w14:textId="586A37FE" w:rsidR="00571504" w:rsidRPr="00551671" w:rsidRDefault="00571504" w:rsidP="00BC5FED">
            <w:pPr>
              <w:jc w:val="center"/>
              <w:rPr>
                <w:b/>
                <w:lang w:val="en-CA"/>
              </w:rPr>
            </w:pPr>
            <w:r w:rsidRPr="00551671">
              <w:rPr>
                <w:b/>
                <w:lang w:val="en-CA"/>
              </w:rPr>
              <w:t>Factory</w:t>
            </w:r>
          </w:p>
        </w:tc>
        <w:tc>
          <w:tcPr>
            <w:tcW w:w="1128" w:type="dxa"/>
            <w:tcBorders>
              <w:top w:val="single" w:sz="6" w:space="0" w:color="auto"/>
              <w:left w:val="single" w:sz="6" w:space="0" w:color="auto"/>
              <w:bottom w:val="single" w:sz="6" w:space="0" w:color="auto"/>
              <w:right w:val="single" w:sz="6" w:space="0" w:color="auto"/>
            </w:tcBorders>
          </w:tcPr>
          <w:p w14:paraId="44CA026F" w14:textId="77777777" w:rsidR="00571504" w:rsidRPr="00551671" w:rsidRDefault="00571504" w:rsidP="00BC5FED">
            <w:pPr>
              <w:jc w:val="center"/>
              <w:rPr>
                <w:b/>
                <w:lang w:val="en-CA"/>
              </w:rPr>
            </w:pPr>
          </w:p>
        </w:tc>
        <w:tc>
          <w:tcPr>
            <w:tcW w:w="1053" w:type="dxa"/>
            <w:gridSpan w:val="2"/>
            <w:tcBorders>
              <w:top w:val="single" w:sz="6" w:space="0" w:color="auto"/>
              <w:left w:val="single" w:sz="6" w:space="0" w:color="auto"/>
              <w:bottom w:val="single" w:sz="6" w:space="0" w:color="auto"/>
              <w:right w:val="single" w:sz="12" w:space="0" w:color="auto"/>
            </w:tcBorders>
          </w:tcPr>
          <w:p w14:paraId="14CC3079" w14:textId="77777777" w:rsidR="00571504" w:rsidRPr="00551671" w:rsidRDefault="00571504" w:rsidP="00BC5FED">
            <w:pPr>
              <w:jc w:val="center"/>
              <w:rPr>
                <w:b/>
                <w:lang w:val="en-CA"/>
              </w:rPr>
            </w:pPr>
          </w:p>
        </w:tc>
      </w:tr>
      <w:tr w:rsidR="00571504" w:rsidRPr="00551671" w14:paraId="4E3931FB" w14:textId="77777777" w:rsidTr="00551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6C96A628" w14:textId="42D73CD1" w:rsidR="00571504" w:rsidRPr="00551671" w:rsidRDefault="00571504" w:rsidP="00BC5FED">
            <w:pPr>
              <w:jc w:val="center"/>
              <w:rPr>
                <w:b/>
                <w:lang w:val="en-CA"/>
              </w:rPr>
            </w:pPr>
            <w:r w:rsidRPr="00551671">
              <w:rPr>
                <w:b/>
                <w:lang w:val="en-CA"/>
              </w:rPr>
              <w:t>PAR sensor</w:t>
            </w:r>
          </w:p>
        </w:tc>
        <w:tc>
          <w:tcPr>
            <w:tcW w:w="1432" w:type="dxa"/>
            <w:gridSpan w:val="2"/>
            <w:tcBorders>
              <w:top w:val="single" w:sz="6" w:space="0" w:color="auto"/>
              <w:left w:val="single" w:sz="6" w:space="0" w:color="auto"/>
              <w:bottom w:val="single" w:sz="6" w:space="0" w:color="auto"/>
            </w:tcBorders>
          </w:tcPr>
          <w:p w14:paraId="6A714B15" w14:textId="76025ECA" w:rsidR="00571504" w:rsidRPr="00551671" w:rsidRDefault="00571504" w:rsidP="00BC5FED">
            <w:pPr>
              <w:jc w:val="center"/>
              <w:rPr>
                <w:b/>
                <w:lang w:val="en-CA"/>
              </w:rPr>
            </w:pPr>
            <w:r w:rsidRPr="00551671">
              <w:rPr>
                <w:b/>
                <w:lang w:val="en-CA"/>
              </w:rPr>
              <w:t>70</w:t>
            </w:r>
            <w:r w:rsidR="002A0A4F" w:rsidRPr="00551671">
              <w:rPr>
                <w:b/>
                <w:lang w:val="en-CA"/>
              </w:rPr>
              <w:t>61</w:t>
            </w:r>
            <w:r w:rsidR="00A40986">
              <w:rPr>
                <w:b/>
                <w:lang w:val="en-CA"/>
              </w:rPr>
              <w:t>4</w:t>
            </w:r>
          </w:p>
        </w:tc>
        <w:tc>
          <w:tcPr>
            <w:tcW w:w="1369" w:type="dxa"/>
            <w:gridSpan w:val="2"/>
            <w:tcBorders>
              <w:top w:val="single" w:sz="6" w:space="0" w:color="auto"/>
              <w:left w:val="double" w:sz="6" w:space="0" w:color="auto"/>
              <w:bottom w:val="single" w:sz="6" w:space="0" w:color="auto"/>
              <w:right w:val="single" w:sz="6" w:space="0" w:color="auto"/>
            </w:tcBorders>
          </w:tcPr>
          <w:p w14:paraId="175A5CE4" w14:textId="6B44DA50" w:rsidR="00571504" w:rsidRPr="00551671" w:rsidRDefault="00571504" w:rsidP="00BC5FED">
            <w:pPr>
              <w:jc w:val="center"/>
              <w:rPr>
                <w:b/>
                <w:lang w:val="en-CA"/>
              </w:rPr>
            </w:pPr>
            <w:r w:rsidRPr="00551671">
              <w:rPr>
                <w:b/>
                <w:lang w:val="en-CA"/>
              </w:rPr>
              <w:t>24Feb202</w:t>
            </w:r>
            <w:r w:rsidR="00A40986">
              <w:rPr>
                <w:b/>
                <w:lang w:val="en-CA"/>
              </w:rPr>
              <w:t>4</w:t>
            </w:r>
          </w:p>
        </w:tc>
        <w:tc>
          <w:tcPr>
            <w:tcW w:w="2280" w:type="dxa"/>
            <w:gridSpan w:val="2"/>
            <w:tcBorders>
              <w:top w:val="single" w:sz="6" w:space="0" w:color="auto"/>
              <w:left w:val="single" w:sz="6" w:space="0" w:color="auto"/>
              <w:bottom w:val="single" w:sz="6" w:space="0" w:color="auto"/>
              <w:right w:val="single" w:sz="6" w:space="0" w:color="auto"/>
            </w:tcBorders>
          </w:tcPr>
          <w:p w14:paraId="00AA5EC3" w14:textId="6BD71542" w:rsidR="00571504" w:rsidRPr="00551671" w:rsidRDefault="00222E09" w:rsidP="00BC5FED">
            <w:pPr>
              <w:jc w:val="center"/>
              <w:rPr>
                <w:b/>
                <w:lang w:val="en-CA"/>
              </w:rPr>
            </w:pPr>
            <w:r w:rsidRPr="00551671">
              <w:rPr>
                <w:b/>
                <w:lang w:val="en-CA"/>
              </w:rPr>
              <w:t>Factory</w:t>
            </w:r>
          </w:p>
        </w:tc>
        <w:tc>
          <w:tcPr>
            <w:tcW w:w="1128" w:type="dxa"/>
            <w:tcBorders>
              <w:top w:val="single" w:sz="6" w:space="0" w:color="auto"/>
              <w:left w:val="single" w:sz="6" w:space="0" w:color="auto"/>
              <w:bottom w:val="single" w:sz="6" w:space="0" w:color="auto"/>
              <w:right w:val="single" w:sz="6" w:space="0" w:color="auto"/>
            </w:tcBorders>
          </w:tcPr>
          <w:p w14:paraId="230220B4" w14:textId="77777777" w:rsidR="00571504" w:rsidRPr="00551671" w:rsidRDefault="00571504" w:rsidP="00BC5FED">
            <w:pPr>
              <w:jc w:val="center"/>
              <w:rPr>
                <w:b/>
                <w:lang w:val="en-CA"/>
              </w:rPr>
            </w:pPr>
          </w:p>
        </w:tc>
        <w:tc>
          <w:tcPr>
            <w:tcW w:w="1053" w:type="dxa"/>
            <w:gridSpan w:val="2"/>
            <w:tcBorders>
              <w:top w:val="single" w:sz="6" w:space="0" w:color="auto"/>
              <w:left w:val="single" w:sz="6" w:space="0" w:color="auto"/>
              <w:bottom w:val="single" w:sz="6" w:space="0" w:color="auto"/>
              <w:right w:val="single" w:sz="12" w:space="0" w:color="auto"/>
            </w:tcBorders>
          </w:tcPr>
          <w:p w14:paraId="23AD6645" w14:textId="77777777" w:rsidR="00571504" w:rsidRPr="00551671" w:rsidRDefault="00571504" w:rsidP="00BC5FED">
            <w:pPr>
              <w:jc w:val="center"/>
              <w:rPr>
                <w:b/>
                <w:lang w:val="en-CA"/>
              </w:rPr>
            </w:pPr>
          </w:p>
        </w:tc>
      </w:tr>
      <w:tr w:rsidR="009217D7" w:rsidRPr="00551671" w14:paraId="7A14174F" w14:textId="77777777" w:rsidTr="00551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7210BC31" w14:textId="2316BCEE" w:rsidR="009217D7" w:rsidRPr="00551671" w:rsidRDefault="009217D7" w:rsidP="00BC5FED">
            <w:pPr>
              <w:jc w:val="center"/>
              <w:rPr>
                <w:b/>
                <w:lang w:val="en-CA"/>
              </w:rPr>
            </w:pPr>
            <w:r>
              <w:rPr>
                <w:b/>
                <w:lang w:val="en-CA"/>
              </w:rPr>
              <w:t>WetLabs Fluor.</w:t>
            </w:r>
          </w:p>
        </w:tc>
        <w:tc>
          <w:tcPr>
            <w:tcW w:w="1432" w:type="dxa"/>
            <w:gridSpan w:val="2"/>
            <w:tcBorders>
              <w:top w:val="single" w:sz="6" w:space="0" w:color="auto"/>
              <w:left w:val="single" w:sz="6" w:space="0" w:color="auto"/>
              <w:bottom w:val="single" w:sz="6" w:space="0" w:color="auto"/>
            </w:tcBorders>
          </w:tcPr>
          <w:p w14:paraId="0710A8CD" w14:textId="07043365" w:rsidR="009217D7" w:rsidRPr="00551671" w:rsidRDefault="009217D7" w:rsidP="00BC5FED">
            <w:pPr>
              <w:jc w:val="center"/>
              <w:rPr>
                <w:b/>
                <w:lang w:val="en-CA"/>
              </w:rPr>
            </w:pPr>
            <w:r>
              <w:rPr>
                <w:b/>
                <w:lang w:val="en-CA"/>
              </w:rPr>
              <w:t>2216</w:t>
            </w:r>
          </w:p>
        </w:tc>
        <w:tc>
          <w:tcPr>
            <w:tcW w:w="1369" w:type="dxa"/>
            <w:gridSpan w:val="2"/>
            <w:tcBorders>
              <w:top w:val="single" w:sz="6" w:space="0" w:color="auto"/>
              <w:left w:val="double" w:sz="6" w:space="0" w:color="auto"/>
              <w:bottom w:val="single" w:sz="6" w:space="0" w:color="auto"/>
              <w:right w:val="single" w:sz="6" w:space="0" w:color="auto"/>
            </w:tcBorders>
          </w:tcPr>
          <w:p w14:paraId="252883D6" w14:textId="5A2658BA" w:rsidR="009217D7" w:rsidRDefault="009217D7" w:rsidP="00BC5FED">
            <w:pPr>
              <w:jc w:val="center"/>
              <w:rPr>
                <w:b/>
                <w:lang w:val="en-CA"/>
              </w:rPr>
            </w:pPr>
            <w:r>
              <w:rPr>
                <w:b/>
                <w:lang w:val="en-CA"/>
              </w:rPr>
              <w:t>8 Mar2017</w:t>
            </w:r>
          </w:p>
        </w:tc>
        <w:tc>
          <w:tcPr>
            <w:tcW w:w="2280" w:type="dxa"/>
            <w:gridSpan w:val="2"/>
            <w:tcBorders>
              <w:top w:val="single" w:sz="6" w:space="0" w:color="auto"/>
              <w:left w:val="single" w:sz="6" w:space="0" w:color="auto"/>
              <w:bottom w:val="single" w:sz="6" w:space="0" w:color="auto"/>
              <w:right w:val="single" w:sz="6" w:space="0" w:color="auto"/>
            </w:tcBorders>
          </w:tcPr>
          <w:p w14:paraId="1E566789" w14:textId="297BA8DE" w:rsidR="009217D7" w:rsidRPr="00551671" w:rsidRDefault="00222E09" w:rsidP="00BC5FED">
            <w:pPr>
              <w:jc w:val="center"/>
              <w:rPr>
                <w:b/>
                <w:lang w:val="en-CA"/>
              </w:rPr>
            </w:pPr>
            <w:r w:rsidRPr="00551671">
              <w:rPr>
                <w:b/>
                <w:lang w:val="en-CA"/>
              </w:rPr>
              <w:t>Factory</w:t>
            </w:r>
          </w:p>
        </w:tc>
        <w:tc>
          <w:tcPr>
            <w:tcW w:w="1128" w:type="dxa"/>
            <w:tcBorders>
              <w:top w:val="single" w:sz="6" w:space="0" w:color="auto"/>
              <w:left w:val="single" w:sz="6" w:space="0" w:color="auto"/>
              <w:bottom w:val="single" w:sz="6" w:space="0" w:color="auto"/>
              <w:right w:val="single" w:sz="6" w:space="0" w:color="auto"/>
            </w:tcBorders>
          </w:tcPr>
          <w:p w14:paraId="73CEAE7C" w14:textId="77777777" w:rsidR="009217D7" w:rsidRPr="00551671" w:rsidRDefault="009217D7" w:rsidP="00BC5FED">
            <w:pPr>
              <w:jc w:val="center"/>
              <w:rPr>
                <w:b/>
                <w:lang w:val="en-CA"/>
              </w:rPr>
            </w:pPr>
          </w:p>
        </w:tc>
        <w:tc>
          <w:tcPr>
            <w:tcW w:w="1053" w:type="dxa"/>
            <w:gridSpan w:val="2"/>
            <w:tcBorders>
              <w:top w:val="single" w:sz="6" w:space="0" w:color="auto"/>
              <w:left w:val="single" w:sz="6" w:space="0" w:color="auto"/>
              <w:bottom w:val="single" w:sz="6" w:space="0" w:color="auto"/>
              <w:right w:val="single" w:sz="12" w:space="0" w:color="auto"/>
            </w:tcBorders>
          </w:tcPr>
          <w:p w14:paraId="5B08C255" w14:textId="77777777" w:rsidR="009217D7" w:rsidRPr="00551671" w:rsidRDefault="009217D7" w:rsidP="00BC5FED">
            <w:pPr>
              <w:jc w:val="center"/>
              <w:rPr>
                <w:b/>
                <w:lang w:val="en-CA"/>
              </w:rPr>
            </w:pPr>
          </w:p>
        </w:tc>
      </w:tr>
      <w:tr w:rsidR="00571504" w:rsidRPr="00551671" w14:paraId="64E12CFD" w14:textId="77777777" w:rsidTr="00551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6" w:space="0" w:color="auto"/>
            </w:tcBorders>
          </w:tcPr>
          <w:p w14:paraId="2E890248" w14:textId="77777777" w:rsidR="00571504" w:rsidRPr="00551671" w:rsidRDefault="00571504" w:rsidP="00BC5FED">
            <w:pPr>
              <w:jc w:val="center"/>
              <w:rPr>
                <w:b/>
                <w:lang w:val="en-CA"/>
              </w:rPr>
            </w:pPr>
            <w:r w:rsidRPr="00551671">
              <w:rPr>
                <w:b/>
                <w:lang w:val="en-CA"/>
              </w:rPr>
              <w:t>Pressure Sensor</w:t>
            </w:r>
          </w:p>
        </w:tc>
        <w:tc>
          <w:tcPr>
            <w:tcW w:w="1432" w:type="dxa"/>
            <w:gridSpan w:val="2"/>
            <w:tcBorders>
              <w:top w:val="single" w:sz="6" w:space="0" w:color="auto"/>
              <w:left w:val="single" w:sz="6" w:space="0" w:color="auto"/>
              <w:bottom w:val="single" w:sz="6" w:space="0" w:color="auto"/>
            </w:tcBorders>
          </w:tcPr>
          <w:p w14:paraId="592953A7" w14:textId="3296B9C1" w:rsidR="00571504" w:rsidRPr="00551671" w:rsidRDefault="00A40986" w:rsidP="00BC5FED">
            <w:pPr>
              <w:jc w:val="center"/>
              <w:rPr>
                <w:b/>
                <w:lang w:val="en-CA"/>
              </w:rPr>
            </w:pPr>
            <w:r>
              <w:rPr>
                <w:b/>
                <w:lang w:val="en-CA"/>
              </w:rPr>
              <w:t>0585</w:t>
            </w:r>
          </w:p>
        </w:tc>
        <w:tc>
          <w:tcPr>
            <w:tcW w:w="1369" w:type="dxa"/>
            <w:gridSpan w:val="2"/>
            <w:tcBorders>
              <w:top w:val="single" w:sz="6" w:space="0" w:color="auto"/>
              <w:left w:val="double" w:sz="6" w:space="0" w:color="auto"/>
              <w:bottom w:val="single" w:sz="6" w:space="0" w:color="auto"/>
              <w:right w:val="single" w:sz="6" w:space="0" w:color="auto"/>
            </w:tcBorders>
          </w:tcPr>
          <w:p w14:paraId="217B2328" w14:textId="51ADCBAE" w:rsidR="00571504" w:rsidRPr="00551671" w:rsidRDefault="00FA0D34" w:rsidP="00BC5FED">
            <w:pPr>
              <w:jc w:val="center"/>
              <w:rPr>
                <w:b/>
                <w:lang w:val="en-CA"/>
              </w:rPr>
            </w:pPr>
            <w:r w:rsidRPr="00FA0D34">
              <w:rPr>
                <w:b/>
                <w:lang w:val="en-CA"/>
              </w:rPr>
              <w:t>9Dec2024</w:t>
            </w:r>
          </w:p>
        </w:tc>
        <w:tc>
          <w:tcPr>
            <w:tcW w:w="2280" w:type="dxa"/>
            <w:gridSpan w:val="2"/>
            <w:tcBorders>
              <w:top w:val="single" w:sz="6" w:space="0" w:color="auto"/>
              <w:left w:val="single" w:sz="6" w:space="0" w:color="auto"/>
              <w:bottom w:val="single" w:sz="6" w:space="0" w:color="auto"/>
              <w:right w:val="single" w:sz="6" w:space="0" w:color="auto"/>
            </w:tcBorders>
          </w:tcPr>
          <w:p w14:paraId="0C00882E" w14:textId="77777777" w:rsidR="00571504" w:rsidRPr="00551671" w:rsidRDefault="00571504" w:rsidP="00BC5FED">
            <w:pPr>
              <w:jc w:val="center"/>
              <w:rPr>
                <w:b/>
                <w:lang w:val="en-CA"/>
              </w:rPr>
            </w:pPr>
            <w:r w:rsidRPr="00551671">
              <w:rPr>
                <w:b/>
                <w:lang w:val="en-CA"/>
              </w:rPr>
              <w:t>Factory</w:t>
            </w:r>
          </w:p>
        </w:tc>
        <w:tc>
          <w:tcPr>
            <w:tcW w:w="1128" w:type="dxa"/>
            <w:tcBorders>
              <w:top w:val="single" w:sz="6" w:space="0" w:color="auto"/>
              <w:left w:val="single" w:sz="6" w:space="0" w:color="auto"/>
              <w:bottom w:val="single" w:sz="6" w:space="0" w:color="auto"/>
              <w:right w:val="single" w:sz="6" w:space="0" w:color="auto"/>
            </w:tcBorders>
          </w:tcPr>
          <w:p w14:paraId="0B750D9A" w14:textId="77777777" w:rsidR="00571504" w:rsidRPr="00551671" w:rsidRDefault="00571504" w:rsidP="00BC5FED">
            <w:pPr>
              <w:jc w:val="center"/>
              <w:rPr>
                <w:b/>
                <w:lang w:val="en-CA"/>
              </w:rPr>
            </w:pPr>
          </w:p>
        </w:tc>
        <w:tc>
          <w:tcPr>
            <w:tcW w:w="1053" w:type="dxa"/>
            <w:gridSpan w:val="2"/>
            <w:tcBorders>
              <w:top w:val="single" w:sz="6" w:space="0" w:color="auto"/>
              <w:left w:val="single" w:sz="6" w:space="0" w:color="auto"/>
              <w:bottom w:val="single" w:sz="6" w:space="0" w:color="auto"/>
              <w:right w:val="single" w:sz="12" w:space="0" w:color="auto"/>
            </w:tcBorders>
          </w:tcPr>
          <w:p w14:paraId="24978BF6" w14:textId="77777777" w:rsidR="00571504" w:rsidRPr="00551671" w:rsidRDefault="00571504" w:rsidP="00BC5FED">
            <w:pPr>
              <w:jc w:val="center"/>
              <w:rPr>
                <w:b/>
                <w:lang w:val="en-CA"/>
              </w:rPr>
            </w:pPr>
          </w:p>
        </w:tc>
      </w:tr>
      <w:tr w:rsidR="00571504" w:rsidRPr="00551671" w14:paraId="271BE537" w14:textId="77777777" w:rsidTr="00551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2127" w:type="dxa"/>
            <w:gridSpan w:val="2"/>
            <w:tcBorders>
              <w:top w:val="single" w:sz="6" w:space="0" w:color="auto"/>
              <w:left w:val="single" w:sz="12" w:space="0" w:color="auto"/>
              <w:bottom w:val="single" w:sz="4" w:space="0" w:color="auto"/>
            </w:tcBorders>
          </w:tcPr>
          <w:p w14:paraId="2D87D0D6" w14:textId="77777777" w:rsidR="00571504" w:rsidRPr="00551671" w:rsidRDefault="00571504" w:rsidP="00BC5FED">
            <w:pPr>
              <w:jc w:val="center"/>
              <w:rPr>
                <w:b/>
                <w:lang w:val="en-CA"/>
              </w:rPr>
            </w:pPr>
            <w:r w:rsidRPr="00551671">
              <w:rPr>
                <w:b/>
                <w:lang w:val="en-CA"/>
              </w:rPr>
              <w:t>Valeport Altimeter</w:t>
            </w:r>
          </w:p>
        </w:tc>
        <w:tc>
          <w:tcPr>
            <w:tcW w:w="1432" w:type="dxa"/>
            <w:gridSpan w:val="2"/>
            <w:tcBorders>
              <w:top w:val="single" w:sz="6" w:space="0" w:color="auto"/>
              <w:left w:val="single" w:sz="6" w:space="0" w:color="auto"/>
              <w:bottom w:val="single" w:sz="4" w:space="0" w:color="auto"/>
            </w:tcBorders>
          </w:tcPr>
          <w:p w14:paraId="4E635CEF" w14:textId="4B0A4868" w:rsidR="00571504" w:rsidRPr="00551671" w:rsidRDefault="00B64EBA" w:rsidP="00BC5FED">
            <w:pPr>
              <w:jc w:val="center"/>
              <w:rPr>
                <w:b/>
                <w:lang w:val="en-CA"/>
              </w:rPr>
            </w:pPr>
            <w:r>
              <w:rPr>
                <w:b/>
                <w:lang w:val="en-CA"/>
              </w:rPr>
              <w:t>7</w:t>
            </w:r>
            <w:r w:rsidR="00FA0D34">
              <w:rPr>
                <w:b/>
                <w:lang w:val="en-CA"/>
              </w:rPr>
              <w:t>3171</w:t>
            </w:r>
          </w:p>
        </w:tc>
        <w:tc>
          <w:tcPr>
            <w:tcW w:w="1369" w:type="dxa"/>
            <w:gridSpan w:val="2"/>
            <w:tcBorders>
              <w:top w:val="single" w:sz="6" w:space="0" w:color="auto"/>
              <w:left w:val="double" w:sz="6" w:space="0" w:color="auto"/>
              <w:bottom w:val="single" w:sz="4" w:space="0" w:color="auto"/>
              <w:right w:val="single" w:sz="6" w:space="0" w:color="auto"/>
            </w:tcBorders>
          </w:tcPr>
          <w:p w14:paraId="54F129B2" w14:textId="481A7029" w:rsidR="00571504" w:rsidRPr="00551671" w:rsidRDefault="00FA0D34" w:rsidP="00BC5FED">
            <w:pPr>
              <w:jc w:val="center"/>
              <w:rPr>
                <w:b/>
                <w:lang w:val="en-CA"/>
              </w:rPr>
            </w:pPr>
            <w:r>
              <w:rPr>
                <w:b/>
                <w:lang w:val="en-CA"/>
              </w:rPr>
              <w:t>30Jan</w:t>
            </w:r>
            <w:r w:rsidR="00222E09">
              <w:rPr>
                <w:b/>
                <w:lang w:val="en-CA"/>
              </w:rPr>
              <w:t>202</w:t>
            </w:r>
            <w:r>
              <w:rPr>
                <w:b/>
                <w:lang w:val="en-CA"/>
              </w:rPr>
              <w:t>4</w:t>
            </w:r>
          </w:p>
        </w:tc>
        <w:tc>
          <w:tcPr>
            <w:tcW w:w="2280" w:type="dxa"/>
            <w:gridSpan w:val="2"/>
            <w:tcBorders>
              <w:top w:val="single" w:sz="6" w:space="0" w:color="auto"/>
              <w:left w:val="single" w:sz="6" w:space="0" w:color="auto"/>
              <w:bottom w:val="single" w:sz="4" w:space="0" w:color="auto"/>
              <w:right w:val="single" w:sz="6" w:space="0" w:color="auto"/>
            </w:tcBorders>
          </w:tcPr>
          <w:p w14:paraId="42D96895" w14:textId="77777777" w:rsidR="00571504" w:rsidRPr="00551671" w:rsidRDefault="00571504" w:rsidP="00BC5FED">
            <w:pPr>
              <w:jc w:val="center"/>
              <w:rPr>
                <w:b/>
                <w:lang w:val="en-CA"/>
              </w:rPr>
            </w:pPr>
            <w:r w:rsidRPr="00551671">
              <w:rPr>
                <w:b/>
                <w:lang w:val="en-CA"/>
              </w:rPr>
              <w:t>Factory</w:t>
            </w:r>
          </w:p>
        </w:tc>
        <w:tc>
          <w:tcPr>
            <w:tcW w:w="1128" w:type="dxa"/>
            <w:tcBorders>
              <w:top w:val="single" w:sz="6" w:space="0" w:color="auto"/>
              <w:left w:val="single" w:sz="6" w:space="0" w:color="auto"/>
              <w:bottom w:val="single" w:sz="4" w:space="0" w:color="auto"/>
              <w:right w:val="single" w:sz="6" w:space="0" w:color="auto"/>
            </w:tcBorders>
          </w:tcPr>
          <w:p w14:paraId="298DEA95" w14:textId="77777777" w:rsidR="00571504" w:rsidRPr="00551671" w:rsidRDefault="00571504" w:rsidP="00BC5FED">
            <w:pPr>
              <w:jc w:val="center"/>
              <w:rPr>
                <w:b/>
                <w:lang w:val="en-CA"/>
              </w:rPr>
            </w:pPr>
          </w:p>
        </w:tc>
        <w:tc>
          <w:tcPr>
            <w:tcW w:w="1053" w:type="dxa"/>
            <w:gridSpan w:val="2"/>
            <w:tcBorders>
              <w:top w:val="single" w:sz="6" w:space="0" w:color="auto"/>
              <w:left w:val="single" w:sz="6" w:space="0" w:color="auto"/>
              <w:bottom w:val="single" w:sz="4" w:space="0" w:color="auto"/>
              <w:right w:val="single" w:sz="12" w:space="0" w:color="auto"/>
            </w:tcBorders>
          </w:tcPr>
          <w:p w14:paraId="446D106C" w14:textId="77777777" w:rsidR="00571504" w:rsidRPr="00551671" w:rsidRDefault="00571504" w:rsidP="00BC5FED">
            <w:pPr>
              <w:jc w:val="center"/>
              <w:rPr>
                <w:b/>
                <w:lang w:val="en-CA"/>
              </w:rPr>
            </w:pPr>
          </w:p>
        </w:tc>
      </w:tr>
    </w:tbl>
    <w:p w14:paraId="19C28072" w14:textId="77777777" w:rsidR="00551671" w:rsidRDefault="00551671" w:rsidP="00CD49F2">
      <w:pPr>
        <w:pStyle w:val="Heading1"/>
        <w:rPr>
          <w:sz w:val="20"/>
          <w:u w:val="none"/>
          <w:lang w:val="en-CA"/>
        </w:rPr>
      </w:pPr>
    </w:p>
    <w:p w14:paraId="11DFEAF5" w14:textId="77777777" w:rsidR="009217D7" w:rsidRDefault="009217D7" w:rsidP="00CD49F2">
      <w:pPr>
        <w:pStyle w:val="Heading1"/>
        <w:rPr>
          <w:sz w:val="20"/>
          <w:u w:val="none"/>
          <w:lang w:val="en-CA"/>
        </w:rPr>
      </w:pPr>
    </w:p>
    <w:p w14:paraId="2274A055" w14:textId="17D201AF" w:rsidR="00D74BDB" w:rsidRPr="00551671" w:rsidRDefault="00D74BDB" w:rsidP="00CD49F2">
      <w:pPr>
        <w:pStyle w:val="Heading1"/>
        <w:rPr>
          <w:b w:val="0"/>
          <w:sz w:val="20"/>
          <w:lang w:val="en-CA"/>
        </w:rPr>
      </w:pPr>
      <w:r w:rsidRPr="00551671">
        <w:rPr>
          <w:sz w:val="20"/>
          <w:u w:val="none"/>
          <w:lang w:val="en-CA"/>
        </w:rPr>
        <w:t>TSG</w:t>
      </w:r>
      <w:r w:rsidR="001B1535" w:rsidRPr="00551671">
        <w:rPr>
          <w:sz w:val="20"/>
          <w:u w:val="none"/>
          <w:lang w:val="en-CA"/>
        </w:rPr>
        <w:t xml:space="preserve"> </w:t>
      </w:r>
      <w:r w:rsidRPr="00551671">
        <w:rPr>
          <w:sz w:val="20"/>
          <w:u w:val="none"/>
          <w:lang w:val="en-CA"/>
        </w:rPr>
        <w:t>Make/Model/Serial#:</w:t>
      </w:r>
      <w:r w:rsidRPr="00551671">
        <w:rPr>
          <w:sz w:val="20"/>
          <w:u w:val="none"/>
          <w:lang w:val="en-CA"/>
        </w:rPr>
        <w:tab/>
        <w:t>SEABIRD/</w:t>
      </w:r>
      <w:r w:rsidR="00FA0D34">
        <w:rPr>
          <w:sz w:val="20"/>
          <w:u w:val="none"/>
          <w:lang w:val="en-CA"/>
        </w:rPr>
        <w:t>21</w:t>
      </w:r>
      <w:r w:rsidRPr="00551671">
        <w:rPr>
          <w:sz w:val="20"/>
          <w:u w:val="none"/>
          <w:lang w:val="en-CA"/>
        </w:rPr>
        <w:t>/</w:t>
      </w:r>
      <w:r w:rsidR="00A6199B" w:rsidRPr="00551671">
        <w:rPr>
          <w:sz w:val="20"/>
          <w:u w:val="none"/>
          <w:lang w:val="en-CA"/>
        </w:rPr>
        <w:t>0</w:t>
      </w:r>
      <w:r w:rsidR="004C4B6C">
        <w:rPr>
          <w:sz w:val="20"/>
          <w:u w:val="none"/>
          <w:lang w:val="en-CA"/>
        </w:rPr>
        <w:t>620</w:t>
      </w:r>
    </w:p>
    <w:tbl>
      <w:tblPr>
        <w:tblW w:w="9356" w:type="dxa"/>
        <w:tblInd w:w="108" w:type="dxa"/>
        <w:tblLayout w:type="fixed"/>
        <w:tblLook w:val="0000" w:firstRow="0" w:lastRow="0" w:firstColumn="0" w:lastColumn="0" w:noHBand="0" w:noVBand="0"/>
      </w:tblPr>
      <w:tblGrid>
        <w:gridCol w:w="2410"/>
        <w:gridCol w:w="1276"/>
        <w:gridCol w:w="1276"/>
        <w:gridCol w:w="1842"/>
        <w:gridCol w:w="1418"/>
        <w:gridCol w:w="1134"/>
      </w:tblGrid>
      <w:tr w:rsidR="00D74BDB" w:rsidRPr="00551671" w14:paraId="42421DE0" w14:textId="77777777" w:rsidTr="00053DD0">
        <w:tc>
          <w:tcPr>
            <w:tcW w:w="9356" w:type="dxa"/>
            <w:gridSpan w:val="6"/>
            <w:tcBorders>
              <w:top w:val="single" w:sz="12" w:space="0" w:color="auto"/>
              <w:left w:val="single" w:sz="12" w:space="0" w:color="auto"/>
              <w:bottom w:val="single" w:sz="12" w:space="0" w:color="auto"/>
              <w:right w:val="single" w:sz="12" w:space="0" w:color="auto"/>
            </w:tcBorders>
          </w:tcPr>
          <w:p w14:paraId="6F379453" w14:textId="77777777" w:rsidR="00D74BDB" w:rsidRPr="00551671" w:rsidRDefault="00D74BDB" w:rsidP="00053DD0">
            <w:pPr>
              <w:jc w:val="center"/>
              <w:rPr>
                <w:b/>
                <w:lang w:val="en-CA"/>
              </w:rPr>
            </w:pPr>
            <w:r w:rsidRPr="00551671">
              <w:rPr>
                <w:b/>
                <w:lang w:val="en-CA"/>
              </w:rPr>
              <w:t>Calibration Information</w:t>
            </w:r>
          </w:p>
        </w:tc>
      </w:tr>
      <w:tr w:rsidR="00D74BDB" w:rsidRPr="00551671" w14:paraId="5B27573C" w14:textId="77777777" w:rsidTr="00053DD0">
        <w:tc>
          <w:tcPr>
            <w:tcW w:w="3686" w:type="dxa"/>
            <w:gridSpan w:val="2"/>
            <w:tcBorders>
              <w:top w:val="single" w:sz="12" w:space="0" w:color="auto"/>
              <w:left w:val="single" w:sz="12" w:space="0" w:color="auto"/>
              <w:bottom w:val="single" w:sz="6" w:space="0" w:color="auto"/>
            </w:tcBorders>
          </w:tcPr>
          <w:p w14:paraId="7D80FF9A" w14:textId="77777777" w:rsidR="00D74BDB" w:rsidRPr="00551671" w:rsidRDefault="00D74BDB" w:rsidP="00053DD0">
            <w:pPr>
              <w:jc w:val="center"/>
              <w:rPr>
                <w:b/>
                <w:lang w:val="en-CA"/>
              </w:rPr>
            </w:pPr>
            <w:r w:rsidRPr="00551671">
              <w:rPr>
                <w:b/>
                <w:lang w:val="en-CA"/>
              </w:rPr>
              <w:t>Sensor</w:t>
            </w:r>
          </w:p>
        </w:tc>
        <w:tc>
          <w:tcPr>
            <w:tcW w:w="3118" w:type="dxa"/>
            <w:gridSpan w:val="2"/>
            <w:tcBorders>
              <w:top w:val="single" w:sz="12" w:space="0" w:color="auto"/>
              <w:left w:val="double" w:sz="6" w:space="0" w:color="auto"/>
              <w:bottom w:val="single" w:sz="6" w:space="0" w:color="auto"/>
              <w:right w:val="single" w:sz="6" w:space="0" w:color="auto"/>
            </w:tcBorders>
          </w:tcPr>
          <w:p w14:paraId="58DA9FFE" w14:textId="77777777" w:rsidR="00D74BDB" w:rsidRPr="00551671" w:rsidRDefault="00D74BDB" w:rsidP="00053DD0">
            <w:pPr>
              <w:jc w:val="center"/>
              <w:rPr>
                <w:b/>
                <w:lang w:val="en-CA"/>
              </w:rPr>
            </w:pPr>
            <w:r w:rsidRPr="00551671">
              <w:rPr>
                <w:b/>
                <w:lang w:val="en-CA"/>
              </w:rPr>
              <w:t>Pre-Cruise</w:t>
            </w:r>
          </w:p>
        </w:tc>
        <w:tc>
          <w:tcPr>
            <w:tcW w:w="2552" w:type="dxa"/>
            <w:gridSpan w:val="2"/>
            <w:tcBorders>
              <w:top w:val="single" w:sz="12" w:space="0" w:color="auto"/>
              <w:left w:val="single" w:sz="6" w:space="0" w:color="auto"/>
              <w:bottom w:val="single" w:sz="6" w:space="0" w:color="auto"/>
              <w:right w:val="single" w:sz="12" w:space="0" w:color="auto"/>
            </w:tcBorders>
          </w:tcPr>
          <w:p w14:paraId="5638C696" w14:textId="77777777" w:rsidR="00D74BDB" w:rsidRPr="00551671" w:rsidRDefault="00D74BDB" w:rsidP="00053DD0">
            <w:pPr>
              <w:jc w:val="center"/>
              <w:rPr>
                <w:b/>
                <w:lang w:val="en-CA"/>
              </w:rPr>
            </w:pPr>
            <w:r w:rsidRPr="00551671">
              <w:rPr>
                <w:b/>
                <w:lang w:val="en-CA"/>
              </w:rPr>
              <w:t>Post Cruise</w:t>
            </w:r>
          </w:p>
        </w:tc>
      </w:tr>
      <w:tr w:rsidR="00D74BDB" w:rsidRPr="00551671" w14:paraId="07392ECC" w14:textId="77777777" w:rsidTr="00053DD0">
        <w:tc>
          <w:tcPr>
            <w:tcW w:w="2410" w:type="dxa"/>
            <w:tcBorders>
              <w:left w:val="single" w:sz="12" w:space="0" w:color="auto"/>
              <w:bottom w:val="double" w:sz="6" w:space="0" w:color="auto"/>
            </w:tcBorders>
          </w:tcPr>
          <w:p w14:paraId="0F4A8479" w14:textId="77777777" w:rsidR="00D74BDB" w:rsidRPr="00551671" w:rsidRDefault="00D74BDB" w:rsidP="00053DD0">
            <w:pPr>
              <w:jc w:val="center"/>
              <w:rPr>
                <w:b/>
                <w:lang w:val="en-CA"/>
              </w:rPr>
            </w:pPr>
            <w:r w:rsidRPr="00551671">
              <w:rPr>
                <w:b/>
                <w:lang w:val="en-CA"/>
              </w:rPr>
              <w:t>Name</w:t>
            </w:r>
          </w:p>
        </w:tc>
        <w:tc>
          <w:tcPr>
            <w:tcW w:w="1276" w:type="dxa"/>
            <w:tcBorders>
              <w:left w:val="single" w:sz="6" w:space="0" w:color="auto"/>
              <w:bottom w:val="double" w:sz="6" w:space="0" w:color="auto"/>
            </w:tcBorders>
          </w:tcPr>
          <w:p w14:paraId="38C8CA1C" w14:textId="77777777" w:rsidR="00D74BDB" w:rsidRPr="00551671" w:rsidRDefault="00D74BDB" w:rsidP="00053DD0">
            <w:pPr>
              <w:jc w:val="center"/>
              <w:rPr>
                <w:b/>
                <w:lang w:val="en-CA"/>
              </w:rPr>
            </w:pPr>
            <w:r w:rsidRPr="00551671">
              <w:rPr>
                <w:b/>
                <w:lang w:val="en-CA"/>
              </w:rPr>
              <w:t>S/N</w:t>
            </w:r>
          </w:p>
        </w:tc>
        <w:tc>
          <w:tcPr>
            <w:tcW w:w="1276" w:type="dxa"/>
            <w:tcBorders>
              <w:top w:val="single" w:sz="12" w:space="0" w:color="auto"/>
              <w:left w:val="double" w:sz="6" w:space="0" w:color="auto"/>
              <w:bottom w:val="double" w:sz="6" w:space="0" w:color="auto"/>
              <w:right w:val="single" w:sz="6" w:space="0" w:color="auto"/>
            </w:tcBorders>
          </w:tcPr>
          <w:p w14:paraId="09FE57D6" w14:textId="77777777" w:rsidR="00D74BDB" w:rsidRPr="00551671" w:rsidRDefault="00D74BDB" w:rsidP="00053DD0">
            <w:pPr>
              <w:jc w:val="center"/>
              <w:rPr>
                <w:b/>
                <w:lang w:val="en-CA"/>
              </w:rPr>
            </w:pPr>
            <w:r w:rsidRPr="00551671">
              <w:rPr>
                <w:b/>
                <w:lang w:val="en-CA"/>
              </w:rPr>
              <w:t>Date</w:t>
            </w:r>
          </w:p>
        </w:tc>
        <w:tc>
          <w:tcPr>
            <w:tcW w:w="1842" w:type="dxa"/>
            <w:tcBorders>
              <w:top w:val="single" w:sz="12" w:space="0" w:color="auto"/>
              <w:left w:val="single" w:sz="6" w:space="0" w:color="auto"/>
              <w:bottom w:val="double" w:sz="6" w:space="0" w:color="auto"/>
              <w:right w:val="single" w:sz="6" w:space="0" w:color="auto"/>
            </w:tcBorders>
          </w:tcPr>
          <w:p w14:paraId="7D7C610A" w14:textId="77777777" w:rsidR="00D74BDB" w:rsidRPr="00551671" w:rsidRDefault="00D74BDB" w:rsidP="00053DD0">
            <w:pPr>
              <w:jc w:val="center"/>
              <w:rPr>
                <w:b/>
                <w:lang w:val="en-CA"/>
              </w:rPr>
            </w:pPr>
            <w:r w:rsidRPr="00551671">
              <w:rPr>
                <w:b/>
                <w:lang w:val="en-CA"/>
              </w:rPr>
              <w:t>Location</w:t>
            </w:r>
          </w:p>
        </w:tc>
        <w:tc>
          <w:tcPr>
            <w:tcW w:w="1418" w:type="dxa"/>
            <w:tcBorders>
              <w:top w:val="single" w:sz="12" w:space="0" w:color="auto"/>
              <w:left w:val="single" w:sz="6" w:space="0" w:color="auto"/>
              <w:bottom w:val="double" w:sz="6" w:space="0" w:color="auto"/>
              <w:right w:val="single" w:sz="6" w:space="0" w:color="auto"/>
            </w:tcBorders>
          </w:tcPr>
          <w:p w14:paraId="27A3B498" w14:textId="77777777" w:rsidR="00D74BDB" w:rsidRPr="00551671" w:rsidRDefault="00D74BDB" w:rsidP="00053DD0">
            <w:pPr>
              <w:jc w:val="center"/>
              <w:rPr>
                <w:b/>
                <w:lang w:val="en-CA"/>
              </w:rPr>
            </w:pPr>
            <w:r w:rsidRPr="00551671">
              <w:rPr>
                <w:b/>
                <w:lang w:val="en-CA"/>
              </w:rPr>
              <w:t>Date</w:t>
            </w:r>
          </w:p>
        </w:tc>
        <w:tc>
          <w:tcPr>
            <w:tcW w:w="1134" w:type="dxa"/>
            <w:tcBorders>
              <w:top w:val="single" w:sz="12" w:space="0" w:color="auto"/>
              <w:left w:val="single" w:sz="6" w:space="0" w:color="auto"/>
              <w:bottom w:val="double" w:sz="6" w:space="0" w:color="auto"/>
              <w:right w:val="single" w:sz="12" w:space="0" w:color="auto"/>
            </w:tcBorders>
          </w:tcPr>
          <w:p w14:paraId="4E53FDB7" w14:textId="77777777" w:rsidR="00D74BDB" w:rsidRPr="00551671" w:rsidRDefault="00D74BDB" w:rsidP="00053DD0">
            <w:pPr>
              <w:jc w:val="center"/>
              <w:rPr>
                <w:b/>
                <w:lang w:val="en-CA"/>
              </w:rPr>
            </w:pPr>
            <w:r w:rsidRPr="00551671">
              <w:rPr>
                <w:b/>
                <w:lang w:val="en-CA"/>
              </w:rPr>
              <w:t>Location</w:t>
            </w:r>
          </w:p>
        </w:tc>
      </w:tr>
      <w:tr w:rsidR="00A6199B" w:rsidRPr="00551671" w14:paraId="54CDA2AB" w14:textId="77777777" w:rsidTr="00053DD0">
        <w:trPr>
          <w:trHeight w:hRule="exact" w:val="360"/>
        </w:trPr>
        <w:tc>
          <w:tcPr>
            <w:tcW w:w="2410" w:type="dxa"/>
            <w:tcBorders>
              <w:top w:val="single" w:sz="6" w:space="0" w:color="auto"/>
              <w:left w:val="single" w:sz="12" w:space="0" w:color="auto"/>
              <w:bottom w:val="single" w:sz="6" w:space="0" w:color="auto"/>
            </w:tcBorders>
          </w:tcPr>
          <w:p w14:paraId="37C50F5E" w14:textId="6F93B00E" w:rsidR="00A6199B" w:rsidRPr="00551671" w:rsidRDefault="00A6199B" w:rsidP="00DC4459">
            <w:pPr>
              <w:jc w:val="center"/>
              <w:rPr>
                <w:b/>
                <w:lang w:val="en-CA"/>
              </w:rPr>
            </w:pPr>
            <w:r w:rsidRPr="00551671">
              <w:rPr>
                <w:b/>
                <w:lang w:val="en-CA"/>
              </w:rPr>
              <w:t>Temperature</w:t>
            </w:r>
            <w:r w:rsidR="004C4B6C">
              <w:rPr>
                <w:b/>
                <w:lang w:val="en-CA"/>
              </w:rPr>
              <w:t>-SBE</w:t>
            </w:r>
            <w:r w:rsidR="00FA0D34">
              <w:rPr>
                <w:b/>
                <w:lang w:val="en-CA"/>
              </w:rPr>
              <w:t>21</w:t>
            </w:r>
          </w:p>
        </w:tc>
        <w:tc>
          <w:tcPr>
            <w:tcW w:w="1276" w:type="dxa"/>
            <w:tcBorders>
              <w:top w:val="single" w:sz="6" w:space="0" w:color="auto"/>
              <w:left w:val="single" w:sz="6" w:space="0" w:color="auto"/>
              <w:bottom w:val="single" w:sz="6" w:space="0" w:color="auto"/>
            </w:tcBorders>
          </w:tcPr>
          <w:p w14:paraId="1DEB5906" w14:textId="5DA1DC35" w:rsidR="00A6199B" w:rsidRPr="00551671" w:rsidRDefault="00FA0D34" w:rsidP="00FA0D34">
            <w:pPr>
              <w:jc w:val="center"/>
              <w:rPr>
                <w:b/>
                <w:lang w:val="en-CA"/>
              </w:rPr>
            </w:pPr>
            <w:r>
              <w:rPr>
                <w:b/>
                <w:lang w:val="en-CA"/>
              </w:rPr>
              <w:t>327</w:t>
            </w:r>
            <w:r w:rsidR="00AB2C77">
              <w:rPr>
                <w:b/>
                <w:lang w:val="en-CA"/>
              </w:rPr>
              <w:t>4</w:t>
            </w:r>
          </w:p>
        </w:tc>
        <w:tc>
          <w:tcPr>
            <w:tcW w:w="1276" w:type="dxa"/>
            <w:tcBorders>
              <w:top w:val="single" w:sz="6" w:space="0" w:color="auto"/>
              <w:left w:val="double" w:sz="6" w:space="0" w:color="auto"/>
              <w:bottom w:val="single" w:sz="6" w:space="0" w:color="auto"/>
              <w:right w:val="single" w:sz="6" w:space="0" w:color="auto"/>
            </w:tcBorders>
          </w:tcPr>
          <w:p w14:paraId="68C306C8" w14:textId="1C138750" w:rsidR="00FA0D34" w:rsidRPr="00551671" w:rsidRDefault="00FA0D34" w:rsidP="00FA0D34">
            <w:pPr>
              <w:jc w:val="center"/>
              <w:rPr>
                <w:b/>
                <w:lang w:val="en-CA"/>
              </w:rPr>
            </w:pPr>
            <w:r>
              <w:rPr>
                <w:b/>
                <w:lang w:val="en-CA"/>
              </w:rPr>
              <w:t>28Jan2024</w:t>
            </w:r>
          </w:p>
        </w:tc>
        <w:tc>
          <w:tcPr>
            <w:tcW w:w="1842" w:type="dxa"/>
            <w:tcBorders>
              <w:top w:val="single" w:sz="6" w:space="0" w:color="auto"/>
              <w:left w:val="single" w:sz="6" w:space="0" w:color="auto"/>
              <w:bottom w:val="single" w:sz="6" w:space="0" w:color="auto"/>
              <w:right w:val="single" w:sz="6" w:space="0" w:color="auto"/>
            </w:tcBorders>
          </w:tcPr>
          <w:p w14:paraId="1CE80B10" w14:textId="77777777" w:rsidR="00A6199B" w:rsidRPr="00551671" w:rsidRDefault="00A6199B" w:rsidP="00DC4459">
            <w:pPr>
              <w:jc w:val="center"/>
              <w:rPr>
                <w:b/>
                <w:lang w:val="en-CA"/>
              </w:rPr>
            </w:pPr>
            <w:r w:rsidRPr="00551671">
              <w:rPr>
                <w:b/>
                <w:lang w:val="en-CA"/>
              </w:rPr>
              <w:t>Factory</w:t>
            </w:r>
          </w:p>
        </w:tc>
        <w:tc>
          <w:tcPr>
            <w:tcW w:w="1418" w:type="dxa"/>
            <w:tcBorders>
              <w:top w:val="single" w:sz="6" w:space="0" w:color="auto"/>
              <w:left w:val="single" w:sz="6" w:space="0" w:color="auto"/>
              <w:bottom w:val="single" w:sz="6" w:space="0" w:color="auto"/>
              <w:right w:val="single" w:sz="6" w:space="0" w:color="auto"/>
            </w:tcBorders>
          </w:tcPr>
          <w:p w14:paraId="0CFD2794" w14:textId="77777777" w:rsidR="00A6199B" w:rsidRPr="00551671" w:rsidRDefault="00A6199B" w:rsidP="00053DD0">
            <w:pPr>
              <w:jc w:val="center"/>
              <w:rPr>
                <w:b/>
                <w:lang w:val="en-CA"/>
              </w:rPr>
            </w:pPr>
          </w:p>
        </w:tc>
        <w:tc>
          <w:tcPr>
            <w:tcW w:w="1134" w:type="dxa"/>
            <w:tcBorders>
              <w:top w:val="single" w:sz="6" w:space="0" w:color="auto"/>
              <w:left w:val="single" w:sz="6" w:space="0" w:color="auto"/>
              <w:bottom w:val="single" w:sz="6" w:space="0" w:color="auto"/>
              <w:right w:val="single" w:sz="12" w:space="0" w:color="auto"/>
            </w:tcBorders>
          </w:tcPr>
          <w:p w14:paraId="66E4062C" w14:textId="77777777" w:rsidR="00A6199B" w:rsidRPr="00551671" w:rsidRDefault="00A6199B" w:rsidP="00053DD0">
            <w:pPr>
              <w:jc w:val="center"/>
              <w:rPr>
                <w:b/>
                <w:lang w:val="en-CA"/>
              </w:rPr>
            </w:pPr>
          </w:p>
        </w:tc>
      </w:tr>
      <w:tr w:rsidR="00A6199B" w:rsidRPr="00551671" w14:paraId="25E1395E" w14:textId="77777777" w:rsidTr="00551671">
        <w:trPr>
          <w:trHeight w:hRule="exact" w:val="285"/>
        </w:trPr>
        <w:tc>
          <w:tcPr>
            <w:tcW w:w="2410" w:type="dxa"/>
            <w:tcBorders>
              <w:top w:val="single" w:sz="6" w:space="0" w:color="auto"/>
              <w:left w:val="single" w:sz="12" w:space="0" w:color="auto"/>
              <w:bottom w:val="single" w:sz="6" w:space="0" w:color="auto"/>
            </w:tcBorders>
          </w:tcPr>
          <w:p w14:paraId="6FE66E68" w14:textId="1E526542" w:rsidR="00A6199B" w:rsidRPr="00551671" w:rsidRDefault="00A6199B" w:rsidP="00DC4459">
            <w:pPr>
              <w:jc w:val="center"/>
              <w:rPr>
                <w:b/>
                <w:lang w:val="en-CA"/>
              </w:rPr>
            </w:pPr>
            <w:r w:rsidRPr="00551671">
              <w:rPr>
                <w:b/>
                <w:lang w:val="en-CA"/>
              </w:rPr>
              <w:t>Conductivity</w:t>
            </w:r>
            <w:r w:rsidR="004C4B6C">
              <w:rPr>
                <w:b/>
                <w:lang w:val="en-CA"/>
              </w:rPr>
              <w:t>-SBE45</w:t>
            </w:r>
          </w:p>
        </w:tc>
        <w:tc>
          <w:tcPr>
            <w:tcW w:w="1276" w:type="dxa"/>
            <w:tcBorders>
              <w:top w:val="single" w:sz="6" w:space="0" w:color="auto"/>
              <w:left w:val="single" w:sz="6" w:space="0" w:color="auto"/>
              <w:bottom w:val="single" w:sz="6" w:space="0" w:color="auto"/>
            </w:tcBorders>
          </w:tcPr>
          <w:p w14:paraId="76268862" w14:textId="11BAC81F" w:rsidR="00A6199B" w:rsidRPr="00551671" w:rsidRDefault="00FA0D34" w:rsidP="00DC4459">
            <w:pPr>
              <w:jc w:val="center"/>
              <w:rPr>
                <w:b/>
                <w:lang w:val="en-CA"/>
              </w:rPr>
            </w:pPr>
            <w:r>
              <w:rPr>
                <w:b/>
                <w:lang w:val="en-CA"/>
              </w:rPr>
              <w:t>3274</w:t>
            </w:r>
          </w:p>
        </w:tc>
        <w:tc>
          <w:tcPr>
            <w:tcW w:w="1276" w:type="dxa"/>
            <w:tcBorders>
              <w:top w:val="single" w:sz="6" w:space="0" w:color="auto"/>
              <w:left w:val="double" w:sz="6" w:space="0" w:color="auto"/>
              <w:bottom w:val="single" w:sz="6" w:space="0" w:color="auto"/>
              <w:right w:val="single" w:sz="6" w:space="0" w:color="auto"/>
            </w:tcBorders>
          </w:tcPr>
          <w:p w14:paraId="3F4B1A80" w14:textId="54278FA3" w:rsidR="00A6199B" w:rsidRPr="00551671" w:rsidRDefault="00FA0D34" w:rsidP="00DC4459">
            <w:pPr>
              <w:jc w:val="center"/>
              <w:rPr>
                <w:b/>
                <w:lang w:val="en-CA"/>
              </w:rPr>
            </w:pPr>
            <w:r>
              <w:rPr>
                <w:b/>
                <w:lang w:val="en-CA"/>
              </w:rPr>
              <w:t>28</w:t>
            </w:r>
            <w:r w:rsidR="004C4B6C">
              <w:rPr>
                <w:b/>
                <w:lang w:val="en-CA"/>
              </w:rPr>
              <w:t>Jan</w:t>
            </w:r>
            <w:r w:rsidR="004C4B6C" w:rsidRPr="00551671">
              <w:rPr>
                <w:b/>
                <w:lang w:val="en-CA"/>
              </w:rPr>
              <w:t>2</w:t>
            </w:r>
            <w:r>
              <w:rPr>
                <w:b/>
                <w:lang w:val="en-CA"/>
              </w:rPr>
              <w:t>0</w:t>
            </w:r>
            <w:r w:rsidR="004C4B6C">
              <w:rPr>
                <w:b/>
                <w:lang w:val="en-CA"/>
              </w:rPr>
              <w:t>2</w:t>
            </w:r>
            <w:r>
              <w:rPr>
                <w:b/>
                <w:lang w:val="en-CA"/>
              </w:rPr>
              <w:t>4</w:t>
            </w:r>
          </w:p>
        </w:tc>
        <w:tc>
          <w:tcPr>
            <w:tcW w:w="1842" w:type="dxa"/>
            <w:tcBorders>
              <w:top w:val="single" w:sz="6" w:space="0" w:color="auto"/>
              <w:left w:val="single" w:sz="6" w:space="0" w:color="auto"/>
              <w:bottom w:val="single" w:sz="6" w:space="0" w:color="auto"/>
              <w:right w:val="single" w:sz="6" w:space="0" w:color="auto"/>
            </w:tcBorders>
          </w:tcPr>
          <w:p w14:paraId="3F4486ED" w14:textId="77777777" w:rsidR="00A6199B" w:rsidRPr="00551671" w:rsidRDefault="00A6199B" w:rsidP="00DC4459">
            <w:pPr>
              <w:jc w:val="center"/>
              <w:rPr>
                <w:b/>
                <w:lang w:val="en-CA"/>
              </w:rPr>
            </w:pPr>
            <w:r w:rsidRPr="00551671">
              <w:rPr>
                <w:b/>
                <w:lang w:val="en-CA"/>
              </w:rPr>
              <w:t>Factory</w:t>
            </w:r>
          </w:p>
        </w:tc>
        <w:tc>
          <w:tcPr>
            <w:tcW w:w="1418" w:type="dxa"/>
            <w:tcBorders>
              <w:top w:val="single" w:sz="6" w:space="0" w:color="auto"/>
              <w:left w:val="single" w:sz="6" w:space="0" w:color="auto"/>
              <w:bottom w:val="single" w:sz="6" w:space="0" w:color="auto"/>
              <w:right w:val="single" w:sz="6" w:space="0" w:color="auto"/>
            </w:tcBorders>
          </w:tcPr>
          <w:p w14:paraId="42F9178D" w14:textId="77777777" w:rsidR="00A6199B" w:rsidRPr="00551671" w:rsidRDefault="00A6199B" w:rsidP="00053DD0">
            <w:pPr>
              <w:jc w:val="center"/>
              <w:rPr>
                <w:b/>
                <w:lang w:val="en-CA"/>
              </w:rPr>
            </w:pPr>
          </w:p>
        </w:tc>
        <w:tc>
          <w:tcPr>
            <w:tcW w:w="1134" w:type="dxa"/>
            <w:tcBorders>
              <w:top w:val="single" w:sz="6" w:space="0" w:color="auto"/>
              <w:left w:val="single" w:sz="6" w:space="0" w:color="auto"/>
              <w:bottom w:val="single" w:sz="6" w:space="0" w:color="auto"/>
              <w:right w:val="single" w:sz="12" w:space="0" w:color="auto"/>
            </w:tcBorders>
          </w:tcPr>
          <w:p w14:paraId="690953D0" w14:textId="77777777" w:rsidR="00A6199B" w:rsidRPr="00551671" w:rsidRDefault="00A6199B" w:rsidP="00053DD0">
            <w:pPr>
              <w:jc w:val="center"/>
              <w:rPr>
                <w:b/>
                <w:lang w:val="en-CA"/>
              </w:rPr>
            </w:pPr>
          </w:p>
        </w:tc>
      </w:tr>
      <w:tr w:rsidR="00A6199B" w:rsidRPr="00551671" w14:paraId="1A142C4D" w14:textId="77777777" w:rsidTr="004C4B6C">
        <w:trPr>
          <w:trHeight w:hRule="exact" w:val="360"/>
        </w:trPr>
        <w:tc>
          <w:tcPr>
            <w:tcW w:w="2410" w:type="dxa"/>
            <w:tcBorders>
              <w:top w:val="single" w:sz="6" w:space="0" w:color="auto"/>
              <w:left w:val="single" w:sz="12" w:space="0" w:color="auto"/>
              <w:bottom w:val="single" w:sz="6" w:space="0" w:color="auto"/>
            </w:tcBorders>
          </w:tcPr>
          <w:p w14:paraId="4C6286B7" w14:textId="77777777" w:rsidR="00414DFB" w:rsidRPr="00551671" w:rsidRDefault="00C91A1E" w:rsidP="00414DFB">
            <w:pPr>
              <w:rPr>
                <w:b/>
                <w:lang w:val="en-CA"/>
              </w:rPr>
            </w:pPr>
            <w:r w:rsidRPr="00551671">
              <w:rPr>
                <w:b/>
              </w:rPr>
              <w:t>Wetlabs WETS</w:t>
            </w:r>
            <w:r w:rsidR="00414DFB" w:rsidRPr="00551671">
              <w:rPr>
                <w:b/>
              </w:rPr>
              <w:t>tar Fluor.</w:t>
            </w:r>
          </w:p>
          <w:p w14:paraId="7AD703D4" w14:textId="77777777" w:rsidR="00414DFB" w:rsidRPr="00551671" w:rsidRDefault="00414DFB" w:rsidP="00414DFB"/>
          <w:p w14:paraId="25BAC4B1" w14:textId="77777777" w:rsidR="00414DFB" w:rsidRPr="00551671" w:rsidRDefault="00414DFB" w:rsidP="00414DFB">
            <w:r w:rsidRPr="00551671">
              <w:t xml:space="preserve">For depths deeper than, and including, 125 dbar, we would wait 30 seconds before closing a bottle.  For depths shallower than, and including, 100 dbar, we would wait 60 seconds before closing a bottle. </w:t>
            </w:r>
          </w:p>
          <w:p w14:paraId="09188AB4" w14:textId="77777777" w:rsidR="00A6199B" w:rsidRPr="00551671" w:rsidRDefault="00A6199B" w:rsidP="00DC4459">
            <w:pPr>
              <w:jc w:val="center"/>
              <w:rPr>
                <w:b/>
              </w:rPr>
            </w:pPr>
          </w:p>
        </w:tc>
        <w:tc>
          <w:tcPr>
            <w:tcW w:w="1276" w:type="dxa"/>
            <w:tcBorders>
              <w:top w:val="single" w:sz="6" w:space="0" w:color="auto"/>
              <w:left w:val="single" w:sz="6" w:space="0" w:color="auto"/>
              <w:bottom w:val="single" w:sz="6" w:space="0" w:color="auto"/>
            </w:tcBorders>
          </w:tcPr>
          <w:p w14:paraId="0D8DCB0C" w14:textId="568A0CF5" w:rsidR="00A6199B" w:rsidRPr="00551671" w:rsidRDefault="00FA0D34" w:rsidP="00DC4459">
            <w:pPr>
              <w:jc w:val="center"/>
              <w:rPr>
                <w:b/>
                <w:lang w:val="en-CA"/>
              </w:rPr>
            </w:pPr>
            <w:r>
              <w:rPr>
                <w:b/>
                <w:lang w:val="en-CA"/>
              </w:rPr>
              <w:t>SCF3797</w:t>
            </w:r>
          </w:p>
        </w:tc>
        <w:tc>
          <w:tcPr>
            <w:tcW w:w="1276" w:type="dxa"/>
            <w:tcBorders>
              <w:top w:val="single" w:sz="6" w:space="0" w:color="auto"/>
              <w:left w:val="double" w:sz="6" w:space="0" w:color="auto"/>
              <w:bottom w:val="single" w:sz="6" w:space="0" w:color="auto"/>
              <w:right w:val="single" w:sz="6" w:space="0" w:color="auto"/>
            </w:tcBorders>
          </w:tcPr>
          <w:p w14:paraId="13B352EB" w14:textId="769EAD67" w:rsidR="00A6199B" w:rsidRPr="00551671" w:rsidRDefault="00FA0D34" w:rsidP="00DC4459">
            <w:pPr>
              <w:jc w:val="center"/>
              <w:rPr>
                <w:b/>
                <w:lang w:val="en-CA"/>
              </w:rPr>
            </w:pPr>
            <w:r>
              <w:rPr>
                <w:b/>
                <w:lang w:val="en-CA"/>
              </w:rPr>
              <w:t>21Feb</w:t>
            </w:r>
            <w:r w:rsidR="00414DFB" w:rsidRPr="00551671">
              <w:rPr>
                <w:b/>
                <w:lang w:val="en-CA"/>
              </w:rPr>
              <w:t>2021</w:t>
            </w:r>
            <w:r>
              <w:rPr>
                <w:b/>
                <w:lang w:val="en-CA"/>
              </w:rPr>
              <w:t>*</w:t>
            </w:r>
          </w:p>
        </w:tc>
        <w:tc>
          <w:tcPr>
            <w:tcW w:w="1842" w:type="dxa"/>
            <w:tcBorders>
              <w:top w:val="single" w:sz="6" w:space="0" w:color="auto"/>
              <w:left w:val="single" w:sz="6" w:space="0" w:color="auto"/>
              <w:bottom w:val="single" w:sz="6" w:space="0" w:color="auto"/>
              <w:right w:val="single" w:sz="6" w:space="0" w:color="auto"/>
            </w:tcBorders>
          </w:tcPr>
          <w:p w14:paraId="6180C6C1" w14:textId="77777777" w:rsidR="00A6199B" w:rsidRPr="00551671" w:rsidRDefault="00A6199B" w:rsidP="00DC4459">
            <w:pPr>
              <w:jc w:val="center"/>
              <w:rPr>
                <w:b/>
                <w:lang w:val="en-CA"/>
              </w:rPr>
            </w:pPr>
            <w:r w:rsidRPr="00551671">
              <w:rPr>
                <w:b/>
                <w:lang w:val="en-CA"/>
              </w:rPr>
              <w:t>Factory</w:t>
            </w:r>
          </w:p>
        </w:tc>
        <w:tc>
          <w:tcPr>
            <w:tcW w:w="1418" w:type="dxa"/>
            <w:tcBorders>
              <w:top w:val="single" w:sz="6" w:space="0" w:color="auto"/>
              <w:left w:val="single" w:sz="6" w:space="0" w:color="auto"/>
              <w:bottom w:val="single" w:sz="6" w:space="0" w:color="auto"/>
              <w:right w:val="single" w:sz="6" w:space="0" w:color="auto"/>
            </w:tcBorders>
          </w:tcPr>
          <w:p w14:paraId="2455BB99" w14:textId="77777777" w:rsidR="00A6199B" w:rsidRPr="00551671" w:rsidRDefault="00A6199B" w:rsidP="00053DD0">
            <w:pPr>
              <w:jc w:val="center"/>
              <w:rPr>
                <w:b/>
                <w:lang w:val="en-CA"/>
              </w:rPr>
            </w:pPr>
          </w:p>
        </w:tc>
        <w:tc>
          <w:tcPr>
            <w:tcW w:w="1134" w:type="dxa"/>
            <w:tcBorders>
              <w:top w:val="single" w:sz="6" w:space="0" w:color="auto"/>
              <w:left w:val="single" w:sz="6" w:space="0" w:color="auto"/>
              <w:bottom w:val="single" w:sz="6" w:space="0" w:color="auto"/>
              <w:right w:val="single" w:sz="12" w:space="0" w:color="auto"/>
            </w:tcBorders>
          </w:tcPr>
          <w:p w14:paraId="080A9C20" w14:textId="77777777" w:rsidR="00A6199B" w:rsidRPr="00551671" w:rsidRDefault="00A6199B" w:rsidP="00053DD0">
            <w:pPr>
              <w:jc w:val="center"/>
              <w:rPr>
                <w:b/>
                <w:lang w:val="en-CA"/>
              </w:rPr>
            </w:pPr>
          </w:p>
        </w:tc>
      </w:tr>
      <w:tr w:rsidR="004C4B6C" w:rsidRPr="00551671" w14:paraId="459F3F1B" w14:textId="77777777" w:rsidTr="00863CEB">
        <w:trPr>
          <w:trHeight w:hRule="exact" w:val="360"/>
        </w:trPr>
        <w:tc>
          <w:tcPr>
            <w:tcW w:w="2410" w:type="dxa"/>
            <w:tcBorders>
              <w:top w:val="single" w:sz="6" w:space="0" w:color="auto"/>
              <w:left w:val="single" w:sz="12" w:space="0" w:color="auto"/>
              <w:bottom w:val="single" w:sz="4" w:space="0" w:color="auto"/>
            </w:tcBorders>
          </w:tcPr>
          <w:p w14:paraId="5D91AAC1" w14:textId="5015813A" w:rsidR="004C4B6C" w:rsidRPr="00551671" w:rsidRDefault="004C4B6C" w:rsidP="00414DFB">
            <w:pPr>
              <w:rPr>
                <w:b/>
              </w:rPr>
            </w:pPr>
            <w:r>
              <w:rPr>
                <w:b/>
              </w:rPr>
              <w:t>Temperature-SBE38</w:t>
            </w:r>
          </w:p>
        </w:tc>
        <w:tc>
          <w:tcPr>
            <w:tcW w:w="1276" w:type="dxa"/>
            <w:tcBorders>
              <w:top w:val="single" w:sz="6" w:space="0" w:color="auto"/>
              <w:left w:val="single" w:sz="6" w:space="0" w:color="auto"/>
              <w:bottom w:val="single" w:sz="4" w:space="0" w:color="auto"/>
            </w:tcBorders>
          </w:tcPr>
          <w:p w14:paraId="38508495" w14:textId="792E4FF2" w:rsidR="004C4B6C" w:rsidRPr="00551671" w:rsidRDefault="00FA0D34" w:rsidP="00DC4459">
            <w:pPr>
              <w:jc w:val="center"/>
              <w:rPr>
                <w:b/>
                <w:lang w:val="en-CA"/>
              </w:rPr>
            </w:pPr>
            <w:r>
              <w:rPr>
                <w:b/>
                <w:lang w:val="en-CA"/>
              </w:rPr>
              <w:t>0271</w:t>
            </w:r>
          </w:p>
        </w:tc>
        <w:tc>
          <w:tcPr>
            <w:tcW w:w="1276" w:type="dxa"/>
            <w:tcBorders>
              <w:top w:val="single" w:sz="6" w:space="0" w:color="auto"/>
              <w:left w:val="double" w:sz="6" w:space="0" w:color="auto"/>
              <w:bottom w:val="single" w:sz="4" w:space="0" w:color="auto"/>
              <w:right w:val="single" w:sz="6" w:space="0" w:color="auto"/>
            </w:tcBorders>
          </w:tcPr>
          <w:p w14:paraId="03FB1323" w14:textId="2617BD8F" w:rsidR="004C4B6C" w:rsidRPr="00551671" w:rsidRDefault="00FA0D34" w:rsidP="00DC4459">
            <w:pPr>
              <w:jc w:val="center"/>
              <w:rPr>
                <w:b/>
                <w:lang w:val="en-CA"/>
              </w:rPr>
            </w:pPr>
            <w:r>
              <w:rPr>
                <w:b/>
                <w:lang w:val="en-CA"/>
              </w:rPr>
              <w:t>3Feb</w:t>
            </w:r>
            <w:r w:rsidR="004C4B6C">
              <w:rPr>
                <w:b/>
                <w:lang w:val="en-CA"/>
              </w:rPr>
              <w:t>2024</w:t>
            </w:r>
          </w:p>
        </w:tc>
        <w:tc>
          <w:tcPr>
            <w:tcW w:w="1842" w:type="dxa"/>
            <w:tcBorders>
              <w:top w:val="single" w:sz="6" w:space="0" w:color="auto"/>
              <w:left w:val="single" w:sz="6" w:space="0" w:color="auto"/>
              <w:bottom w:val="single" w:sz="4" w:space="0" w:color="auto"/>
              <w:right w:val="single" w:sz="6" w:space="0" w:color="auto"/>
            </w:tcBorders>
          </w:tcPr>
          <w:p w14:paraId="5219D25F" w14:textId="25318D6D" w:rsidR="004C4B6C" w:rsidRPr="00551671" w:rsidRDefault="004C4B6C" w:rsidP="00DC4459">
            <w:pPr>
              <w:jc w:val="center"/>
              <w:rPr>
                <w:b/>
                <w:lang w:val="en-CA"/>
              </w:rPr>
            </w:pPr>
            <w:r>
              <w:rPr>
                <w:b/>
                <w:lang w:val="en-CA"/>
              </w:rPr>
              <w:t>Factory</w:t>
            </w:r>
          </w:p>
        </w:tc>
        <w:tc>
          <w:tcPr>
            <w:tcW w:w="1418" w:type="dxa"/>
            <w:tcBorders>
              <w:top w:val="single" w:sz="6" w:space="0" w:color="auto"/>
              <w:left w:val="single" w:sz="6" w:space="0" w:color="auto"/>
              <w:bottom w:val="single" w:sz="4" w:space="0" w:color="auto"/>
              <w:right w:val="single" w:sz="6" w:space="0" w:color="auto"/>
            </w:tcBorders>
          </w:tcPr>
          <w:p w14:paraId="43A86A3E" w14:textId="77777777" w:rsidR="004C4B6C" w:rsidRPr="00551671" w:rsidRDefault="004C4B6C" w:rsidP="00053DD0">
            <w:pPr>
              <w:jc w:val="center"/>
              <w:rPr>
                <w:b/>
                <w:lang w:val="en-CA"/>
              </w:rPr>
            </w:pPr>
          </w:p>
        </w:tc>
        <w:tc>
          <w:tcPr>
            <w:tcW w:w="1134" w:type="dxa"/>
            <w:tcBorders>
              <w:top w:val="single" w:sz="6" w:space="0" w:color="auto"/>
              <w:left w:val="single" w:sz="6" w:space="0" w:color="auto"/>
              <w:bottom w:val="single" w:sz="4" w:space="0" w:color="auto"/>
              <w:right w:val="single" w:sz="12" w:space="0" w:color="auto"/>
            </w:tcBorders>
          </w:tcPr>
          <w:p w14:paraId="2F009D4C" w14:textId="77777777" w:rsidR="004C4B6C" w:rsidRPr="00551671" w:rsidRDefault="004C4B6C" w:rsidP="00053DD0">
            <w:pPr>
              <w:jc w:val="center"/>
              <w:rPr>
                <w:b/>
                <w:lang w:val="en-CA"/>
              </w:rPr>
            </w:pPr>
          </w:p>
        </w:tc>
      </w:tr>
    </w:tbl>
    <w:p w14:paraId="3E993A0C" w14:textId="6EB8ED51" w:rsidR="00734FDE" w:rsidRDefault="00FA0D34" w:rsidP="00FA0D34">
      <w:pPr>
        <w:ind w:left="360"/>
        <w:rPr>
          <w:lang w:val="en-CA"/>
        </w:rPr>
      </w:pPr>
      <w:r>
        <w:rPr>
          <w:lang w:val="en-CA"/>
        </w:rPr>
        <w:t>*</w:t>
      </w:r>
      <w:r w:rsidRPr="00FA0D34">
        <w:rPr>
          <w:lang w:val="en-CA"/>
        </w:rPr>
        <w:t>Calibrated to confirm Uranine</w:t>
      </w:r>
    </w:p>
    <w:p w14:paraId="6D00FAF7" w14:textId="77777777" w:rsidR="002676AA" w:rsidRDefault="002676AA" w:rsidP="00FA0D34">
      <w:pPr>
        <w:ind w:left="360"/>
        <w:rPr>
          <w:noProof/>
        </w:rPr>
      </w:pPr>
    </w:p>
    <w:p w14:paraId="140F7900" w14:textId="5554240A" w:rsidR="002676AA" w:rsidRPr="00FA0D34" w:rsidRDefault="0078202A" w:rsidP="00FA0D34">
      <w:pPr>
        <w:ind w:left="360"/>
        <w:rPr>
          <w:lang w:val="en-CA"/>
        </w:rPr>
      </w:pPr>
      <w:r w:rsidRPr="0078202A">
        <w:rPr>
          <w:noProof/>
          <w:lang w:val="en-CA"/>
        </w:rPr>
        <w:lastRenderedPageBreak/>
        <w:drawing>
          <wp:inline distT="0" distB="0" distL="0" distR="0" wp14:anchorId="17F77CC3" wp14:editId="1607D5F1">
            <wp:extent cx="4954507" cy="3476625"/>
            <wp:effectExtent l="0" t="0" r="0" b="0"/>
            <wp:docPr id="1097609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609685" name=""/>
                    <pic:cNvPicPr/>
                  </pic:nvPicPr>
                  <pic:blipFill>
                    <a:blip r:embed="rId23"/>
                    <a:stretch>
                      <a:fillRect/>
                    </a:stretch>
                  </pic:blipFill>
                  <pic:spPr>
                    <a:xfrm>
                      <a:off x="0" y="0"/>
                      <a:ext cx="4965614" cy="3484419"/>
                    </a:xfrm>
                    <a:prstGeom prst="rect">
                      <a:avLst/>
                    </a:prstGeom>
                  </pic:spPr>
                </pic:pic>
              </a:graphicData>
            </a:graphic>
          </wp:inline>
        </w:drawing>
      </w:r>
    </w:p>
    <w:p w14:paraId="4ECBDB41" w14:textId="45AF0DAD" w:rsidR="00B952D2" w:rsidRDefault="00B952D2" w:rsidP="00C72A5B">
      <w:pPr>
        <w:rPr>
          <w:highlight w:val="lightGray"/>
          <w:lang w:val="en-CA"/>
        </w:rPr>
      </w:pPr>
    </w:p>
    <w:p w14:paraId="56FA6F2E" w14:textId="63BDA738" w:rsidR="0072739E" w:rsidRDefault="0072739E" w:rsidP="00C72A5B">
      <w:pPr>
        <w:rPr>
          <w:noProof/>
        </w:rPr>
      </w:pPr>
      <w:r w:rsidRPr="0072739E">
        <w:rPr>
          <w:noProof/>
        </w:rPr>
        <w:drawing>
          <wp:inline distT="0" distB="0" distL="0" distR="0" wp14:anchorId="7DC4F88A" wp14:editId="7F19460C">
            <wp:extent cx="5191454" cy="3629025"/>
            <wp:effectExtent l="0" t="0" r="9525" b="0"/>
            <wp:docPr id="1858971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971016" name=""/>
                    <pic:cNvPicPr/>
                  </pic:nvPicPr>
                  <pic:blipFill>
                    <a:blip r:embed="rId24"/>
                    <a:stretch>
                      <a:fillRect/>
                    </a:stretch>
                  </pic:blipFill>
                  <pic:spPr>
                    <a:xfrm>
                      <a:off x="0" y="0"/>
                      <a:ext cx="5223796" cy="3651633"/>
                    </a:xfrm>
                    <a:prstGeom prst="rect">
                      <a:avLst/>
                    </a:prstGeom>
                  </pic:spPr>
                </pic:pic>
              </a:graphicData>
            </a:graphic>
          </wp:inline>
        </w:drawing>
      </w:r>
    </w:p>
    <w:p w14:paraId="62353BF1" w14:textId="77777777" w:rsidR="0072739E" w:rsidRDefault="0072739E" w:rsidP="00C72A5B">
      <w:pPr>
        <w:rPr>
          <w:noProof/>
        </w:rPr>
      </w:pPr>
    </w:p>
    <w:p w14:paraId="2EA1D3B9" w14:textId="77777777" w:rsidR="0072739E" w:rsidRDefault="0072739E" w:rsidP="00C72A5B">
      <w:pPr>
        <w:rPr>
          <w:noProof/>
        </w:rPr>
      </w:pPr>
    </w:p>
    <w:p w14:paraId="021A6889" w14:textId="77777777" w:rsidR="0072739E" w:rsidRDefault="0072739E" w:rsidP="00C72A5B">
      <w:pPr>
        <w:rPr>
          <w:noProof/>
        </w:rPr>
      </w:pPr>
    </w:p>
    <w:p w14:paraId="2109E999" w14:textId="1BAE41E3" w:rsidR="0072739E" w:rsidRDefault="0072739E" w:rsidP="00C72A5B">
      <w:pPr>
        <w:rPr>
          <w:noProof/>
        </w:rPr>
      </w:pPr>
      <w:r w:rsidRPr="0072739E">
        <w:rPr>
          <w:noProof/>
        </w:rPr>
        <w:lastRenderedPageBreak/>
        <w:drawing>
          <wp:inline distT="0" distB="0" distL="0" distR="0" wp14:anchorId="072259D1" wp14:editId="7D4A9108">
            <wp:extent cx="5943600" cy="4105275"/>
            <wp:effectExtent l="0" t="0" r="0" b="9525"/>
            <wp:docPr id="1862704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04464" name=""/>
                    <pic:cNvPicPr/>
                  </pic:nvPicPr>
                  <pic:blipFill>
                    <a:blip r:embed="rId25"/>
                    <a:stretch>
                      <a:fillRect/>
                    </a:stretch>
                  </pic:blipFill>
                  <pic:spPr>
                    <a:xfrm>
                      <a:off x="0" y="0"/>
                      <a:ext cx="5943600" cy="4105275"/>
                    </a:xfrm>
                    <a:prstGeom prst="rect">
                      <a:avLst/>
                    </a:prstGeom>
                  </pic:spPr>
                </pic:pic>
              </a:graphicData>
            </a:graphic>
          </wp:inline>
        </w:drawing>
      </w:r>
    </w:p>
    <w:p w14:paraId="71808B67" w14:textId="77777777" w:rsidR="0072739E" w:rsidRDefault="0072739E" w:rsidP="00C72A5B">
      <w:pPr>
        <w:rPr>
          <w:noProof/>
        </w:rPr>
      </w:pPr>
    </w:p>
    <w:p w14:paraId="57B8698F" w14:textId="77777777" w:rsidR="0072739E" w:rsidRDefault="0072739E" w:rsidP="00C72A5B">
      <w:pPr>
        <w:rPr>
          <w:noProof/>
        </w:rPr>
      </w:pPr>
    </w:p>
    <w:p w14:paraId="685E9FBA" w14:textId="77777777" w:rsidR="0072739E" w:rsidRDefault="0072739E" w:rsidP="00C72A5B">
      <w:pPr>
        <w:rPr>
          <w:noProof/>
        </w:rPr>
      </w:pPr>
    </w:p>
    <w:p w14:paraId="5EEC22FC" w14:textId="77777777" w:rsidR="0072739E" w:rsidRDefault="0072739E" w:rsidP="00C72A5B">
      <w:pPr>
        <w:rPr>
          <w:noProof/>
        </w:rPr>
      </w:pPr>
    </w:p>
    <w:p w14:paraId="3A84002E" w14:textId="77777777" w:rsidR="0072739E" w:rsidRDefault="0072739E" w:rsidP="00C72A5B">
      <w:pPr>
        <w:rPr>
          <w:noProof/>
        </w:rPr>
      </w:pPr>
    </w:p>
    <w:p w14:paraId="44D85C63" w14:textId="77777777" w:rsidR="0072739E" w:rsidRDefault="0072739E" w:rsidP="00C72A5B">
      <w:pPr>
        <w:rPr>
          <w:highlight w:val="lightGray"/>
          <w:lang w:val="en-CA"/>
        </w:rPr>
      </w:pPr>
    </w:p>
    <w:sectPr w:rsidR="0072739E" w:rsidSect="00291CD3">
      <w:type w:val="continuous"/>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1DFEB" w14:textId="77777777" w:rsidR="00C971E4" w:rsidRDefault="00C971E4">
      <w:r>
        <w:separator/>
      </w:r>
    </w:p>
  </w:endnote>
  <w:endnote w:type="continuationSeparator" w:id="0">
    <w:p w14:paraId="1F9F23DE" w14:textId="77777777" w:rsidR="00C971E4" w:rsidRDefault="00C97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8F76" w14:textId="77777777" w:rsidR="00E003FC" w:rsidRDefault="00E003FC" w:rsidP="003F77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538BE4" w14:textId="77777777" w:rsidR="00E003FC" w:rsidRDefault="00E003FC" w:rsidP="006C59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9A75E" w14:textId="59E34381" w:rsidR="00E003FC" w:rsidRDefault="00E003FC" w:rsidP="003F77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B0E91">
      <w:rPr>
        <w:rStyle w:val="PageNumber"/>
        <w:noProof/>
      </w:rPr>
      <w:t>21</w:t>
    </w:r>
    <w:r>
      <w:rPr>
        <w:rStyle w:val="PageNumber"/>
      </w:rPr>
      <w:fldChar w:fldCharType="end"/>
    </w:r>
  </w:p>
  <w:p w14:paraId="4F06B9EF" w14:textId="77777777" w:rsidR="00E003FC" w:rsidRDefault="00E003FC" w:rsidP="006C596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B7AA3" w14:textId="77777777" w:rsidR="00C971E4" w:rsidRDefault="00C971E4">
      <w:r>
        <w:separator/>
      </w:r>
    </w:p>
  </w:footnote>
  <w:footnote w:type="continuationSeparator" w:id="0">
    <w:p w14:paraId="1F73D9E2" w14:textId="77777777" w:rsidR="00C971E4" w:rsidRDefault="00C97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07301" w14:textId="1E259CF4" w:rsidR="00E003FC" w:rsidRDefault="00E003FC">
    <w:pPr>
      <w:pStyle w:val="Header"/>
    </w:pPr>
    <w:r>
      <w:rPr>
        <w:noProof/>
        <w:lang w:eastAsia="en-US"/>
      </w:rPr>
      <mc:AlternateContent>
        <mc:Choice Requires="wps">
          <w:drawing>
            <wp:anchor distT="0" distB="0" distL="0" distR="0" simplePos="0" relativeHeight="251659264" behindDoc="0" locked="0" layoutInCell="1" allowOverlap="1" wp14:anchorId="240305C6" wp14:editId="75A9B899">
              <wp:simplePos x="635" y="635"/>
              <wp:positionH relativeFrom="page">
                <wp:align>right</wp:align>
              </wp:positionH>
              <wp:positionV relativeFrom="page">
                <wp:align>top</wp:align>
              </wp:positionV>
              <wp:extent cx="1917700" cy="376555"/>
              <wp:effectExtent l="0" t="0" r="0" b="4445"/>
              <wp:wrapNone/>
              <wp:docPr id="195246761" name="Text Box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76555"/>
                      </a:xfrm>
                      <a:prstGeom prst="rect">
                        <a:avLst/>
                      </a:prstGeom>
                      <a:noFill/>
                      <a:ln>
                        <a:noFill/>
                      </a:ln>
                    </wps:spPr>
                    <wps:txbx>
                      <w:txbxContent>
                        <w:p w14:paraId="5FB3E6C9" w14:textId="13A98AD5" w:rsidR="00E003FC" w:rsidRPr="00DD1DE3" w:rsidRDefault="00E003FC" w:rsidP="00DD1DE3">
                          <w:pPr>
                            <w:rPr>
                              <w:rFonts w:ascii="Calibri" w:eastAsia="Calibri" w:hAnsi="Calibri" w:cs="Calibri"/>
                              <w:noProof/>
                              <w:color w:val="000000"/>
                              <w:sz w:val="24"/>
                              <w:szCs w:val="24"/>
                            </w:rPr>
                          </w:pPr>
                          <w:r w:rsidRPr="00DD1DE3">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40305C6" id="_x0000_t202" coordsize="21600,21600" o:spt="202" path="m,l,21600r21600,l21600,xe">
              <v:stroke joinstyle="miter"/>
              <v:path gradientshapeok="t" o:connecttype="rect"/>
            </v:shapetype>
            <v:shape id="Text Box 2" o:spid="_x0000_s1026" type="#_x0000_t202" alt="Unclassified - Non-Classifié" style="position:absolute;margin-left:111pt;margin-top:0;width:151pt;height:29.6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" filled="f" stroked="f">
              <v:textbox style="mso-fit-shape-to-text:t" inset="0,15pt,20pt,0">
                <w:txbxContent>
                  <w:p w14:paraId="5FB3E6C9" w14:textId="13A98AD5" w:rsidR="00E003FC" w:rsidRPr="00DD1DE3" w:rsidRDefault="00E003FC" w:rsidP="00DD1DE3">
                    <w:pPr>
                      <w:rPr>
                        <w:rFonts w:ascii="Calibri" w:eastAsia="Calibri" w:hAnsi="Calibri" w:cs="Calibri"/>
                        <w:noProof/>
                        <w:color w:val="000000"/>
                        <w:sz w:val="24"/>
                        <w:szCs w:val="24"/>
                      </w:rPr>
                    </w:pPr>
                    <w:r w:rsidRPr="00DD1DE3">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1D7FD" w14:textId="43882174" w:rsidR="00E003FC" w:rsidRDefault="00E003FC">
    <w:pPr>
      <w:pStyle w:val="Header"/>
    </w:pPr>
    <w:r>
      <w:rPr>
        <w:noProof/>
        <w:lang w:eastAsia="en-US"/>
      </w:rPr>
      <mc:AlternateContent>
        <mc:Choice Requires="wps">
          <w:drawing>
            <wp:anchor distT="0" distB="0" distL="0" distR="0" simplePos="0" relativeHeight="251660288" behindDoc="0" locked="0" layoutInCell="1" allowOverlap="1" wp14:anchorId="58783A1A" wp14:editId="4D27E208">
              <wp:simplePos x="914400" y="457200"/>
              <wp:positionH relativeFrom="page">
                <wp:align>right</wp:align>
              </wp:positionH>
              <wp:positionV relativeFrom="page">
                <wp:align>top</wp:align>
              </wp:positionV>
              <wp:extent cx="1917700" cy="376555"/>
              <wp:effectExtent l="0" t="0" r="0" b="4445"/>
              <wp:wrapNone/>
              <wp:docPr id="1725384073" name="Text Box 3"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76555"/>
                      </a:xfrm>
                      <a:prstGeom prst="rect">
                        <a:avLst/>
                      </a:prstGeom>
                      <a:noFill/>
                      <a:ln>
                        <a:noFill/>
                      </a:ln>
                    </wps:spPr>
                    <wps:txbx>
                      <w:txbxContent>
                        <w:p w14:paraId="6964238B" w14:textId="41B46F3A" w:rsidR="00E003FC" w:rsidRPr="00DD1DE3" w:rsidRDefault="00E003FC" w:rsidP="00DD1DE3">
                          <w:pPr>
                            <w:rPr>
                              <w:rFonts w:ascii="Calibri" w:eastAsia="Calibri" w:hAnsi="Calibri" w:cs="Calibri"/>
                              <w:noProof/>
                              <w:color w:val="000000"/>
                              <w:sz w:val="24"/>
                              <w:szCs w:val="24"/>
                            </w:rPr>
                          </w:pPr>
                          <w:r w:rsidRPr="00DD1DE3">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8783A1A" id="_x0000_t202" coordsize="21600,21600" o:spt="202" path="m,l,21600r21600,l21600,xe">
              <v:stroke joinstyle="miter"/>
              <v:path gradientshapeok="t" o:connecttype="rect"/>
            </v:shapetype>
            <v:shape id="Text Box 3" o:spid="_x0000_s1027" type="#_x0000_t202" alt="Unclassified - Non-Classifié" style="position:absolute;margin-left:111pt;margin-top:0;width:151pt;height:29.6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" filled="f" stroked="f">
              <v:textbox style="mso-fit-shape-to-text:t" inset="0,15pt,20pt,0">
                <w:txbxContent>
                  <w:p w14:paraId="6964238B" w14:textId="41B46F3A" w:rsidR="00E003FC" w:rsidRPr="00DD1DE3" w:rsidRDefault="00E003FC" w:rsidP="00DD1DE3">
                    <w:pPr>
                      <w:rPr>
                        <w:rFonts w:ascii="Calibri" w:eastAsia="Calibri" w:hAnsi="Calibri" w:cs="Calibri"/>
                        <w:noProof/>
                        <w:color w:val="000000"/>
                        <w:sz w:val="24"/>
                        <w:szCs w:val="24"/>
                      </w:rPr>
                    </w:pPr>
                    <w:r w:rsidRPr="00DD1DE3">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3AA88" w14:textId="1A0A044B" w:rsidR="00E003FC" w:rsidRDefault="00E003FC">
    <w:pPr>
      <w:pStyle w:val="Header"/>
    </w:pPr>
    <w:r>
      <w:rPr>
        <w:noProof/>
        <w:lang w:eastAsia="en-US"/>
      </w:rPr>
      <mc:AlternateContent>
        <mc:Choice Requires="wps">
          <w:drawing>
            <wp:anchor distT="0" distB="0" distL="0" distR="0" simplePos="0" relativeHeight="251658240" behindDoc="0" locked="0" layoutInCell="1" allowOverlap="1" wp14:anchorId="0D535F08" wp14:editId="1CB9760C">
              <wp:simplePos x="635" y="635"/>
              <wp:positionH relativeFrom="page">
                <wp:align>right</wp:align>
              </wp:positionH>
              <wp:positionV relativeFrom="page">
                <wp:align>top</wp:align>
              </wp:positionV>
              <wp:extent cx="1917700" cy="376555"/>
              <wp:effectExtent l="0" t="0" r="0" b="4445"/>
              <wp:wrapNone/>
              <wp:docPr id="1081263978" name="Text Box 1"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376555"/>
                      </a:xfrm>
                      <a:prstGeom prst="rect">
                        <a:avLst/>
                      </a:prstGeom>
                      <a:noFill/>
                      <a:ln>
                        <a:noFill/>
                      </a:ln>
                    </wps:spPr>
                    <wps:txbx>
                      <w:txbxContent>
                        <w:p w14:paraId="7551EBCD" w14:textId="62D008B0" w:rsidR="00E003FC" w:rsidRPr="00DD1DE3" w:rsidRDefault="00E003FC" w:rsidP="00DD1DE3">
                          <w:pPr>
                            <w:rPr>
                              <w:rFonts w:ascii="Calibri" w:eastAsia="Calibri" w:hAnsi="Calibri" w:cs="Calibri"/>
                              <w:noProof/>
                              <w:color w:val="000000"/>
                              <w:sz w:val="24"/>
                              <w:szCs w:val="24"/>
                            </w:rPr>
                          </w:pPr>
                          <w:r w:rsidRPr="00DD1DE3">
                            <w:rPr>
                              <w:rFonts w:ascii="Calibri" w:eastAsia="Calibri" w:hAnsi="Calibri" w:cs="Calibri"/>
                              <w:noProof/>
                              <w:color w:val="000000"/>
                              <w:sz w:val="24"/>
                              <w:szCs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D535F08" id="_x0000_t202" coordsize="21600,21600" o:spt="202" path="m,l,21600r21600,l21600,xe">
              <v:stroke joinstyle="miter"/>
              <v:path gradientshapeok="t" o:connecttype="rect"/>
            </v:shapetype>
            <v:shape id="Text Box 1" o:spid="_x0000_s1028" type="#_x0000_t202" alt="Unclassified - Non-Classifié" style="position:absolute;margin-left:111pt;margin-top:0;width:151pt;height:29.6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" filled="f" stroked="f">
              <v:textbox style="mso-fit-shape-to-text:t" inset="0,15pt,20pt,0">
                <w:txbxContent>
                  <w:p w14:paraId="7551EBCD" w14:textId="62D008B0" w:rsidR="00E003FC" w:rsidRPr="00DD1DE3" w:rsidRDefault="00E003FC" w:rsidP="00DD1DE3">
                    <w:pPr>
                      <w:rPr>
                        <w:rFonts w:ascii="Calibri" w:eastAsia="Calibri" w:hAnsi="Calibri" w:cs="Calibri"/>
                        <w:noProof/>
                        <w:color w:val="000000"/>
                        <w:sz w:val="24"/>
                        <w:szCs w:val="24"/>
                      </w:rPr>
                    </w:pPr>
                    <w:r w:rsidRPr="00DD1DE3">
                      <w:rPr>
                        <w:rFonts w:ascii="Calibri" w:eastAsia="Calibri" w:hAnsi="Calibri" w:cs="Calibri"/>
                        <w:noProof/>
                        <w:color w:val="000000"/>
                        <w:sz w:val="24"/>
                        <w:szCs w:val="24"/>
                      </w:rPr>
                      <w:t>Unclassified - Non-Classifié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0050"/>
    <w:multiLevelType w:val="hybridMultilevel"/>
    <w:tmpl w:val="3788E1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534584E"/>
    <w:multiLevelType w:val="hybridMultilevel"/>
    <w:tmpl w:val="CE229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5A94809"/>
    <w:multiLevelType w:val="hybridMultilevel"/>
    <w:tmpl w:val="4E14E8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92D35D5"/>
    <w:multiLevelType w:val="hybridMultilevel"/>
    <w:tmpl w:val="ED6CCA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30555F4"/>
    <w:multiLevelType w:val="hybridMultilevel"/>
    <w:tmpl w:val="6562F3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8EF38DE"/>
    <w:multiLevelType w:val="hybridMultilevel"/>
    <w:tmpl w:val="BB8C95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C7160D"/>
    <w:multiLevelType w:val="hybridMultilevel"/>
    <w:tmpl w:val="3C48EE7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1DCA76D7"/>
    <w:multiLevelType w:val="hybridMultilevel"/>
    <w:tmpl w:val="EA3ED4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2C04D72"/>
    <w:multiLevelType w:val="hybridMultilevel"/>
    <w:tmpl w:val="AFA61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AF20C5"/>
    <w:multiLevelType w:val="hybridMultilevel"/>
    <w:tmpl w:val="96722F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7FE0126"/>
    <w:multiLevelType w:val="hybridMultilevel"/>
    <w:tmpl w:val="3BAE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795BAB"/>
    <w:multiLevelType w:val="hybridMultilevel"/>
    <w:tmpl w:val="74265C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88E06DB"/>
    <w:multiLevelType w:val="hybridMultilevel"/>
    <w:tmpl w:val="F4F27B0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29B36CBD"/>
    <w:multiLevelType w:val="hybridMultilevel"/>
    <w:tmpl w:val="8EFCC3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E192FEB"/>
    <w:multiLevelType w:val="hybridMultilevel"/>
    <w:tmpl w:val="378098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40721FE"/>
    <w:multiLevelType w:val="hybridMultilevel"/>
    <w:tmpl w:val="909422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DFE7100"/>
    <w:multiLevelType w:val="hybridMultilevel"/>
    <w:tmpl w:val="A4FCE43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40FC5254"/>
    <w:multiLevelType w:val="hybridMultilevel"/>
    <w:tmpl w:val="5D66A4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4BD3AD8"/>
    <w:multiLevelType w:val="hybridMultilevel"/>
    <w:tmpl w:val="E36E7F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7C75A8F"/>
    <w:multiLevelType w:val="multilevel"/>
    <w:tmpl w:val="833044BA"/>
    <w:name w:val="regular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Restart w:val="2"/>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8BC1E0C"/>
    <w:multiLevelType w:val="hybridMultilevel"/>
    <w:tmpl w:val="D7EE45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A711A9C"/>
    <w:multiLevelType w:val="hybridMultilevel"/>
    <w:tmpl w:val="01185D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0F9323A"/>
    <w:multiLevelType w:val="hybridMultilevel"/>
    <w:tmpl w:val="2AB02220"/>
    <w:lvl w:ilvl="0" w:tplc="10090001">
      <w:start w:val="1"/>
      <w:numFmt w:val="bullet"/>
      <w:lvlText w:val=""/>
      <w:lvlJc w:val="left"/>
      <w:pPr>
        <w:ind w:left="780" w:hanging="360"/>
      </w:pPr>
      <w:rPr>
        <w:rFonts w:ascii="Symbol" w:hAnsi="Symbol" w:hint="default"/>
      </w:rPr>
    </w:lvl>
    <w:lvl w:ilvl="1" w:tplc="10090003">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3" w15:restartNumberingAfterBreak="0">
    <w:nsid w:val="54C837EE"/>
    <w:multiLevelType w:val="multilevel"/>
    <w:tmpl w:val="F1DC26BE"/>
    <w:lvl w:ilvl="0">
      <w:start w:val="1"/>
      <w:numFmt w:val="decimal"/>
      <w:pStyle w:val="Heading3"/>
      <w:suff w:val="space"/>
      <w:lvlText w:val="%11."/>
      <w:lvlJc w:val="left"/>
      <w:pPr>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5927013C"/>
    <w:multiLevelType w:val="hybridMultilevel"/>
    <w:tmpl w:val="6C52E4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B575634"/>
    <w:multiLevelType w:val="multilevel"/>
    <w:tmpl w:val="F152661E"/>
    <w:name w:val="list format"/>
    <w:lvl w:ilvl="0">
      <w:start w:val="1"/>
      <w:numFmt w:val="decimal"/>
      <w:pStyle w:val="Heading5"/>
      <w:suff w:val="space"/>
      <w:lvlText w:val="%1."/>
      <w:lvlJc w:val="left"/>
      <w:pPr>
        <w:ind w:left="227" w:hanging="227"/>
      </w:pPr>
      <w:rPr>
        <w:rFonts w:hint="default"/>
      </w:rPr>
    </w:lvl>
    <w:lvl w:ilvl="1">
      <w:start w:val="1"/>
      <w:numFmt w:val="lowerLetter"/>
      <w:lvlText w:val="%2."/>
      <w:lvlJc w:val="left"/>
      <w:pPr>
        <w:ind w:left="1304" w:hanging="227"/>
      </w:pPr>
      <w:rPr>
        <w:rFonts w:hint="default"/>
      </w:rPr>
    </w:lvl>
    <w:lvl w:ilvl="2">
      <w:start w:val="1"/>
      <w:numFmt w:val="lowerRoman"/>
      <w:lvlText w:val="%3."/>
      <w:lvlJc w:val="right"/>
      <w:pPr>
        <w:ind w:left="2381" w:hanging="227"/>
      </w:pPr>
      <w:rPr>
        <w:rFonts w:hint="default"/>
      </w:rPr>
    </w:lvl>
    <w:lvl w:ilvl="3">
      <w:start w:val="1"/>
      <w:numFmt w:val="decimal"/>
      <w:lvlText w:val="%4."/>
      <w:lvlJc w:val="left"/>
      <w:pPr>
        <w:ind w:left="3458" w:hanging="227"/>
      </w:pPr>
      <w:rPr>
        <w:rFonts w:hint="default"/>
      </w:rPr>
    </w:lvl>
    <w:lvl w:ilvl="4">
      <w:start w:val="1"/>
      <w:numFmt w:val="lowerLetter"/>
      <w:lvlText w:val="%5."/>
      <w:lvlJc w:val="left"/>
      <w:pPr>
        <w:ind w:left="4535" w:hanging="227"/>
      </w:pPr>
      <w:rPr>
        <w:rFonts w:hint="default"/>
      </w:rPr>
    </w:lvl>
    <w:lvl w:ilvl="5">
      <w:start w:val="1"/>
      <w:numFmt w:val="lowerRoman"/>
      <w:lvlText w:val="%6."/>
      <w:lvlJc w:val="right"/>
      <w:pPr>
        <w:ind w:left="5612" w:hanging="227"/>
      </w:pPr>
      <w:rPr>
        <w:rFonts w:hint="default"/>
      </w:rPr>
    </w:lvl>
    <w:lvl w:ilvl="6">
      <w:start w:val="1"/>
      <w:numFmt w:val="decimal"/>
      <w:lvlText w:val="%7."/>
      <w:lvlJc w:val="left"/>
      <w:pPr>
        <w:ind w:left="6689" w:hanging="227"/>
      </w:pPr>
      <w:rPr>
        <w:rFonts w:hint="default"/>
      </w:rPr>
    </w:lvl>
    <w:lvl w:ilvl="7">
      <w:start w:val="1"/>
      <w:numFmt w:val="lowerLetter"/>
      <w:lvlText w:val="%8."/>
      <w:lvlJc w:val="left"/>
      <w:pPr>
        <w:ind w:left="7766" w:hanging="227"/>
      </w:pPr>
      <w:rPr>
        <w:rFonts w:hint="default"/>
      </w:rPr>
    </w:lvl>
    <w:lvl w:ilvl="8">
      <w:start w:val="1"/>
      <w:numFmt w:val="lowerRoman"/>
      <w:lvlText w:val="%9."/>
      <w:lvlJc w:val="right"/>
      <w:pPr>
        <w:ind w:left="8843" w:hanging="227"/>
      </w:pPr>
      <w:rPr>
        <w:rFonts w:hint="default"/>
      </w:rPr>
    </w:lvl>
  </w:abstractNum>
  <w:abstractNum w:abstractNumId="26" w15:restartNumberingAfterBreak="0">
    <w:nsid w:val="5DEF5E0A"/>
    <w:multiLevelType w:val="hybridMultilevel"/>
    <w:tmpl w:val="ADBCAEE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61346360"/>
    <w:multiLevelType w:val="hybridMultilevel"/>
    <w:tmpl w:val="4328C044"/>
    <w:name w:val="list format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8" w15:restartNumberingAfterBreak="0">
    <w:nsid w:val="62094033"/>
    <w:multiLevelType w:val="multilevel"/>
    <w:tmpl w:val="1009001D"/>
    <w:name w:val="regular"/>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5D205D4"/>
    <w:multiLevelType w:val="hybridMultilevel"/>
    <w:tmpl w:val="D20A4D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CAE21A8"/>
    <w:multiLevelType w:val="hybridMultilevel"/>
    <w:tmpl w:val="DED8906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DCD16E2"/>
    <w:multiLevelType w:val="hybridMultilevel"/>
    <w:tmpl w:val="8076B8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F95674F"/>
    <w:multiLevelType w:val="hybridMultilevel"/>
    <w:tmpl w:val="0ABC0A2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0780B43"/>
    <w:multiLevelType w:val="hybridMultilevel"/>
    <w:tmpl w:val="833ADB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2C3716C"/>
    <w:multiLevelType w:val="hybridMultilevel"/>
    <w:tmpl w:val="2994A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194F70"/>
    <w:multiLevelType w:val="hybridMultilevel"/>
    <w:tmpl w:val="14E4D0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9E51230"/>
    <w:multiLevelType w:val="hybridMultilevel"/>
    <w:tmpl w:val="829E6A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B0254B3"/>
    <w:multiLevelType w:val="hybridMultilevel"/>
    <w:tmpl w:val="54246B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EFF504F"/>
    <w:multiLevelType w:val="hybridMultilevel"/>
    <w:tmpl w:val="409282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08053992">
    <w:abstractNumId w:val="23"/>
  </w:num>
  <w:num w:numId="2" w16cid:durableId="131942663">
    <w:abstractNumId w:val="25"/>
  </w:num>
  <w:num w:numId="3" w16cid:durableId="1546402635">
    <w:abstractNumId w:val="12"/>
  </w:num>
  <w:num w:numId="4" w16cid:durableId="808475480">
    <w:abstractNumId w:val="36"/>
  </w:num>
  <w:num w:numId="5" w16cid:durableId="1442259125">
    <w:abstractNumId w:val="24"/>
  </w:num>
  <w:num w:numId="6" w16cid:durableId="35354023">
    <w:abstractNumId w:val="26"/>
  </w:num>
  <w:num w:numId="7" w16cid:durableId="1046953303">
    <w:abstractNumId w:val="6"/>
  </w:num>
  <w:num w:numId="8" w16cid:durableId="514659060">
    <w:abstractNumId w:val="35"/>
  </w:num>
  <w:num w:numId="9" w16cid:durableId="1412850383">
    <w:abstractNumId w:val="3"/>
  </w:num>
  <w:num w:numId="10" w16cid:durableId="1789621499">
    <w:abstractNumId w:val="34"/>
  </w:num>
  <w:num w:numId="11" w16cid:durableId="1979071238">
    <w:abstractNumId w:val="8"/>
  </w:num>
  <w:num w:numId="12" w16cid:durableId="1574700395">
    <w:abstractNumId w:val="10"/>
  </w:num>
  <w:num w:numId="13" w16cid:durableId="300353681">
    <w:abstractNumId w:val="14"/>
  </w:num>
  <w:num w:numId="14" w16cid:durableId="151411166">
    <w:abstractNumId w:val="4"/>
  </w:num>
  <w:num w:numId="15" w16cid:durableId="1939176893">
    <w:abstractNumId w:val="2"/>
  </w:num>
  <w:num w:numId="16" w16cid:durableId="1475104233">
    <w:abstractNumId w:val="21"/>
  </w:num>
  <w:num w:numId="17" w16cid:durableId="2060398791">
    <w:abstractNumId w:val="29"/>
  </w:num>
  <w:num w:numId="18" w16cid:durableId="1713993165">
    <w:abstractNumId w:val="32"/>
  </w:num>
  <w:num w:numId="19" w16cid:durableId="1957979310">
    <w:abstractNumId w:val="0"/>
  </w:num>
  <w:num w:numId="20" w16cid:durableId="2115976976">
    <w:abstractNumId w:val="38"/>
  </w:num>
  <w:num w:numId="21" w16cid:durableId="923731966">
    <w:abstractNumId w:val="20"/>
  </w:num>
  <w:num w:numId="22" w16cid:durableId="1002587368">
    <w:abstractNumId w:val="22"/>
  </w:num>
  <w:num w:numId="23" w16cid:durableId="1729064434">
    <w:abstractNumId w:val="15"/>
  </w:num>
  <w:num w:numId="24" w16cid:durableId="1533609095">
    <w:abstractNumId w:val="11"/>
  </w:num>
  <w:num w:numId="25" w16cid:durableId="1750270381">
    <w:abstractNumId w:val="7"/>
  </w:num>
  <w:num w:numId="26" w16cid:durableId="1732003456">
    <w:abstractNumId w:val="30"/>
  </w:num>
  <w:num w:numId="27" w16cid:durableId="908999547">
    <w:abstractNumId w:val="5"/>
  </w:num>
  <w:num w:numId="28" w16cid:durableId="386339811">
    <w:abstractNumId w:val="1"/>
  </w:num>
  <w:num w:numId="29" w16cid:durableId="1674599721">
    <w:abstractNumId w:val="31"/>
  </w:num>
  <w:num w:numId="30" w16cid:durableId="1605649390">
    <w:abstractNumId w:val="17"/>
  </w:num>
  <w:num w:numId="31" w16cid:durableId="4677818">
    <w:abstractNumId w:val="18"/>
  </w:num>
  <w:num w:numId="32" w16cid:durableId="1167864620">
    <w:abstractNumId w:val="13"/>
  </w:num>
  <w:num w:numId="33" w16cid:durableId="808061720">
    <w:abstractNumId w:val="16"/>
  </w:num>
  <w:num w:numId="34" w16cid:durableId="1985549299">
    <w:abstractNumId w:val="9"/>
  </w:num>
  <w:num w:numId="35" w16cid:durableId="2976957">
    <w:abstractNumId w:val="37"/>
  </w:num>
  <w:num w:numId="36" w16cid:durableId="1509101715">
    <w:abstractNumId w:val="3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520"/>
    <w:rsid w:val="000000BA"/>
    <w:rsid w:val="00000616"/>
    <w:rsid w:val="00000AA0"/>
    <w:rsid w:val="00000BB7"/>
    <w:rsid w:val="00000EED"/>
    <w:rsid w:val="00000F90"/>
    <w:rsid w:val="00001102"/>
    <w:rsid w:val="000012A7"/>
    <w:rsid w:val="0000130A"/>
    <w:rsid w:val="000013B7"/>
    <w:rsid w:val="000017A6"/>
    <w:rsid w:val="000018D7"/>
    <w:rsid w:val="00001B15"/>
    <w:rsid w:val="00001B84"/>
    <w:rsid w:val="00001C57"/>
    <w:rsid w:val="00002067"/>
    <w:rsid w:val="000024E1"/>
    <w:rsid w:val="00002570"/>
    <w:rsid w:val="000027BE"/>
    <w:rsid w:val="00002D75"/>
    <w:rsid w:val="00002F09"/>
    <w:rsid w:val="00002F0C"/>
    <w:rsid w:val="0000312E"/>
    <w:rsid w:val="00003453"/>
    <w:rsid w:val="0000370B"/>
    <w:rsid w:val="00003B97"/>
    <w:rsid w:val="000041D5"/>
    <w:rsid w:val="00004531"/>
    <w:rsid w:val="0000459F"/>
    <w:rsid w:val="00004AC8"/>
    <w:rsid w:val="00004F9F"/>
    <w:rsid w:val="000051B2"/>
    <w:rsid w:val="000051E4"/>
    <w:rsid w:val="000056FA"/>
    <w:rsid w:val="0000578C"/>
    <w:rsid w:val="00005973"/>
    <w:rsid w:val="00005A4D"/>
    <w:rsid w:val="00005D0F"/>
    <w:rsid w:val="00005D9F"/>
    <w:rsid w:val="00006016"/>
    <w:rsid w:val="00006319"/>
    <w:rsid w:val="00006529"/>
    <w:rsid w:val="000065ED"/>
    <w:rsid w:val="00006661"/>
    <w:rsid w:val="0000697C"/>
    <w:rsid w:val="000069F9"/>
    <w:rsid w:val="00006D99"/>
    <w:rsid w:val="00007292"/>
    <w:rsid w:val="000072D5"/>
    <w:rsid w:val="00007313"/>
    <w:rsid w:val="000073B3"/>
    <w:rsid w:val="0000780D"/>
    <w:rsid w:val="00007899"/>
    <w:rsid w:val="00007A4E"/>
    <w:rsid w:val="00007BAB"/>
    <w:rsid w:val="00007CBA"/>
    <w:rsid w:val="00007E3F"/>
    <w:rsid w:val="00007FDC"/>
    <w:rsid w:val="0001014E"/>
    <w:rsid w:val="0001014F"/>
    <w:rsid w:val="000103F1"/>
    <w:rsid w:val="00010A83"/>
    <w:rsid w:val="00010E69"/>
    <w:rsid w:val="00010EA8"/>
    <w:rsid w:val="00010F23"/>
    <w:rsid w:val="00010F8D"/>
    <w:rsid w:val="00011889"/>
    <w:rsid w:val="00011B3B"/>
    <w:rsid w:val="00011B84"/>
    <w:rsid w:val="00011DA4"/>
    <w:rsid w:val="00011EBF"/>
    <w:rsid w:val="00012074"/>
    <w:rsid w:val="000120BB"/>
    <w:rsid w:val="000120E5"/>
    <w:rsid w:val="000122B8"/>
    <w:rsid w:val="00012360"/>
    <w:rsid w:val="000129CD"/>
    <w:rsid w:val="00012AED"/>
    <w:rsid w:val="00012C70"/>
    <w:rsid w:val="000134BA"/>
    <w:rsid w:val="00013DB1"/>
    <w:rsid w:val="0001435D"/>
    <w:rsid w:val="0001450A"/>
    <w:rsid w:val="00014766"/>
    <w:rsid w:val="00014B07"/>
    <w:rsid w:val="00014B47"/>
    <w:rsid w:val="00014C38"/>
    <w:rsid w:val="00014D4A"/>
    <w:rsid w:val="00014E1C"/>
    <w:rsid w:val="00014F14"/>
    <w:rsid w:val="00015367"/>
    <w:rsid w:val="000157DA"/>
    <w:rsid w:val="00015AA4"/>
    <w:rsid w:val="00015BAF"/>
    <w:rsid w:val="000160EF"/>
    <w:rsid w:val="00016110"/>
    <w:rsid w:val="000166DA"/>
    <w:rsid w:val="00016737"/>
    <w:rsid w:val="0001688E"/>
    <w:rsid w:val="000169E6"/>
    <w:rsid w:val="00016A6F"/>
    <w:rsid w:val="00016B2F"/>
    <w:rsid w:val="0001716E"/>
    <w:rsid w:val="000174A1"/>
    <w:rsid w:val="0001750E"/>
    <w:rsid w:val="00017610"/>
    <w:rsid w:val="00017A66"/>
    <w:rsid w:val="00017CD6"/>
    <w:rsid w:val="0002001D"/>
    <w:rsid w:val="00020267"/>
    <w:rsid w:val="0002033D"/>
    <w:rsid w:val="0002044F"/>
    <w:rsid w:val="0002048B"/>
    <w:rsid w:val="0002086E"/>
    <w:rsid w:val="000208DB"/>
    <w:rsid w:val="00020B0F"/>
    <w:rsid w:val="00020C6C"/>
    <w:rsid w:val="00020D2F"/>
    <w:rsid w:val="000210B0"/>
    <w:rsid w:val="000210C4"/>
    <w:rsid w:val="00021480"/>
    <w:rsid w:val="00021509"/>
    <w:rsid w:val="0002195C"/>
    <w:rsid w:val="00021B4D"/>
    <w:rsid w:val="00021DDF"/>
    <w:rsid w:val="00022646"/>
    <w:rsid w:val="0002272D"/>
    <w:rsid w:val="00022830"/>
    <w:rsid w:val="000229D1"/>
    <w:rsid w:val="00023021"/>
    <w:rsid w:val="000236EA"/>
    <w:rsid w:val="0002377A"/>
    <w:rsid w:val="000237E9"/>
    <w:rsid w:val="00023AB2"/>
    <w:rsid w:val="00023F3E"/>
    <w:rsid w:val="00024E04"/>
    <w:rsid w:val="0002517E"/>
    <w:rsid w:val="000252D4"/>
    <w:rsid w:val="000255C9"/>
    <w:rsid w:val="00025762"/>
    <w:rsid w:val="000257F2"/>
    <w:rsid w:val="00025838"/>
    <w:rsid w:val="00025BAA"/>
    <w:rsid w:val="0002614E"/>
    <w:rsid w:val="000261FD"/>
    <w:rsid w:val="0002623A"/>
    <w:rsid w:val="000262F2"/>
    <w:rsid w:val="00026653"/>
    <w:rsid w:val="00026666"/>
    <w:rsid w:val="00026A0C"/>
    <w:rsid w:val="00026BBC"/>
    <w:rsid w:val="00026BED"/>
    <w:rsid w:val="00026DE5"/>
    <w:rsid w:val="00026EF9"/>
    <w:rsid w:val="000272A1"/>
    <w:rsid w:val="000272FA"/>
    <w:rsid w:val="00027352"/>
    <w:rsid w:val="00027590"/>
    <w:rsid w:val="00027837"/>
    <w:rsid w:val="00027B11"/>
    <w:rsid w:val="00027BE2"/>
    <w:rsid w:val="00027C7E"/>
    <w:rsid w:val="0003038B"/>
    <w:rsid w:val="00030428"/>
    <w:rsid w:val="0003063C"/>
    <w:rsid w:val="00030A96"/>
    <w:rsid w:val="00030AA5"/>
    <w:rsid w:val="00030D69"/>
    <w:rsid w:val="00030EB4"/>
    <w:rsid w:val="000310AD"/>
    <w:rsid w:val="0003122A"/>
    <w:rsid w:val="0003124C"/>
    <w:rsid w:val="00031261"/>
    <w:rsid w:val="00031594"/>
    <w:rsid w:val="00031712"/>
    <w:rsid w:val="00031746"/>
    <w:rsid w:val="0003174F"/>
    <w:rsid w:val="00031A2F"/>
    <w:rsid w:val="00031A9B"/>
    <w:rsid w:val="00031BA7"/>
    <w:rsid w:val="00031D58"/>
    <w:rsid w:val="0003200A"/>
    <w:rsid w:val="0003201F"/>
    <w:rsid w:val="00032087"/>
    <w:rsid w:val="00032388"/>
    <w:rsid w:val="00032485"/>
    <w:rsid w:val="000328C6"/>
    <w:rsid w:val="000329A3"/>
    <w:rsid w:val="00032C04"/>
    <w:rsid w:val="00032D89"/>
    <w:rsid w:val="00032E81"/>
    <w:rsid w:val="00032ED2"/>
    <w:rsid w:val="0003343D"/>
    <w:rsid w:val="00033478"/>
    <w:rsid w:val="00033517"/>
    <w:rsid w:val="0003369F"/>
    <w:rsid w:val="0003372B"/>
    <w:rsid w:val="00033835"/>
    <w:rsid w:val="000338E2"/>
    <w:rsid w:val="0003420F"/>
    <w:rsid w:val="000342F8"/>
    <w:rsid w:val="000343C7"/>
    <w:rsid w:val="00034468"/>
    <w:rsid w:val="000345B2"/>
    <w:rsid w:val="00034796"/>
    <w:rsid w:val="000347F5"/>
    <w:rsid w:val="00034B0C"/>
    <w:rsid w:val="00034B68"/>
    <w:rsid w:val="00034FC9"/>
    <w:rsid w:val="0003554D"/>
    <w:rsid w:val="000357EB"/>
    <w:rsid w:val="00035963"/>
    <w:rsid w:val="00035BDD"/>
    <w:rsid w:val="00035BDF"/>
    <w:rsid w:val="000360E3"/>
    <w:rsid w:val="00036514"/>
    <w:rsid w:val="00036565"/>
    <w:rsid w:val="00036575"/>
    <w:rsid w:val="000367B7"/>
    <w:rsid w:val="000367F8"/>
    <w:rsid w:val="00036889"/>
    <w:rsid w:val="00036A83"/>
    <w:rsid w:val="00036F41"/>
    <w:rsid w:val="000372B6"/>
    <w:rsid w:val="0003740E"/>
    <w:rsid w:val="00037B9A"/>
    <w:rsid w:val="00037BA1"/>
    <w:rsid w:val="00040141"/>
    <w:rsid w:val="000401C8"/>
    <w:rsid w:val="0004029D"/>
    <w:rsid w:val="000405A3"/>
    <w:rsid w:val="00040862"/>
    <w:rsid w:val="00040BD1"/>
    <w:rsid w:val="00040FEA"/>
    <w:rsid w:val="00041363"/>
    <w:rsid w:val="00041710"/>
    <w:rsid w:val="000417FD"/>
    <w:rsid w:val="000418C1"/>
    <w:rsid w:val="00041B88"/>
    <w:rsid w:val="00041BD4"/>
    <w:rsid w:val="00041C27"/>
    <w:rsid w:val="00041E4A"/>
    <w:rsid w:val="00041EC1"/>
    <w:rsid w:val="00041F0F"/>
    <w:rsid w:val="00042488"/>
    <w:rsid w:val="00042B20"/>
    <w:rsid w:val="00042EAE"/>
    <w:rsid w:val="000435C0"/>
    <w:rsid w:val="000436AF"/>
    <w:rsid w:val="000439E2"/>
    <w:rsid w:val="000439E9"/>
    <w:rsid w:val="000439F7"/>
    <w:rsid w:val="00043A71"/>
    <w:rsid w:val="000441BD"/>
    <w:rsid w:val="000442E1"/>
    <w:rsid w:val="000445F4"/>
    <w:rsid w:val="000447E8"/>
    <w:rsid w:val="00044894"/>
    <w:rsid w:val="00044F4E"/>
    <w:rsid w:val="000450BD"/>
    <w:rsid w:val="0004511A"/>
    <w:rsid w:val="000451B9"/>
    <w:rsid w:val="000454BD"/>
    <w:rsid w:val="000457A6"/>
    <w:rsid w:val="000457AC"/>
    <w:rsid w:val="0004596B"/>
    <w:rsid w:val="00045FD4"/>
    <w:rsid w:val="00045FE7"/>
    <w:rsid w:val="00046170"/>
    <w:rsid w:val="00046225"/>
    <w:rsid w:val="00046445"/>
    <w:rsid w:val="000466A4"/>
    <w:rsid w:val="000466AB"/>
    <w:rsid w:val="00046939"/>
    <w:rsid w:val="000469A5"/>
    <w:rsid w:val="00046A6A"/>
    <w:rsid w:val="00046C12"/>
    <w:rsid w:val="0004728B"/>
    <w:rsid w:val="000473B7"/>
    <w:rsid w:val="00047508"/>
    <w:rsid w:val="00047733"/>
    <w:rsid w:val="000478C3"/>
    <w:rsid w:val="000478D0"/>
    <w:rsid w:val="00047AA3"/>
    <w:rsid w:val="00047CF8"/>
    <w:rsid w:val="0005038B"/>
    <w:rsid w:val="00050524"/>
    <w:rsid w:val="0005055A"/>
    <w:rsid w:val="000507AE"/>
    <w:rsid w:val="00050AF0"/>
    <w:rsid w:val="00050B72"/>
    <w:rsid w:val="0005142B"/>
    <w:rsid w:val="000517C0"/>
    <w:rsid w:val="00051D8C"/>
    <w:rsid w:val="00051E61"/>
    <w:rsid w:val="00051F0B"/>
    <w:rsid w:val="000524CA"/>
    <w:rsid w:val="000526F6"/>
    <w:rsid w:val="00052838"/>
    <w:rsid w:val="00052955"/>
    <w:rsid w:val="00052B70"/>
    <w:rsid w:val="00052E22"/>
    <w:rsid w:val="00053048"/>
    <w:rsid w:val="000532AD"/>
    <w:rsid w:val="0005330B"/>
    <w:rsid w:val="000534F2"/>
    <w:rsid w:val="000535E6"/>
    <w:rsid w:val="0005368B"/>
    <w:rsid w:val="000536EA"/>
    <w:rsid w:val="0005393F"/>
    <w:rsid w:val="00053C97"/>
    <w:rsid w:val="00053DD0"/>
    <w:rsid w:val="0005407D"/>
    <w:rsid w:val="0005435A"/>
    <w:rsid w:val="000548EF"/>
    <w:rsid w:val="0005499E"/>
    <w:rsid w:val="000549DE"/>
    <w:rsid w:val="00054C1F"/>
    <w:rsid w:val="0005511F"/>
    <w:rsid w:val="00055220"/>
    <w:rsid w:val="000552A0"/>
    <w:rsid w:val="000553F9"/>
    <w:rsid w:val="000558D1"/>
    <w:rsid w:val="00055967"/>
    <w:rsid w:val="00055D0E"/>
    <w:rsid w:val="00055DF1"/>
    <w:rsid w:val="00055ED8"/>
    <w:rsid w:val="00055EE0"/>
    <w:rsid w:val="00055F23"/>
    <w:rsid w:val="00056053"/>
    <w:rsid w:val="000565BB"/>
    <w:rsid w:val="00056716"/>
    <w:rsid w:val="000568EA"/>
    <w:rsid w:val="00056A6B"/>
    <w:rsid w:val="00056ABF"/>
    <w:rsid w:val="00056EDA"/>
    <w:rsid w:val="00056F7D"/>
    <w:rsid w:val="00056F89"/>
    <w:rsid w:val="00057029"/>
    <w:rsid w:val="000570C5"/>
    <w:rsid w:val="00057197"/>
    <w:rsid w:val="000573DB"/>
    <w:rsid w:val="00057A01"/>
    <w:rsid w:val="00057ADA"/>
    <w:rsid w:val="00057AEE"/>
    <w:rsid w:val="00057B5C"/>
    <w:rsid w:val="00057BD3"/>
    <w:rsid w:val="00057FF9"/>
    <w:rsid w:val="00060309"/>
    <w:rsid w:val="0006037D"/>
    <w:rsid w:val="0006057E"/>
    <w:rsid w:val="00060A72"/>
    <w:rsid w:val="00060B07"/>
    <w:rsid w:val="00060D4F"/>
    <w:rsid w:val="00060F81"/>
    <w:rsid w:val="00060F92"/>
    <w:rsid w:val="00061063"/>
    <w:rsid w:val="00061331"/>
    <w:rsid w:val="000613A4"/>
    <w:rsid w:val="0006153E"/>
    <w:rsid w:val="0006188D"/>
    <w:rsid w:val="00061A3C"/>
    <w:rsid w:val="00061BFE"/>
    <w:rsid w:val="000622B4"/>
    <w:rsid w:val="000623BB"/>
    <w:rsid w:val="0006245D"/>
    <w:rsid w:val="00062857"/>
    <w:rsid w:val="00062C77"/>
    <w:rsid w:val="00063000"/>
    <w:rsid w:val="00063069"/>
    <w:rsid w:val="000630AB"/>
    <w:rsid w:val="00063122"/>
    <w:rsid w:val="00063196"/>
    <w:rsid w:val="000633D1"/>
    <w:rsid w:val="0006346C"/>
    <w:rsid w:val="00063562"/>
    <w:rsid w:val="00063767"/>
    <w:rsid w:val="00063A47"/>
    <w:rsid w:val="00063AE6"/>
    <w:rsid w:val="00063C28"/>
    <w:rsid w:val="00063CC5"/>
    <w:rsid w:val="000643FB"/>
    <w:rsid w:val="0006441A"/>
    <w:rsid w:val="000646B0"/>
    <w:rsid w:val="00064D91"/>
    <w:rsid w:val="000652BD"/>
    <w:rsid w:val="000654BE"/>
    <w:rsid w:val="00065607"/>
    <w:rsid w:val="00065648"/>
    <w:rsid w:val="00065658"/>
    <w:rsid w:val="0006590A"/>
    <w:rsid w:val="00065AA9"/>
    <w:rsid w:val="00065FD2"/>
    <w:rsid w:val="0006603C"/>
    <w:rsid w:val="00066052"/>
    <w:rsid w:val="000665C7"/>
    <w:rsid w:val="00066949"/>
    <w:rsid w:val="00066C08"/>
    <w:rsid w:val="00066DCD"/>
    <w:rsid w:val="00066F2A"/>
    <w:rsid w:val="000679DE"/>
    <w:rsid w:val="00067BB8"/>
    <w:rsid w:val="00067C4F"/>
    <w:rsid w:val="00067E19"/>
    <w:rsid w:val="00067F05"/>
    <w:rsid w:val="00067FB3"/>
    <w:rsid w:val="00067FF2"/>
    <w:rsid w:val="00070174"/>
    <w:rsid w:val="00070479"/>
    <w:rsid w:val="0007047C"/>
    <w:rsid w:val="000705DC"/>
    <w:rsid w:val="000708A3"/>
    <w:rsid w:val="00070987"/>
    <w:rsid w:val="000709AA"/>
    <w:rsid w:val="00070B27"/>
    <w:rsid w:val="00070C33"/>
    <w:rsid w:val="00070C5F"/>
    <w:rsid w:val="00070D29"/>
    <w:rsid w:val="00070F39"/>
    <w:rsid w:val="000710DA"/>
    <w:rsid w:val="00071175"/>
    <w:rsid w:val="00071614"/>
    <w:rsid w:val="0007168A"/>
    <w:rsid w:val="000716B4"/>
    <w:rsid w:val="00071C0C"/>
    <w:rsid w:val="00071EDC"/>
    <w:rsid w:val="00071F26"/>
    <w:rsid w:val="00072187"/>
    <w:rsid w:val="00072785"/>
    <w:rsid w:val="00072869"/>
    <w:rsid w:val="00072933"/>
    <w:rsid w:val="000729C9"/>
    <w:rsid w:val="00072D79"/>
    <w:rsid w:val="00072E2F"/>
    <w:rsid w:val="00072F60"/>
    <w:rsid w:val="00073106"/>
    <w:rsid w:val="00073116"/>
    <w:rsid w:val="00073817"/>
    <w:rsid w:val="000738BC"/>
    <w:rsid w:val="000739D0"/>
    <w:rsid w:val="00073A12"/>
    <w:rsid w:val="00073BE3"/>
    <w:rsid w:val="00073CF7"/>
    <w:rsid w:val="00073FEF"/>
    <w:rsid w:val="0007409F"/>
    <w:rsid w:val="000741A7"/>
    <w:rsid w:val="000748C8"/>
    <w:rsid w:val="00074B1C"/>
    <w:rsid w:val="00074EFA"/>
    <w:rsid w:val="00074FAD"/>
    <w:rsid w:val="000753F2"/>
    <w:rsid w:val="000757F8"/>
    <w:rsid w:val="000758B8"/>
    <w:rsid w:val="00075AA5"/>
    <w:rsid w:val="00075FA3"/>
    <w:rsid w:val="00076316"/>
    <w:rsid w:val="000765A3"/>
    <w:rsid w:val="0007676A"/>
    <w:rsid w:val="0007693E"/>
    <w:rsid w:val="00076B05"/>
    <w:rsid w:val="00076B45"/>
    <w:rsid w:val="00076D38"/>
    <w:rsid w:val="00076F1A"/>
    <w:rsid w:val="0007703E"/>
    <w:rsid w:val="000771C0"/>
    <w:rsid w:val="0007763E"/>
    <w:rsid w:val="00077741"/>
    <w:rsid w:val="00077AD1"/>
    <w:rsid w:val="00077D3D"/>
    <w:rsid w:val="00077D5D"/>
    <w:rsid w:val="00077F37"/>
    <w:rsid w:val="00080913"/>
    <w:rsid w:val="00080962"/>
    <w:rsid w:val="00080DB7"/>
    <w:rsid w:val="00080DF1"/>
    <w:rsid w:val="00080DF4"/>
    <w:rsid w:val="00080EB7"/>
    <w:rsid w:val="00081143"/>
    <w:rsid w:val="0008156A"/>
    <w:rsid w:val="00081F6B"/>
    <w:rsid w:val="0008255C"/>
    <w:rsid w:val="00082C87"/>
    <w:rsid w:val="00082D0F"/>
    <w:rsid w:val="00082D29"/>
    <w:rsid w:val="00082DD7"/>
    <w:rsid w:val="00082E9F"/>
    <w:rsid w:val="00083034"/>
    <w:rsid w:val="00083088"/>
    <w:rsid w:val="000830CD"/>
    <w:rsid w:val="0008312D"/>
    <w:rsid w:val="000832A9"/>
    <w:rsid w:val="000833A8"/>
    <w:rsid w:val="0008343D"/>
    <w:rsid w:val="00083491"/>
    <w:rsid w:val="000836DE"/>
    <w:rsid w:val="00083A92"/>
    <w:rsid w:val="00083B91"/>
    <w:rsid w:val="00083C67"/>
    <w:rsid w:val="00083D4D"/>
    <w:rsid w:val="00083FC4"/>
    <w:rsid w:val="00084314"/>
    <w:rsid w:val="000843F1"/>
    <w:rsid w:val="000843F2"/>
    <w:rsid w:val="00084722"/>
    <w:rsid w:val="00084743"/>
    <w:rsid w:val="00084772"/>
    <w:rsid w:val="00084868"/>
    <w:rsid w:val="00085018"/>
    <w:rsid w:val="000850C3"/>
    <w:rsid w:val="00085107"/>
    <w:rsid w:val="000851D4"/>
    <w:rsid w:val="000853E4"/>
    <w:rsid w:val="00085C05"/>
    <w:rsid w:val="00085D0F"/>
    <w:rsid w:val="00085D34"/>
    <w:rsid w:val="00085E30"/>
    <w:rsid w:val="0008662F"/>
    <w:rsid w:val="00086717"/>
    <w:rsid w:val="000867AE"/>
    <w:rsid w:val="0008683F"/>
    <w:rsid w:val="00086D93"/>
    <w:rsid w:val="00086F97"/>
    <w:rsid w:val="000871D6"/>
    <w:rsid w:val="00087464"/>
    <w:rsid w:val="00087993"/>
    <w:rsid w:val="00087B1A"/>
    <w:rsid w:val="00087BFD"/>
    <w:rsid w:val="000900BD"/>
    <w:rsid w:val="000900F7"/>
    <w:rsid w:val="000903D3"/>
    <w:rsid w:val="0009065A"/>
    <w:rsid w:val="00090709"/>
    <w:rsid w:val="00090992"/>
    <w:rsid w:val="00090BAC"/>
    <w:rsid w:val="000910F9"/>
    <w:rsid w:val="00091181"/>
    <w:rsid w:val="00091257"/>
    <w:rsid w:val="00091555"/>
    <w:rsid w:val="00091C39"/>
    <w:rsid w:val="00091C95"/>
    <w:rsid w:val="00091F08"/>
    <w:rsid w:val="000921A2"/>
    <w:rsid w:val="00092317"/>
    <w:rsid w:val="00092426"/>
    <w:rsid w:val="00092B1B"/>
    <w:rsid w:val="00092C20"/>
    <w:rsid w:val="00092C48"/>
    <w:rsid w:val="00093034"/>
    <w:rsid w:val="00093144"/>
    <w:rsid w:val="000931FA"/>
    <w:rsid w:val="000933D0"/>
    <w:rsid w:val="00093798"/>
    <w:rsid w:val="00093E31"/>
    <w:rsid w:val="00093E70"/>
    <w:rsid w:val="00093F6B"/>
    <w:rsid w:val="00094116"/>
    <w:rsid w:val="000942C8"/>
    <w:rsid w:val="0009471B"/>
    <w:rsid w:val="0009477D"/>
    <w:rsid w:val="0009478C"/>
    <w:rsid w:val="00094A08"/>
    <w:rsid w:val="00094A87"/>
    <w:rsid w:val="00094DED"/>
    <w:rsid w:val="000950EB"/>
    <w:rsid w:val="00095513"/>
    <w:rsid w:val="000957E1"/>
    <w:rsid w:val="00095B00"/>
    <w:rsid w:val="00095B88"/>
    <w:rsid w:val="00095CDE"/>
    <w:rsid w:val="00095DE9"/>
    <w:rsid w:val="00095E58"/>
    <w:rsid w:val="00095FEE"/>
    <w:rsid w:val="000961FD"/>
    <w:rsid w:val="0009626F"/>
    <w:rsid w:val="0009651E"/>
    <w:rsid w:val="0009655B"/>
    <w:rsid w:val="00096784"/>
    <w:rsid w:val="000967D4"/>
    <w:rsid w:val="00096905"/>
    <w:rsid w:val="00096B50"/>
    <w:rsid w:val="00096B7C"/>
    <w:rsid w:val="00096CE7"/>
    <w:rsid w:val="00096D59"/>
    <w:rsid w:val="00097157"/>
    <w:rsid w:val="00097172"/>
    <w:rsid w:val="0009718F"/>
    <w:rsid w:val="000972C8"/>
    <w:rsid w:val="0009731C"/>
    <w:rsid w:val="00097649"/>
    <w:rsid w:val="00097887"/>
    <w:rsid w:val="00097914"/>
    <w:rsid w:val="00097ED1"/>
    <w:rsid w:val="000A0269"/>
    <w:rsid w:val="000A03E1"/>
    <w:rsid w:val="000A0525"/>
    <w:rsid w:val="000A0611"/>
    <w:rsid w:val="000A065F"/>
    <w:rsid w:val="000A074D"/>
    <w:rsid w:val="000A0783"/>
    <w:rsid w:val="000A07DD"/>
    <w:rsid w:val="000A09BA"/>
    <w:rsid w:val="000A0C8C"/>
    <w:rsid w:val="000A0D3A"/>
    <w:rsid w:val="000A0D87"/>
    <w:rsid w:val="000A0DCE"/>
    <w:rsid w:val="000A0E28"/>
    <w:rsid w:val="000A0E83"/>
    <w:rsid w:val="000A107A"/>
    <w:rsid w:val="000A1289"/>
    <w:rsid w:val="000A12F8"/>
    <w:rsid w:val="000A18C7"/>
    <w:rsid w:val="000A1BC6"/>
    <w:rsid w:val="000A1CE9"/>
    <w:rsid w:val="000A2147"/>
    <w:rsid w:val="000A217C"/>
    <w:rsid w:val="000A21EC"/>
    <w:rsid w:val="000A24D2"/>
    <w:rsid w:val="000A283A"/>
    <w:rsid w:val="000A2A5A"/>
    <w:rsid w:val="000A2B91"/>
    <w:rsid w:val="000A2C5D"/>
    <w:rsid w:val="000A2F1B"/>
    <w:rsid w:val="000A2F57"/>
    <w:rsid w:val="000A306E"/>
    <w:rsid w:val="000A3278"/>
    <w:rsid w:val="000A3503"/>
    <w:rsid w:val="000A3565"/>
    <w:rsid w:val="000A36A5"/>
    <w:rsid w:val="000A3A2E"/>
    <w:rsid w:val="000A3EA5"/>
    <w:rsid w:val="000A40F1"/>
    <w:rsid w:val="000A4139"/>
    <w:rsid w:val="000A41F1"/>
    <w:rsid w:val="000A42E9"/>
    <w:rsid w:val="000A4342"/>
    <w:rsid w:val="000A4374"/>
    <w:rsid w:val="000A43E9"/>
    <w:rsid w:val="000A469F"/>
    <w:rsid w:val="000A48E4"/>
    <w:rsid w:val="000A4C73"/>
    <w:rsid w:val="000A4CE5"/>
    <w:rsid w:val="000A4E50"/>
    <w:rsid w:val="000A506D"/>
    <w:rsid w:val="000A53BA"/>
    <w:rsid w:val="000A53CD"/>
    <w:rsid w:val="000A5432"/>
    <w:rsid w:val="000A5A07"/>
    <w:rsid w:val="000A5B8F"/>
    <w:rsid w:val="000A5D08"/>
    <w:rsid w:val="000A5E11"/>
    <w:rsid w:val="000A5FBF"/>
    <w:rsid w:val="000A621F"/>
    <w:rsid w:val="000A62B6"/>
    <w:rsid w:val="000A64B1"/>
    <w:rsid w:val="000A6698"/>
    <w:rsid w:val="000A6719"/>
    <w:rsid w:val="000A6745"/>
    <w:rsid w:val="000A6B58"/>
    <w:rsid w:val="000A6EE6"/>
    <w:rsid w:val="000A7203"/>
    <w:rsid w:val="000A73D8"/>
    <w:rsid w:val="000A7976"/>
    <w:rsid w:val="000A7CD6"/>
    <w:rsid w:val="000A7D02"/>
    <w:rsid w:val="000B035B"/>
    <w:rsid w:val="000B07E4"/>
    <w:rsid w:val="000B07EA"/>
    <w:rsid w:val="000B0991"/>
    <w:rsid w:val="000B0D78"/>
    <w:rsid w:val="000B0DCF"/>
    <w:rsid w:val="000B0E78"/>
    <w:rsid w:val="000B1104"/>
    <w:rsid w:val="000B11F7"/>
    <w:rsid w:val="000B1267"/>
    <w:rsid w:val="000B1307"/>
    <w:rsid w:val="000B141C"/>
    <w:rsid w:val="000B1CA6"/>
    <w:rsid w:val="000B1F9D"/>
    <w:rsid w:val="000B203B"/>
    <w:rsid w:val="000B2226"/>
    <w:rsid w:val="000B22C8"/>
    <w:rsid w:val="000B24B7"/>
    <w:rsid w:val="000B2608"/>
    <w:rsid w:val="000B265D"/>
    <w:rsid w:val="000B2816"/>
    <w:rsid w:val="000B2E9C"/>
    <w:rsid w:val="000B3203"/>
    <w:rsid w:val="000B32C0"/>
    <w:rsid w:val="000B3377"/>
    <w:rsid w:val="000B33D5"/>
    <w:rsid w:val="000B36F3"/>
    <w:rsid w:val="000B3C0C"/>
    <w:rsid w:val="000B3D3D"/>
    <w:rsid w:val="000B3D62"/>
    <w:rsid w:val="000B3F0C"/>
    <w:rsid w:val="000B40FD"/>
    <w:rsid w:val="000B4295"/>
    <w:rsid w:val="000B44AE"/>
    <w:rsid w:val="000B452D"/>
    <w:rsid w:val="000B4A49"/>
    <w:rsid w:val="000B4BD0"/>
    <w:rsid w:val="000B4CF8"/>
    <w:rsid w:val="000B5099"/>
    <w:rsid w:val="000B5106"/>
    <w:rsid w:val="000B523C"/>
    <w:rsid w:val="000B5441"/>
    <w:rsid w:val="000B54D4"/>
    <w:rsid w:val="000B573A"/>
    <w:rsid w:val="000B5817"/>
    <w:rsid w:val="000B5905"/>
    <w:rsid w:val="000B5CE7"/>
    <w:rsid w:val="000B5CF7"/>
    <w:rsid w:val="000B5E32"/>
    <w:rsid w:val="000B6105"/>
    <w:rsid w:val="000B61EB"/>
    <w:rsid w:val="000B61F8"/>
    <w:rsid w:val="000B6357"/>
    <w:rsid w:val="000B6378"/>
    <w:rsid w:val="000B6397"/>
    <w:rsid w:val="000B66DE"/>
    <w:rsid w:val="000B66FF"/>
    <w:rsid w:val="000B6772"/>
    <w:rsid w:val="000B67B8"/>
    <w:rsid w:val="000B6995"/>
    <w:rsid w:val="000B6DE6"/>
    <w:rsid w:val="000B6F4D"/>
    <w:rsid w:val="000B78C7"/>
    <w:rsid w:val="000B7B54"/>
    <w:rsid w:val="000B7DAE"/>
    <w:rsid w:val="000B7DDD"/>
    <w:rsid w:val="000B7E41"/>
    <w:rsid w:val="000C002A"/>
    <w:rsid w:val="000C004E"/>
    <w:rsid w:val="000C033F"/>
    <w:rsid w:val="000C0527"/>
    <w:rsid w:val="000C05E3"/>
    <w:rsid w:val="000C085D"/>
    <w:rsid w:val="000C09C0"/>
    <w:rsid w:val="000C0F69"/>
    <w:rsid w:val="000C138B"/>
    <w:rsid w:val="000C1651"/>
    <w:rsid w:val="000C1731"/>
    <w:rsid w:val="000C1D5E"/>
    <w:rsid w:val="000C1E00"/>
    <w:rsid w:val="000C231F"/>
    <w:rsid w:val="000C27A4"/>
    <w:rsid w:val="000C2813"/>
    <w:rsid w:val="000C28B3"/>
    <w:rsid w:val="000C2C48"/>
    <w:rsid w:val="000C2DF0"/>
    <w:rsid w:val="000C2F39"/>
    <w:rsid w:val="000C33F6"/>
    <w:rsid w:val="000C36E0"/>
    <w:rsid w:val="000C370F"/>
    <w:rsid w:val="000C3994"/>
    <w:rsid w:val="000C3A6C"/>
    <w:rsid w:val="000C3B44"/>
    <w:rsid w:val="000C3B8E"/>
    <w:rsid w:val="000C3E4C"/>
    <w:rsid w:val="000C3F1C"/>
    <w:rsid w:val="000C3FEA"/>
    <w:rsid w:val="000C40B3"/>
    <w:rsid w:val="000C40F6"/>
    <w:rsid w:val="000C412B"/>
    <w:rsid w:val="000C4153"/>
    <w:rsid w:val="000C438A"/>
    <w:rsid w:val="000C43EB"/>
    <w:rsid w:val="000C464B"/>
    <w:rsid w:val="000C48EF"/>
    <w:rsid w:val="000C4E73"/>
    <w:rsid w:val="000C507B"/>
    <w:rsid w:val="000C5329"/>
    <w:rsid w:val="000C5357"/>
    <w:rsid w:val="000C5409"/>
    <w:rsid w:val="000C5651"/>
    <w:rsid w:val="000C5B09"/>
    <w:rsid w:val="000C5C80"/>
    <w:rsid w:val="000C5C82"/>
    <w:rsid w:val="000C6011"/>
    <w:rsid w:val="000C6188"/>
    <w:rsid w:val="000C652B"/>
    <w:rsid w:val="000C656C"/>
    <w:rsid w:val="000C69E4"/>
    <w:rsid w:val="000C6AB2"/>
    <w:rsid w:val="000C6ACA"/>
    <w:rsid w:val="000C6C31"/>
    <w:rsid w:val="000C6D0D"/>
    <w:rsid w:val="000C6E08"/>
    <w:rsid w:val="000C6F84"/>
    <w:rsid w:val="000C71BC"/>
    <w:rsid w:val="000C7754"/>
    <w:rsid w:val="000C7782"/>
    <w:rsid w:val="000C77B7"/>
    <w:rsid w:val="000C78C8"/>
    <w:rsid w:val="000C7965"/>
    <w:rsid w:val="000C7B2B"/>
    <w:rsid w:val="000C7CF6"/>
    <w:rsid w:val="000C7D50"/>
    <w:rsid w:val="000D0202"/>
    <w:rsid w:val="000D0469"/>
    <w:rsid w:val="000D060C"/>
    <w:rsid w:val="000D07CB"/>
    <w:rsid w:val="000D0820"/>
    <w:rsid w:val="000D0DD7"/>
    <w:rsid w:val="000D129A"/>
    <w:rsid w:val="000D1536"/>
    <w:rsid w:val="000D1679"/>
    <w:rsid w:val="000D19A5"/>
    <w:rsid w:val="000D1A52"/>
    <w:rsid w:val="000D1C61"/>
    <w:rsid w:val="000D2038"/>
    <w:rsid w:val="000D2096"/>
    <w:rsid w:val="000D2167"/>
    <w:rsid w:val="000D245C"/>
    <w:rsid w:val="000D24ED"/>
    <w:rsid w:val="000D263C"/>
    <w:rsid w:val="000D264B"/>
    <w:rsid w:val="000D2693"/>
    <w:rsid w:val="000D3485"/>
    <w:rsid w:val="000D3A62"/>
    <w:rsid w:val="000D3ABE"/>
    <w:rsid w:val="000D3AF0"/>
    <w:rsid w:val="000D3CC1"/>
    <w:rsid w:val="000D42EC"/>
    <w:rsid w:val="000D4695"/>
    <w:rsid w:val="000D4853"/>
    <w:rsid w:val="000D4891"/>
    <w:rsid w:val="000D4DD2"/>
    <w:rsid w:val="000D4E39"/>
    <w:rsid w:val="000D5231"/>
    <w:rsid w:val="000D58D4"/>
    <w:rsid w:val="000D5C0C"/>
    <w:rsid w:val="000D659A"/>
    <w:rsid w:val="000D65DF"/>
    <w:rsid w:val="000D664A"/>
    <w:rsid w:val="000D677F"/>
    <w:rsid w:val="000D6801"/>
    <w:rsid w:val="000D69EB"/>
    <w:rsid w:val="000D6BD8"/>
    <w:rsid w:val="000D6EA1"/>
    <w:rsid w:val="000D75A5"/>
    <w:rsid w:val="000D7647"/>
    <w:rsid w:val="000D767C"/>
    <w:rsid w:val="000D780F"/>
    <w:rsid w:val="000D7956"/>
    <w:rsid w:val="000D798D"/>
    <w:rsid w:val="000D7A16"/>
    <w:rsid w:val="000D7B7B"/>
    <w:rsid w:val="000D7C1B"/>
    <w:rsid w:val="000D7D33"/>
    <w:rsid w:val="000D7D7E"/>
    <w:rsid w:val="000D7F75"/>
    <w:rsid w:val="000E001D"/>
    <w:rsid w:val="000E022B"/>
    <w:rsid w:val="000E0425"/>
    <w:rsid w:val="000E06AC"/>
    <w:rsid w:val="000E07BC"/>
    <w:rsid w:val="000E08D2"/>
    <w:rsid w:val="000E0980"/>
    <w:rsid w:val="000E0AE2"/>
    <w:rsid w:val="000E0BAA"/>
    <w:rsid w:val="000E0BD8"/>
    <w:rsid w:val="000E0DBD"/>
    <w:rsid w:val="000E0E61"/>
    <w:rsid w:val="000E10E7"/>
    <w:rsid w:val="000E1102"/>
    <w:rsid w:val="000E13FA"/>
    <w:rsid w:val="000E177D"/>
    <w:rsid w:val="000E1A10"/>
    <w:rsid w:val="000E1A3A"/>
    <w:rsid w:val="000E1E78"/>
    <w:rsid w:val="000E1EE4"/>
    <w:rsid w:val="000E26AD"/>
    <w:rsid w:val="000E2890"/>
    <w:rsid w:val="000E2F5B"/>
    <w:rsid w:val="000E3094"/>
    <w:rsid w:val="000E32DC"/>
    <w:rsid w:val="000E33B7"/>
    <w:rsid w:val="000E33E5"/>
    <w:rsid w:val="000E3412"/>
    <w:rsid w:val="000E3423"/>
    <w:rsid w:val="000E35DE"/>
    <w:rsid w:val="000E365D"/>
    <w:rsid w:val="000E37FE"/>
    <w:rsid w:val="000E39A8"/>
    <w:rsid w:val="000E3B99"/>
    <w:rsid w:val="000E3DDF"/>
    <w:rsid w:val="000E3FAE"/>
    <w:rsid w:val="000E3FEA"/>
    <w:rsid w:val="000E411F"/>
    <w:rsid w:val="000E429C"/>
    <w:rsid w:val="000E44A4"/>
    <w:rsid w:val="000E4505"/>
    <w:rsid w:val="000E4869"/>
    <w:rsid w:val="000E4AB2"/>
    <w:rsid w:val="000E4EA8"/>
    <w:rsid w:val="000E53F5"/>
    <w:rsid w:val="000E5727"/>
    <w:rsid w:val="000E594A"/>
    <w:rsid w:val="000E5CD6"/>
    <w:rsid w:val="000E5D9A"/>
    <w:rsid w:val="000E6015"/>
    <w:rsid w:val="000E678A"/>
    <w:rsid w:val="000E6956"/>
    <w:rsid w:val="000E6971"/>
    <w:rsid w:val="000E69FD"/>
    <w:rsid w:val="000E6A38"/>
    <w:rsid w:val="000E6B33"/>
    <w:rsid w:val="000E6D25"/>
    <w:rsid w:val="000E6FA3"/>
    <w:rsid w:val="000E6FA9"/>
    <w:rsid w:val="000E7485"/>
    <w:rsid w:val="000E7BFF"/>
    <w:rsid w:val="000E7CDF"/>
    <w:rsid w:val="000E7F90"/>
    <w:rsid w:val="000F0233"/>
    <w:rsid w:val="000F035F"/>
    <w:rsid w:val="000F041A"/>
    <w:rsid w:val="000F04F8"/>
    <w:rsid w:val="000F0611"/>
    <w:rsid w:val="000F06DC"/>
    <w:rsid w:val="000F0756"/>
    <w:rsid w:val="000F0B4C"/>
    <w:rsid w:val="000F13F6"/>
    <w:rsid w:val="000F15ED"/>
    <w:rsid w:val="000F1695"/>
    <w:rsid w:val="000F1A49"/>
    <w:rsid w:val="000F1C14"/>
    <w:rsid w:val="000F208D"/>
    <w:rsid w:val="000F2201"/>
    <w:rsid w:val="000F2228"/>
    <w:rsid w:val="000F2388"/>
    <w:rsid w:val="000F25EF"/>
    <w:rsid w:val="000F25F8"/>
    <w:rsid w:val="000F26DC"/>
    <w:rsid w:val="000F2799"/>
    <w:rsid w:val="000F31A2"/>
    <w:rsid w:val="000F33CA"/>
    <w:rsid w:val="000F3422"/>
    <w:rsid w:val="000F3618"/>
    <w:rsid w:val="000F3695"/>
    <w:rsid w:val="000F3754"/>
    <w:rsid w:val="000F384D"/>
    <w:rsid w:val="000F3AB4"/>
    <w:rsid w:val="000F3E37"/>
    <w:rsid w:val="000F3E72"/>
    <w:rsid w:val="000F3EB1"/>
    <w:rsid w:val="000F46AB"/>
    <w:rsid w:val="000F46FE"/>
    <w:rsid w:val="000F47E7"/>
    <w:rsid w:val="000F4844"/>
    <w:rsid w:val="000F494C"/>
    <w:rsid w:val="000F4CDD"/>
    <w:rsid w:val="000F507B"/>
    <w:rsid w:val="000F5212"/>
    <w:rsid w:val="000F530B"/>
    <w:rsid w:val="000F5630"/>
    <w:rsid w:val="000F56A9"/>
    <w:rsid w:val="000F589A"/>
    <w:rsid w:val="000F58D8"/>
    <w:rsid w:val="000F5938"/>
    <w:rsid w:val="000F598F"/>
    <w:rsid w:val="000F5E88"/>
    <w:rsid w:val="000F5F30"/>
    <w:rsid w:val="000F63D6"/>
    <w:rsid w:val="000F6460"/>
    <w:rsid w:val="000F65C8"/>
    <w:rsid w:val="000F6702"/>
    <w:rsid w:val="000F68E9"/>
    <w:rsid w:val="000F6939"/>
    <w:rsid w:val="000F6AD0"/>
    <w:rsid w:val="000F6C7C"/>
    <w:rsid w:val="000F70F2"/>
    <w:rsid w:val="000F71F5"/>
    <w:rsid w:val="000F72E1"/>
    <w:rsid w:val="000F741F"/>
    <w:rsid w:val="000F7590"/>
    <w:rsid w:val="000F76E0"/>
    <w:rsid w:val="000F781F"/>
    <w:rsid w:val="000F7954"/>
    <w:rsid w:val="000F7B68"/>
    <w:rsid w:val="00100363"/>
    <w:rsid w:val="001004BC"/>
    <w:rsid w:val="001004BF"/>
    <w:rsid w:val="001005E7"/>
    <w:rsid w:val="001007CE"/>
    <w:rsid w:val="001007D6"/>
    <w:rsid w:val="00100976"/>
    <w:rsid w:val="00100C24"/>
    <w:rsid w:val="00100D7B"/>
    <w:rsid w:val="00100F3A"/>
    <w:rsid w:val="0010117C"/>
    <w:rsid w:val="00101223"/>
    <w:rsid w:val="001013E7"/>
    <w:rsid w:val="00101468"/>
    <w:rsid w:val="0010175A"/>
    <w:rsid w:val="001019E2"/>
    <w:rsid w:val="00101C70"/>
    <w:rsid w:val="001020C5"/>
    <w:rsid w:val="00102178"/>
    <w:rsid w:val="00102201"/>
    <w:rsid w:val="00102248"/>
    <w:rsid w:val="0010234A"/>
    <w:rsid w:val="001023C5"/>
    <w:rsid w:val="00102757"/>
    <w:rsid w:val="00102856"/>
    <w:rsid w:val="001028E0"/>
    <w:rsid w:val="001028E7"/>
    <w:rsid w:val="001028E9"/>
    <w:rsid w:val="00102AB4"/>
    <w:rsid w:val="00102B07"/>
    <w:rsid w:val="00102CF4"/>
    <w:rsid w:val="00102EF1"/>
    <w:rsid w:val="00103025"/>
    <w:rsid w:val="0010331E"/>
    <w:rsid w:val="0010346A"/>
    <w:rsid w:val="0010347A"/>
    <w:rsid w:val="0010377E"/>
    <w:rsid w:val="00103786"/>
    <w:rsid w:val="001037C5"/>
    <w:rsid w:val="001038F5"/>
    <w:rsid w:val="00103900"/>
    <w:rsid w:val="00103956"/>
    <w:rsid w:val="00103A80"/>
    <w:rsid w:val="00103C9A"/>
    <w:rsid w:val="00104081"/>
    <w:rsid w:val="00104506"/>
    <w:rsid w:val="00104534"/>
    <w:rsid w:val="001048E3"/>
    <w:rsid w:val="00104AB2"/>
    <w:rsid w:val="00104B63"/>
    <w:rsid w:val="00104D49"/>
    <w:rsid w:val="00104EBE"/>
    <w:rsid w:val="00104ED3"/>
    <w:rsid w:val="00105027"/>
    <w:rsid w:val="0010505E"/>
    <w:rsid w:val="00105514"/>
    <w:rsid w:val="0010560A"/>
    <w:rsid w:val="001056F6"/>
    <w:rsid w:val="0010584D"/>
    <w:rsid w:val="0010585F"/>
    <w:rsid w:val="001058ED"/>
    <w:rsid w:val="00105B88"/>
    <w:rsid w:val="00105EFB"/>
    <w:rsid w:val="00106196"/>
    <w:rsid w:val="00106A39"/>
    <w:rsid w:val="00106FC0"/>
    <w:rsid w:val="00106FE7"/>
    <w:rsid w:val="001077A0"/>
    <w:rsid w:val="001077EB"/>
    <w:rsid w:val="00107AEA"/>
    <w:rsid w:val="00107DBA"/>
    <w:rsid w:val="00107E27"/>
    <w:rsid w:val="00107F7E"/>
    <w:rsid w:val="001100BB"/>
    <w:rsid w:val="00110DD1"/>
    <w:rsid w:val="00111810"/>
    <w:rsid w:val="0011195E"/>
    <w:rsid w:val="001119DB"/>
    <w:rsid w:val="00111A5C"/>
    <w:rsid w:val="00111E45"/>
    <w:rsid w:val="00111EDF"/>
    <w:rsid w:val="00111FAA"/>
    <w:rsid w:val="00112110"/>
    <w:rsid w:val="00112240"/>
    <w:rsid w:val="00112539"/>
    <w:rsid w:val="00112575"/>
    <w:rsid w:val="00112589"/>
    <w:rsid w:val="00112AE9"/>
    <w:rsid w:val="00112B43"/>
    <w:rsid w:val="00112DC4"/>
    <w:rsid w:val="00112DED"/>
    <w:rsid w:val="00112E50"/>
    <w:rsid w:val="00112FF7"/>
    <w:rsid w:val="001130DF"/>
    <w:rsid w:val="00113132"/>
    <w:rsid w:val="001131E0"/>
    <w:rsid w:val="001132E7"/>
    <w:rsid w:val="0011339C"/>
    <w:rsid w:val="001136D1"/>
    <w:rsid w:val="001138A8"/>
    <w:rsid w:val="00113ADC"/>
    <w:rsid w:val="00113FE1"/>
    <w:rsid w:val="00114377"/>
    <w:rsid w:val="001143C3"/>
    <w:rsid w:val="00114415"/>
    <w:rsid w:val="0011492D"/>
    <w:rsid w:val="00114A5E"/>
    <w:rsid w:val="00114B3A"/>
    <w:rsid w:val="00115193"/>
    <w:rsid w:val="00115196"/>
    <w:rsid w:val="001153D8"/>
    <w:rsid w:val="0011562A"/>
    <w:rsid w:val="001156C9"/>
    <w:rsid w:val="0011579F"/>
    <w:rsid w:val="00115AC1"/>
    <w:rsid w:val="00115B58"/>
    <w:rsid w:val="00115C4F"/>
    <w:rsid w:val="00115CF1"/>
    <w:rsid w:val="00115E47"/>
    <w:rsid w:val="00116003"/>
    <w:rsid w:val="00116287"/>
    <w:rsid w:val="0011631D"/>
    <w:rsid w:val="001163CD"/>
    <w:rsid w:val="0011653E"/>
    <w:rsid w:val="0011661C"/>
    <w:rsid w:val="0011677B"/>
    <w:rsid w:val="001169A5"/>
    <w:rsid w:val="00116A1D"/>
    <w:rsid w:val="00116D49"/>
    <w:rsid w:val="0011710F"/>
    <w:rsid w:val="00117564"/>
    <w:rsid w:val="00117782"/>
    <w:rsid w:val="00117910"/>
    <w:rsid w:val="00117A07"/>
    <w:rsid w:val="001200C5"/>
    <w:rsid w:val="00120222"/>
    <w:rsid w:val="0012027F"/>
    <w:rsid w:val="0012034C"/>
    <w:rsid w:val="001204D9"/>
    <w:rsid w:val="00120859"/>
    <w:rsid w:val="00120A57"/>
    <w:rsid w:val="00120D36"/>
    <w:rsid w:val="00120DC5"/>
    <w:rsid w:val="00120E1F"/>
    <w:rsid w:val="00120E61"/>
    <w:rsid w:val="00120F30"/>
    <w:rsid w:val="00120F7F"/>
    <w:rsid w:val="001211F2"/>
    <w:rsid w:val="0012136F"/>
    <w:rsid w:val="001214FF"/>
    <w:rsid w:val="00121514"/>
    <w:rsid w:val="00121585"/>
    <w:rsid w:val="001216BD"/>
    <w:rsid w:val="00121B78"/>
    <w:rsid w:val="00121F37"/>
    <w:rsid w:val="00122284"/>
    <w:rsid w:val="001223FE"/>
    <w:rsid w:val="001225BF"/>
    <w:rsid w:val="00122609"/>
    <w:rsid w:val="0012268C"/>
    <w:rsid w:val="001226CC"/>
    <w:rsid w:val="00122A4E"/>
    <w:rsid w:val="00122D63"/>
    <w:rsid w:val="00122EA5"/>
    <w:rsid w:val="00122F15"/>
    <w:rsid w:val="001230D7"/>
    <w:rsid w:val="001235BC"/>
    <w:rsid w:val="00123858"/>
    <w:rsid w:val="00123894"/>
    <w:rsid w:val="00123A76"/>
    <w:rsid w:val="00123AA9"/>
    <w:rsid w:val="00123B2A"/>
    <w:rsid w:val="00123C06"/>
    <w:rsid w:val="0012407C"/>
    <w:rsid w:val="001241D0"/>
    <w:rsid w:val="001241DF"/>
    <w:rsid w:val="0012449D"/>
    <w:rsid w:val="001246FA"/>
    <w:rsid w:val="00124795"/>
    <w:rsid w:val="00124810"/>
    <w:rsid w:val="001249CC"/>
    <w:rsid w:val="00125108"/>
    <w:rsid w:val="00125660"/>
    <w:rsid w:val="00125BD0"/>
    <w:rsid w:val="00125C64"/>
    <w:rsid w:val="00125FDA"/>
    <w:rsid w:val="00126618"/>
    <w:rsid w:val="001267BB"/>
    <w:rsid w:val="00126AAF"/>
    <w:rsid w:val="00126DCC"/>
    <w:rsid w:val="00126E6F"/>
    <w:rsid w:val="001271ED"/>
    <w:rsid w:val="001273D0"/>
    <w:rsid w:val="001275D7"/>
    <w:rsid w:val="0012761D"/>
    <w:rsid w:val="0012779F"/>
    <w:rsid w:val="0012793F"/>
    <w:rsid w:val="00127F13"/>
    <w:rsid w:val="00127FA6"/>
    <w:rsid w:val="001301A6"/>
    <w:rsid w:val="00130273"/>
    <w:rsid w:val="001302B1"/>
    <w:rsid w:val="00130458"/>
    <w:rsid w:val="00130999"/>
    <w:rsid w:val="00130A89"/>
    <w:rsid w:val="00130AC0"/>
    <w:rsid w:val="00130D0E"/>
    <w:rsid w:val="00130E1E"/>
    <w:rsid w:val="00131103"/>
    <w:rsid w:val="00131476"/>
    <w:rsid w:val="0013148E"/>
    <w:rsid w:val="0013148F"/>
    <w:rsid w:val="0013171D"/>
    <w:rsid w:val="0013180C"/>
    <w:rsid w:val="00131A6C"/>
    <w:rsid w:val="00131C9C"/>
    <w:rsid w:val="00131D09"/>
    <w:rsid w:val="00131E4D"/>
    <w:rsid w:val="001320C9"/>
    <w:rsid w:val="001324A7"/>
    <w:rsid w:val="001329BE"/>
    <w:rsid w:val="00132A7C"/>
    <w:rsid w:val="00133208"/>
    <w:rsid w:val="0013344F"/>
    <w:rsid w:val="0013379A"/>
    <w:rsid w:val="001337D3"/>
    <w:rsid w:val="00133928"/>
    <w:rsid w:val="00133A21"/>
    <w:rsid w:val="00133A38"/>
    <w:rsid w:val="00133A3E"/>
    <w:rsid w:val="00133B58"/>
    <w:rsid w:val="00133B89"/>
    <w:rsid w:val="00133B9B"/>
    <w:rsid w:val="00133BA5"/>
    <w:rsid w:val="00133E4E"/>
    <w:rsid w:val="00133F54"/>
    <w:rsid w:val="00133FC3"/>
    <w:rsid w:val="001340AE"/>
    <w:rsid w:val="0013432C"/>
    <w:rsid w:val="0013439F"/>
    <w:rsid w:val="0013443B"/>
    <w:rsid w:val="00134D7B"/>
    <w:rsid w:val="00134F15"/>
    <w:rsid w:val="00134F85"/>
    <w:rsid w:val="0013516C"/>
    <w:rsid w:val="00135269"/>
    <w:rsid w:val="00135325"/>
    <w:rsid w:val="001354CE"/>
    <w:rsid w:val="00135543"/>
    <w:rsid w:val="001355AF"/>
    <w:rsid w:val="00135604"/>
    <w:rsid w:val="00135615"/>
    <w:rsid w:val="0013589C"/>
    <w:rsid w:val="00135B08"/>
    <w:rsid w:val="00135DA0"/>
    <w:rsid w:val="00136141"/>
    <w:rsid w:val="001361A0"/>
    <w:rsid w:val="00136361"/>
    <w:rsid w:val="001364BB"/>
    <w:rsid w:val="001368EA"/>
    <w:rsid w:val="00136AC6"/>
    <w:rsid w:val="00136B7D"/>
    <w:rsid w:val="00136B97"/>
    <w:rsid w:val="00136D19"/>
    <w:rsid w:val="00137367"/>
    <w:rsid w:val="0013751B"/>
    <w:rsid w:val="00137945"/>
    <w:rsid w:val="00137C9E"/>
    <w:rsid w:val="00137DFA"/>
    <w:rsid w:val="00137E82"/>
    <w:rsid w:val="00140048"/>
    <w:rsid w:val="00140297"/>
    <w:rsid w:val="0014033E"/>
    <w:rsid w:val="00140432"/>
    <w:rsid w:val="001405C3"/>
    <w:rsid w:val="0014099D"/>
    <w:rsid w:val="001409C6"/>
    <w:rsid w:val="001409EF"/>
    <w:rsid w:val="00140E14"/>
    <w:rsid w:val="00140ECF"/>
    <w:rsid w:val="00140FC7"/>
    <w:rsid w:val="00141065"/>
    <w:rsid w:val="00141168"/>
    <w:rsid w:val="001411FB"/>
    <w:rsid w:val="001415A7"/>
    <w:rsid w:val="00141626"/>
    <w:rsid w:val="001416E5"/>
    <w:rsid w:val="00141ABC"/>
    <w:rsid w:val="00141AD7"/>
    <w:rsid w:val="00141B9A"/>
    <w:rsid w:val="00141CFC"/>
    <w:rsid w:val="00141D74"/>
    <w:rsid w:val="00141FEC"/>
    <w:rsid w:val="00142016"/>
    <w:rsid w:val="00142236"/>
    <w:rsid w:val="00142320"/>
    <w:rsid w:val="0014246A"/>
    <w:rsid w:val="0014277D"/>
    <w:rsid w:val="00142B00"/>
    <w:rsid w:val="00142BDA"/>
    <w:rsid w:val="00142FD0"/>
    <w:rsid w:val="00143123"/>
    <w:rsid w:val="00143449"/>
    <w:rsid w:val="001437C3"/>
    <w:rsid w:val="001437E9"/>
    <w:rsid w:val="00143CA1"/>
    <w:rsid w:val="00143CB5"/>
    <w:rsid w:val="00143D9D"/>
    <w:rsid w:val="001440DC"/>
    <w:rsid w:val="00144147"/>
    <w:rsid w:val="001442E5"/>
    <w:rsid w:val="00144319"/>
    <w:rsid w:val="001443B5"/>
    <w:rsid w:val="0014485F"/>
    <w:rsid w:val="00144B89"/>
    <w:rsid w:val="00144D2B"/>
    <w:rsid w:val="00144FA7"/>
    <w:rsid w:val="0014522C"/>
    <w:rsid w:val="00145330"/>
    <w:rsid w:val="00145389"/>
    <w:rsid w:val="0014538C"/>
    <w:rsid w:val="001453C2"/>
    <w:rsid w:val="00145562"/>
    <w:rsid w:val="001456EF"/>
    <w:rsid w:val="00145814"/>
    <w:rsid w:val="001459C5"/>
    <w:rsid w:val="00145A0C"/>
    <w:rsid w:val="00145C34"/>
    <w:rsid w:val="00145FBE"/>
    <w:rsid w:val="0014652C"/>
    <w:rsid w:val="00146709"/>
    <w:rsid w:val="001468D9"/>
    <w:rsid w:val="00146F18"/>
    <w:rsid w:val="00146F67"/>
    <w:rsid w:val="0014710C"/>
    <w:rsid w:val="001471F8"/>
    <w:rsid w:val="0014741E"/>
    <w:rsid w:val="001474B6"/>
    <w:rsid w:val="00147530"/>
    <w:rsid w:val="00147597"/>
    <w:rsid w:val="0014762F"/>
    <w:rsid w:val="00147742"/>
    <w:rsid w:val="00147CCD"/>
    <w:rsid w:val="00147CF4"/>
    <w:rsid w:val="001503A2"/>
    <w:rsid w:val="00150434"/>
    <w:rsid w:val="00150525"/>
    <w:rsid w:val="001505DF"/>
    <w:rsid w:val="0015078C"/>
    <w:rsid w:val="00150974"/>
    <w:rsid w:val="00150C3F"/>
    <w:rsid w:val="00150CEC"/>
    <w:rsid w:val="00150F06"/>
    <w:rsid w:val="001510A3"/>
    <w:rsid w:val="00151266"/>
    <w:rsid w:val="001513DA"/>
    <w:rsid w:val="0015147C"/>
    <w:rsid w:val="00151483"/>
    <w:rsid w:val="001519A0"/>
    <w:rsid w:val="00151EE5"/>
    <w:rsid w:val="00151F22"/>
    <w:rsid w:val="00152528"/>
    <w:rsid w:val="00152579"/>
    <w:rsid w:val="001525BE"/>
    <w:rsid w:val="0015277F"/>
    <w:rsid w:val="001529DA"/>
    <w:rsid w:val="00152D42"/>
    <w:rsid w:val="00152D81"/>
    <w:rsid w:val="00152DE3"/>
    <w:rsid w:val="00152E8B"/>
    <w:rsid w:val="00152F30"/>
    <w:rsid w:val="00153221"/>
    <w:rsid w:val="0015358E"/>
    <w:rsid w:val="0015363E"/>
    <w:rsid w:val="001536E2"/>
    <w:rsid w:val="00153785"/>
    <w:rsid w:val="001537AC"/>
    <w:rsid w:val="001537BE"/>
    <w:rsid w:val="00153A06"/>
    <w:rsid w:val="00153C2F"/>
    <w:rsid w:val="0015408F"/>
    <w:rsid w:val="00154223"/>
    <w:rsid w:val="001543C0"/>
    <w:rsid w:val="001543D6"/>
    <w:rsid w:val="00154465"/>
    <w:rsid w:val="00154683"/>
    <w:rsid w:val="001546F4"/>
    <w:rsid w:val="00154D44"/>
    <w:rsid w:val="00154E0D"/>
    <w:rsid w:val="00155032"/>
    <w:rsid w:val="00155129"/>
    <w:rsid w:val="00155601"/>
    <w:rsid w:val="00155691"/>
    <w:rsid w:val="0015572A"/>
    <w:rsid w:val="00155B18"/>
    <w:rsid w:val="00155C52"/>
    <w:rsid w:val="00155D3B"/>
    <w:rsid w:val="0015621A"/>
    <w:rsid w:val="00156258"/>
    <w:rsid w:val="00156293"/>
    <w:rsid w:val="00156449"/>
    <w:rsid w:val="00156865"/>
    <w:rsid w:val="00156C02"/>
    <w:rsid w:val="00156D02"/>
    <w:rsid w:val="00157269"/>
    <w:rsid w:val="00157783"/>
    <w:rsid w:val="00157840"/>
    <w:rsid w:val="00157BA5"/>
    <w:rsid w:val="00157C4F"/>
    <w:rsid w:val="00157CBD"/>
    <w:rsid w:val="00160165"/>
    <w:rsid w:val="001602DA"/>
    <w:rsid w:val="001603DA"/>
    <w:rsid w:val="00160493"/>
    <w:rsid w:val="0016075A"/>
    <w:rsid w:val="00160EAF"/>
    <w:rsid w:val="00160FF7"/>
    <w:rsid w:val="00161745"/>
    <w:rsid w:val="00161839"/>
    <w:rsid w:val="0016198F"/>
    <w:rsid w:val="00161B7C"/>
    <w:rsid w:val="00161C1A"/>
    <w:rsid w:val="00162418"/>
    <w:rsid w:val="0016248A"/>
    <w:rsid w:val="001627BB"/>
    <w:rsid w:val="00162C6D"/>
    <w:rsid w:val="00162DCB"/>
    <w:rsid w:val="00163146"/>
    <w:rsid w:val="0016329D"/>
    <w:rsid w:val="001633AD"/>
    <w:rsid w:val="001634CC"/>
    <w:rsid w:val="001639DD"/>
    <w:rsid w:val="00163A2E"/>
    <w:rsid w:val="00163A4E"/>
    <w:rsid w:val="00163A97"/>
    <w:rsid w:val="00163ADC"/>
    <w:rsid w:val="0016406D"/>
    <w:rsid w:val="00164414"/>
    <w:rsid w:val="00164513"/>
    <w:rsid w:val="00164714"/>
    <w:rsid w:val="00164774"/>
    <w:rsid w:val="001648CC"/>
    <w:rsid w:val="00164A6D"/>
    <w:rsid w:val="00164B4A"/>
    <w:rsid w:val="00164B88"/>
    <w:rsid w:val="00164E79"/>
    <w:rsid w:val="00164ED9"/>
    <w:rsid w:val="00164FC3"/>
    <w:rsid w:val="0016533B"/>
    <w:rsid w:val="00165720"/>
    <w:rsid w:val="00165A33"/>
    <w:rsid w:val="00165D0F"/>
    <w:rsid w:val="00165D14"/>
    <w:rsid w:val="00165D30"/>
    <w:rsid w:val="00166420"/>
    <w:rsid w:val="001665B3"/>
    <w:rsid w:val="00166952"/>
    <w:rsid w:val="00166960"/>
    <w:rsid w:val="001669C9"/>
    <w:rsid w:val="00166A97"/>
    <w:rsid w:val="00166B9E"/>
    <w:rsid w:val="00166EE0"/>
    <w:rsid w:val="00166FD5"/>
    <w:rsid w:val="00166FED"/>
    <w:rsid w:val="0016760A"/>
    <w:rsid w:val="00167A56"/>
    <w:rsid w:val="00167C86"/>
    <w:rsid w:val="00167F8B"/>
    <w:rsid w:val="00170356"/>
    <w:rsid w:val="001703CE"/>
    <w:rsid w:val="001704C6"/>
    <w:rsid w:val="001704FE"/>
    <w:rsid w:val="00170604"/>
    <w:rsid w:val="00170D40"/>
    <w:rsid w:val="001713BB"/>
    <w:rsid w:val="00171479"/>
    <w:rsid w:val="00171ABD"/>
    <w:rsid w:val="00171C04"/>
    <w:rsid w:val="00171D40"/>
    <w:rsid w:val="00171E4F"/>
    <w:rsid w:val="00171EB9"/>
    <w:rsid w:val="00171EF0"/>
    <w:rsid w:val="0017228C"/>
    <w:rsid w:val="00172C51"/>
    <w:rsid w:val="00172DCB"/>
    <w:rsid w:val="00172EC7"/>
    <w:rsid w:val="001732D1"/>
    <w:rsid w:val="00173337"/>
    <w:rsid w:val="00173726"/>
    <w:rsid w:val="00173BE9"/>
    <w:rsid w:val="00173D6A"/>
    <w:rsid w:val="00173EB9"/>
    <w:rsid w:val="001740BF"/>
    <w:rsid w:val="001741B7"/>
    <w:rsid w:val="0017438E"/>
    <w:rsid w:val="001745F3"/>
    <w:rsid w:val="00174693"/>
    <w:rsid w:val="001747BF"/>
    <w:rsid w:val="00174935"/>
    <w:rsid w:val="00174A0C"/>
    <w:rsid w:val="00174ABC"/>
    <w:rsid w:val="00174AF2"/>
    <w:rsid w:val="00174BE2"/>
    <w:rsid w:val="00174D5C"/>
    <w:rsid w:val="0017532A"/>
    <w:rsid w:val="00175761"/>
    <w:rsid w:val="001759AF"/>
    <w:rsid w:val="00175B32"/>
    <w:rsid w:val="00175BCC"/>
    <w:rsid w:val="00175DC9"/>
    <w:rsid w:val="00175E4A"/>
    <w:rsid w:val="00175E53"/>
    <w:rsid w:val="00175F51"/>
    <w:rsid w:val="00175F64"/>
    <w:rsid w:val="0017622D"/>
    <w:rsid w:val="001767DB"/>
    <w:rsid w:val="00176B7F"/>
    <w:rsid w:val="001770EC"/>
    <w:rsid w:val="00177569"/>
    <w:rsid w:val="001776A2"/>
    <w:rsid w:val="00177A1B"/>
    <w:rsid w:val="00177B9C"/>
    <w:rsid w:val="00177D17"/>
    <w:rsid w:val="00177E4F"/>
    <w:rsid w:val="001802A3"/>
    <w:rsid w:val="001802F2"/>
    <w:rsid w:val="001806EF"/>
    <w:rsid w:val="00180C0F"/>
    <w:rsid w:val="00180D9E"/>
    <w:rsid w:val="00180E7A"/>
    <w:rsid w:val="00180F55"/>
    <w:rsid w:val="0018119B"/>
    <w:rsid w:val="0018126E"/>
    <w:rsid w:val="00181974"/>
    <w:rsid w:val="00181D48"/>
    <w:rsid w:val="00181EB7"/>
    <w:rsid w:val="00181ECD"/>
    <w:rsid w:val="00182104"/>
    <w:rsid w:val="0018232E"/>
    <w:rsid w:val="001826FF"/>
    <w:rsid w:val="001827C0"/>
    <w:rsid w:val="00182862"/>
    <w:rsid w:val="00182AEB"/>
    <w:rsid w:val="00182B33"/>
    <w:rsid w:val="00182B3F"/>
    <w:rsid w:val="0018308B"/>
    <w:rsid w:val="001832E9"/>
    <w:rsid w:val="001833D6"/>
    <w:rsid w:val="001834D6"/>
    <w:rsid w:val="001834F6"/>
    <w:rsid w:val="00183608"/>
    <w:rsid w:val="0018365E"/>
    <w:rsid w:val="001837BF"/>
    <w:rsid w:val="001839C3"/>
    <w:rsid w:val="00183AB2"/>
    <w:rsid w:val="00183D66"/>
    <w:rsid w:val="00183E29"/>
    <w:rsid w:val="0018448A"/>
    <w:rsid w:val="001845FC"/>
    <w:rsid w:val="00184626"/>
    <w:rsid w:val="00184673"/>
    <w:rsid w:val="0018473C"/>
    <w:rsid w:val="00184AC5"/>
    <w:rsid w:val="00184B1A"/>
    <w:rsid w:val="00184CFD"/>
    <w:rsid w:val="00184EFD"/>
    <w:rsid w:val="0018502A"/>
    <w:rsid w:val="00185062"/>
    <w:rsid w:val="00185115"/>
    <w:rsid w:val="001854B8"/>
    <w:rsid w:val="00185594"/>
    <w:rsid w:val="0018568B"/>
    <w:rsid w:val="00185839"/>
    <w:rsid w:val="00185B28"/>
    <w:rsid w:val="00185C07"/>
    <w:rsid w:val="00185C13"/>
    <w:rsid w:val="00185D5F"/>
    <w:rsid w:val="00185E2F"/>
    <w:rsid w:val="00185F32"/>
    <w:rsid w:val="00186020"/>
    <w:rsid w:val="00186869"/>
    <w:rsid w:val="001869A4"/>
    <w:rsid w:val="00186A7F"/>
    <w:rsid w:val="00186CF3"/>
    <w:rsid w:val="00186E45"/>
    <w:rsid w:val="00187014"/>
    <w:rsid w:val="0018728D"/>
    <w:rsid w:val="001874CD"/>
    <w:rsid w:val="0018754C"/>
    <w:rsid w:val="00187769"/>
    <w:rsid w:val="0018780D"/>
    <w:rsid w:val="00187811"/>
    <w:rsid w:val="00187916"/>
    <w:rsid w:val="00187B9A"/>
    <w:rsid w:val="00190395"/>
    <w:rsid w:val="00190403"/>
    <w:rsid w:val="00190CB6"/>
    <w:rsid w:val="00190EC6"/>
    <w:rsid w:val="00191060"/>
    <w:rsid w:val="00191170"/>
    <w:rsid w:val="00191310"/>
    <w:rsid w:val="001914D6"/>
    <w:rsid w:val="001915BA"/>
    <w:rsid w:val="001918DA"/>
    <w:rsid w:val="00191A55"/>
    <w:rsid w:val="00191F22"/>
    <w:rsid w:val="001920C5"/>
    <w:rsid w:val="0019210A"/>
    <w:rsid w:val="001921C8"/>
    <w:rsid w:val="001924BE"/>
    <w:rsid w:val="001927F2"/>
    <w:rsid w:val="001928A2"/>
    <w:rsid w:val="001928DD"/>
    <w:rsid w:val="00192BA5"/>
    <w:rsid w:val="00192BE9"/>
    <w:rsid w:val="001931F3"/>
    <w:rsid w:val="00193453"/>
    <w:rsid w:val="001934BB"/>
    <w:rsid w:val="001936C7"/>
    <w:rsid w:val="00193713"/>
    <w:rsid w:val="001937D6"/>
    <w:rsid w:val="001937F9"/>
    <w:rsid w:val="001939CF"/>
    <w:rsid w:val="001939D5"/>
    <w:rsid w:val="001939DC"/>
    <w:rsid w:val="00193C86"/>
    <w:rsid w:val="00193D3D"/>
    <w:rsid w:val="00193F3A"/>
    <w:rsid w:val="00193F86"/>
    <w:rsid w:val="00194130"/>
    <w:rsid w:val="0019462D"/>
    <w:rsid w:val="00194A57"/>
    <w:rsid w:val="00194E03"/>
    <w:rsid w:val="00195065"/>
    <w:rsid w:val="0019578C"/>
    <w:rsid w:val="00195A6E"/>
    <w:rsid w:val="00195B7A"/>
    <w:rsid w:val="00195C20"/>
    <w:rsid w:val="00195C72"/>
    <w:rsid w:val="00195CAB"/>
    <w:rsid w:val="00195E6C"/>
    <w:rsid w:val="00195FC5"/>
    <w:rsid w:val="00195FE1"/>
    <w:rsid w:val="00196037"/>
    <w:rsid w:val="00196272"/>
    <w:rsid w:val="001963E2"/>
    <w:rsid w:val="00196403"/>
    <w:rsid w:val="00196690"/>
    <w:rsid w:val="00196862"/>
    <w:rsid w:val="0019696B"/>
    <w:rsid w:val="00196FB6"/>
    <w:rsid w:val="00197163"/>
    <w:rsid w:val="001972B9"/>
    <w:rsid w:val="0019762E"/>
    <w:rsid w:val="0019766F"/>
    <w:rsid w:val="001976CC"/>
    <w:rsid w:val="001976D3"/>
    <w:rsid w:val="00197750"/>
    <w:rsid w:val="0019781A"/>
    <w:rsid w:val="00197A06"/>
    <w:rsid w:val="00197A3E"/>
    <w:rsid w:val="00197B08"/>
    <w:rsid w:val="00197CC5"/>
    <w:rsid w:val="001A025B"/>
    <w:rsid w:val="001A0A1E"/>
    <w:rsid w:val="001A0EEB"/>
    <w:rsid w:val="001A0F58"/>
    <w:rsid w:val="001A0F97"/>
    <w:rsid w:val="001A107D"/>
    <w:rsid w:val="001A11CE"/>
    <w:rsid w:val="001A18F6"/>
    <w:rsid w:val="001A1C69"/>
    <w:rsid w:val="001A2051"/>
    <w:rsid w:val="001A29C5"/>
    <w:rsid w:val="001A2C77"/>
    <w:rsid w:val="001A2D09"/>
    <w:rsid w:val="001A3374"/>
    <w:rsid w:val="001A34F9"/>
    <w:rsid w:val="001A355E"/>
    <w:rsid w:val="001A3D47"/>
    <w:rsid w:val="001A3DFE"/>
    <w:rsid w:val="001A3F0D"/>
    <w:rsid w:val="001A3F15"/>
    <w:rsid w:val="001A3F59"/>
    <w:rsid w:val="001A4102"/>
    <w:rsid w:val="001A41AA"/>
    <w:rsid w:val="001A42E3"/>
    <w:rsid w:val="001A494D"/>
    <w:rsid w:val="001A4AF4"/>
    <w:rsid w:val="001A4F89"/>
    <w:rsid w:val="001A51DA"/>
    <w:rsid w:val="001A52BF"/>
    <w:rsid w:val="001A54FC"/>
    <w:rsid w:val="001A55AF"/>
    <w:rsid w:val="001A580F"/>
    <w:rsid w:val="001A59DB"/>
    <w:rsid w:val="001A5A68"/>
    <w:rsid w:val="001A5BFD"/>
    <w:rsid w:val="001A5D8A"/>
    <w:rsid w:val="001A5F81"/>
    <w:rsid w:val="001A6264"/>
    <w:rsid w:val="001A64B8"/>
    <w:rsid w:val="001A6934"/>
    <w:rsid w:val="001A6B45"/>
    <w:rsid w:val="001A6E24"/>
    <w:rsid w:val="001A6F56"/>
    <w:rsid w:val="001A6F5B"/>
    <w:rsid w:val="001A70D4"/>
    <w:rsid w:val="001A75D0"/>
    <w:rsid w:val="001A7678"/>
    <w:rsid w:val="001A7715"/>
    <w:rsid w:val="001A7D63"/>
    <w:rsid w:val="001B02D1"/>
    <w:rsid w:val="001B0351"/>
    <w:rsid w:val="001B0590"/>
    <w:rsid w:val="001B05F1"/>
    <w:rsid w:val="001B066A"/>
    <w:rsid w:val="001B07AF"/>
    <w:rsid w:val="001B07B2"/>
    <w:rsid w:val="001B0AC2"/>
    <w:rsid w:val="001B0B40"/>
    <w:rsid w:val="001B0BD1"/>
    <w:rsid w:val="001B0CDE"/>
    <w:rsid w:val="001B119B"/>
    <w:rsid w:val="001B11E2"/>
    <w:rsid w:val="001B1395"/>
    <w:rsid w:val="001B14AB"/>
    <w:rsid w:val="001B1535"/>
    <w:rsid w:val="001B19BC"/>
    <w:rsid w:val="001B1A09"/>
    <w:rsid w:val="001B1D42"/>
    <w:rsid w:val="001B1DBB"/>
    <w:rsid w:val="001B1F93"/>
    <w:rsid w:val="001B20F1"/>
    <w:rsid w:val="001B2290"/>
    <w:rsid w:val="001B22EC"/>
    <w:rsid w:val="001B25A2"/>
    <w:rsid w:val="001B25AF"/>
    <w:rsid w:val="001B27B1"/>
    <w:rsid w:val="001B2A68"/>
    <w:rsid w:val="001B2BB3"/>
    <w:rsid w:val="001B2DA2"/>
    <w:rsid w:val="001B2F22"/>
    <w:rsid w:val="001B2F3E"/>
    <w:rsid w:val="001B2FD4"/>
    <w:rsid w:val="001B328C"/>
    <w:rsid w:val="001B3346"/>
    <w:rsid w:val="001B33EA"/>
    <w:rsid w:val="001B346A"/>
    <w:rsid w:val="001B37AA"/>
    <w:rsid w:val="001B3A5A"/>
    <w:rsid w:val="001B40CE"/>
    <w:rsid w:val="001B410D"/>
    <w:rsid w:val="001B4265"/>
    <w:rsid w:val="001B4456"/>
    <w:rsid w:val="001B4462"/>
    <w:rsid w:val="001B45F9"/>
    <w:rsid w:val="001B4651"/>
    <w:rsid w:val="001B4852"/>
    <w:rsid w:val="001B4C81"/>
    <w:rsid w:val="001B51C3"/>
    <w:rsid w:val="001B5334"/>
    <w:rsid w:val="001B546C"/>
    <w:rsid w:val="001B5576"/>
    <w:rsid w:val="001B5CE6"/>
    <w:rsid w:val="001B5E66"/>
    <w:rsid w:val="001B5EEC"/>
    <w:rsid w:val="001B61B9"/>
    <w:rsid w:val="001B61F9"/>
    <w:rsid w:val="001B626C"/>
    <w:rsid w:val="001B69DC"/>
    <w:rsid w:val="001B7720"/>
    <w:rsid w:val="001B784E"/>
    <w:rsid w:val="001B7B02"/>
    <w:rsid w:val="001B7B10"/>
    <w:rsid w:val="001B7BAA"/>
    <w:rsid w:val="001B7ED3"/>
    <w:rsid w:val="001B7F5E"/>
    <w:rsid w:val="001C034F"/>
    <w:rsid w:val="001C0496"/>
    <w:rsid w:val="001C0590"/>
    <w:rsid w:val="001C08D2"/>
    <w:rsid w:val="001C09C6"/>
    <w:rsid w:val="001C0AB3"/>
    <w:rsid w:val="001C0B5C"/>
    <w:rsid w:val="001C0CC3"/>
    <w:rsid w:val="001C0E26"/>
    <w:rsid w:val="001C0F7E"/>
    <w:rsid w:val="001C1121"/>
    <w:rsid w:val="001C169A"/>
    <w:rsid w:val="001C17BF"/>
    <w:rsid w:val="001C187B"/>
    <w:rsid w:val="001C1B5B"/>
    <w:rsid w:val="001C1C18"/>
    <w:rsid w:val="001C1D2D"/>
    <w:rsid w:val="001C1EEA"/>
    <w:rsid w:val="001C1F80"/>
    <w:rsid w:val="001C21A2"/>
    <w:rsid w:val="001C21A3"/>
    <w:rsid w:val="001C2680"/>
    <w:rsid w:val="001C273C"/>
    <w:rsid w:val="001C2B2F"/>
    <w:rsid w:val="001C2F21"/>
    <w:rsid w:val="001C32E5"/>
    <w:rsid w:val="001C3665"/>
    <w:rsid w:val="001C39EA"/>
    <w:rsid w:val="001C3A82"/>
    <w:rsid w:val="001C3ABF"/>
    <w:rsid w:val="001C3BCE"/>
    <w:rsid w:val="001C3C2C"/>
    <w:rsid w:val="001C3C55"/>
    <w:rsid w:val="001C3DBB"/>
    <w:rsid w:val="001C3E57"/>
    <w:rsid w:val="001C3EC4"/>
    <w:rsid w:val="001C4131"/>
    <w:rsid w:val="001C4307"/>
    <w:rsid w:val="001C4B2E"/>
    <w:rsid w:val="001C4E5C"/>
    <w:rsid w:val="001C52E0"/>
    <w:rsid w:val="001C5A77"/>
    <w:rsid w:val="001C5B86"/>
    <w:rsid w:val="001C5BB6"/>
    <w:rsid w:val="001C5EA7"/>
    <w:rsid w:val="001C5ED0"/>
    <w:rsid w:val="001C5F2D"/>
    <w:rsid w:val="001C5F34"/>
    <w:rsid w:val="001C631D"/>
    <w:rsid w:val="001C65FF"/>
    <w:rsid w:val="001C6920"/>
    <w:rsid w:val="001C6A1C"/>
    <w:rsid w:val="001C6AA1"/>
    <w:rsid w:val="001C6B5C"/>
    <w:rsid w:val="001C746A"/>
    <w:rsid w:val="001C75BE"/>
    <w:rsid w:val="001C7612"/>
    <w:rsid w:val="001C78CB"/>
    <w:rsid w:val="001C7994"/>
    <w:rsid w:val="001C7A18"/>
    <w:rsid w:val="001C7B01"/>
    <w:rsid w:val="001C7BB4"/>
    <w:rsid w:val="001D026F"/>
    <w:rsid w:val="001D03F2"/>
    <w:rsid w:val="001D04BC"/>
    <w:rsid w:val="001D06F9"/>
    <w:rsid w:val="001D0750"/>
    <w:rsid w:val="001D075D"/>
    <w:rsid w:val="001D0893"/>
    <w:rsid w:val="001D09C1"/>
    <w:rsid w:val="001D0D3E"/>
    <w:rsid w:val="001D0DC2"/>
    <w:rsid w:val="001D0DF7"/>
    <w:rsid w:val="001D1102"/>
    <w:rsid w:val="001D11EF"/>
    <w:rsid w:val="001D1F26"/>
    <w:rsid w:val="001D211F"/>
    <w:rsid w:val="001D27FD"/>
    <w:rsid w:val="001D2CC3"/>
    <w:rsid w:val="001D331E"/>
    <w:rsid w:val="001D34D5"/>
    <w:rsid w:val="001D3676"/>
    <w:rsid w:val="001D36AC"/>
    <w:rsid w:val="001D400D"/>
    <w:rsid w:val="001D4570"/>
    <w:rsid w:val="001D4593"/>
    <w:rsid w:val="001D476A"/>
    <w:rsid w:val="001D4A9F"/>
    <w:rsid w:val="001D4C3E"/>
    <w:rsid w:val="001D4E54"/>
    <w:rsid w:val="001D5598"/>
    <w:rsid w:val="001D55E9"/>
    <w:rsid w:val="001D560F"/>
    <w:rsid w:val="001D5639"/>
    <w:rsid w:val="001D57AF"/>
    <w:rsid w:val="001D5803"/>
    <w:rsid w:val="001D598F"/>
    <w:rsid w:val="001D5B9F"/>
    <w:rsid w:val="001D5ED4"/>
    <w:rsid w:val="001D5F4A"/>
    <w:rsid w:val="001D62D2"/>
    <w:rsid w:val="001D63BD"/>
    <w:rsid w:val="001D67F5"/>
    <w:rsid w:val="001D68AB"/>
    <w:rsid w:val="001D6BA8"/>
    <w:rsid w:val="001D6F1A"/>
    <w:rsid w:val="001D745F"/>
    <w:rsid w:val="001D782B"/>
    <w:rsid w:val="001D79A4"/>
    <w:rsid w:val="001D7C27"/>
    <w:rsid w:val="001D7C8E"/>
    <w:rsid w:val="001D7E06"/>
    <w:rsid w:val="001D7E7E"/>
    <w:rsid w:val="001E016E"/>
    <w:rsid w:val="001E0613"/>
    <w:rsid w:val="001E07DE"/>
    <w:rsid w:val="001E0D79"/>
    <w:rsid w:val="001E0E74"/>
    <w:rsid w:val="001E0EA8"/>
    <w:rsid w:val="001E0EEE"/>
    <w:rsid w:val="001E16C2"/>
    <w:rsid w:val="001E1717"/>
    <w:rsid w:val="001E1776"/>
    <w:rsid w:val="001E1893"/>
    <w:rsid w:val="001E1A2F"/>
    <w:rsid w:val="001E1EED"/>
    <w:rsid w:val="001E1FD1"/>
    <w:rsid w:val="001E20D3"/>
    <w:rsid w:val="001E220B"/>
    <w:rsid w:val="001E28A7"/>
    <w:rsid w:val="001E2A95"/>
    <w:rsid w:val="001E2A9D"/>
    <w:rsid w:val="001E2DD7"/>
    <w:rsid w:val="001E30D8"/>
    <w:rsid w:val="001E31EA"/>
    <w:rsid w:val="001E3239"/>
    <w:rsid w:val="001E36E3"/>
    <w:rsid w:val="001E38F1"/>
    <w:rsid w:val="001E3A3A"/>
    <w:rsid w:val="001E3BE8"/>
    <w:rsid w:val="001E3C80"/>
    <w:rsid w:val="001E3FD7"/>
    <w:rsid w:val="001E402F"/>
    <w:rsid w:val="001E44F1"/>
    <w:rsid w:val="001E4B30"/>
    <w:rsid w:val="001E4D8E"/>
    <w:rsid w:val="001E4E78"/>
    <w:rsid w:val="001E4FE6"/>
    <w:rsid w:val="001E508A"/>
    <w:rsid w:val="001E509C"/>
    <w:rsid w:val="001E51D8"/>
    <w:rsid w:val="001E523C"/>
    <w:rsid w:val="001E547A"/>
    <w:rsid w:val="001E557F"/>
    <w:rsid w:val="001E55E8"/>
    <w:rsid w:val="001E55F7"/>
    <w:rsid w:val="001E5656"/>
    <w:rsid w:val="001E5C9A"/>
    <w:rsid w:val="001E5DD7"/>
    <w:rsid w:val="001E5E67"/>
    <w:rsid w:val="001E5EB1"/>
    <w:rsid w:val="001E5EC2"/>
    <w:rsid w:val="001E5F93"/>
    <w:rsid w:val="001E5FAD"/>
    <w:rsid w:val="001E6615"/>
    <w:rsid w:val="001E6644"/>
    <w:rsid w:val="001E69A2"/>
    <w:rsid w:val="001E6BE5"/>
    <w:rsid w:val="001E6C78"/>
    <w:rsid w:val="001E705F"/>
    <w:rsid w:val="001E7104"/>
    <w:rsid w:val="001E7135"/>
    <w:rsid w:val="001E72F7"/>
    <w:rsid w:val="001E7327"/>
    <w:rsid w:val="001E73F2"/>
    <w:rsid w:val="001E73FC"/>
    <w:rsid w:val="001E78B8"/>
    <w:rsid w:val="001E7926"/>
    <w:rsid w:val="001E7B05"/>
    <w:rsid w:val="001E7B7F"/>
    <w:rsid w:val="001E7E33"/>
    <w:rsid w:val="001F030A"/>
    <w:rsid w:val="001F0327"/>
    <w:rsid w:val="001F05F8"/>
    <w:rsid w:val="001F067D"/>
    <w:rsid w:val="001F0788"/>
    <w:rsid w:val="001F0DEC"/>
    <w:rsid w:val="001F0E8D"/>
    <w:rsid w:val="001F0FA8"/>
    <w:rsid w:val="001F10FF"/>
    <w:rsid w:val="001F116D"/>
    <w:rsid w:val="001F1220"/>
    <w:rsid w:val="001F152B"/>
    <w:rsid w:val="001F155E"/>
    <w:rsid w:val="001F1727"/>
    <w:rsid w:val="001F1736"/>
    <w:rsid w:val="001F19C6"/>
    <w:rsid w:val="001F22BC"/>
    <w:rsid w:val="001F2F00"/>
    <w:rsid w:val="001F3215"/>
    <w:rsid w:val="001F3337"/>
    <w:rsid w:val="001F3607"/>
    <w:rsid w:val="001F39D2"/>
    <w:rsid w:val="001F3C09"/>
    <w:rsid w:val="001F40AB"/>
    <w:rsid w:val="001F4188"/>
    <w:rsid w:val="001F42C8"/>
    <w:rsid w:val="001F439F"/>
    <w:rsid w:val="001F4800"/>
    <w:rsid w:val="001F4B09"/>
    <w:rsid w:val="001F4C58"/>
    <w:rsid w:val="001F4E8A"/>
    <w:rsid w:val="001F4F96"/>
    <w:rsid w:val="001F50B6"/>
    <w:rsid w:val="001F517D"/>
    <w:rsid w:val="001F545A"/>
    <w:rsid w:val="001F5714"/>
    <w:rsid w:val="001F5925"/>
    <w:rsid w:val="001F6015"/>
    <w:rsid w:val="001F64C6"/>
    <w:rsid w:val="001F65B5"/>
    <w:rsid w:val="001F6607"/>
    <w:rsid w:val="001F684E"/>
    <w:rsid w:val="001F6865"/>
    <w:rsid w:val="001F68E8"/>
    <w:rsid w:val="001F692F"/>
    <w:rsid w:val="001F6C14"/>
    <w:rsid w:val="001F6E85"/>
    <w:rsid w:val="001F6F1D"/>
    <w:rsid w:val="001F72F8"/>
    <w:rsid w:val="001F755A"/>
    <w:rsid w:val="001F78EC"/>
    <w:rsid w:val="001F79DF"/>
    <w:rsid w:val="001F7A9C"/>
    <w:rsid w:val="001F7C8B"/>
    <w:rsid w:val="00200283"/>
    <w:rsid w:val="002003D2"/>
    <w:rsid w:val="00200468"/>
    <w:rsid w:val="0020056E"/>
    <w:rsid w:val="00200570"/>
    <w:rsid w:val="002009D2"/>
    <w:rsid w:val="00200A13"/>
    <w:rsid w:val="00200B6A"/>
    <w:rsid w:val="00201307"/>
    <w:rsid w:val="00201512"/>
    <w:rsid w:val="00201536"/>
    <w:rsid w:val="0020161D"/>
    <w:rsid w:val="002018E6"/>
    <w:rsid w:val="002019BB"/>
    <w:rsid w:val="00201A0F"/>
    <w:rsid w:val="0020232D"/>
    <w:rsid w:val="002025FF"/>
    <w:rsid w:val="0020282F"/>
    <w:rsid w:val="002029C0"/>
    <w:rsid w:val="00202A37"/>
    <w:rsid w:val="00202DB5"/>
    <w:rsid w:val="00203463"/>
    <w:rsid w:val="002035AD"/>
    <w:rsid w:val="002037A5"/>
    <w:rsid w:val="002037FA"/>
    <w:rsid w:val="00203A1B"/>
    <w:rsid w:val="00203A41"/>
    <w:rsid w:val="00203CEA"/>
    <w:rsid w:val="00204515"/>
    <w:rsid w:val="00204570"/>
    <w:rsid w:val="00204BFB"/>
    <w:rsid w:val="00204CAE"/>
    <w:rsid w:val="00204ED9"/>
    <w:rsid w:val="00204F03"/>
    <w:rsid w:val="00204FD8"/>
    <w:rsid w:val="002052B9"/>
    <w:rsid w:val="00205443"/>
    <w:rsid w:val="00205E2F"/>
    <w:rsid w:val="00205E3E"/>
    <w:rsid w:val="002060EA"/>
    <w:rsid w:val="002060F3"/>
    <w:rsid w:val="002066D9"/>
    <w:rsid w:val="00206831"/>
    <w:rsid w:val="00206963"/>
    <w:rsid w:val="00206B32"/>
    <w:rsid w:val="00206CC8"/>
    <w:rsid w:val="00206E56"/>
    <w:rsid w:val="002070C2"/>
    <w:rsid w:val="002071FD"/>
    <w:rsid w:val="002072F3"/>
    <w:rsid w:val="002078BF"/>
    <w:rsid w:val="00207A4D"/>
    <w:rsid w:val="00207AC6"/>
    <w:rsid w:val="00207C1B"/>
    <w:rsid w:val="00207F9B"/>
    <w:rsid w:val="002105C0"/>
    <w:rsid w:val="00210771"/>
    <w:rsid w:val="00210868"/>
    <w:rsid w:val="002109F9"/>
    <w:rsid w:val="002109FC"/>
    <w:rsid w:val="00210ACA"/>
    <w:rsid w:val="00210B27"/>
    <w:rsid w:val="00210B7B"/>
    <w:rsid w:val="00210C75"/>
    <w:rsid w:val="00210CA8"/>
    <w:rsid w:val="00210DB3"/>
    <w:rsid w:val="00210F0A"/>
    <w:rsid w:val="002112E9"/>
    <w:rsid w:val="00211346"/>
    <w:rsid w:val="002115EA"/>
    <w:rsid w:val="0021173C"/>
    <w:rsid w:val="002117F2"/>
    <w:rsid w:val="00211983"/>
    <w:rsid w:val="00211B76"/>
    <w:rsid w:val="00211D85"/>
    <w:rsid w:val="00211FC2"/>
    <w:rsid w:val="002121B4"/>
    <w:rsid w:val="00212498"/>
    <w:rsid w:val="002126F8"/>
    <w:rsid w:val="00212757"/>
    <w:rsid w:val="0021276A"/>
    <w:rsid w:val="002129B2"/>
    <w:rsid w:val="00212A07"/>
    <w:rsid w:val="00212A2D"/>
    <w:rsid w:val="002133D8"/>
    <w:rsid w:val="00213404"/>
    <w:rsid w:val="0021353A"/>
    <w:rsid w:val="00213597"/>
    <w:rsid w:val="00213A55"/>
    <w:rsid w:val="00213A84"/>
    <w:rsid w:val="00213C25"/>
    <w:rsid w:val="00213E42"/>
    <w:rsid w:val="00213F3B"/>
    <w:rsid w:val="00214032"/>
    <w:rsid w:val="00214105"/>
    <w:rsid w:val="0021411C"/>
    <w:rsid w:val="0021432D"/>
    <w:rsid w:val="002144EF"/>
    <w:rsid w:val="002145F5"/>
    <w:rsid w:val="00214A02"/>
    <w:rsid w:val="00214A73"/>
    <w:rsid w:val="00214C77"/>
    <w:rsid w:val="00214F35"/>
    <w:rsid w:val="0021503F"/>
    <w:rsid w:val="002157CE"/>
    <w:rsid w:val="0021591F"/>
    <w:rsid w:val="002159EB"/>
    <w:rsid w:val="00215BAD"/>
    <w:rsid w:val="00215D09"/>
    <w:rsid w:val="0021636A"/>
    <w:rsid w:val="0021652D"/>
    <w:rsid w:val="00216556"/>
    <w:rsid w:val="0021664D"/>
    <w:rsid w:val="00216997"/>
    <w:rsid w:val="00216999"/>
    <w:rsid w:val="00216A48"/>
    <w:rsid w:val="00216A8B"/>
    <w:rsid w:val="00216A98"/>
    <w:rsid w:val="00216C2C"/>
    <w:rsid w:val="00216C69"/>
    <w:rsid w:val="00216E3A"/>
    <w:rsid w:val="00216ED3"/>
    <w:rsid w:val="00216F02"/>
    <w:rsid w:val="00217099"/>
    <w:rsid w:val="002170E3"/>
    <w:rsid w:val="002170EB"/>
    <w:rsid w:val="00217662"/>
    <w:rsid w:val="00217989"/>
    <w:rsid w:val="00217CC1"/>
    <w:rsid w:val="00217E59"/>
    <w:rsid w:val="00217F1B"/>
    <w:rsid w:val="00217F40"/>
    <w:rsid w:val="00220230"/>
    <w:rsid w:val="00220766"/>
    <w:rsid w:val="00220847"/>
    <w:rsid w:val="00220B94"/>
    <w:rsid w:val="00220BD6"/>
    <w:rsid w:val="00220D44"/>
    <w:rsid w:val="00220E2D"/>
    <w:rsid w:val="00221020"/>
    <w:rsid w:val="00221754"/>
    <w:rsid w:val="00221CB1"/>
    <w:rsid w:val="00221E91"/>
    <w:rsid w:val="00222301"/>
    <w:rsid w:val="0022247F"/>
    <w:rsid w:val="002224E6"/>
    <w:rsid w:val="00222AEA"/>
    <w:rsid w:val="00222CF9"/>
    <w:rsid w:val="00222E09"/>
    <w:rsid w:val="00222E48"/>
    <w:rsid w:val="00222F9F"/>
    <w:rsid w:val="00222FE2"/>
    <w:rsid w:val="0022303A"/>
    <w:rsid w:val="00223346"/>
    <w:rsid w:val="002233D5"/>
    <w:rsid w:val="002234B4"/>
    <w:rsid w:val="0022368A"/>
    <w:rsid w:val="0022383B"/>
    <w:rsid w:val="0022397A"/>
    <w:rsid w:val="00223C3C"/>
    <w:rsid w:val="00223C41"/>
    <w:rsid w:val="00223CEB"/>
    <w:rsid w:val="0022453B"/>
    <w:rsid w:val="002246AA"/>
    <w:rsid w:val="0022474B"/>
    <w:rsid w:val="00224AAD"/>
    <w:rsid w:val="00224C38"/>
    <w:rsid w:val="00224F5F"/>
    <w:rsid w:val="00225006"/>
    <w:rsid w:val="0022519C"/>
    <w:rsid w:val="002254B5"/>
    <w:rsid w:val="002256D3"/>
    <w:rsid w:val="0022594D"/>
    <w:rsid w:val="00225953"/>
    <w:rsid w:val="00225B01"/>
    <w:rsid w:val="00225E92"/>
    <w:rsid w:val="00225EB2"/>
    <w:rsid w:val="0022603B"/>
    <w:rsid w:val="0022613E"/>
    <w:rsid w:val="00226501"/>
    <w:rsid w:val="00226661"/>
    <w:rsid w:val="002268C8"/>
    <w:rsid w:val="00226B15"/>
    <w:rsid w:val="00226C3D"/>
    <w:rsid w:val="00227151"/>
    <w:rsid w:val="002271EA"/>
    <w:rsid w:val="00227221"/>
    <w:rsid w:val="002272DF"/>
    <w:rsid w:val="002274F7"/>
    <w:rsid w:val="00227539"/>
    <w:rsid w:val="002276E1"/>
    <w:rsid w:val="00227760"/>
    <w:rsid w:val="002277D7"/>
    <w:rsid w:val="0022797F"/>
    <w:rsid w:val="002279BA"/>
    <w:rsid w:val="00227C33"/>
    <w:rsid w:val="00227EA1"/>
    <w:rsid w:val="00227F8E"/>
    <w:rsid w:val="002300B9"/>
    <w:rsid w:val="00230162"/>
    <w:rsid w:val="0023048B"/>
    <w:rsid w:val="00230A09"/>
    <w:rsid w:val="00230BD6"/>
    <w:rsid w:val="0023105E"/>
    <w:rsid w:val="0023121A"/>
    <w:rsid w:val="002316A2"/>
    <w:rsid w:val="002316D3"/>
    <w:rsid w:val="00231718"/>
    <w:rsid w:val="002318ED"/>
    <w:rsid w:val="002319E3"/>
    <w:rsid w:val="00231C11"/>
    <w:rsid w:val="00231CBC"/>
    <w:rsid w:val="00231D5F"/>
    <w:rsid w:val="00231EC5"/>
    <w:rsid w:val="00232034"/>
    <w:rsid w:val="00232AF0"/>
    <w:rsid w:val="00232CCD"/>
    <w:rsid w:val="00232FC8"/>
    <w:rsid w:val="002332F4"/>
    <w:rsid w:val="0023358A"/>
    <w:rsid w:val="00233966"/>
    <w:rsid w:val="00233D26"/>
    <w:rsid w:val="00233D6D"/>
    <w:rsid w:val="002342FC"/>
    <w:rsid w:val="002345FE"/>
    <w:rsid w:val="002347E1"/>
    <w:rsid w:val="002348DD"/>
    <w:rsid w:val="0023499E"/>
    <w:rsid w:val="00234A2D"/>
    <w:rsid w:val="00234EB5"/>
    <w:rsid w:val="00235409"/>
    <w:rsid w:val="00235471"/>
    <w:rsid w:val="002355C8"/>
    <w:rsid w:val="00235AE1"/>
    <w:rsid w:val="00235E53"/>
    <w:rsid w:val="0023642B"/>
    <w:rsid w:val="00236C64"/>
    <w:rsid w:val="00236FFF"/>
    <w:rsid w:val="00237029"/>
    <w:rsid w:val="00237071"/>
    <w:rsid w:val="002371C2"/>
    <w:rsid w:val="002374D7"/>
    <w:rsid w:val="0023796B"/>
    <w:rsid w:val="00237E41"/>
    <w:rsid w:val="002401F5"/>
    <w:rsid w:val="00240231"/>
    <w:rsid w:val="00240314"/>
    <w:rsid w:val="00240A3F"/>
    <w:rsid w:val="00240A9A"/>
    <w:rsid w:val="00240B14"/>
    <w:rsid w:val="00240BDA"/>
    <w:rsid w:val="00241078"/>
    <w:rsid w:val="00241223"/>
    <w:rsid w:val="00241539"/>
    <w:rsid w:val="00241636"/>
    <w:rsid w:val="002418A3"/>
    <w:rsid w:val="002418BD"/>
    <w:rsid w:val="00241BD2"/>
    <w:rsid w:val="00241FBC"/>
    <w:rsid w:val="002421E5"/>
    <w:rsid w:val="0024221A"/>
    <w:rsid w:val="002423B2"/>
    <w:rsid w:val="002423F4"/>
    <w:rsid w:val="0024241D"/>
    <w:rsid w:val="0024287D"/>
    <w:rsid w:val="00242882"/>
    <w:rsid w:val="00242D26"/>
    <w:rsid w:val="00242D82"/>
    <w:rsid w:val="00242FB8"/>
    <w:rsid w:val="00243041"/>
    <w:rsid w:val="00243716"/>
    <w:rsid w:val="00243961"/>
    <w:rsid w:val="00243AAF"/>
    <w:rsid w:val="00243B61"/>
    <w:rsid w:val="00243BED"/>
    <w:rsid w:val="00243C1C"/>
    <w:rsid w:val="00243CB1"/>
    <w:rsid w:val="00244123"/>
    <w:rsid w:val="002442C5"/>
    <w:rsid w:val="0024481B"/>
    <w:rsid w:val="0024489B"/>
    <w:rsid w:val="00244C32"/>
    <w:rsid w:val="002455F8"/>
    <w:rsid w:val="0024566B"/>
    <w:rsid w:val="0024574E"/>
    <w:rsid w:val="00245C1D"/>
    <w:rsid w:val="00245FD3"/>
    <w:rsid w:val="002463FE"/>
    <w:rsid w:val="0024642C"/>
    <w:rsid w:val="0024671F"/>
    <w:rsid w:val="00246933"/>
    <w:rsid w:val="00246995"/>
    <w:rsid w:val="00246BF0"/>
    <w:rsid w:val="00246C29"/>
    <w:rsid w:val="00246C7D"/>
    <w:rsid w:val="00246F28"/>
    <w:rsid w:val="002473EC"/>
    <w:rsid w:val="0024740F"/>
    <w:rsid w:val="00247A60"/>
    <w:rsid w:val="00247D08"/>
    <w:rsid w:val="00247D0D"/>
    <w:rsid w:val="00247DAD"/>
    <w:rsid w:val="002501C6"/>
    <w:rsid w:val="00250617"/>
    <w:rsid w:val="00250649"/>
    <w:rsid w:val="002506E3"/>
    <w:rsid w:val="0025072D"/>
    <w:rsid w:val="00250DD7"/>
    <w:rsid w:val="002510E1"/>
    <w:rsid w:val="002511A2"/>
    <w:rsid w:val="002513F1"/>
    <w:rsid w:val="002515B3"/>
    <w:rsid w:val="0025176F"/>
    <w:rsid w:val="00251DA1"/>
    <w:rsid w:val="0025215D"/>
    <w:rsid w:val="00252258"/>
    <w:rsid w:val="00252675"/>
    <w:rsid w:val="0025275A"/>
    <w:rsid w:val="00252896"/>
    <w:rsid w:val="00252AB9"/>
    <w:rsid w:val="002535C4"/>
    <w:rsid w:val="00253800"/>
    <w:rsid w:val="00253907"/>
    <w:rsid w:val="00253B78"/>
    <w:rsid w:val="0025407F"/>
    <w:rsid w:val="0025411D"/>
    <w:rsid w:val="00254165"/>
    <w:rsid w:val="0025445A"/>
    <w:rsid w:val="00254529"/>
    <w:rsid w:val="002545C0"/>
    <w:rsid w:val="0025474A"/>
    <w:rsid w:val="0025489A"/>
    <w:rsid w:val="002549B2"/>
    <w:rsid w:val="00254A02"/>
    <w:rsid w:val="0025500F"/>
    <w:rsid w:val="00255036"/>
    <w:rsid w:val="00255138"/>
    <w:rsid w:val="002551E8"/>
    <w:rsid w:val="00255305"/>
    <w:rsid w:val="00255465"/>
    <w:rsid w:val="00255596"/>
    <w:rsid w:val="002555D7"/>
    <w:rsid w:val="00255607"/>
    <w:rsid w:val="00255944"/>
    <w:rsid w:val="0025598C"/>
    <w:rsid w:val="002559DF"/>
    <w:rsid w:val="00255B8E"/>
    <w:rsid w:val="00255C7E"/>
    <w:rsid w:val="00255DB3"/>
    <w:rsid w:val="00255E01"/>
    <w:rsid w:val="00255E8B"/>
    <w:rsid w:val="00256C17"/>
    <w:rsid w:val="00256D3B"/>
    <w:rsid w:val="00257330"/>
    <w:rsid w:val="0025734C"/>
    <w:rsid w:val="002575FD"/>
    <w:rsid w:val="0025768F"/>
    <w:rsid w:val="002578A8"/>
    <w:rsid w:val="0025798F"/>
    <w:rsid w:val="0025799E"/>
    <w:rsid w:val="00257D58"/>
    <w:rsid w:val="002601DF"/>
    <w:rsid w:val="0026093A"/>
    <w:rsid w:val="00260B7C"/>
    <w:rsid w:val="00260BDB"/>
    <w:rsid w:val="00260CEF"/>
    <w:rsid w:val="00260DEB"/>
    <w:rsid w:val="002611CC"/>
    <w:rsid w:val="00261533"/>
    <w:rsid w:val="002615AB"/>
    <w:rsid w:val="00261E7A"/>
    <w:rsid w:val="002621E2"/>
    <w:rsid w:val="00262234"/>
    <w:rsid w:val="00262341"/>
    <w:rsid w:val="00262446"/>
    <w:rsid w:val="0026271E"/>
    <w:rsid w:val="002628E3"/>
    <w:rsid w:val="00262905"/>
    <w:rsid w:val="002629AB"/>
    <w:rsid w:val="002629D6"/>
    <w:rsid w:val="00262BA7"/>
    <w:rsid w:val="00262BD0"/>
    <w:rsid w:val="00262FE6"/>
    <w:rsid w:val="00263041"/>
    <w:rsid w:val="0026320B"/>
    <w:rsid w:val="00263472"/>
    <w:rsid w:val="00263563"/>
    <w:rsid w:val="00263735"/>
    <w:rsid w:val="00263A0B"/>
    <w:rsid w:val="00263B45"/>
    <w:rsid w:val="00263E58"/>
    <w:rsid w:val="00263E59"/>
    <w:rsid w:val="002642F5"/>
    <w:rsid w:val="0026450F"/>
    <w:rsid w:val="002646E5"/>
    <w:rsid w:val="002648DC"/>
    <w:rsid w:val="00264A6F"/>
    <w:rsid w:val="00264B00"/>
    <w:rsid w:val="00264BAE"/>
    <w:rsid w:val="00264D2D"/>
    <w:rsid w:val="00264E07"/>
    <w:rsid w:val="00264EFF"/>
    <w:rsid w:val="0026517C"/>
    <w:rsid w:val="00265231"/>
    <w:rsid w:val="0026567A"/>
    <w:rsid w:val="00265722"/>
    <w:rsid w:val="00265A79"/>
    <w:rsid w:val="00265AD2"/>
    <w:rsid w:val="00265DB3"/>
    <w:rsid w:val="00265DE0"/>
    <w:rsid w:val="00265F3B"/>
    <w:rsid w:val="002660CB"/>
    <w:rsid w:val="002664EF"/>
    <w:rsid w:val="002666E0"/>
    <w:rsid w:val="00266747"/>
    <w:rsid w:val="002669B7"/>
    <w:rsid w:val="00266CE6"/>
    <w:rsid w:val="00266FCD"/>
    <w:rsid w:val="00267081"/>
    <w:rsid w:val="00267136"/>
    <w:rsid w:val="0026717F"/>
    <w:rsid w:val="002671E7"/>
    <w:rsid w:val="00267214"/>
    <w:rsid w:val="00267317"/>
    <w:rsid w:val="00267511"/>
    <w:rsid w:val="00267587"/>
    <w:rsid w:val="002676AA"/>
    <w:rsid w:val="0026790C"/>
    <w:rsid w:val="00267A14"/>
    <w:rsid w:val="00270068"/>
    <w:rsid w:val="00270158"/>
    <w:rsid w:val="00270558"/>
    <w:rsid w:val="00270849"/>
    <w:rsid w:val="002708E0"/>
    <w:rsid w:val="002708FB"/>
    <w:rsid w:val="00270980"/>
    <w:rsid w:val="00270DC2"/>
    <w:rsid w:val="00270F6A"/>
    <w:rsid w:val="002712E0"/>
    <w:rsid w:val="00271771"/>
    <w:rsid w:val="00271AED"/>
    <w:rsid w:val="00271BF1"/>
    <w:rsid w:val="00271CA9"/>
    <w:rsid w:val="00271E0A"/>
    <w:rsid w:val="00271EC1"/>
    <w:rsid w:val="0027224E"/>
    <w:rsid w:val="0027227B"/>
    <w:rsid w:val="0027254C"/>
    <w:rsid w:val="00272917"/>
    <w:rsid w:val="00272E4D"/>
    <w:rsid w:val="00272E5D"/>
    <w:rsid w:val="00273351"/>
    <w:rsid w:val="0027361E"/>
    <w:rsid w:val="00273647"/>
    <w:rsid w:val="00273758"/>
    <w:rsid w:val="002739E9"/>
    <w:rsid w:val="00273D2E"/>
    <w:rsid w:val="00273F1B"/>
    <w:rsid w:val="0027423D"/>
    <w:rsid w:val="0027438F"/>
    <w:rsid w:val="00274C08"/>
    <w:rsid w:val="00274D70"/>
    <w:rsid w:val="00274D76"/>
    <w:rsid w:val="00275130"/>
    <w:rsid w:val="002751E7"/>
    <w:rsid w:val="00275206"/>
    <w:rsid w:val="0027542B"/>
    <w:rsid w:val="0027578A"/>
    <w:rsid w:val="00275BEC"/>
    <w:rsid w:val="00275DC6"/>
    <w:rsid w:val="00275DD8"/>
    <w:rsid w:val="00275F16"/>
    <w:rsid w:val="00275F29"/>
    <w:rsid w:val="00275FFE"/>
    <w:rsid w:val="00276325"/>
    <w:rsid w:val="0027656B"/>
    <w:rsid w:val="0027678A"/>
    <w:rsid w:val="00276936"/>
    <w:rsid w:val="00276C02"/>
    <w:rsid w:val="00276CF6"/>
    <w:rsid w:val="00276DD6"/>
    <w:rsid w:val="002770E4"/>
    <w:rsid w:val="0027724D"/>
    <w:rsid w:val="002772D1"/>
    <w:rsid w:val="00277600"/>
    <w:rsid w:val="002777DB"/>
    <w:rsid w:val="00277919"/>
    <w:rsid w:val="002779FA"/>
    <w:rsid w:val="00280041"/>
    <w:rsid w:val="00280317"/>
    <w:rsid w:val="00280356"/>
    <w:rsid w:val="0028060F"/>
    <w:rsid w:val="00280932"/>
    <w:rsid w:val="00280AE4"/>
    <w:rsid w:val="00280BD1"/>
    <w:rsid w:val="00280D16"/>
    <w:rsid w:val="00280D27"/>
    <w:rsid w:val="00280F23"/>
    <w:rsid w:val="00280F28"/>
    <w:rsid w:val="002817DA"/>
    <w:rsid w:val="0028186A"/>
    <w:rsid w:val="00281928"/>
    <w:rsid w:val="00281BA9"/>
    <w:rsid w:val="00281BDF"/>
    <w:rsid w:val="00281C39"/>
    <w:rsid w:val="002821C2"/>
    <w:rsid w:val="002822B1"/>
    <w:rsid w:val="00282429"/>
    <w:rsid w:val="002824C3"/>
    <w:rsid w:val="002825DA"/>
    <w:rsid w:val="0028274B"/>
    <w:rsid w:val="00282754"/>
    <w:rsid w:val="002829CA"/>
    <w:rsid w:val="00282AE0"/>
    <w:rsid w:val="00282B87"/>
    <w:rsid w:val="00282F60"/>
    <w:rsid w:val="0028301C"/>
    <w:rsid w:val="00283264"/>
    <w:rsid w:val="00283277"/>
    <w:rsid w:val="0028372A"/>
    <w:rsid w:val="002838D5"/>
    <w:rsid w:val="002838E9"/>
    <w:rsid w:val="00283CD7"/>
    <w:rsid w:val="00283D0C"/>
    <w:rsid w:val="00283E6B"/>
    <w:rsid w:val="00283FCB"/>
    <w:rsid w:val="0028400E"/>
    <w:rsid w:val="0028401C"/>
    <w:rsid w:val="0028409A"/>
    <w:rsid w:val="002840C8"/>
    <w:rsid w:val="002842FE"/>
    <w:rsid w:val="0028453C"/>
    <w:rsid w:val="00284559"/>
    <w:rsid w:val="00284620"/>
    <w:rsid w:val="0028494C"/>
    <w:rsid w:val="00284D2F"/>
    <w:rsid w:val="00284F7C"/>
    <w:rsid w:val="00284FE1"/>
    <w:rsid w:val="002851AD"/>
    <w:rsid w:val="002851AE"/>
    <w:rsid w:val="0028535D"/>
    <w:rsid w:val="00285417"/>
    <w:rsid w:val="0028548B"/>
    <w:rsid w:val="0028556C"/>
    <w:rsid w:val="0028564B"/>
    <w:rsid w:val="0028569A"/>
    <w:rsid w:val="002857EB"/>
    <w:rsid w:val="00285BB7"/>
    <w:rsid w:val="002860F8"/>
    <w:rsid w:val="002860FC"/>
    <w:rsid w:val="00286563"/>
    <w:rsid w:val="00286810"/>
    <w:rsid w:val="00286A13"/>
    <w:rsid w:val="00286BF5"/>
    <w:rsid w:val="00287176"/>
    <w:rsid w:val="00287238"/>
    <w:rsid w:val="00287262"/>
    <w:rsid w:val="00287266"/>
    <w:rsid w:val="0028729E"/>
    <w:rsid w:val="00287626"/>
    <w:rsid w:val="002876FB"/>
    <w:rsid w:val="00287956"/>
    <w:rsid w:val="00287A3C"/>
    <w:rsid w:val="00287F50"/>
    <w:rsid w:val="00287F5D"/>
    <w:rsid w:val="00290227"/>
    <w:rsid w:val="002903A9"/>
    <w:rsid w:val="0029092E"/>
    <w:rsid w:val="00290AD1"/>
    <w:rsid w:val="00290ED5"/>
    <w:rsid w:val="00291311"/>
    <w:rsid w:val="00291475"/>
    <w:rsid w:val="0029149E"/>
    <w:rsid w:val="0029171A"/>
    <w:rsid w:val="00291734"/>
    <w:rsid w:val="00291742"/>
    <w:rsid w:val="002918FB"/>
    <w:rsid w:val="00291AE0"/>
    <w:rsid w:val="00291B3F"/>
    <w:rsid w:val="00291C92"/>
    <w:rsid w:val="00291CD3"/>
    <w:rsid w:val="00291CF7"/>
    <w:rsid w:val="002920CC"/>
    <w:rsid w:val="00292129"/>
    <w:rsid w:val="0029225D"/>
    <w:rsid w:val="0029226F"/>
    <w:rsid w:val="00292367"/>
    <w:rsid w:val="0029254E"/>
    <w:rsid w:val="00292763"/>
    <w:rsid w:val="00292B98"/>
    <w:rsid w:val="00292D84"/>
    <w:rsid w:val="00292E20"/>
    <w:rsid w:val="00292F33"/>
    <w:rsid w:val="002936A0"/>
    <w:rsid w:val="002936FF"/>
    <w:rsid w:val="002937E7"/>
    <w:rsid w:val="002937ED"/>
    <w:rsid w:val="002938DD"/>
    <w:rsid w:val="00293B91"/>
    <w:rsid w:val="00293BB7"/>
    <w:rsid w:val="00293F4B"/>
    <w:rsid w:val="00293F52"/>
    <w:rsid w:val="00293FB4"/>
    <w:rsid w:val="00293FFD"/>
    <w:rsid w:val="0029401C"/>
    <w:rsid w:val="00294089"/>
    <w:rsid w:val="00294178"/>
    <w:rsid w:val="00294208"/>
    <w:rsid w:val="002942F3"/>
    <w:rsid w:val="002945CF"/>
    <w:rsid w:val="00294B56"/>
    <w:rsid w:val="00294CA8"/>
    <w:rsid w:val="00294CF6"/>
    <w:rsid w:val="00294D72"/>
    <w:rsid w:val="00294F7F"/>
    <w:rsid w:val="0029525A"/>
    <w:rsid w:val="00295421"/>
    <w:rsid w:val="0029558D"/>
    <w:rsid w:val="002956F2"/>
    <w:rsid w:val="00295728"/>
    <w:rsid w:val="002959F0"/>
    <w:rsid w:val="00295EBE"/>
    <w:rsid w:val="00296110"/>
    <w:rsid w:val="00296112"/>
    <w:rsid w:val="00296506"/>
    <w:rsid w:val="00296534"/>
    <w:rsid w:val="00296949"/>
    <w:rsid w:val="00296FD2"/>
    <w:rsid w:val="0029707B"/>
    <w:rsid w:val="00297094"/>
    <w:rsid w:val="002973E3"/>
    <w:rsid w:val="00297603"/>
    <w:rsid w:val="002978BB"/>
    <w:rsid w:val="00297900"/>
    <w:rsid w:val="00297AF4"/>
    <w:rsid w:val="00297C49"/>
    <w:rsid w:val="002A01AF"/>
    <w:rsid w:val="002A0563"/>
    <w:rsid w:val="002A05B3"/>
    <w:rsid w:val="002A0A4F"/>
    <w:rsid w:val="002A0C2F"/>
    <w:rsid w:val="002A0DBA"/>
    <w:rsid w:val="002A0E0C"/>
    <w:rsid w:val="002A10E6"/>
    <w:rsid w:val="002A19AD"/>
    <w:rsid w:val="002A1FD3"/>
    <w:rsid w:val="002A2136"/>
    <w:rsid w:val="002A22C6"/>
    <w:rsid w:val="002A22F2"/>
    <w:rsid w:val="002A2302"/>
    <w:rsid w:val="002A254D"/>
    <w:rsid w:val="002A2599"/>
    <w:rsid w:val="002A25D8"/>
    <w:rsid w:val="002A260E"/>
    <w:rsid w:val="002A261D"/>
    <w:rsid w:val="002A26C2"/>
    <w:rsid w:val="002A2770"/>
    <w:rsid w:val="002A2827"/>
    <w:rsid w:val="002A29D4"/>
    <w:rsid w:val="002A2A39"/>
    <w:rsid w:val="002A2B02"/>
    <w:rsid w:val="002A2DEF"/>
    <w:rsid w:val="002A316B"/>
    <w:rsid w:val="002A31CA"/>
    <w:rsid w:val="002A3A15"/>
    <w:rsid w:val="002A3A7E"/>
    <w:rsid w:val="002A3BFA"/>
    <w:rsid w:val="002A3D8C"/>
    <w:rsid w:val="002A447A"/>
    <w:rsid w:val="002A44DC"/>
    <w:rsid w:val="002A4509"/>
    <w:rsid w:val="002A4FD6"/>
    <w:rsid w:val="002A5153"/>
    <w:rsid w:val="002A5623"/>
    <w:rsid w:val="002A563B"/>
    <w:rsid w:val="002A6165"/>
    <w:rsid w:val="002A63F3"/>
    <w:rsid w:val="002A6912"/>
    <w:rsid w:val="002A6D53"/>
    <w:rsid w:val="002A6E4F"/>
    <w:rsid w:val="002A72B2"/>
    <w:rsid w:val="002A732A"/>
    <w:rsid w:val="002A7539"/>
    <w:rsid w:val="002A7543"/>
    <w:rsid w:val="002A754B"/>
    <w:rsid w:val="002A78C9"/>
    <w:rsid w:val="002A7A25"/>
    <w:rsid w:val="002A7BB7"/>
    <w:rsid w:val="002B02F0"/>
    <w:rsid w:val="002B0882"/>
    <w:rsid w:val="002B0BC4"/>
    <w:rsid w:val="002B10F9"/>
    <w:rsid w:val="002B1491"/>
    <w:rsid w:val="002B153A"/>
    <w:rsid w:val="002B163D"/>
    <w:rsid w:val="002B16E9"/>
    <w:rsid w:val="002B1AF1"/>
    <w:rsid w:val="002B1BF0"/>
    <w:rsid w:val="002B2034"/>
    <w:rsid w:val="002B21E8"/>
    <w:rsid w:val="002B2399"/>
    <w:rsid w:val="002B24DB"/>
    <w:rsid w:val="002B2690"/>
    <w:rsid w:val="002B27B1"/>
    <w:rsid w:val="002B2AA0"/>
    <w:rsid w:val="002B2CCE"/>
    <w:rsid w:val="002B2E86"/>
    <w:rsid w:val="002B3394"/>
    <w:rsid w:val="002B34AA"/>
    <w:rsid w:val="002B35E5"/>
    <w:rsid w:val="002B3D65"/>
    <w:rsid w:val="002B3DF8"/>
    <w:rsid w:val="002B409A"/>
    <w:rsid w:val="002B416F"/>
    <w:rsid w:val="002B4379"/>
    <w:rsid w:val="002B4717"/>
    <w:rsid w:val="002B4ABD"/>
    <w:rsid w:val="002B5388"/>
    <w:rsid w:val="002B563F"/>
    <w:rsid w:val="002B5A61"/>
    <w:rsid w:val="002B61C5"/>
    <w:rsid w:val="002B61F2"/>
    <w:rsid w:val="002B6234"/>
    <w:rsid w:val="002B62F8"/>
    <w:rsid w:val="002B69CF"/>
    <w:rsid w:val="002B6BC5"/>
    <w:rsid w:val="002B6E43"/>
    <w:rsid w:val="002B6F35"/>
    <w:rsid w:val="002B7358"/>
    <w:rsid w:val="002B7D64"/>
    <w:rsid w:val="002C00EC"/>
    <w:rsid w:val="002C050F"/>
    <w:rsid w:val="002C0814"/>
    <w:rsid w:val="002C08AF"/>
    <w:rsid w:val="002C0B0E"/>
    <w:rsid w:val="002C0C51"/>
    <w:rsid w:val="002C0C84"/>
    <w:rsid w:val="002C0DD2"/>
    <w:rsid w:val="002C0E86"/>
    <w:rsid w:val="002C1014"/>
    <w:rsid w:val="002C15A4"/>
    <w:rsid w:val="002C16FD"/>
    <w:rsid w:val="002C1A35"/>
    <w:rsid w:val="002C1AAD"/>
    <w:rsid w:val="002C1E72"/>
    <w:rsid w:val="002C20FB"/>
    <w:rsid w:val="002C2127"/>
    <w:rsid w:val="002C21CC"/>
    <w:rsid w:val="002C236E"/>
    <w:rsid w:val="002C24C5"/>
    <w:rsid w:val="002C2603"/>
    <w:rsid w:val="002C2744"/>
    <w:rsid w:val="002C2BF3"/>
    <w:rsid w:val="002C2C6D"/>
    <w:rsid w:val="002C2CBD"/>
    <w:rsid w:val="002C2F6A"/>
    <w:rsid w:val="002C30E3"/>
    <w:rsid w:val="002C3296"/>
    <w:rsid w:val="002C3494"/>
    <w:rsid w:val="002C36B0"/>
    <w:rsid w:val="002C3DFC"/>
    <w:rsid w:val="002C40EF"/>
    <w:rsid w:val="002C41A5"/>
    <w:rsid w:val="002C4265"/>
    <w:rsid w:val="002C4374"/>
    <w:rsid w:val="002C4623"/>
    <w:rsid w:val="002C4850"/>
    <w:rsid w:val="002C4D18"/>
    <w:rsid w:val="002C5090"/>
    <w:rsid w:val="002C553D"/>
    <w:rsid w:val="002C56C7"/>
    <w:rsid w:val="002C5776"/>
    <w:rsid w:val="002C58D3"/>
    <w:rsid w:val="002C5A2E"/>
    <w:rsid w:val="002C5B6D"/>
    <w:rsid w:val="002C5B9A"/>
    <w:rsid w:val="002C5C97"/>
    <w:rsid w:val="002C5F84"/>
    <w:rsid w:val="002C6310"/>
    <w:rsid w:val="002C6329"/>
    <w:rsid w:val="002C6415"/>
    <w:rsid w:val="002C6468"/>
    <w:rsid w:val="002C69E7"/>
    <w:rsid w:val="002C6D0B"/>
    <w:rsid w:val="002C73C4"/>
    <w:rsid w:val="002C7554"/>
    <w:rsid w:val="002C78D6"/>
    <w:rsid w:val="002C7A0A"/>
    <w:rsid w:val="002D0455"/>
    <w:rsid w:val="002D04E0"/>
    <w:rsid w:val="002D0563"/>
    <w:rsid w:val="002D0673"/>
    <w:rsid w:val="002D0ADC"/>
    <w:rsid w:val="002D0B94"/>
    <w:rsid w:val="002D0CA6"/>
    <w:rsid w:val="002D0D50"/>
    <w:rsid w:val="002D0F93"/>
    <w:rsid w:val="002D1419"/>
    <w:rsid w:val="002D163F"/>
    <w:rsid w:val="002D1B45"/>
    <w:rsid w:val="002D1B99"/>
    <w:rsid w:val="002D1BD0"/>
    <w:rsid w:val="002D1CB3"/>
    <w:rsid w:val="002D1DBF"/>
    <w:rsid w:val="002D1E7E"/>
    <w:rsid w:val="002D1EBC"/>
    <w:rsid w:val="002D23D8"/>
    <w:rsid w:val="002D2B80"/>
    <w:rsid w:val="002D2F19"/>
    <w:rsid w:val="002D39B9"/>
    <w:rsid w:val="002D3A50"/>
    <w:rsid w:val="002D3AA0"/>
    <w:rsid w:val="002D40B9"/>
    <w:rsid w:val="002D40BA"/>
    <w:rsid w:val="002D4528"/>
    <w:rsid w:val="002D473D"/>
    <w:rsid w:val="002D4920"/>
    <w:rsid w:val="002D4AD8"/>
    <w:rsid w:val="002D4D33"/>
    <w:rsid w:val="002D4D9D"/>
    <w:rsid w:val="002D4F1F"/>
    <w:rsid w:val="002D4FD1"/>
    <w:rsid w:val="002D51CF"/>
    <w:rsid w:val="002D52D6"/>
    <w:rsid w:val="002D53AF"/>
    <w:rsid w:val="002D5544"/>
    <w:rsid w:val="002D5576"/>
    <w:rsid w:val="002D557A"/>
    <w:rsid w:val="002D57FF"/>
    <w:rsid w:val="002D58AD"/>
    <w:rsid w:val="002D5931"/>
    <w:rsid w:val="002D593A"/>
    <w:rsid w:val="002D5C50"/>
    <w:rsid w:val="002D5F28"/>
    <w:rsid w:val="002D5F93"/>
    <w:rsid w:val="002D5F99"/>
    <w:rsid w:val="002D5FB4"/>
    <w:rsid w:val="002D6046"/>
    <w:rsid w:val="002D62A4"/>
    <w:rsid w:val="002D68DD"/>
    <w:rsid w:val="002D6CFB"/>
    <w:rsid w:val="002D6D40"/>
    <w:rsid w:val="002D6F34"/>
    <w:rsid w:val="002D6F84"/>
    <w:rsid w:val="002D7145"/>
    <w:rsid w:val="002D7425"/>
    <w:rsid w:val="002D770E"/>
    <w:rsid w:val="002D78F4"/>
    <w:rsid w:val="002D794F"/>
    <w:rsid w:val="002D7970"/>
    <w:rsid w:val="002D7971"/>
    <w:rsid w:val="002D7A55"/>
    <w:rsid w:val="002D7B7E"/>
    <w:rsid w:val="002D7CA4"/>
    <w:rsid w:val="002E00B4"/>
    <w:rsid w:val="002E0437"/>
    <w:rsid w:val="002E08AB"/>
    <w:rsid w:val="002E0B58"/>
    <w:rsid w:val="002E0E88"/>
    <w:rsid w:val="002E10DE"/>
    <w:rsid w:val="002E15BF"/>
    <w:rsid w:val="002E1804"/>
    <w:rsid w:val="002E1896"/>
    <w:rsid w:val="002E1A21"/>
    <w:rsid w:val="002E1C38"/>
    <w:rsid w:val="002E2526"/>
    <w:rsid w:val="002E2AC4"/>
    <w:rsid w:val="002E2B5F"/>
    <w:rsid w:val="002E2CFE"/>
    <w:rsid w:val="002E2D1A"/>
    <w:rsid w:val="002E2EB9"/>
    <w:rsid w:val="002E2FDB"/>
    <w:rsid w:val="002E3B2C"/>
    <w:rsid w:val="002E3C88"/>
    <w:rsid w:val="002E3CAC"/>
    <w:rsid w:val="002E4127"/>
    <w:rsid w:val="002E424E"/>
    <w:rsid w:val="002E4483"/>
    <w:rsid w:val="002E4496"/>
    <w:rsid w:val="002E4762"/>
    <w:rsid w:val="002E49F8"/>
    <w:rsid w:val="002E4A70"/>
    <w:rsid w:val="002E4CF2"/>
    <w:rsid w:val="002E4F76"/>
    <w:rsid w:val="002E51A0"/>
    <w:rsid w:val="002E52F1"/>
    <w:rsid w:val="002E571E"/>
    <w:rsid w:val="002E5733"/>
    <w:rsid w:val="002E5A87"/>
    <w:rsid w:val="002E5AA9"/>
    <w:rsid w:val="002E5B85"/>
    <w:rsid w:val="002E5B8A"/>
    <w:rsid w:val="002E5E98"/>
    <w:rsid w:val="002E5E9A"/>
    <w:rsid w:val="002E5F64"/>
    <w:rsid w:val="002E600F"/>
    <w:rsid w:val="002E6137"/>
    <w:rsid w:val="002E62F6"/>
    <w:rsid w:val="002E639E"/>
    <w:rsid w:val="002E6551"/>
    <w:rsid w:val="002E680E"/>
    <w:rsid w:val="002E6851"/>
    <w:rsid w:val="002E6884"/>
    <w:rsid w:val="002E689C"/>
    <w:rsid w:val="002E6988"/>
    <w:rsid w:val="002E6AB1"/>
    <w:rsid w:val="002E6AD5"/>
    <w:rsid w:val="002E6E0E"/>
    <w:rsid w:val="002E71BC"/>
    <w:rsid w:val="002E7504"/>
    <w:rsid w:val="002E7714"/>
    <w:rsid w:val="002E7BA4"/>
    <w:rsid w:val="002E7C63"/>
    <w:rsid w:val="002E7FDF"/>
    <w:rsid w:val="002F0190"/>
    <w:rsid w:val="002F01AB"/>
    <w:rsid w:val="002F02D6"/>
    <w:rsid w:val="002F0499"/>
    <w:rsid w:val="002F0584"/>
    <w:rsid w:val="002F0886"/>
    <w:rsid w:val="002F0F19"/>
    <w:rsid w:val="002F0F69"/>
    <w:rsid w:val="002F0FDD"/>
    <w:rsid w:val="002F148C"/>
    <w:rsid w:val="002F17AB"/>
    <w:rsid w:val="002F19C8"/>
    <w:rsid w:val="002F1A30"/>
    <w:rsid w:val="002F1E45"/>
    <w:rsid w:val="002F1F0A"/>
    <w:rsid w:val="002F1FAE"/>
    <w:rsid w:val="002F2249"/>
    <w:rsid w:val="002F23A1"/>
    <w:rsid w:val="002F2A5A"/>
    <w:rsid w:val="002F2AD8"/>
    <w:rsid w:val="002F2BFC"/>
    <w:rsid w:val="002F2C4E"/>
    <w:rsid w:val="002F2C6C"/>
    <w:rsid w:val="002F2CBF"/>
    <w:rsid w:val="002F2D28"/>
    <w:rsid w:val="002F2E27"/>
    <w:rsid w:val="002F3052"/>
    <w:rsid w:val="002F3091"/>
    <w:rsid w:val="002F316E"/>
    <w:rsid w:val="002F328D"/>
    <w:rsid w:val="002F3592"/>
    <w:rsid w:val="002F3B01"/>
    <w:rsid w:val="002F3E40"/>
    <w:rsid w:val="002F3EE9"/>
    <w:rsid w:val="002F42A8"/>
    <w:rsid w:val="002F4395"/>
    <w:rsid w:val="002F44EC"/>
    <w:rsid w:val="002F456D"/>
    <w:rsid w:val="002F4657"/>
    <w:rsid w:val="002F4876"/>
    <w:rsid w:val="002F48BB"/>
    <w:rsid w:val="002F4974"/>
    <w:rsid w:val="002F4AAE"/>
    <w:rsid w:val="002F4D32"/>
    <w:rsid w:val="002F50AE"/>
    <w:rsid w:val="002F5207"/>
    <w:rsid w:val="002F5745"/>
    <w:rsid w:val="002F5838"/>
    <w:rsid w:val="002F5BE6"/>
    <w:rsid w:val="002F5E4C"/>
    <w:rsid w:val="002F5E76"/>
    <w:rsid w:val="002F5EE8"/>
    <w:rsid w:val="002F60A8"/>
    <w:rsid w:val="002F60E8"/>
    <w:rsid w:val="002F6152"/>
    <w:rsid w:val="002F63A5"/>
    <w:rsid w:val="002F63C9"/>
    <w:rsid w:val="002F663D"/>
    <w:rsid w:val="002F679D"/>
    <w:rsid w:val="002F68B6"/>
    <w:rsid w:val="002F69E8"/>
    <w:rsid w:val="002F6AE0"/>
    <w:rsid w:val="002F6B7E"/>
    <w:rsid w:val="002F6B7F"/>
    <w:rsid w:val="002F6E31"/>
    <w:rsid w:val="002F6F0E"/>
    <w:rsid w:val="002F6F36"/>
    <w:rsid w:val="002F6FD6"/>
    <w:rsid w:val="002F724E"/>
    <w:rsid w:val="002F7322"/>
    <w:rsid w:val="002F7807"/>
    <w:rsid w:val="002F7A95"/>
    <w:rsid w:val="002F7F44"/>
    <w:rsid w:val="002F7F60"/>
    <w:rsid w:val="00300334"/>
    <w:rsid w:val="003003FE"/>
    <w:rsid w:val="00300578"/>
    <w:rsid w:val="00300638"/>
    <w:rsid w:val="00300732"/>
    <w:rsid w:val="00300CD8"/>
    <w:rsid w:val="00300FDB"/>
    <w:rsid w:val="003011DA"/>
    <w:rsid w:val="0030124E"/>
    <w:rsid w:val="0030145B"/>
    <w:rsid w:val="003014E3"/>
    <w:rsid w:val="00301828"/>
    <w:rsid w:val="00301A7E"/>
    <w:rsid w:val="00301A9C"/>
    <w:rsid w:val="00301F63"/>
    <w:rsid w:val="00302111"/>
    <w:rsid w:val="0030214E"/>
    <w:rsid w:val="003021EA"/>
    <w:rsid w:val="003028AF"/>
    <w:rsid w:val="00302AF7"/>
    <w:rsid w:val="00302B83"/>
    <w:rsid w:val="00303180"/>
    <w:rsid w:val="00303235"/>
    <w:rsid w:val="00303343"/>
    <w:rsid w:val="00303366"/>
    <w:rsid w:val="003037C0"/>
    <w:rsid w:val="003038B1"/>
    <w:rsid w:val="00303936"/>
    <w:rsid w:val="00303DF7"/>
    <w:rsid w:val="00303F3B"/>
    <w:rsid w:val="003041B0"/>
    <w:rsid w:val="003041D7"/>
    <w:rsid w:val="003042F0"/>
    <w:rsid w:val="0030447C"/>
    <w:rsid w:val="003044B3"/>
    <w:rsid w:val="0030453D"/>
    <w:rsid w:val="0030478D"/>
    <w:rsid w:val="00304F13"/>
    <w:rsid w:val="00304F4C"/>
    <w:rsid w:val="003050BA"/>
    <w:rsid w:val="00305321"/>
    <w:rsid w:val="00305493"/>
    <w:rsid w:val="00305561"/>
    <w:rsid w:val="003056BC"/>
    <w:rsid w:val="00305CE5"/>
    <w:rsid w:val="00306026"/>
    <w:rsid w:val="00306465"/>
    <w:rsid w:val="0030647D"/>
    <w:rsid w:val="00306643"/>
    <w:rsid w:val="00306791"/>
    <w:rsid w:val="00306A13"/>
    <w:rsid w:val="00306AB5"/>
    <w:rsid w:val="00306E7E"/>
    <w:rsid w:val="00306ECD"/>
    <w:rsid w:val="00306F64"/>
    <w:rsid w:val="0030706D"/>
    <w:rsid w:val="003075D0"/>
    <w:rsid w:val="00307816"/>
    <w:rsid w:val="00307C81"/>
    <w:rsid w:val="00307E05"/>
    <w:rsid w:val="00307E83"/>
    <w:rsid w:val="00310044"/>
    <w:rsid w:val="0031016A"/>
    <w:rsid w:val="00310188"/>
    <w:rsid w:val="003101AD"/>
    <w:rsid w:val="003104C3"/>
    <w:rsid w:val="003105C5"/>
    <w:rsid w:val="0031067B"/>
    <w:rsid w:val="00310A87"/>
    <w:rsid w:val="00310B2B"/>
    <w:rsid w:val="00310FC6"/>
    <w:rsid w:val="00311054"/>
    <w:rsid w:val="00311506"/>
    <w:rsid w:val="0031185A"/>
    <w:rsid w:val="00311D18"/>
    <w:rsid w:val="00311DB9"/>
    <w:rsid w:val="0031223D"/>
    <w:rsid w:val="003124A1"/>
    <w:rsid w:val="00312557"/>
    <w:rsid w:val="003127AD"/>
    <w:rsid w:val="003127F4"/>
    <w:rsid w:val="00312819"/>
    <w:rsid w:val="0031284C"/>
    <w:rsid w:val="00313102"/>
    <w:rsid w:val="00313171"/>
    <w:rsid w:val="00313471"/>
    <w:rsid w:val="003135A0"/>
    <w:rsid w:val="00313A50"/>
    <w:rsid w:val="00313C2F"/>
    <w:rsid w:val="00313D6F"/>
    <w:rsid w:val="00313F63"/>
    <w:rsid w:val="00314042"/>
    <w:rsid w:val="00314085"/>
    <w:rsid w:val="003140BC"/>
    <w:rsid w:val="003142AA"/>
    <w:rsid w:val="003147F8"/>
    <w:rsid w:val="00314AA1"/>
    <w:rsid w:val="00314C13"/>
    <w:rsid w:val="00314C57"/>
    <w:rsid w:val="00314CB6"/>
    <w:rsid w:val="00314D7E"/>
    <w:rsid w:val="00315074"/>
    <w:rsid w:val="003150C0"/>
    <w:rsid w:val="00315139"/>
    <w:rsid w:val="0031538E"/>
    <w:rsid w:val="003156CD"/>
    <w:rsid w:val="0031593C"/>
    <w:rsid w:val="00315B22"/>
    <w:rsid w:val="00315B83"/>
    <w:rsid w:val="00315C18"/>
    <w:rsid w:val="00315C26"/>
    <w:rsid w:val="00315DDE"/>
    <w:rsid w:val="00316093"/>
    <w:rsid w:val="003160CA"/>
    <w:rsid w:val="0031632E"/>
    <w:rsid w:val="0031634C"/>
    <w:rsid w:val="00316995"/>
    <w:rsid w:val="00316AA2"/>
    <w:rsid w:val="00316E3E"/>
    <w:rsid w:val="00316ED6"/>
    <w:rsid w:val="00316F3F"/>
    <w:rsid w:val="00317054"/>
    <w:rsid w:val="00317071"/>
    <w:rsid w:val="003171CC"/>
    <w:rsid w:val="003171F5"/>
    <w:rsid w:val="0031731B"/>
    <w:rsid w:val="00317580"/>
    <w:rsid w:val="00317617"/>
    <w:rsid w:val="00317647"/>
    <w:rsid w:val="003176EF"/>
    <w:rsid w:val="00317729"/>
    <w:rsid w:val="0031792B"/>
    <w:rsid w:val="00317D34"/>
    <w:rsid w:val="00317E67"/>
    <w:rsid w:val="00320171"/>
    <w:rsid w:val="00320188"/>
    <w:rsid w:val="00320A7D"/>
    <w:rsid w:val="00320E3A"/>
    <w:rsid w:val="003214E3"/>
    <w:rsid w:val="00321638"/>
    <w:rsid w:val="003216D0"/>
    <w:rsid w:val="00321AD7"/>
    <w:rsid w:val="00321C0C"/>
    <w:rsid w:val="00321E27"/>
    <w:rsid w:val="00321F23"/>
    <w:rsid w:val="00321FC1"/>
    <w:rsid w:val="00322124"/>
    <w:rsid w:val="00322574"/>
    <w:rsid w:val="003228E5"/>
    <w:rsid w:val="00322A51"/>
    <w:rsid w:val="00322AEC"/>
    <w:rsid w:val="00322B66"/>
    <w:rsid w:val="00322C9D"/>
    <w:rsid w:val="00322D7D"/>
    <w:rsid w:val="00322E99"/>
    <w:rsid w:val="00323290"/>
    <w:rsid w:val="0032378F"/>
    <w:rsid w:val="003237A5"/>
    <w:rsid w:val="0032387B"/>
    <w:rsid w:val="0032425D"/>
    <w:rsid w:val="00324486"/>
    <w:rsid w:val="00324539"/>
    <w:rsid w:val="003250DA"/>
    <w:rsid w:val="0032519A"/>
    <w:rsid w:val="00325F3C"/>
    <w:rsid w:val="00325F7F"/>
    <w:rsid w:val="00326356"/>
    <w:rsid w:val="00326444"/>
    <w:rsid w:val="003264AF"/>
    <w:rsid w:val="00326632"/>
    <w:rsid w:val="00326A08"/>
    <w:rsid w:val="00326A33"/>
    <w:rsid w:val="00326AFE"/>
    <w:rsid w:val="00326C57"/>
    <w:rsid w:val="00326E26"/>
    <w:rsid w:val="00326EA6"/>
    <w:rsid w:val="00326ED4"/>
    <w:rsid w:val="003270A8"/>
    <w:rsid w:val="003270BD"/>
    <w:rsid w:val="003270E9"/>
    <w:rsid w:val="003271CE"/>
    <w:rsid w:val="003274B5"/>
    <w:rsid w:val="0032750B"/>
    <w:rsid w:val="00327561"/>
    <w:rsid w:val="00327990"/>
    <w:rsid w:val="003279D4"/>
    <w:rsid w:val="003279DE"/>
    <w:rsid w:val="0033054B"/>
    <w:rsid w:val="003305CC"/>
    <w:rsid w:val="0033086D"/>
    <w:rsid w:val="00330A75"/>
    <w:rsid w:val="00330B2B"/>
    <w:rsid w:val="00330B3D"/>
    <w:rsid w:val="00330C9B"/>
    <w:rsid w:val="00331116"/>
    <w:rsid w:val="00331247"/>
    <w:rsid w:val="00331259"/>
    <w:rsid w:val="003314E8"/>
    <w:rsid w:val="00331505"/>
    <w:rsid w:val="003315E6"/>
    <w:rsid w:val="00331AD0"/>
    <w:rsid w:val="00331BCF"/>
    <w:rsid w:val="00331D33"/>
    <w:rsid w:val="00331E73"/>
    <w:rsid w:val="00331EDB"/>
    <w:rsid w:val="0033213B"/>
    <w:rsid w:val="0033248D"/>
    <w:rsid w:val="00332A05"/>
    <w:rsid w:val="00332D5E"/>
    <w:rsid w:val="003332EF"/>
    <w:rsid w:val="0033372C"/>
    <w:rsid w:val="00333734"/>
    <w:rsid w:val="00333786"/>
    <w:rsid w:val="0033380D"/>
    <w:rsid w:val="003338B7"/>
    <w:rsid w:val="00333AA0"/>
    <w:rsid w:val="00333E6C"/>
    <w:rsid w:val="00334087"/>
    <w:rsid w:val="00334254"/>
    <w:rsid w:val="00334267"/>
    <w:rsid w:val="0033465B"/>
    <w:rsid w:val="003346DE"/>
    <w:rsid w:val="00334E60"/>
    <w:rsid w:val="00334F4E"/>
    <w:rsid w:val="00335129"/>
    <w:rsid w:val="003354AD"/>
    <w:rsid w:val="00335511"/>
    <w:rsid w:val="0033563C"/>
    <w:rsid w:val="00335779"/>
    <w:rsid w:val="00335894"/>
    <w:rsid w:val="00335897"/>
    <w:rsid w:val="00335A41"/>
    <w:rsid w:val="00335BE1"/>
    <w:rsid w:val="00335CD7"/>
    <w:rsid w:val="00335E07"/>
    <w:rsid w:val="0033653E"/>
    <w:rsid w:val="003365C3"/>
    <w:rsid w:val="003365E1"/>
    <w:rsid w:val="003366F9"/>
    <w:rsid w:val="00336736"/>
    <w:rsid w:val="00336E7E"/>
    <w:rsid w:val="003370B6"/>
    <w:rsid w:val="003370E1"/>
    <w:rsid w:val="0033727A"/>
    <w:rsid w:val="003373D4"/>
    <w:rsid w:val="00337452"/>
    <w:rsid w:val="00337634"/>
    <w:rsid w:val="00337938"/>
    <w:rsid w:val="00337B86"/>
    <w:rsid w:val="00337BA3"/>
    <w:rsid w:val="00337E43"/>
    <w:rsid w:val="00340042"/>
    <w:rsid w:val="003401C7"/>
    <w:rsid w:val="003408AC"/>
    <w:rsid w:val="00340A42"/>
    <w:rsid w:val="00340A45"/>
    <w:rsid w:val="00340BE8"/>
    <w:rsid w:val="00340E27"/>
    <w:rsid w:val="00340F0B"/>
    <w:rsid w:val="00341206"/>
    <w:rsid w:val="003412AD"/>
    <w:rsid w:val="00341BBC"/>
    <w:rsid w:val="00341DC5"/>
    <w:rsid w:val="0034202D"/>
    <w:rsid w:val="00342050"/>
    <w:rsid w:val="00342174"/>
    <w:rsid w:val="003423A0"/>
    <w:rsid w:val="0034261F"/>
    <w:rsid w:val="00342772"/>
    <w:rsid w:val="003428BF"/>
    <w:rsid w:val="00342AA9"/>
    <w:rsid w:val="00342B3E"/>
    <w:rsid w:val="00342CA7"/>
    <w:rsid w:val="00342DD1"/>
    <w:rsid w:val="003430FB"/>
    <w:rsid w:val="0034323D"/>
    <w:rsid w:val="00343434"/>
    <w:rsid w:val="0034361C"/>
    <w:rsid w:val="00343667"/>
    <w:rsid w:val="00343B86"/>
    <w:rsid w:val="00343E41"/>
    <w:rsid w:val="003440D5"/>
    <w:rsid w:val="003441E9"/>
    <w:rsid w:val="00344731"/>
    <w:rsid w:val="00344AB0"/>
    <w:rsid w:val="00344BCD"/>
    <w:rsid w:val="00344E3F"/>
    <w:rsid w:val="00344FD5"/>
    <w:rsid w:val="00345107"/>
    <w:rsid w:val="00345236"/>
    <w:rsid w:val="0034523D"/>
    <w:rsid w:val="00345593"/>
    <w:rsid w:val="003456D9"/>
    <w:rsid w:val="003459EF"/>
    <w:rsid w:val="00345ADD"/>
    <w:rsid w:val="00345BC3"/>
    <w:rsid w:val="00346380"/>
    <w:rsid w:val="00346638"/>
    <w:rsid w:val="00346926"/>
    <w:rsid w:val="00346DFE"/>
    <w:rsid w:val="00347206"/>
    <w:rsid w:val="00347364"/>
    <w:rsid w:val="00347512"/>
    <w:rsid w:val="003475FC"/>
    <w:rsid w:val="003477B1"/>
    <w:rsid w:val="00347A8C"/>
    <w:rsid w:val="00347AE3"/>
    <w:rsid w:val="00347BD3"/>
    <w:rsid w:val="00347BFE"/>
    <w:rsid w:val="00347D0E"/>
    <w:rsid w:val="00347DBD"/>
    <w:rsid w:val="00347E0E"/>
    <w:rsid w:val="00350186"/>
    <w:rsid w:val="00350214"/>
    <w:rsid w:val="00350372"/>
    <w:rsid w:val="0035053C"/>
    <w:rsid w:val="00350740"/>
    <w:rsid w:val="003507B5"/>
    <w:rsid w:val="0035080C"/>
    <w:rsid w:val="003509DD"/>
    <w:rsid w:val="00350D79"/>
    <w:rsid w:val="00350E84"/>
    <w:rsid w:val="00350E99"/>
    <w:rsid w:val="00350EF3"/>
    <w:rsid w:val="00350FEF"/>
    <w:rsid w:val="00351026"/>
    <w:rsid w:val="003511C1"/>
    <w:rsid w:val="00351442"/>
    <w:rsid w:val="0035169C"/>
    <w:rsid w:val="00351A5E"/>
    <w:rsid w:val="00351B0B"/>
    <w:rsid w:val="00351D72"/>
    <w:rsid w:val="00351DAD"/>
    <w:rsid w:val="00352220"/>
    <w:rsid w:val="00352227"/>
    <w:rsid w:val="00352561"/>
    <w:rsid w:val="00352562"/>
    <w:rsid w:val="00352647"/>
    <w:rsid w:val="00352653"/>
    <w:rsid w:val="00352927"/>
    <w:rsid w:val="00352CE6"/>
    <w:rsid w:val="00353694"/>
    <w:rsid w:val="00353957"/>
    <w:rsid w:val="00354388"/>
    <w:rsid w:val="003546A4"/>
    <w:rsid w:val="00354796"/>
    <w:rsid w:val="003547EB"/>
    <w:rsid w:val="003548DB"/>
    <w:rsid w:val="00354938"/>
    <w:rsid w:val="00354BB1"/>
    <w:rsid w:val="00354D64"/>
    <w:rsid w:val="00355246"/>
    <w:rsid w:val="00355303"/>
    <w:rsid w:val="003556D9"/>
    <w:rsid w:val="003557A6"/>
    <w:rsid w:val="00355C2E"/>
    <w:rsid w:val="00355EE8"/>
    <w:rsid w:val="00356498"/>
    <w:rsid w:val="003564BA"/>
    <w:rsid w:val="003564C8"/>
    <w:rsid w:val="0035671D"/>
    <w:rsid w:val="003568EF"/>
    <w:rsid w:val="00356A02"/>
    <w:rsid w:val="00356A43"/>
    <w:rsid w:val="00356BA4"/>
    <w:rsid w:val="00356D44"/>
    <w:rsid w:val="00356D78"/>
    <w:rsid w:val="00356E23"/>
    <w:rsid w:val="003575CA"/>
    <w:rsid w:val="00357646"/>
    <w:rsid w:val="00357C5D"/>
    <w:rsid w:val="00357DB5"/>
    <w:rsid w:val="00360053"/>
    <w:rsid w:val="0036038C"/>
    <w:rsid w:val="00360701"/>
    <w:rsid w:val="0036079C"/>
    <w:rsid w:val="00360B4D"/>
    <w:rsid w:val="00360F03"/>
    <w:rsid w:val="00360FBC"/>
    <w:rsid w:val="00361141"/>
    <w:rsid w:val="00361176"/>
    <w:rsid w:val="0036150B"/>
    <w:rsid w:val="00361511"/>
    <w:rsid w:val="0036160A"/>
    <w:rsid w:val="00361E65"/>
    <w:rsid w:val="00361F5E"/>
    <w:rsid w:val="00361FB9"/>
    <w:rsid w:val="00362058"/>
    <w:rsid w:val="003624CE"/>
    <w:rsid w:val="00362779"/>
    <w:rsid w:val="003628C6"/>
    <w:rsid w:val="00362F50"/>
    <w:rsid w:val="00363033"/>
    <w:rsid w:val="00363128"/>
    <w:rsid w:val="0036327D"/>
    <w:rsid w:val="00363304"/>
    <w:rsid w:val="00363406"/>
    <w:rsid w:val="00363DEB"/>
    <w:rsid w:val="00363ED7"/>
    <w:rsid w:val="00363FAB"/>
    <w:rsid w:val="00364086"/>
    <w:rsid w:val="003642AD"/>
    <w:rsid w:val="00364427"/>
    <w:rsid w:val="0036451F"/>
    <w:rsid w:val="00364548"/>
    <w:rsid w:val="00364811"/>
    <w:rsid w:val="003648CD"/>
    <w:rsid w:val="00364A59"/>
    <w:rsid w:val="00364B3F"/>
    <w:rsid w:val="00364D47"/>
    <w:rsid w:val="00365201"/>
    <w:rsid w:val="0036563D"/>
    <w:rsid w:val="003657D6"/>
    <w:rsid w:val="00365843"/>
    <w:rsid w:val="00365DF6"/>
    <w:rsid w:val="00365F33"/>
    <w:rsid w:val="003660B4"/>
    <w:rsid w:val="0036612D"/>
    <w:rsid w:val="00366198"/>
    <w:rsid w:val="0036625A"/>
    <w:rsid w:val="00366350"/>
    <w:rsid w:val="0036637F"/>
    <w:rsid w:val="00366918"/>
    <w:rsid w:val="00366949"/>
    <w:rsid w:val="00366DBF"/>
    <w:rsid w:val="00366E22"/>
    <w:rsid w:val="00366E7E"/>
    <w:rsid w:val="00366ED8"/>
    <w:rsid w:val="003672CF"/>
    <w:rsid w:val="00367308"/>
    <w:rsid w:val="0036744D"/>
    <w:rsid w:val="003678B1"/>
    <w:rsid w:val="00367C75"/>
    <w:rsid w:val="00370010"/>
    <w:rsid w:val="0037002A"/>
    <w:rsid w:val="0037026E"/>
    <w:rsid w:val="00370793"/>
    <w:rsid w:val="003707DF"/>
    <w:rsid w:val="00370C0D"/>
    <w:rsid w:val="00370D16"/>
    <w:rsid w:val="00370D8A"/>
    <w:rsid w:val="00370F64"/>
    <w:rsid w:val="003711A9"/>
    <w:rsid w:val="00371644"/>
    <w:rsid w:val="0037170A"/>
    <w:rsid w:val="003717DC"/>
    <w:rsid w:val="003718B6"/>
    <w:rsid w:val="00371E3C"/>
    <w:rsid w:val="00371F20"/>
    <w:rsid w:val="003720CF"/>
    <w:rsid w:val="0037240E"/>
    <w:rsid w:val="0037247C"/>
    <w:rsid w:val="003725E6"/>
    <w:rsid w:val="00372EC0"/>
    <w:rsid w:val="003730AD"/>
    <w:rsid w:val="003734F3"/>
    <w:rsid w:val="003735EB"/>
    <w:rsid w:val="00373693"/>
    <w:rsid w:val="00373825"/>
    <w:rsid w:val="003738D5"/>
    <w:rsid w:val="003739C8"/>
    <w:rsid w:val="00373B90"/>
    <w:rsid w:val="00373BE4"/>
    <w:rsid w:val="00373C3C"/>
    <w:rsid w:val="00373FAF"/>
    <w:rsid w:val="00374178"/>
    <w:rsid w:val="003743CF"/>
    <w:rsid w:val="00374855"/>
    <w:rsid w:val="00374A24"/>
    <w:rsid w:val="00374C66"/>
    <w:rsid w:val="00374FC3"/>
    <w:rsid w:val="003751B0"/>
    <w:rsid w:val="0037523D"/>
    <w:rsid w:val="0037537E"/>
    <w:rsid w:val="00375762"/>
    <w:rsid w:val="003757A8"/>
    <w:rsid w:val="003757EC"/>
    <w:rsid w:val="00375951"/>
    <w:rsid w:val="00375A56"/>
    <w:rsid w:val="00375A7A"/>
    <w:rsid w:val="00375B43"/>
    <w:rsid w:val="00375B44"/>
    <w:rsid w:val="00375E5F"/>
    <w:rsid w:val="00375ECE"/>
    <w:rsid w:val="003760D3"/>
    <w:rsid w:val="00376581"/>
    <w:rsid w:val="00376876"/>
    <w:rsid w:val="00376A80"/>
    <w:rsid w:val="00376B10"/>
    <w:rsid w:val="00376D0E"/>
    <w:rsid w:val="00376E15"/>
    <w:rsid w:val="00376F18"/>
    <w:rsid w:val="00376FD2"/>
    <w:rsid w:val="0037731C"/>
    <w:rsid w:val="003773E0"/>
    <w:rsid w:val="003774FF"/>
    <w:rsid w:val="0037753E"/>
    <w:rsid w:val="00377762"/>
    <w:rsid w:val="00377CB2"/>
    <w:rsid w:val="00377DAD"/>
    <w:rsid w:val="00377F16"/>
    <w:rsid w:val="00380401"/>
    <w:rsid w:val="003806B2"/>
    <w:rsid w:val="00380759"/>
    <w:rsid w:val="0038077D"/>
    <w:rsid w:val="003807BA"/>
    <w:rsid w:val="003808D6"/>
    <w:rsid w:val="00380938"/>
    <w:rsid w:val="003809E9"/>
    <w:rsid w:val="00380A13"/>
    <w:rsid w:val="00380A1E"/>
    <w:rsid w:val="00380A97"/>
    <w:rsid w:val="00380C2A"/>
    <w:rsid w:val="00380C48"/>
    <w:rsid w:val="00380D6F"/>
    <w:rsid w:val="003814B3"/>
    <w:rsid w:val="00381573"/>
    <w:rsid w:val="003815A9"/>
    <w:rsid w:val="003817F1"/>
    <w:rsid w:val="003818AA"/>
    <w:rsid w:val="0038196F"/>
    <w:rsid w:val="00381CED"/>
    <w:rsid w:val="003822E1"/>
    <w:rsid w:val="00382475"/>
    <w:rsid w:val="00382A5E"/>
    <w:rsid w:val="00382A8A"/>
    <w:rsid w:val="003830C7"/>
    <w:rsid w:val="003830EF"/>
    <w:rsid w:val="003834E9"/>
    <w:rsid w:val="00383808"/>
    <w:rsid w:val="00383924"/>
    <w:rsid w:val="00383B22"/>
    <w:rsid w:val="00383B54"/>
    <w:rsid w:val="0038402A"/>
    <w:rsid w:val="00384463"/>
    <w:rsid w:val="00384647"/>
    <w:rsid w:val="00384705"/>
    <w:rsid w:val="0038486B"/>
    <w:rsid w:val="003849FB"/>
    <w:rsid w:val="00384A90"/>
    <w:rsid w:val="00384BE8"/>
    <w:rsid w:val="0038550F"/>
    <w:rsid w:val="0038596C"/>
    <w:rsid w:val="00385BD9"/>
    <w:rsid w:val="00385CEC"/>
    <w:rsid w:val="00385DC2"/>
    <w:rsid w:val="00385FAF"/>
    <w:rsid w:val="003861E2"/>
    <w:rsid w:val="00386313"/>
    <w:rsid w:val="0038643F"/>
    <w:rsid w:val="003864A9"/>
    <w:rsid w:val="00386510"/>
    <w:rsid w:val="00386575"/>
    <w:rsid w:val="003865DC"/>
    <w:rsid w:val="0038669A"/>
    <w:rsid w:val="0038679D"/>
    <w:rsid w:val="00386C32"/>
    <w:rsid w:val="00386EB9"/>
    <w:rsid w:val="003873B0"/>
    <w:rsid w:val="00387A6F"/>
    <w:rsid w:val="00387A8B"/>
    <w:rsid w:val="00390706"/>
    <w:rsid w:val="003907E2"/>
    <w:rsid w:val="003908A5"/>
    <w:rsid w:val="003908E0"/>
    <w:rsid w:val="00390B18"/>
    <w:rsid w:val="00390D49"/>
    <w:rsid w:val="00390F1E"/>
    <w:rsid w:val="003913E8"/>
    <w:rsid w:val="003914A1"/>
    <w:rsid w:val="0039162B"/>
    <w:rsid w:val="003917D4"/>
    <w:rsid w:val="00391992"/>
    <w:rsid w:val="003919CF"/>
    <w:rsid w:val="00391B90"/>
    <w:rsid w:val="00391CD6"/>
    <w:rsid w:val="00391D07"/>
    <w:rsid w:val="00391F5F"/>
    <w:rsid w:val="00392261"/>
    <w:rsid w:val="003922C6"/>
    <w:rsid w:val="00392321"/>
    <w:rsid w:val="00392474"/>
    <w:rsid w:val="003927B0"/>
    <w:rsid w:val="00392A9C"/>
    <w:rsid w:val="00392D2A"/>
    <w:rsid w:val="00393080"/>
    <w:rsid w:val="0039315C"/>
    <w:rsid w:val="0039317E"/>
    <w:rsid w:val="00393818"/>
    <w:rsid w:val="00393C9B"/>
    <w:rsid w:val="00393E0B"/>
    <w:rsid w:val="00394097"/>
    <w:rsid w:val="00394271"/>
    <w:rsid w:val="00394352"/>
    <w:rsid w:val="003943B2"/>
    <w:rsid w:val="00394442"/>
    <w:rsid w:val="00394561"/>
    <w:rsid w:val="0039472D"/>
    <w:rsid w:val="00394851"/>
    <w:rsid w:val="0039492C"/>
    <w:rsid w:val="00394CFB"/>
    <w:rsid w:val="00395573"/>
    <w:rsid w:val="00395585"/>
    <w:rsid w:val="00395878"/>
    <w:rsid w:val="0039588D"/>
    <w:rsid w:val="00395BCE"/>
    <w:rsid w:val="00395E15"/>
    <w:rsid w:val="00395F92"/>
    <w:rsid w:val="0039610B"/>
    <w:rsid w:val="0039613B"/>
    <w:rsid w:val="00396480"/>
    <w:rsid w:val="0039675F"/>
    <w:rsid w:val="00396803"/>
    <w:rsid w:val="0039680A"/>
    <w:rsid w:val="00396827"/>
    <w:rsid w:val="00396884"/>
    <w:rsid w:val="00396A4C"/>
    <w:rsid w:val="003971C1"/>
    <w:rsid w:val="00397222"/>
    <w:rsid w:val="003975FE"/>
    <w:rsid w:val="00397832"/>
    <w:rsid w:val="00397E6F"/>
    <w:rsid w:val="00397F9F"/>
    <w:rsid w:val="003A01F8"/>
    <w:rsid w:val="003A029D"/>
    <w:rsid w:val="003A0523"/>
    <w:rsid w:val="003A05CF"/>
    <w:rsid w:val="003A09F5"/>
    <w:rsid w:val="003A0FF0"/>
    <w:rsid w:val="003A15B6"/>
    <w:rsid w:val="003A15E4"/>
    <w:rsid w:val="003A1650"/>
    <w:rsid w:val="003A17F7"/>
    <w:rsid w:val="003A1AF0"/>
    <w:rsid w:val="003A1BBF"/>
    <w:rsid w:val="003A1D67"/>
    <w:rsid w:val="003A1EB2"/>
    <w:rsid w:val="003A203F"/>
    <w:rsid w:val="003A288A"/>
    <w:rsid w:val="003A2A60"/>
    <w:rsid w:val="003A2B7B"/>
    <w:rsid w:val="003A2B9C"/>
    <w:rsid w:val="003A2C18"/>
    <w:rsid w:val="003A32A2"/>
    <w:rsid w:val="003A37B0"/>
    <w:rsid w:val="003A3D7E"/>
    <w:rsid w:val="003A3D8A"/>
    <w:rsid w:val="003A3F3F"/>
    <w:rsid w:val="003A40B2"/>
    <w:rsid w:val="003A40C5"/>
    <w:rsid w:val="003A4150"/>
    <w:rsid w:val="003A4657"/>
    <w:rsid w:val="003A4940"/>
    <w:rsid w:val="003A49C8"/>
    <w:rsid w:val="003A49D9"/>
    <w:rsid w:val="003A4B7C"/>
    <w:rsid w:val="003A4BE5"/>
    <w:rsid w:val="003A4CD8"/>
    <w:rsid w:val="003A4D27"/>
    <w:rsid w:val="003A4E1C"/>
    <w:rsid w:val="003A4E73"/>
    <w:rsid w:val="003A4F9A"/>
    <w:rsid w:val="003A579C"/>
    <w:rsid w:val="003A598F"/>
    <w:rsid w:val="003A59BB"/>
    <w:rsid w:val="003A5D88"/>
    <w:rsid w:val="003A5F63"/>
    <w:rsid w:val="003A5FA9"/>
    <w:rsid w:val="003A5FF3"/>
    <w:rsid w:val="003A62B3"/>
    <w:rsid w:val="003A6C20"/>
    <w:rsid w:val="003A6CDD"/>
    <w:rsid w:val="003A6D1B"/>
    <w:rsid w:val="003A7045"/>
    <w:rsid w:val="003A723D"/>
    <w:rsid w:val="003A7414"/>
    <w:rsid w:val="003A7466"/>
    <w:rsid w:val="003A7754"/>
    <w:rsid w:val="003A7844"/>
    <w:rsid w:val="003A7C3F"/>
    <w:rsid w:val="003B07F3"/>
    <w:rsid w:val="003B098B"/>
    <w:rsid w:val="003B0B5D"/>
    <w:rsid w:val="003B0C14"/>
    <w:rsid w:val="003B0FCB"/>
    <w:rsid w:val="003B1060"/>
    <w:rsid w:val="003B146B"/>
    <w:rsid w:val="003B149D"/>
    <w:rsid w:val="003B15C1"/>
    <w:rsid w:val="003B16DA"/>
    <w:rsid w:val="003B16ED"/>
    <w:rsid w:val="003B1706"/>
    <w:rsid w:val="003B173C"/>
    <w:rsid w:val="003B1755"/>
    <w:rsid w:val="003B184F"/>
    <w:rsid w:val="003B1CDA"/>
    <w:rsid w:val="003B202F"/>
    <w:rsid w:val="003B213F"/>
    <w:rsid w:val="003B2251"/>
    <w:rsid w:val="003B238F"/>
    <w:rsid w:val="003B24F9"/>
    <w:rsid w:val="003B2830"/>
    <w:rsid w:val="003B2CDC"/>
    <w:rsid w:val="003B30AF"/>
    <w:rsid w:val="003B3827"/>
    <w:rsid w:val="003B3AA6"/>
    <w:rsid w:val="003B3B85"/>
    <w:rsid w:val="003B3D72"/>
    <w:rsid w:val="003B3F4E"/>
    <w:rsid w:val="003B4106"/>
    <w:rsid w:val="003B45AC"/>
    <w:rsid w:val="003B4821"/>
    <w:rsid w:val="003B4836"/>
    <w:rsid w:val="003B493C"/>
    <w:rsid w:val="003B4A6A"/>
    <w:rsid w:val="003B4E57"/>
    <w:rsid w:val="003B50F0"/>
    <w:rsid w:val="003B5436"/>
    <w:rsid w:val="003B5545"/>
    <w:rsid w:val="003B5796"/>
    <w:rsid w:val="003B57F1"/>
    <w:rsid w:val="003B5A96"/>
    <w:rsid w:val="003B5BAA"/>
    <w:rsid w:val="003B5C3B"/>
    <w:rsid w:val="003B5E04"/>
    <w:rsid w:val="003B5E5B"/>
    <w:rsid w:val="003B5F43"/>
    <w:rsid w:val="003B5F4D"/>
    <w:rsid w:val="003B6101"/>
    <w:rsid w:val="003B6396"/>
    <w:rsid w:val="003B64D4"/>
    <w:rsid w:val="003B6800"/>
    <w:rsid w:val="003B694C"/>
    <w:rsid w:val="003B6CC0"/>
    <w:rsid w:val="003B6DDA"/>
    <w:rsid w:val="003B728C"/>
    <w:rsid w:val="003B7408"/>
    <w:rsid w:val="003B74F9"/>
    <w:rsid w:val="003B77A0"/>
    <w:rsid w:val="003B77BE"/>
    <w:rsid w:val="003B797B"/>
    <w:rsid w:val="003B7A03"/>
    <w:rsid w:val="003B7AF1"/>
    <w:rsid w:val="003B7B14"/>
    <w:rsid w:val="003B7C15"/>
    <w:rsid w:val="003B7EC6"/>
    <w:rsid w:val="003B7FA2"/>
    <w:rsid w:val="003C02EA"/>
    <w:rsid w:val="003C05A6"/>
    <w:rsid w:val="003C096E"/>
    <w:rsid w:val="003C0D58"/>
    <w:rsid w:val="003C0DB1"/>
    <w:rsid w:val="003C0E01"/>
    <w:rsid w:val="003C136F"/>
    <w:rsid w:val="003C1438"/>
    <w:rsid w:val="003C152D"/>
    <w:rsid w:val="003C1854"/>
    <w:rsid w:val="003C1A0E"/>
    <w:rsid w:val="003C1AE8"/>
    <w:rsid w:val="003C1E2E"/>
    <w:rsid w:val="003C1EFF"/>
    <w:rsid w:val="003C267D"/>
    <w:rsid w:val="003C27EC"/>
    <w:rsid w:val="003C2812"/>
    <w:rsid w:val="003C288F"/>
    <w:rsid w:val="003C28BD"/>
    <w:rsid w:val="003C2B70"/>
    <w:rsid w:val="003C2E5C"/>
    <w:rsid w:val="003C2F61"/>
    <w:rsid w:val="003C3038"/>
    <w:rsid w:val="003C311B"/>
    <w:rsid w:val="003C31B9"/>
    <w:rsid w:val="003C323C"/>
    <w:rsid w:val="003C3386"/>
    <w:rsid w:val="003C3620"/>
    <w:rsid w:val="003C3719"/>
    <w:rsid w:val="003C371F"/>
    <w:rsid w:val="003C37B0"/>
    <w:rsid w:val="003C3B86"/>
    <w:rsid w:val="003C4018"/>
    <w:rsid w:val="003C411F"/>
    <w:rsid w:val="003C4188"/>
    <w:rsid w:val="003C41C7"/>
    <w:rsid w:val="003C4457"/>
    <w:rsid w:val="003C4867"/>
    <w:rsid w:val="003C4BC0"/>
    <w:rsid w:val="003C502A"/>
    <w:rsid w:val="003C5135"/>
    <w:rsid w:val="003C54A5"/>
    <w:rsid w:val="003C568C"/>
    <w:rsid w:val="003C5773"/>
    <w:rsid w:val="003C59BD"/>
    <w:rsid w:val="003C5D3A"/>
    <w:rsid w:val="003C5DAA"/>
    <w:rsid w:val="003C645D"/>
    <w:rsid w:val="003C66C7"/>
    <w:rsid w:val="003C6727"/>
    <w:rsid w:val="003C672B"/>
    <w:rsid w:val="003C69F6"/>
    <w:rsid w:val="003C6B1B"/>
    <w:rsid w:val="003C6B8E"/>
    <w:rsid w:val="003C6DA8"/>
    <w:rsid w:val="003C6E60"/>
    <w:rsid w:val="003C6F36"/>
    <w:rsid w:val="003C6FB2"/>
    <w:rsid w:val="003C7020"/>
    <w:rsid w:val="003C70A9"/>
    <w:rsid w:val="003C7294"/>
    <w:rsid w:val="003C76A3"/>
    <w:rsid w:val="003C783C"/>
    <w:rsid w:val="003C78B8"/>
    <w:rsid w:val="003C78DC"/>
    <w:rsid w:val="003C7A5B"/>
    <w:rsid w:val="003C7BC5"/>
    <w:rsid w:val="003C7D9B"/>
    <w:rsid w:val="003C7ED6"/>
    <w:rsid w:val="003C7F59"/>
    <w:rsid w:val="003C7FAE"/>
    <w:rsid w:val="003D049E"/>
    <w:rsid w:val="003D0573"/>
    <w:rsid w:val="003D0600"/>
    <w:rsid w:val="003D0632"/>
    <w:rsid w:val="003D0863"/>
    <w:rsid w:val="003D0B2E"/>
    <w:rsid w:val="003D0C99"/>
    <w:rsid w:val="003D0F15"/>
    <w:rsid w:val="003D0F45"/>
    <w:rsid w:val="003D11D5"/>
    <w:rsid w:val="003D1345"/>
    <w:rsid w:val="003D1359"/>
    <w:rsid w:val="003D14FB"/>
    <w:rsid w:val="003D17EB"/>
    <w:rsid w:val="003D1A3F"/>
    <w:rsid w:val="003D1A9C"/>
    <w:rsid w:val="003D1E04"/>
    <w:rsid w:val="003D2044"/>
    <w:rsid w:val="003D219F"/>
    <w:rsid w:val="003D2280"/>
    <w:rsid w:val="003D22D8"/>
    <w:rsid w:val="003D2404"/>
    <w:rsid w:val="003D27C3"/>
    <w:rsid w:val="003D2CF6"/>
    <w:rsid w:val="003D2D46"/>
    <w:rsid w:val="003D2F02"/>
    <w:rsid w:val="003D2FB0"/>
    <w:rsid w:val="003D3097"/>
    <w:rsid w:val="003D31A5"/>
    <w:rsid w:val="003D32C3"/>
    <w:rsid w:val="003D331D"/>
    <w:rsid w:val="003D33A8"/>
    <w:rsid w:val="003D348D"/>
    <w:rsid w:val="003D36E4"/>
    <w:rsid w:val="003D399A"/>
    <w:rsid w:val="003D3D6C"/>
    <w:rsid w:val="003D40D6"/>
    <w:rsid w:val="003D42F1"/>
    <w:rsid w:val="003D4559"/>
    <w:rsid w:val="003D45E1"/>
    <w:rsid w:val="003D46C4"/>
    <w:rsid w:val="003D46F1"/>
    <w:rsid w:val="003D473B"/>
    <w:rsid w:val="003D49F4"/>
    <w:rsid w:val="003D4EB1"/>
    <w:rsid w:val="003D4FD8"/>
    <w:rsid w:val="003D5084"/>
    <w:rsid w:val="003D528E"/>
    <w:rsid w:val="003D5899"/>
    <w:rsid w:val="003D5C73"/>
    <w:rsid w:val="003D5ED3"/>
    <w:rsid w:val="003D60FE"/>
    <w:rsid w:val="003D616C"/>
    <w:rsid w:val="003D65FE"/>
    <w:rsid w:val="003D66F4"/>
    <w:rsid w:val="003D6A77"/>
    <w:rsid w:val="003D6AB5"/>
    <w:rsid w:val="003D6C49"/>
    <w:rsid w:val="003D6CC3"/>
    <w:rsid w:val="003D6FB1"/>
    <w:rsid w:val="003D7599"/>
    <w:rsid w:val="003D7650"/>
    <w:rsid w:val="003D7A64"/>
    <w:rsid w:val="003E0306"/>
    <w:rsid w:val="003E032F"/>
    <w:rsid w:val="003E043F"/>
    <w:rsid w:val="003E04B3"/>
    <w:rsid w:val="003E04BC"/>
    <w:rsid w:val="003E059A"/>
    <w:rsid w:val="003E07C1"/>
    <w:rsid w:val="003E0A55"/>
    <w:rsid w:val="003E1064"/>
    <w:rsid w:val="003E1198"/>
    <w:rsid w:val="003E128F"/>
    <w:rsid w:val="003E146D"/>
    <w:rsid w:val="003E172E"/>
    <w:rsid w:val="003E1A2D"/>
    <w:rsid w:val="003E1E11"/>
    <w:rsid w:val="003E1E7E"/>
    <w:rsid w:val="003E1E9C"/>
    <w:rsid w:val="003E2072"/>
    <w:rsid w:val="003E2445"/>
    <w:rsid w:val="003E2496"/>
    <w:rsid w:val="003E277E"/>
    <w:rsid w:val="003E283D"/>
    <w:rsid w:val="003E2FA5"/>
    <w:rsid w:val="003E3006"/>
    <w:rsid w:val="003E34E2"/>
    <w:rsid w:val="003E3510"/>
    <w:rsid w:val="003E359E"/>
    <w:rsid w:val="003E3798"/>
    <w:rsid w:val="003E37B2"/>
    <w:rsid w:val="003E39D3"/>
    <w:rsid w:val="003E39EB"/>
    <w:rsid w:val="003E3A22"/>
    <w:rsid w:val="003E3AC7"/>
    <w:rsid w:val="003E3D37"/>
    <w:rsid w:val="003E3E96"/>
    <w:rsid w:val="003E4097"/>
    <w:rsid w:val="003E4725"/>
    <w:rsid w:val="003E4735"/>
    <w:rsid w:val="003E4AC4"/>
    <w:rsid w:val="003E4D11"/>
    <w:rsid w:val="003E4E7E"/>
    <w:rsid w:val="003E5066"/>
    <w:rsid w:val="003E58AA"/>
    <w:rsid w:val="003E58F4"/>
    <w:rsid w:val="003E5987"/>
    <w:rsid w:val="003E6012"/>
    <w:rsid w:val="003E603B"/>
    <w:rsid w:val="003E60E1"/>
    <w:rsid w:val="003E63E1"/>
    <w:rsid w:val="003E6608"/>
    <w:rsid w:val="003E692D"/>
    <w:rsid w:val="003E6A19"/>
    <w:rsid w:val="003E71A0"/>
    <w:rsid w:val="003E73AC"/>
    <w:rsid w:val="003E7B93"/>
    <w:rsid w:val="003E7C6D"/>
    <w:rsid w:val="003F009B"/>
    <w:rsid w:val="003F060E"/>
    <w:rsid w:val="003F07BF"/>
    <w:rsid w:val="003F097B"/>
    <w:rsid w:val="003F0A78"/>
    <w:rsid w:val="003F12DD"/>
    <w:rsid w:val="003F136A"/>
    <w:rsid w:val="003F16B3"/>
    <w:rsid w:val="003F1759"/>
    <w:rsid w:val="003F19DF"/>
    <w:rsid w:val="003F1D02"/>
    <w:rsid w:val="003F22FA"/>
    <w:rsid w:val="003F2341"/>
    <w:rsid w:val="003F2396"/>
    <w:rsid w:val="003F2751"/>
    <w:rsid w:val="003F2777"/>
    <w:rsid w:val="003F281F"/>
    <w:rsid w:val="003F2821"/>
    <w:rsid w:val="003F29CE"/>
    <w:rsid w:val="003F2B4C"/>
    <w:rsid w:val="003F2CE4"/>
    <w:rsid w:val="003F2D65"/>
    <w:rsid w:val="003F2EFD"/>
    <w:rsid w:val="003F322A"/>
    <w:rsid w:val="003F3573"/>
    <w:rsid w:val="003F3762"/>
    <w:rsid w:val="003F3B57"/>
    <w:rsid w:val="003F3D0F"/>
    <w:rsid w:val="003F3DEF"/>
    <w:rsid w:val="003F404C"/>
    <w:rsid w:val="003F4589"/>
    <w:rsid w:val="003F4661"/>
    <w:rsid w:val="003F4740"/>
    <w:rsid w:val="003F48D5"/>
    <w:rsid w:val="003F49FD"/>
    <w:rsid w:val="003F50B3"/>
    <w:rsid w:val="003F5850"/>
    <w:rsid w:val="003F5994"/>
    <w:rsid w:val="003F5B3A"/>
    <w:rsid w:val="003F5E73"/>
    <w:rsid w:val="003F5FC0"/>
    <w:rsid w:val="003F5FCB"/>
    <w:rsid w:val="003F6019"/>
    <w:rsid w:val="003F62A0"/>
    <w:rsid w:val="003F6313"/>
    <w:rsid w:val="003F655E"/>
    <w:rsid w:val="003F69EB"/>
    <w:rsid w:val="003F6B57"/>
    <w:rsid w:val="003F6B68"/>
    <w:rsid w:val="003F6EA1"/>
    <w:rsid w:val="003F717E"/>
    <w:rsid w:val="003F7336"/>
    <w:rsid w:val="003F75E3"/>
    <w:rsid w:val="003F767F"/>
    <w:rsid w:val="003F77FB"/>
    <w:rsid w:val="003F7941"/>
    <w:rsid w:val="003F79DC"/>
    <w:rsid w:val="00400263"/>
    <w:rsid w:val="00400433"/>
    <w:rsid w:val="004005FF"/>
    <w:rsid w:val="00400717"/>
    <w:rsid w:val="0040109E"/>
    <w:rsid w:val="00401171"/>
    <w:rsid w:val="0040128D"/>
    <w:rsid w:val="00401CE6"/>
    <w:rsid w:val="00401E57"/>
    <w:rsid w:val="00401FBF"/>
    <w:rsid w:val="00402376"/>
    <w:rsid w:val="00402833"/>
    <w:rsid w:val="00403156"/>
    <w:rsid w:val="00403182"/>
    <w:rsid w:val="0040334E"/>
    <w:rsid w:val="00403495"/>
    <w:rsid w:val="004035C4"/>
    <w:rsid w:val="004037FB"/>
    <w:rsid w:val="0040396F"/>
    <w:rsid w:val="00403BF2"/>
    <w:rsid w:val="00403C88"/>
    <w:rsid w:val="00403D19"/>
    <w:rsid w:val="0040408A"/>
    <w:rsid w:val="004040AA"/>
    <w:rsid w:val="004042BF"/>
    <w:rsid w:val="004042FA"/>
    <w:rsid w:val="00404493"/>
    <w:rsid w:val="004048C3"/>
    <w:rsid w:val="00404B0B"/>
    <w:rsid w:val="00404BED"/>
    <w:rsid w:val="00404C9D"/>
    <w:rsid w:val="00404D17"/>
    <w:rsid w:val="00404D74"/>
    <w:rsid w:val="00404DA6"/>
    <w:rsid w:val="00404E04"/>
    <w:rsid w:val="00404F90"/>
    <w:rsid w:val="0040533E"/>
    <w:rsid w:val="0040576C"/>
    <w:rsid w:val="00405833"/>
    <w:rsid w:val="00405C94"/>
    <w:rsid w:val="00405F5B"/>
    <w:rsid w:val="004060C1"/>
    <w:rsid w:val="00406303"/>
    <w:rsid w:val="004064B2"/>
    <w:rsid w:val="0040662F"/>
    <w:rsid w:val="004067DF"/>
    <w:rsid w:val="00406863"/>
    <w:rsid w:val="00406A22"/>
    <w:rsid w:val="00406B58"/>
    <w:rsid w:val="0040700D"/>
    <w:rsid w:val="004070FA"/>
    <w:rsid w:val="00407386"/>
    <w:rsid w:val="00407558"/>
    <w:rsid w:val="00407E7C"/>
    <w:rsid w:val="00407FA7"/>
    <w:rsid w:val="00407FE8"/>
    <w:rsid w:val="0041064C"/>
    <w:rsid w:val="00410758"/>
    <w:rsid w:val="00410A52"/>
    <w:rsid w:val="00410AC5"/>
    <w:rsid w:val="00410BF1"/>
    <w:rsid w:val="0041106F"/>
    <w:rsid w:val="00411265"/>
    <w:rsid w:val="004114E6"/>
    <w:rsid w:val="00412098"/>
    <w:rsid w:val="004121A1"/>
    <w:rsid w:val="00412306"/>
    <w:rsid w:val="004125C2"/>
    <w:rsid w:val="004129F4"/>
    <w:rsid w:val="00412BF7"/>
    <w:rsid w:val="00412C22"/>
    <w:rsid w:val="0041315B"/>
    <w:rsid w:val="00413A90"/>
    <w:rsid w:val="00413DB1"/>
    <w:rsid w:val="00413FFB"/>
    <w:rsid w:val="0041405C"/>
    <w:rsid w:val="00414228"/>
    <w:rsid w:val="00414438"/>
    <w:rsid w:val="0041476F"/>
    <w:rsid w:val="00414876"/>
    <w:rsid w:val="00414987"/>
    <w:rsid w:val="00414DFB"/>
    <w:rsid w:val="00414F4C"/>
    <w:rsid w:val="00414FDD"/>
    <w:rsid w:val="00415003"/>
    <w:rsid w:val="00415043"/>
    <w:rsid w:val="0041513B"/>
    <w:rsid w:val="00415187"/>
    <w:rsid w:val="0041518B"/>
    <w:rsid w:val="00415223"/>
    <w:rsid w:val="004156A3"/>
    <w:rsid w:val="004159D9"/>
    <w:rsid w:val="00415AFA"/>
    <w:rsid w:val="00415D04"/>
    <w:rsid w:val="00415DD4"/>
    <w:rsid w:val="00415F14"/>
    <w:rsid w:val="00415FBE"/>
    <w:rsid w:val="004164A8"/>
    <w:rsid w:val="0041658A"/>
    <w:rsid w:val="004165CE"/>
    <w:rsid w:val="00416C38"/>
    <w:rsid w:val="00416C3C"/>
    <w:rsid w:val="00416DBA"/>
    <w:rsid w:val="00416ED9"/>
    <w:rsid w:val="004174AA"/>
    <w:rsid w:val="004176D4"/>
    <w:rsid w:val="0041771B"/>
    <w:rsid w:val="004177CD"/>
    <w:rsid w:val="004179F1"/>
    <w:rsid w:val="00417A41"/>
    <w:rsid w:val="00417AA4"/>
    <w:rsid w:val="00417ACC"/>
    <w:rsid w:val="004200B0"/>
    <w:rsid w:val="00420613"/>
    <w:rsid w:val="0042085D"/>
    <w:rsid w:val="00420BE3"/>
    <w:rsid w:val="00420EFE"/>
    <w:rsid w:val="00420F13"/>
    <w:rsid w:val="004213DF"/>
    <w:rsid w:val="00421591"/>
    <w:rsid w:val="00421706"/>
    <w:rsid w:val="00421789"/>
    <w:rsid w:val="00421A1F"/>
    <w:rsid w:val="00421A26"/>
    <w:rsid w:val="00421C53"/>
    <w:rsid w:val="0042238E"/>
    <w:rsid w:val="004223B3"/>
    <w:rsid w:val="004225B7"/>
    <w:rsid w:val="004225C0"/>
    <w:rsid w:val="0042297C"/>
    <w:rsid w:val="004229C6"/>
    <w:rsid w:val="00422B72"/>
    <w:rsid w:val="00422BEC"/>
    <w:rsid w:val="00422C8A"/>
    <w:rsid w:val="00422F1B"/>
    <w:rsid w:val="00423196"/>
    <w:rsid w:val="0042335F"/>
    <w:rsid w:val="00423820"/>
    <w:rsid w:val="004238E9"/>
    <w:rsid w:val="004238FF"/>
    <w:rsid w:val="00423C23"/>
    <w:rsid w:val="00423C7E"/>
    <w:rsid w:val="00423DD5"/>
    <w:rsid w:val="00423ED0"/>
    <w:rsid w:val="0042428F"/>
    <w:rsid w:val="004242B5"/>
    <w:rsid w:val="00424390"/>
    <w:rsid w:val="0042450F"/>
    <w:rsid w:val="004248F5"/>
    <w:rsid w:val="00424A76"/>
    <w:rsid w:val="00424E38"/>
    <w:rsid w:val="0042595A"/>
    <w:rsid w:val="004259F8"/>
    <w:rsid w:val="00425A58"/>
    <w:rsid w:val="00425F57"/>
    <w:rsid w:val="00425FD8"/>
    <w:rsid w:val="00425FE7"/>
    <w:rsid w:val="0042614D"/>
    <w:rsid w:val="00426180"/>
    <w:rsid w:val="004265FF"/>
    <w:rsid w:val="00427492"/>
    <w:rsid w:val="00427603"/>
    <w:rsid w:val="00427795"/>
    <w:rsid w:val="0042783A"/>
    <w:rsid w:val="00427CC9"/>
    <w:rsid w:val="00427F19"/>
    <w:rsid w:val="00427FBF"/>
    <w:rsid w:val="00427FDA"/>
    <w:rsid w:val="004300C4"/>
    <w:rsid w:val="00430199"/>
    <w:rsid w:val="004301D4"/>
    <w:rsid w:val="00430282"/>
    <w:rsid w:val="00430472"/>
    <w:rsid w:val="00430525"/>
    <w:rsid w:val="004305BC"/>
    <w:rsid w:val="00430A8C"/>
    <w:rsid w:val="00430A9B"/>
    <w:rsid w:val="00430D79"/>
    <w:rsid w:val="00431181"/>
    <w:rsid w:val="004311C9"/>
    <w:rsid w:val="0043138C"/>
    <w:rsid w:val="004318DD"/>
    <w:rsid w:val="0043196D"/>
    <w:rsid w:val="004319E2"/>
    <w:rsid w:val="00431C1C"/>
    <w:rsid w:val="00431CB9"/>
    <w:rsid w:val="00431EDF"/>
    <w:rsid w:val="004320A2"/>
    <w:rsid w:val="004321E3"/>
    <w:rsid w:val="004322A3"/>
    <w:rsid w:val="0043237F"/>
    <w:rsid w:val="0043275A"/>
    <w:rsid w:val="00432833"/>
    <w:rsid w:val="00432921"/>
    <w:rsid w:val="00432953"/>
    <w:rsid w:val="0043295E"/>
    <w:rsid w:val="00432A29"/>
    <w:rsid w:val="00432CD1"/>
    <w:rsid w:val="00432FAA"/>
    <w:rsid w:val="0043307E"/>
    <w:rsid w:val="004330A1"/>
    <w:rsid w:val="004331ED"/>
    <w:rsid w:val="00433278"/>
    <w:rsid w:val="004333ED"/>
    <w:rsid w:val="004336E4"/>
    <w:rsid w:val="0043375E"/>
    <w:rsid w:val="004337AB"/>
    <w:rsid w:val="00433B86"/>
    <w:rsid w:val="00433C64"/>
    <w:rsid w:val="00433CE1"/>
    <w:rsid w:val="0043437D"/>
    <w:rsid w:val="004343A0"/>
    <w:rsid w:val="004346BB"/>
    <w:rsid w:val="00434948"/>
    <w:rsid w:val="00434B00"/>
    <w:rsid w:val="004353F8"/>
    <w:rsid w:val="004354F3"/>
    <w:rsid w:val="00435F1F"/>
    <w:rsid w:val="00436293"/>
    <w:rsid w:val="004362B7"/>
    <w:rsid w:val="004363FE"/>
    <w:rsid w:val="00436FE8"/>
    <w:rsid w:val="00436FEC"/>
    <w:rsid w:val="00437030"/>
    <w:rsid w:val="0043713F"/>
    <w:rsid w:val="004373E1"/>
    <w:rsid w:val="00437556"/>
    <w:rsid w:val="004377ED"/>
    <w:rsid w:val="0043794E"/>
    <w:rsid w:val="00437A83"/>
    <w:rsid w:val="00437EE3"/>
    <w:rsid w:val="00440377"/>
    <w:rsid w:val="00440AE4"/>
    <w:rsid w:val="00440E34"/>
    <w:rsid w:val="00440EAE"/>
    <w:rsid w:val="00440F22"/>
    <w:rsid w:val="004410D0"/>
    <w:rsid w:val="00441406"/>
    <w:rsid w:val="0044168A"/>
    <w:rsid w:val="004417F4"/>
    <w:rsid w:val="00441841"/>
    <w:rsid w:val="004419CE"/>
    <w:rsid w:val="00441A06"/>
    <w:rsid w:val="00441B9E"/>
    <w:rsid w:val="00441D63"/>
    <w:rsid w:val="00442030"/>
    <w:rsid w:val="00442050"/>
    <w:rsid w:val="00442101"/>
    <w:rsid w:val="00442251"/>
    <w:rsid w:val="004422B8"/>
    <w:rsid w:val="00442402"/>
    <w:rsid w:val="00442717"/>
    <w:rsid w:val="0044285C"/>
    <w:rsid w:val="00442887"/>
    <w:rsid w:val="004429FD"/>
    <w:rsid w:val="00442A28"/>
    <w:rsid w:val="00442CB4"/>
    <w:rsid w:val="00443161"/>
    <w:rsid w:val="004432A9"/>
    <w:rsid w:val="00443846"/>
    <w:rsid w:val="004439BE"/>
    <w:rsid w:val="00443AEE"/>
    <w:rsid w:val="00443ECB"/>
    <w:rsid w:val="00443F09"/>
    <w:rsid w:val="00443FAC"/>
    <w:rsid w:val="004441B3"/>
    <w:rsid w:val="004444A1"/>
    <w:rsid w:val="004445BD"/>
    <w:rsid w:val="0044489B"/>
    <w:rsid w:val="00444A5F"/>
    <w:rsid w:val="00444A9F"/>
    <w:rsid w:val="00444B3B"/>
    <w:rsid w:val="00444D0F"/>
    <w:rsid w:val="00444D6E"/>
    <w:rsid w:val="00444EF9"/>
    <w:rsid w:val="0044532E"/>
    <w:rsid w:val="004453E6"/>
    <w:rsid w:val="004453ED"/>
    <w:rsid w:val="0044549A"/>
    <w:rsid w:val="00445800"/>
    <w:rsid w:val="00445939"/>
    <w:rsid w:val="00445959"/>
    <w:rsid w:val="00445D87"/>
    <w:rsid w:val="00445E4A"/>
    <w:rsid w:val="00445F74"/>
    <w:rsid w:val="004461AB"/>
    <w:rsid w:val="0044630B"/>
    <w:rsid w:val="00446631"/>
    <w:rsid w:val="00446661"/>
    <w:rsid w:val="0044672B"/>
    <w:rsid w:val="00446886"/>
    <w:rsid w:val="00446D13"/>
    <w:rsid w:val="00446F60"/>
    <w:rsid w:val="004474C6"/>
    <w:rsid w:val="004475C2"/>
    <w:rsid w:val="00447669"/>
    <w:rsid w:val="0044767C"/>
    <w:rsid w:val="0044795B"/>
    <w:rsid w:val="00447BD1"/>
    <w:rsid w:val="00447BE4"/>
    <w:rsid w:val="00447FEE"/>
    <w:rsid w:val="00450030"/>
    <w:rsid w:val="004501F9"/>
    <w:rsid w:val="0045052B"/>
    <w:rsid w:val="004509DF"/>
    <w:rsid w:val="00450ADA"/>
    <w:rsid w:val="00450D38"/>
    <w:rsid w:val="00450FCA"/>
    <w:rsid w:val="004511C5"/>
    <w:rsid w:val="004513DB"/>
    <w:rsid w:val="0045146B"/>
    <w:rsid w:val="004518ED"/>
    <w:rsid w:val="00451ACD"/>
    <w:rsid w:val="00452014"/>
    <w:rsid w:val="00452545"/>
    <w:rsid w:val="00452573"/>
    <w:rsid w:val="004525D3"/>
    <w:rsid w:val="00452790"/>
    <w:rsid w:val="004529AE"/>
    <w:rsid w:val="004529C4"/>
    <w:rsid w:val="00452C52"/>
    <w:rsid w:val="00452D42"/>
    <w:rsid w:val="00452D4B"/>
    <w:rsid w:val="00452F0A"/>
    <w:rsid w:val="00453576"/>
    <w:rsid w:val="00453609"/>
    <w:rsid w:val="00453736"/>
    <w:rsid w:val="00453989"/>
    <w:rsid w:val="00453DAE"/>
    <w:rsid w:val="00453F8A"/>
    <w:rsid w:val="0045433C"/>
    <w:rsid w:val="00454766"/>
    <w:rsid w:val="00454AE5"/>
    <w:rsid w:val="00454B93"/>
    <w:rsid w:val="00454FE9"/>
    <w:rsid w:val="00455023"/>
    <w:rsid w:val="00455353"/>
    <w:rsid w:val="00455510"/>
    <w:rsid w:val="00455549"/>
    <w:rsid w:val="00455A91"/>
    <w:rsid w:val="00455AD7"/>
    <w:rsid w:val="00456596"/>
    <w:rsid w:val="00456658"/>
    <w:rsid w:val="0045669B"/>
    <w:rsid w:val="004569FF"/>
    <w:rsid w:val="00457678"/>
    <w:rsid w:val="0045781F"/>
    <w:rsid w:val="004579F0"/>
    <w:rsid w:val="00457F37"/>
    <w:rsid w:val="00457F61"/>
    <w:rsid w:val="00460449"/>
    <w:rsid w:val="0046055B"/>
    <w:rsid w:val="004605E4"/>
    <w:rsid w:val="004606C2"/>
    <w:rsid w:val="00460987"/>
    <w:rsid w:val="00460B1A"/>
    <w:rsid w:val="00460CE9"/>
    <w:rsid w:val="00460D17"/>
    <w:rsid w:val="00460D28"/>
    <w:rsid w:val="00460D85"/>
    <w:rsid w:val="00460F27"/>
    <w:rsid w:val="00461665"/>
    <w:rsid w:val="0046168F"/>
    <w:rsid w:val="004617D4"/>
    <w:rsid w:val="00461C5C"/>
    <w:rsid w:val="00461CA7"/>
    <w:rsid w:val="00461D69"/>
    <w:rsid w:val="00461F8C"/>
    <w:rsid w:val="00462022"/>
    <w:rsid w:val="004622DD"/>
    <w:rsid w:val="004624E3"/>
    <w:rsid w:val="004624EE"/>
    <w:rsid w:val="00462536"/>
    <w:rsid w:val="004626BE"/>
    <w:rsid w:val="0046297F"/>
    <w:rsid w:val="00463270"/>
    <w:rsid w:val="004632AE"/>
    <w:rsid w:val="004632C6"/>
    <w:rsid w:val="00463557"/>
    <w:rsid w:val="004637F0"/>
    <w:rsid w:val="0046387A"/>
    <w:rsid w:val="00463916"/>
    <w:rsid w:val="00463ACA"/>
    <w:rsid w:val="00463E19"/>
    <w:rsid w:val="004644A4"/>
    <w:rsid w:val="004646D4"/>
    <w:rsid w:val="00464718"/>
    <w:rsid w:val="004647F8"/>
    <w:rsid w:val="00464A62"/>
    <w:rsid w:val="00464B71"/>
    <w:rsid w:val="00464D83"/>
    <w:rsid w:val="00464F4B"/>
    <w:rsid w:val="004652D0"/>
    <w:rsid w:val="0046550A"/>
    <w:rsid w:val="00465834"/>
    <w:rsid w:val="00465925"/>
    <w:rsid w:val="00465B83"/>
    <w:rsid w:val="00465DC5"/>
    <w:rsid w:val="00465F9C"/>
    <w:rsid w:val="0046624C"/>
    <w:rsid w:val="0046634F"/>
    <w:rsid w:val="0046643E"/>
    <w:rsid w:val="004666A7"/>
    <w:rsid w:val="0046680C"/>
    <w:rsid w:val="00466818"/>
    <w:rsid w:val="00466845"/>
    <w:rsid w:val="00466AF7"/>
    <w:rsid w:val="00466C5A"/>
    <w:rsid w:val="004670CD"/>
    <w:rsid w:val="004671AF"/>
    <w:rsid w:val="004671F8"/>
    <w:rsid w:val="0046723E"/>
    <w:rsid w:val="00467581"/>
    <w:rsid w:val="00467636"/>
    <w:rsid w:val="00467677"/>
    <w:rsid w:val="004676D9"/>
    <w:rsid w:val="004700A2"/>
    <w:rsid w:val="0047019E"/>
    <w:rsid w:val="004701B8"/>
    <w:rsid w:val="0047051F"/>
    <w:rsid w:val="004705DE"/>
    <w:rsid w:val="00470902"/>
    <w:rsid w:val="00470B95"/>
    <w:rsid w:val="00470D1F"/>
    <w:rsid w:val="00471594"/>
    <w:rsid w:val="0047167E"/>
    <w:rsid w:val="004716A6"/>
    <w:rsid w:val="004719B6"/>
    <w:rsid w:val="00471C19"/>
    <w:rsid w:val="00471E3F"/>
    <w:rsid w:val="00471EBC"/>
    <w:rsid w:val="00471F0A"/>
    <w:rsid w:val="00471F6C"/>
    <w:rsid w:val="00471FDB"/>
    <w:rsid w:val="00472169"/>
    <w:rsid w:val="004721FD"/>
    <w:rsid w:val="004727AE"/>
    <w:rsid w:val="00472C18"/>
    <w:rsid w:val="00472F39"/>
    <w:rsid w:val="0047302C"/>
    <w:rsid w:val="004732B2"/>
    <w:rsid w:val="0047342D"/>
    <w:rsid w:val="004736F9"/>
    <w:rsid w:val="0047388D"/>
    <w:rsid w:val="00473E24"/>
    <w:rsid w:val="00474501"/>
    <w:rsid w:val="004746C1"/>
    <w:rsid w:val="0047474E"/>
    <w:rsid w:val="00474B13"/>
    <w:rsid w:val="00474EB5"/>
    <w:rsid w:val="00475808"/>
    <w:rsid w:val="00475B08"/>
    <w:rsid w:val="00475BF4"/>
    <w:rsid w:val="004763E7"/>
    <w:rsid w:val="0047654D"/>
    <w:rsid w:val="004765A2"/>
    <w:rsid w:val="00476742"/>
    <w:rsid w:val="004769AD"/>
    <w:rsid w:val="00476F41"/>
    <w:rsid w:val="00477134"/>
    <w:rsid w:val="004771A0"/>
    <w:rsid w:val="004775A1"/>
    <w:rsid w:val="004777E5"/>
    <w:rsid w:val="00477CBA"/>
    <w:rsid w:val="00477F49"/>
    <w:rsid w:val="00480401"/>
    <w:rsid w:val="00480441"/>
    <w:rsid w:val="0048057E"/>
    <w:rsid w:val="004805F6"/>
    <w:rsid w:val="00480655"/>
    <w:rsid w:val="00480AA6"/>
    <w:rsid w:val="0048135D"/>
    <w:rsid w:val="0048136D"/>
    <w:rsid w:val="0048141F"/>
    <w:rsid w:val="00481795"/>
    <w:rsid w:val="004817B7"/>
    <w:rsid w:val="00481CC5"/>
    <w:rsid w:val="00481D3A"/>
    <w:rsid w:val="00481E7B"/>
    <w:rsid w:val="00481F3B"/>
    <w:rsid w:val="0048244A"/>
    <w:rsid w:val="0048337C"/>
    <w:rsid w:val="0048339D"/>
    <w:rsid w:val="004834F8"/>
    <w:rsid w:val="0048352B"/>
    <w:rsid w:val="0048389F"/>
    <w:rsid w:val="00483CC1"/>
    <w:rsid w:val="00483E4A"/>
    <w:rsid w:val="00483E77"/>
    <w:rsid w:val="00484042"/>
    <w:rsid w:val="00484132"/>
    <w:rsid w:val="004844A0"/>
    <w:rsid w:val="004844FD"/>
    <w:rsid w:val="00484617"/>
    <w:rsid w:val="00484A76"/>
    <w:rsid w:val="00484B72"/>
    <w:rsid w:val="00484BC5"/>
    <w:rsid w:val="00484E9F"/>
    <w:rsid w:val="00485102"/>
    <w:rsid w:val="004853B0"/>
    <w:rsid w:val="004854E4"/>
    <w:rsid w:val="00485892"/>
    <w:rsid w:val="00485D68"/>
    <w:rsid w:val="00485EAE"/>
    <w:rsid w:val="00485FBC"/>
    <w:rsid w:val="004860B3"/>
    <w:rsid w:val="004868D5"/>
    <w:rsid w:val="00486B6C"/>
    <w:rsid w:val="00486D51"/>
    <w:rsid w:val="00486D55"/>
    <w:rsid w:val="00487458"/>
    <w:rsid w:val="00487524"/>
    <w:rsid w:val="00487585"/>
    <w:rsid w:val="004875CF"/>
    <w:rsid w:val="00487696"/>
    <w:rsid w:val="0048771F"/>
    <w:rsid w:val="0048799E"/>
    <w:rsid w:val="004879BF"/>
    <w:rsid w:val="004879C1"/>
    <w:rsid w:val="00487A96"/>
    <w:rsid w:val="00487E76"/>
    <w:rsid w:val="0049068E"/>
    <w:rsid w:val="00490796"/>
    <w:rsid w:val="00490F6D"/>
    <w:rsid w:val="00491166"/>
    <w:rsid w:val="004912C3"/>
    <w:rsid w:val="004912F9"/>
    <w:rsid w:val="004914AE"/>
    <w:rsid w:val="004917F3"/>
    <w:rsid w:val="004918E3"/>
    <w:rsid w:val="00491942"/>
    <w:rsid w:val="00491D10"/>
    <w:rsid w:val="00492084"/>
    <w:rsid w:val="00492193"/>
    <w:rsid w:val="004921FA"/>
    <w:rsid w:val="00492294"/>
    <w:rsid w:val="004923D2"/>
    <w:rsid w:val="0049246B"/>
    <w:rsid w:val="00492860"/>
    <w:rsid w:val="00492AB3"/>
    <w:rsid w:val="00492B52"/>
    <w:rsid w:val="00492DF1"/>
    <w:rsid w:val="00493537"/>
    <w:rsid w:val="00493941"/>
    <w:rsid w:val="00493A08"/>
    <w:rsid w:val="00493BCB"/>
    <w:rsid w:val="00493E85"/>
    <w:rsid w:val="00493F86"/>
    <w:rsid w:val="00494498"/>
    <w:rsid w:val="00494681"/>
    <w:rsid w:val="00494843"/>
    <w:rsid w:val="0049494E"/>
    <w:rsid w:val="00494DC0"/>
    <w:rsid w:val="00494EFE"/>
    <w:rsid w:val="00494FD3"/>
    <w:rsid w:val="00495054"/>
    <w:rsid w:val="00495391"/>
    <w:rsid w:val="00495743"/>
    <w:rsid w:val="00495DEA"/>
    <w:rsid w:val="00496468"/>
    <w:rsid w:val="004964C7"/>
    <w:rsid w:val="004964EA"/>
    <w:rsid w:val="004965E5"/>
    <w:rsid w:val="00496781"/>
    <w:rsid w:val="00496E25"/>
    <w:rsid w:val="00496E66"/>
    <w:rsid w:val="00496F73"/>
    <w:rsid w:val="004972C4"/>
    <w:rsid w:val="00497347"/>
    <w:rsid w:val="00497501"/>
    <w:rsid w:val="00497799"/>
    <w:rsid w:val="00497927"/>
    <w:rsid w:val="004979CC"/>
    <w:rsid w:val="00497DBB"/>
    <w:rsid w:val="004A008C"/>
    <w:rsid w:val="004A04C8"/>
    <w:rsid w:val="004A0654"/>
    <w:rsid w:val="004A098C"/>
    <w:rsid w:val="004A0BAC"/>
    <w:rsid w:val="004A0CB7"/>
    <w:rsid w:val="004A0D55"/>
    <w:rsid w:val="004A0D87"/>
    <w:rsid w:val="004A140C"/>
    <w:rsid w:val="004A1622"/>
    <w:rsid w:val="004A17CC"/>
    <w:rsid w:val="004A19DC"/>
    <w:rsid w:val="004A1AA2"/>
    <w:rsid w:val="004A1BDE"/>
    <w:rsid w:val="004A1CC8"/>
    <w:rsid w:val="004A2311"/>
    <w:rsid w:val="004A26A0"/>
    <w:rsid w:val="004A27FE"/>
    <w:rsid w:val="004A2965"/>
    <w:rsid w:val="004A2AA6"/>
    <w:rsid w:val="004A2B93"/>
    <w:rsid w:val="004A2BD4"/>
    <w:rsid w:val="004A3405"/>
    <w:rsid w:val="004A34A2"/>
    <w:rsid w:val="004A35A4"/>
    <w:rsid w:val="004A3811"/>
    <w:rsid w:val="004A39C9"/>
    <w:rsid w:val="004A39EB"/>
    <w:rsid w:val="004A3A00"/>
    <w:rsid w:val="004A3AA9"/>
    <w:rsid w:val="004A3B5C"/>
    <w:rsid w:val="004A3BF5"/>
    <w:rsid w:val="004A3E33"/>
    <w:rsid w:val="004A41A5"/>
    <w:rsid w:val="004A45A3"/>
    <w:rsid w:val="004A463A"/>
    <w:rsid w:val="004A47E9"/>
    <w:rsid w:val="004A4C2B"/>
    <w:rsid w:val="004A4D78"/>
    <w:rsid w:val="004A4E0F"/>
    <w:rsid w:val="004A5244"/>
    <w:rsid w:val="004A5CDA"/>
    <w:rsid w:val="004A5D46"/>
    <w:rsid w:val="004A5ECC"/>
    <w:rsid w:val="004A5F47"/>
    <w:rsid w:val="004A62DA"/>
    <w:rsid w:val="004A6393"/>
    <w:rsid w:val="004A640F"/>
    <w:rsid w:val="004A648C"/>
    <w:rsid w:val="004A6528"/>
    <w:rsid w:val="004A6638"/>
    <w:rsid w:val="004A699A"/>
    <w:rsid w:val="004A69D0"/>
    <w:rsid w:val="004A6C57"/>
    <w:rsid w:val="004A700B"/>
    <w:rsid w:val="004A747F"/>
    <w:rsid w:val="004A750A"/>
    <w:rsid w:val="004A753F"/>
    <w:rsid w:val="004A7742"/>
    <w:rsid w:val="004A77D4"/>
    <w:rsid w:val="004A79A3"/>
    <w:rsid w:val="004A7A0A"/>
    <w:rsid w:val="004B009B"/>
    <w:rsid w:val="004B0ADF"/>
    <w:rsid w:val="004B0CCF"/>
    <w:rsid w:val="004B0EEF"/>
    <w:rsid w:val="004B112B"/>
    <w:rsid w:val="004B133C"/>
    <w:rsid w:val="004B17B7"/>
    <w:rsid w:val="004B1CF0"/>
    <w:rsid w:val="004B2271"/>
    <w:rsid w:val="004B2292"/>
    <w:rsid w:val="004B230D"/>
    <w:rsid w:val="004B260E"/>
    <w:rsid w:val="004B263E"/>
    <w:rsid w:val="004B28C6"/>
    <w:rsid w:val="004B2AB9"/>
    <w:rsid w:val="004B2D74"/>
    <w:rsid w:val="004B2FAC"/>
    <w:rsid w:val="004B3009"/>
    <w:rsid w:val="004B31AC"/>
    <w:rsid w:val="004B34BE"/>
    <w:rsid w:val="004B3757"/>
    <w:rsid w:val="004B39DA"/>
    <w:rsid w:val="004B3B1D"/>
    <w:rsid w:val="004B3D22"/>
    <w:rsid w:val="004B40EB"/>
    <w:rsid w:val="004B411D"/>
    <w:rsid w:val="004B4913"/>
    <w:rsid w:val="004B4968"/>
    <w:rsid w:val="004B4A72"/>
    <w:rsid w:val="004B4ABC"/>
    <w:rsid w:val="004B4B2A"/>
    <w:rsid w:val="004B4B61"/>
    <w:rsid w:val="004B4BEE"/>
    <w:rsid w:val="004B4C0C"/>
    <w:rsid w:val="004B4CE9"/>
    <w:rsid w:val="004B4CED"/>
    <w:rsid w:val="004B4F92"/>
    <w:rsid w:val="004B500C"/>
    <w:rsid w:val="004B50E2"/>
    <w:rsid w:val="004B52DA"/>
    <w:rsid w:val="004B533E"/>
    <w:rsid w:val="004B5380"/>
    <w:rsid w:val="004B574A"/>
    <w:rsid w:val="004B58EF"/>
    <w:rsid w:val="004B5A3F"/>
    <w:rsid w:val="004B5BD1"/>
    <w:rsid w:val="004B5CF4"/>
    <w:rsid w:val="004B5D8A"/>
    <w:rsid w:val="004B5FBF"/>
    <w:rsid w:val="004B612C"/>
    <w:rsid w:val="004B61F1"/>
    <w:rsid w:val="004B6278"/>
    <w:rsid w:val="004B64CA"/>
    <w:rsid w:val="004B6997"/>
    <w:rsid w:val="004B699E"/>
    <w:rsid w:val="004B69E7"/>
    <w:rsid w:val="004B6BAF"/>
    <w:rsid w:val="004B7186"/>
    <w:rsid w:val="004B718B"/>
    <w:rsid w:val="004B739A"/>
    <w:rsid w:val="004B78BD"/>
    <w:rsid w:val="004B7A8E"/>
    <w:rsid w:val="004B7D5E"/>
    <w:rsid w:val="004C01DD"/>
    <w:rsid w:val="004C01FC"/>
    <w:rsid w:val="004C023D"/>
    <w:rsid w:val="004C0B0D"/>
    <w:rsid w:val="004C0D7E"/>
    <w:rsid w:val="004C0EB4"/>
    <w:rsid w:val="004C0F62"/>
    <w:rsid w:val="004C10E2"/>
    <w:rsid w:val="004C144E"/>
    <w:rsid w:val="004C15BC"/>
    <w:rsid w:val="004C1657"/>
    <w:rsid w:val="004C17C1"/>
    <w:rsid w:val="004C1909"/>
    <w:rsid w:val="004C195C"/>
    <w:rsid w:val="004C1A3B"/>
    <w:rsid w:val="004C1CBC"/>
    <w:rsid w:val="004C1E47"/>
    <w:rsid w:val="004C2190"/>
    <w:rsid w:val="004C248D"/>
    <w:rsid w:val="004C24F9"/>
    <w:rsid w:val="004C2642"/>
    <w:rsid w:val="004C280E"/>
    <w:rsid w:val="004C29CC"/>
    <w:rsid w:val="004C2AAE"/>
    <w:rsid w:val="004C2AFC"/>
    <w:rsid w:val="004C2CE2"/>
    <w:rsid w:val="004C2CFF"/>
    <w:rsid w:val="004C2D46"/>
    <w:rsid w:val="004C2F82"/>
    <w:rsid w:val="004C31D6"/>
    <w:rsid w:val="004C335A"/>
    <w:rsid w:val="004C3679"/>
    <w:rsid w:val="004C36CE"/>
    <w:rsid w:val="004C39A7"/>
    <w:rsid w:val="004C3AB0"/>
    <w:rsid w:val="004C3C2A"/>
    <w:rsid w:val="004C3DD5"/>
    <w:rsid w:val="004C4396"/>
    <w:rsid w:val="004C43A5"/>
    <w:rsid w:val="004C48DE"/>
    <w:rsid w:val="004C49B0"/>
    <w:rsid w:val="004C4AE6"/>
    <w:rsid w:val="004C4B6C"/>
    <w:rsid w:val="004C4B7A"/>
    <w:rsid w:val="004C5149"/>
    <w:rsid w:val="004C536D"/>
    <w:rsid w:val="004C561A"/>
    <w:rsid w:val="004C57BF"/>
    <w:rsid w:val="004C57FA"/>
    <w:rsid w:val="004C58A1"/>
    <w:rsid w:val="004C5BFF"/>
    <w:rsid w:val="004C5C4B"/>
    <w:rsid w:val="004C5C90"/>
    <w:rsid w:val="004C5DC2"/>
    <w:rsid w:val="004C5F6E"/>
    <w:rsid w:val="004C611D"/>
    <w:rsid w:val="004C63E0"/>
    <w:rsid w:val="004C650E"/>
    <w:rsid w:val="004C661D"/>
    <w:rsid w:val="004C6927"/>
    <w:rsid w:val="004C69E6"/>
    <w:rsid w:val="004C6BFA"/>
    <w:rsid w:val="004C6CFE"/>
    <w:rsid w:val="004C6D99"/>
    <w:rsid w:val="004C6DBD"/>
    <w:rsid w:val="004C6EB0"/>
    <w:rsid w:val="004C7244"/>
    <w:rsid w:val="004C73CE"/>
    <w:rsid w:val="004C74E9"/>
    <w:rsid w:val="004C7634"/>
    <w:rsid w:val="004C76DF"/>
    <w:rsid w:val="004C7FAC"/>
    <w:rsid w:val="004D02D2"/>
    <w:rsid w:val="004D03D6"/>
    <w:rsid w:val="004D069A"/>
    <w:rsid w:val="004D083C"/>
    <w:rsid w:val="004D0921"/>
    <w:rsid w:val="004D0F04"/>
    <w:rsid w:val="004D11D6"/>
    <w:rsid w:val="004D1240"/>
    <w:rsid w:val="004D128C"/>
    <w:rsid w:val="004D1337"/>
    <w:rsid w:val="004D16A8"/>
    <w:rsid w:val="004D1759"/>
    <w:rsid w:val="004D1D19"/>
    <w:rsid w:val="004D1FA5"/>
    <w:rsid w:val="004D2028"/>
    <w:rsid w:val="004D209C"/>
    <w:rsid w:val="004D2122"/>
    <w:rsid w:val="004D21A5"/>
    <w:rsid w:val="004D21DF"/>
    <w:rsid w:val="004D21F1"/>
    <w:rsid w:val="004D260B"/>
    <w:rsid w:val="004D2747"/>
    <w:rsid w:val="004D27A8"/>
    <w:rsid w:val="004D2D6A"/>
    <w:rsid w:val="004D2E1A"/>
    <w:rsid w:val="004D2E94"/>
    <w:rsid w:val="004D3188"/>
    <w:rsid w:val="004D3807"/>
    <w:rsid w:val="004D3BF2"/>
    <w:rsid w:val="004D3CC3"/>
    <w:rsid w:val="004D3CE5"/>
    <w:rsid w:val="004D3CEC"/>
    <w:rsid w:val="004D3DCD"/>
    <w:rsid w:val="004D3E55"/>
    <w:rsid w:val="004D3E6B"/>
    <w:rsid w:val="004D3EEE"/>
    <w:rsid w:val="004D3FBE"/>
    <w:rsid w:val="004D4236"/>
    <w:rsid w:val="004D43FF"/>
    <w:rsid w:val="004D4717"/>
    <w:rsid w:val="004D4B9B"/>
    <w:rsid w:val="004D4BC9"/>
    <w:rsid w:val="004D51A8"/>
    <w:rsid w:val="004D568A"/>
    <w:rsid w:val="004D5A95"/>
    <w:rsid w:val="004D5C3C"/>
    <w:rsid w:val="004D650D"/>
    <w:rsid w:val="004D6629"/>
    <w:rsid w:val="004D6817"/>
    <w:rsid w:val="004D695B"/>
    <w:rsid w:val="004D6A3D"/>
    <w:rsid w:val="004D6A83"/>
    <w:rsid w:val="004D6D04"/>
    <w:rsid w:val="004D6F9D"/>
    <w:rsid w:val="004D7094"/>
    <w:rsid w:val="004D7667"/>
    <w:rsid w:val="004D7824"/>
    <w:rsid w:val="004D7A8F"/>
    <w:rsid w:val="004D7AFC"/>
    <w:rsid w:val="004D7BDE"/>
    <w:rsid w:val="004D7C9C"/>
    <w:rsid w:val="004E01DA"/>
    <w:rsid w:val="004E0488"/>
    <w:rsid w:val="004E05CC"/>
    <w:rsid w:val="004E07BC"/>
    <w:rsid w:val="004E0840"/>
    <w:rsid w:val="004E0AEB"/>
    <w:rsid w:val="004E0DAB"/>
    <w:rsid w:val="004E1084"/>
    <w:rsid w:val="004E1625"/>
    <w:rsid w:val="004E1689"/>
    <w:rsid w:val="004E1709"/>
    <w:rsid w:val="004E172A"/>
    <w:rsid w:val="004E17D0"/>
    <w:rsid w:val="004E1AE3"/>
    <w:rsid w:val="004E1DDA"/>
    <w:rsid w:val="004E1EF7"/>
    <w:rsid w:val="004E1F6E"/>
    <w:rsid w:val="004E222B"/>
    <w:rsid w:val="004E22FE"/>
    <w:rsid w:val="004E25E4"/>
    <w:rsid w:val="004E2669"/>
    <w:rsid w:val="004E2699"/>
    <w:rsid w:val="004E28D0"/>
    <w:rsid w:val="004E30A0"/>
    <w:rsid w:val="004E328D"/>
    <w:rsid w:val="004E33BA"/>
    <w:rsid w:val="004E36A2"/>
    <w:rsid w:val="004E3760"/>
    <w:rsid w:val="004E3774"/>
    <w:rsid w:val="004E3B88"/>
    <w:rsid w:val="004E3BC8"/>
    <w:rsid w:val="004E3C56"/>
    <w:rsid w:val="004E3E1A"/>
    <w:rsid w:val="004E4221"/>
    <w:rsid w:val="004E4602"/>
    <w:rsid w:val="004E470C"/>
    <w:rsid w:val="004E481E"/>
    <w:rsid w:val="004E4936"/>
    <w:rsid w:val="004E49D9"/>
    <w:rsid w:val="004E4CB1"/>
    <w:rsid w:val="004E4F52"/>
    <w:rsid w:val="004E51DB"/>
    <w:rsid w:val="004E5230"/>
    <w:rsid w:val="004E5954"/>
    <w:rsid w:val="004E5B05"/>
    <w:rsid w:val="004E5B46"/>
    <w:rsid w:val="004E5BF6"/>
    <w:rsid w:val="004E5C75"/>
    <w:rsid w:val="004E5D2C"/>
    <w:rsid w:val="004E5DF7"/>
    <w:rsid w:val="004E6657"/>
    <w:rsid w:val="004E677A"/>
    <w:rsid w:val="004E6797"/>
    <w:rsid w:val="004E695C"/>
    <w:rsid w:val="004E6B1E"/>
    <w:rsid w:val="004E6CB3"/>
    <w:rsid w:val="004E6E1A"/>
    <w:rsid w:val="004E6E74"/>
    <w:rsid w:val="004E6EB6"/>
    <w:rsid w:val="004E6EFD"/>
    <w:rsid w:val="004E718D"/>
    <w:rsid w:val="004E728D"/>
    <w:rsid w:val="004E7401"/>
    <w:rsid w:val="004E7435"/>
    <w:rsid w:val="004E79E1"/>
    <w:rsid w:val="004E7B4C"/>
    <w:rsid w:val="004E7DDF"/>
    <w:rsid w:val="004E7EC6"/>
    <w:rsid w:val="004E7ED4"/>
    <w:rsid w:val="004F0379"/>
    <w:rsid w:val="004F06FB"/>
    <w:rsid w:val="004F0C78"/>
    <w:rsid w:val="004F0CCB"/>
    <w:rsid w:val="004F0F02"/>
    <w:rsid w:val="004F101C"/>
    <w:rsid w:val="004F1020"/>
    <w:rsid w:val="004F10E6"/>
    <w:rsid w:val="004F115B"/>
    <w:rsid w:val="004F1220"/>
    <w:rsid w:val="004F165B"/>
    <w:rsid w:val="004F179E"/>
    <w:rsid w:val="004F185D"/>
    <w:rsid w:val="004F19AB"/>
    <w:rsid w:val="004F1BE2"/>
    <w:rsid w:val="004F1D14"/>
    <w:rsid w:val="004F1DC6"/>
    <w:rsid w:val="004F1E77"/>
    <w:rsid w:val="004F1ECA"/>
    <w:rsid w:val="004F210D"/>
    <w:rsid w:val="004F2171"/>
    <w:rsid w:val="004F234D"/>
    <w:rsid w:val="004F28A0"/>
    <w:rsid w:val="004F2A4A"/>
    <w:rsid w:val="004F2B5D"/>
    <w:rsid w:val="004F2C20"/>
    <w:rsid w:val="004F2E83"/>
    <w:rsid w:val="004F32B2"/>
    <w:rsid w:val="004F3462"/>
    <w:rsid w:val="004F3616"/>
    <w:rsid w:val="004F378D"/>
    <w:rsid w:val="004F38A3"/>
    <w:rsid w:val="004F3901"/>
    <w:rsid w:val="004F3923"/>
    <w:rsid w:val="004F3925"/>
    <w:rsid w:val="004F3C58"/>
    <w:rsid w:val="004F3C80"/>
    <w:rsid w:val="004F3E28"/>
    <w:rsid w:val="004F3E8A"/>
    <w:rsid w:val="004F3EB4"/>
    <w:rsid w:val="004F3F9F"/>
    <w:rsid w:val="004F45B7"/>
    <w:rsid w:val="004F4630"/>
    <w:rsid w:val="004F4928"/>
    <w:rsid w:val="004F4B78"/>
    <w:rsid w:val="004F4F8C"/>
    <w:rsid w:val="004F4FC0"/>
    <w:rsid w:val="004F50AC"/>
    <w:rsid w:val="004F53D2"/>
    <w:rsid w:val="004F5BC2"/>
    <w:rsid w:val="004F5D30"/>
    <w:rsid w:val="004F6008"/>
    <w:rsid w:val="004F66B0"/>
    <w:rsid w:val="004F69C0"/>
    <w:rsid w:val="004F6A84"/>
    <w:rsid w:val="004F6B3E"/>
    <w:rsid w:val="004F6B89"/>
    <w:rsid w:val="004F6C64"/>
    <w:rsid w:val="004F70DE"/>
    <w:rsid w:val="004F7493"/>
    <w:rsid w:val="004F7A69"/>
    <w:rsid w:val="004F7ECD"/>
    <w:rsid w:val="0050010F"/>
    <w:rsid w:val="005004E8"/>
    <w:rsid w:val="005008E5"/>
    <w:rsid w:val="00500BA7"/>
    <w:rsid w:val="00500D49"/>
    <w:rsid w:val="00500F1D"/>
    <w:rsid w:val="00500F87"/>
    <w:rsid w:val="00501421"/>
    <w:rsid w:val="00501594"/>
    <w:rsid w:val="00501830"/>
    <w:rsid w:val="00501989"/>
    <w:rsid w:val="00501A12"/>
    <w:rsid w:val="00501B57"/>
    <w:rsid w:val="00501B7C"/>
    <w:rsid w:val="00501BB8"/>
    <w:rsid w:val="00501EAA"/>
    <w:rsid w:val="00502298"/>
    <w:rsid w:val="00502404"/>
    <w:rsid w:val="00502613"/>
    <w:rsid w:val="00502A8B"/>
    <w:rsid w:val="00502BAE"/>
    <w:rsid w:val="00502E77"/>
    <w:rsid w:val="00502E7E"/>
    <w:rsid w:val="00503484"/>
    <w:rsid w:val="0050376D"/>
    <w:rsid w:val="0050383F"/>
    <w:rsid w:val="0050393B"/>
    <w:rsid w:val="00503A54"/>
    <w:rsid w:val="005046F5"/>
    <w:rsid w:val="00504887"/>
    <w:rsid w:val="00504BAF"/>
    <w:rsid w:val="00504BE9"/>
    <w:rsid w:val="00504C8F"/>
    <w:rsid w:val="00504D0E"/>
    <w:rsid w:val="00504D1D"/>
    <w:rsid w:val="005051C4"/>
    <w:rsid w:val="0050533B"/>
    <w:rsid w:val="005058A2"/>
    <w:rsid w:val="005059E7"/>
    <w:rsid w:val="00505A5C"/>
    <w:rsid w:val="00505B7A"/>
    <w:rsid w:val="00505BCA"/>
    <w:rsid w:val="00505F6F"/>
    <w:rsid w:val="005060E6"/>
    <w:rsid w:val="00506216"/>
    <w:rsid w:val="00506326"/>
    <w:rsid w:val="00506373"/>
    <w:rsid w:val="00506957"/>
    <w:rsid w:val="00506AF7"/>
    <w:rsid w:val="00506D49"/>
    <w:rsid w:val="00506D72"/>
    <w:rsid w:val="00506E1F"/>
    <w:rsid w:val="00506E6A"/>
    <w:rsid w:val="00506E8B"/>
    <w:rsid w:val="00506F78"/>
    <w:rsid w:val="00507061"/>
    <w:rsid w:val="00507253"/>
    <w:rsid w:val="00507AD4"/>
    <w:rsid w:val="0051004D"/>
    <w:rsid w:val="005101CB"/>
    <w:rsid w:val="005101E5"/>
    <w:rsid w:val="005102B6"/>
    <w:rsid w:val="0051036E"/>
    <w:rsid w:val="005103B9"/>
    <w:rsid w:val="0051043C"/>
    <w:rsid w:val="00510733"/>
    <w:rsid w:val="00510777"/>
    <w:rsid w:val="005107A8"/>
    <w:rsid w:val="00510963"/>
    <w:rsid w:val="00511296"/>
    <w:rsid w:val="00511C06"/>
    <w:rsid w:val="00511CD4"/>
    <w:rsid w:val="00511F21"/>
    <w:rsid w:val="00511F6C"/>
    <w:rsid w:val="00511FF4"/>
    <w:rsid w:val="0051202F"/>
    <w:rsid w:val="00512114"/>
    <w:rsid w:val="0051218E"/>
    <w:rsid w:val="00512445"/>
    <w:rsid w:val="0051252C"/>
    <w:rsid w:val="005125A8"/>
    <w:rsid w:val="00512990"/>
    <w:rsid w:val="005129F7"/>
    <w:rsid w:val="00513B46"/>
    <w:rsid w:val="00513B51"/>
    <w:rsid w:val="00514003"/>
    <w:rsid w:val="005142CB"/>
    <w:rsid w:val="00514370"/>
    <w:rsid w:val="005143E4"/>
    <w:rsid w:val="00514563"/>
    <w:rsid w:val="005147CB"/>
    <w:rsid w:val="005148D9"/>
    <w:rsid w:val="0051492B"/>
    <w:rsid w:val="00514C39"/>
    <w:rsid w:val="00514C98"/>
    <w:rsid w:val="00514E3E"/>
    <w:rsid w:val="00514E83"/>
    <w:rsid w:val="00514FFE"/>
    <w:rsid w:val="005151C7"/>
    <w:rsid w:val="00515274"/>
    <w:rsid w:val="00515467"/>
    <w:rsid w:val="005155E5"/>
    <w:rsid w:val="00515724"/>
    <w:rsid w:val="00515CF6"/>
    <w:rsid w:val="00515ED0"/>
    <w:rsid w:val="0051601E"/>
    <w:rsid w:val="0051607C"/>
    <w:rsid w:val="00516B9D"/>
    <w:rsid w:val="00516BDC"/>
    <w:rsid w:val="00516C0D"/>
    <w:rsid w:val="00516DBF"/>
    <w:rsid w:val="00516EF2"/>
    <w:rsid w:val="00516FF8"/>
    <w:rsid w:val="0051718B"/>
    <w:rsid w:val="005172A1"/>
    <w:rsid w:val="005176D2"/>
    <w:rsid w:val="0051784A"/>
    <w:rsid w:val="005178E7"/>
    <w:rsid w:val="00517923"/>
    <w:rsid w:val="005201B5"/>
    <w:rsid w:val="00520236"/>
    <w:rsid w:val="005203AB"/>
    <w:rsid w:val="005207D4"/>
    <w:rsid w:val="00520832"/>
    <w:rsid w:val="0052098A"/>
    <w:rsid w:val="00520A08"/>
    <w:rsid w:val="00520B4F"/>
    <w:rsid w:val="00520E28"/>
    <w:rsid w:val="00520F02"/>
    <w:rsid w:val="00521076"/>
    <w:rsid w:val="00521282"/>
    <w:rsid w:val="005213B7"/>
    <w:rsid w:val="005213EB"/>
    <w:rsid w:val="00521490"/>
    <w:rsid w:val="005214F6"/>
    <w:rsid w:val="00521841"/>
    <w:rsid w:val="00521B29"/>
    <w:rsid w:val="00521BB4"/>
    <w:rsid w:val="00521C9C"/>
    <w:rsid w:val="00521DEF"/>
    <w:rsid w:val="00521E04"/>
    <w:rsid w:val="00521E8F"/>
    <w:rsid w:val="00521ED3"/>
    <w:rsid w:val="00522138"/>
    <w:rsid w:val="00522334"/>
    <w:rsid w:val="00522437"/>
    <w:rsid w:val="00522842"/>
    <w:rsid w:val="00522A19"/>
    <w:rsid w:val="00522C81"/>
    <w:rsid w:val="00522CCF"/>
    <w:rsid w:val="00522F9E"/>
    <w:rsid w:val="00523262"/>
    <w:rsid w:val="005233B9"/>
    <w:rsid w:val="00523492"/>
    <w:rsid w:val="005234E0"/>
    <w:rsid w:val="005234EE"/>
    <w:rsid w:val="00523A6D"/>
    <w:rsid w:val="00523DA2"/>
    <w:rsid w:val="0052407E"/>
    <w:rsid w:val="005243DE"/>
    <w:rsid w:val="00524549"/>
    <w:rsid w:val="00524587"/>
    <w:rsid w:val="005246C7"/>
    <w:rsid w:val="00524880"/>
    <w:rsid w:val="005248AA"/>
    <w:rsid w:val="00524D3B"/>
    <w:rsid w:val="005251AB"/>
    <w:rsid w:val="0052542F"/>
    <w:rsid w:val="00525532"/>
    <w:rsid w:val="0052560A"/>
    <w:rsid w:val="00525639"/>
    <w:rsid w:val="005258E8"/>
    <w:rsid w:val="00525CB3"/>
    <w:rsid w:val="00525F27"/>
    <w:rsid w:val="0052620A"/>
    <w:rsid w:val="00526287"/>
    <w:rsid w:val="00526376"/>
    <w:rsid w:val="00526593"/>
    <w:rsid w:val="00526638"/>
    <w:rsid w:val="00526845"/>
    <w:rsid w:val="00526919"/>
    <w:rsid w:val="005269EF"/>
    <w:rsid w:val="00526C5D"/>
    <w:rsid w:val="00526D30"/>
    <w:rsid w:val="005274D1"/>
    <w:rsid w:val="00527872"/>
    <w:rsid w:val="00527DFC"/>
    <w:rsid w:val="00530016"/>
    <w:rsid w:val="0053021B"/>
    <w:rsid w:val="00530239"/>
    <w:rsid w:val="00530277"/>
    <w:rsid w:val="0053030E"/>
    <w:rsid w:val="00530411"/>
    <w:rsid w:val="005306A6"/>
    <w:rsid w:val="00530809"/>
    <w:rsid w:val="00530B26"/>
    <w:rsid w:val="005312BA"/>
    <w:rsid w:val="005312F7"/>
    <w:rsid w:val="005314CC"/>
    <w:rsid w:val="005315AD"/>
    <w:rsid w:val="005316AF"/>
    <w:rsid w:val="00531763"/>
    <w:rsid w:val="00531AEF"/>
    <w:rsid w:val="00531C2B"/>
    <w:rsid w:val="00531C88"/>
    <w:rsid w:val="00531E65"/>
    <w:rsid w:val="00531F8C"/>
    <w:rsid w:val="00531FEE"/>
    <w:rsid w:val="005320BD"/>
    <w:rsid w:val="00532244"/>
    <w:rsid w:val="00532394"/>
    <w:rsid w:val="005323F7"/>
    <w:rsid w:val="0053240B"/>
    <w:rsid w:val="005325BD"/>
    <w:rsid w:val="005326C7"/>
    <w:rsid w:val="00532A3C"/>
    <w:rsid w:val="00532C54"/>
    <w:rsid w:val="00532CFB"/>
    <w:rsid w:val="00532D93"/>
    <w:rsid w:val="00532F2A"/>
    <w:rsid w:val="0053301F"/>
    <w:rsid w:val="00533157"/>
    <w:rsid w:val="005332E7"/>
    <w:rsid w:val="0053352C"/>
    <w:rsid w:val="00533601"/>
    <w:rsid w:val="00533914"/>
    <w:rsid w:val="005339A4"/>
    <w:rsid w:val="00533AEE"/>
    <w:rsid w:val="00533B1F"/>
    <w:rsid w:val="00533D06"/>
    <w:rsid w:val="00533F03"/>
    <w:rsid w:val="005346D6"/>
    <w:rsid w:val="005346FD"/>
    <w:rsid w:val="00534D4D"/>
    <w:rsid w:val="0053506D"/>
    <w:rsid w:val="0053508B"/>
    <w:rsid w:val="005353E3"/>
    <w:rsid w:val="005356C5"/>
    <w:rsid w:val="0053582F"/>
    <w:rsid w:val="00535B0F"/>
    <w:rsid w:val="00535C60"/>
    <w:rsid w:val="00535DCE"/>
    <w:rsid w:val="00535DF6"/>
    <w:rsid w:val="00536417"/>
    <w:rsid w:val="0053668F"/>
    <w:rsid w:val="005368B9"/>
    <w:rsid w:val="00536A14"/>
    <w:rsid w:val="00536D41"/>
    <w:rsid w:val="00537209"/>
    <w:rsid w:val="00537219"/>
    <w:rsid w:val="005372E1"/>
    <w:rsid w:val="005374B2"/>
    <w:rsid w:val="00537620"/>
    <w:rsid w:val="0053777F"/>
    <w:rsid w:val="0053787A"/>
    <w:rsid w:val="00537927"/>
    <w:rsid w:val="00540036"/>
    <w:rsid w:val="0054004D"/>
    <w:rsid w:val="0054042A"/>
    <w:rsid w:val="0054065D"/>
    <w:rsid w:val="00540D30"/>
    <w:rsid w:val="00540E06"/>
    <w:rsid w:val="005413A9"/>
    <w:rsid w:val="0054172A"/>
    <w:rsid w:val="005419E8"/>
    <w:rsid w:val="00541AAA"/>
    <w:rsid w:val="00541C78"/>
    <w:rsid w:val="00541DB8"/>
    <w:rsid w:val="00541EA2"/>
    <w:rsid w:val="00541EB3"/>
    <w:rsid w:val="00542093"/>
    <w:rsid w:val="0054209B"/>
    <w:rsid w:val="00542165"/>
    <w:rsid w:val="005421D9"/>
    <w:rsid w:val="00542404"/>
    <w:rsid w:val="0054265F"/>
    <w:rsid w:val="00542B46"/>
    <w:rsid w:val="00542F58"/>
    <w:rsid w:val="0054351B"/>
    <w:rsid w:val="00543F4A"/>
    <w:rsid w:val="0054400C"/>
    <w:rsid w:val="00544246"/>
    <w:rsid w:val="0054450C"/>
    <w:rsid w:val="005450A3"/>
    <w:rsid w:val="0054523A"/>
    <w:rsid w:val="00545292"/>
    <w:rsid w:val="005452A2"/>
    <w:rsid w:val="0054541D"/>
    <w:rsid w:val="00545453"/>
    <w:rsid w:val="00545713"/>
    <w:rsid w:val="00545852"/>
    <w:rsid w:val="005459CE"/>
    <w:rsid w:val="00545C94"/>
    <w:rsid w:val="00545CC4"/>
    <w:rsid w:val="00546021"/>
    <w:rsid w:val="005464CD"/>
    <w:rsid w:val="00546C1A"/>
    <w:rsid w:val="00546C63"/>
    <w:rsid w:val="00546D00"/>
    <w:rsid w:val="00546E0B"/>
    <w:rsid w:val="00546E9C"/>
    <w:rsid w:val="0054732F"/>
    <w:rsid w:val="005473B4"/>
    <w:rsid w:val="005474E7"/>
    <w:rsid w:val="005474F0"/>
    <w:rsid w:val="005475C8"/>
    <w:rsid w:val="00547740"/>
    <w:rsid w:val="005477F8"/>
    <w:rsid w:val="005479C4"/>
    <w:rsid w:val="00547A1D"/>
    <w:rsid w:val="00547B24"/>
    <w:rsid w:val="00547C85"/>
    <w:rsid w:val="00547D9C"/>
    <w:rsid w:val="00547E35"/>
    <w:rsid w:val="00547F1E"/>
    <w:rsid w:val="00547FDC"/>
    <w:rsid w:val="00550080"/>
    <w:rsid w:val="00550114"/>
    <w:rsid w:val="00550A52"/>
    <w:rsid w:val="00550AA5"/>
    <w:rsid w:val="00550C09"/>
    <w:rsid w:val="00550E0E"/>
    <w:rsid w:val="0055123A"/>
    <w:rsid w:val="00551356"/>
    <w:rsid w:val="005514DB"/>
    <w:rsid w:val="005515D1"/>
    <w:rsid w:val="00551671"/>
    <w:rsid w:val="00551929"/>
    <w:rsid w:val="00551E8B"/>
    <w:rsid w:val="00551F9F"/>
    <w:rsid w:val="005520C5"/>
    <w:rsid w:val="005523FF"/>
    <w:rsid w:val="00552449"/>
    <w:rsid w:val="0055245D"/>
    <w:rsid w:val="00552648"/>
    <w:rsid w:val="0055268E"/>
    <w:rsid w:val="0055299E"/>
    <w:rsid w:val="00552DF1"/>
    <w:rsid w:val="0055319A"/>
    <w:rsid w:val="00553746"/>
    <w:rsid w:val="00553906"/>
    <w:rsid w:val="00553C9E"/>
    <w:rsid w:val="005542DE"/>
    <w:rsid w:val="00554484"/>
    <w:rsid w:val="005545AB"/>
    <w:rsid w:val="00554713"/>
    <w:rsid w:val="00554847"/>
    <w:rsid w:val="005548B4"/>
    <w:rsid w:val="005549ED"/>
    <w:rsid w:val="00554B96"/>
    <w:rsid w:val="00554E6E"/>
    <w:rsid w:val="0055501A"/>
    <w:rsid w:val="0055531A"/>
    <w:rsid w:val="00555550"/>
    <w:rsid w:val="005555C1"/>
    <w:rsid w:val="005556AD"/>
    <w:rsid w:val="00555C9B"/>
    <w:rsid w:val="00556130"/>
    <w:rsid w:val="00556168"/>
    <w:rsid w:val="005561F7"/>
    <w:rsid w:val="00556259"/>
    <w:rsid w:val="00556272"/>
    <w:rsid w:val="0055672E"/>
    <w:rsid w:val="00556A91"/>
    <w:rsid w:val="00556C42"/>
    <w:rsid w:val="00556D31"/>
    <w:rsid w:val="00556E9E"/>
    <w:rsid w:val="00557252"/>
    <w:rsid w:val="005574D2"/>
    <w:rsid w:val="005574D3"/>
    <w:rsid w:val="00557A8D"/>
    <w:rsid w:val="00557AF9"/>
    <w:rsid w:val="00557F72"/>
    <w:rsid w:val="0056011F"/>
    <w:rsid w:val="005601D2"/>
    <w:rsid w:val="0056059F"/>
    <w:rsid w:val="00560619"/>
    <w:rsid w:val="005607B3"/>
    <w:rsid w:val="005607E5"/>
    <w:rsid w:val="00560976"/>
    <w:rsid w:val="00560E5A"/>
    <w:rsid w:val="0056112A"/>
    <w:rsid w:val="005613A1"/>
    <w:rsid w:val="005614C6"/>
    <w:rsid w:val="00561678"/>
    <w:rsid w:val="00561813"/>
    <w:rsid w:val="0056189C"/>
    <w:rsid w:val="00561A55"/>
    <w:rsid w:val="00561A60"/>
    <w:rsid w:val="00562096"/>
    <w:rsid w:val="005620BF"/>
    <w:rsid w:val="005621BE"/>
    <w:rsid w:val="005625D8"/>
    <w:rsid w:val="0056271C"/>
    <w:rsid w:val="005627FD"/>
    <w:rsid w:val="00562E29"/>
    <w:rsid w:val="00562EA8"/>
    <w:rsid w:val="0056315A"/>
    <w:rsid w:val="0056319F"/>
    <w:rsid w:val="005631B8"/>
    <w:rsid w:val="0056345A"/>
    <w:rsid w:val="005634E3"/>
    <w:rsid w:val="0056357E"/>
    <w:rsid w:val="00563BE0"/>
    <w:rsid w:val="00563F00"/>
    <w:rsid w:val="00563F4F"/>
    <w:rsid w:val="00563F57"/>
    <w:rsid w:val="00564783"/>
    <w:rsid w:val="00564939"/>
    <w:rsid w:val="00564CAB"/>
    <w:rsid w:val="00564CB0"/>
    <w:rsid w:val="00564F32"/>
    <w:rsid w:val="005652E7"/>
    <w:rsid w:val="005654D5"/>
    <w:rsid w:val="0056579D"/>
    <w:rsid w:val="00565F20"/>
    <w:rsid w:val="00565FD0"/>
    <w:rsid w:val="005661CE"/>
    <w:rsid w:val="005661E1"/>
    <w:rsid w:val="00566456"/>
    <w:rsid w:val="005665B8"/>
    <w:rsid w:val="005668F1"/>
    <w:rsid w:val="00566C8A"/>
    <w:rsid w:val="00566CE2"/>
    <w:rsid w:val="00567024"/>
    <w:rsid w:val="00567289"/>
    <w:rsid w:val="0056736D"/>
    <w:rsid w:val="0056760D"/>
    <w:rsid w:val="00567643"/>
    <w:rsid w:val="005679F9"/>
    <w:rsid w:val="00567C9A"/>
    <w:rsid w:val="00567E81"/>
    <w:rsid w:val="0057006E"/>
    <w:rsid w:val="0057016C"/>
    <w:rsid w:val="005703DB"/>
    <w:rsid w:val="0057052A"/>
    <w:rsid w:val="00570650"/>
    <w:rsid w:val="005707E6"/>
    <w:rsid w:val="00570F06"/>
    <w:rsid w:val="00571014"/>
    <w:rsid w:val="00571178"/>
    <w:rsid w:val="005711D2"/>
    <w:rsid w:val="00571257"/>
    <w:rsid w:val="00571504"/>
    <w:rsid w:val="00571997"/>
    <w:rsid w:val="00571E19"/>
    <w:rsid w:val="0057218A"/>
    <w:rsid w:val="0057223F"/>
    <w:rsid w:val="0057249A"/>
    <w:rsid w:val="005724DE"/>
    <w:rsid w:val="0057251B"/>
    <w:rsid w:val="0057274D"/>
    <w:rsid w:val="0057290E"/>
    <w:rsid w:val="00572918"/>
    <w:rsid w:val="00572D65"/>
    <w:rsid w:val="00572D92"/>
    <w:rsid w:val="00572EF4"/>
    <w:rsid w:val="00572F34"/>
    <w:rsid w:val="00572FAC"/>
    <w:rsid w:val="00573128"/>
    <w:rsid w:val="00573162"/>
    <w:rsid w:val="00573184"/>
    <w:rsid w:val="00573373"/>
    <w:rsid w:val="00573B05"/>
    <w:rsid w:val="00573B09"/>
    <w:rsid w:val="00573CAB"/>
    <w:rsid w:val="00573DD2"/>
    <w:rsid w:val="00573FB5"/>
    <w:rsid w:val="00574004"/>
    <w:rsid w:val="0057437B"/>
    <w:rsid w:val="005743C7"/>
    <w:rsid w:val="005749DF"/>
    <w:rsid w:val="00574B8B"/>
    <w:rsid w:val="00574F4D"/>
    <w:rsid w:val="005758D3"/>
    <w:rsid w:val="00575904"/>
    <w:rsid w:val="005759BC"/>
    <w:rsid w:val="00575A2C"/>
    <w:rsid w:val="00575D93"/>
    <w:rsid w:val="00575E99"/>
    <w:rsid w:val="00575EB3"/>
    <w:rsid w:val="005761F0"/>
    <w:rsid w:val="005764B2"/>
    <w:rsid w:val="0057697F"/>
    <w:rsid w:val="00576A03"/>
    <w:rsid w:val="00576B0E"/>
    <w:rsid w:val="00576CCC"/>
    <w:rsid w:val="00576CFA"/>
    <w:rsid w:val="00576D7F"/>
    <w:rsid w:val="00577158"/>
    <w:rsid w:val="00577291"/>
    <w:rsid w:val="00577AD1"/>
    <w:rsid w:val="00577B49"/>
    <w:rsid w:val="005803EC"/>
    <w:rsid w:val="00580454"/>
    <w:rsid w:val="00580629"/>
    <w:rsid w:val="00580675"/>
    <w:rsid w:val="00580820"/>
    <w:rsid w:val="005808B8"/>
    <w:rsid w:val="00580B39"/>
    <w:rsid w:val="00580F06"/>
    <w:rsid w:val="00581093"/>
    <w:rsid w:val="005813AE"/>
    <w:rsid w:val="00581541"/>
    <w:rsid w:val="005815BE"/>
    <w:rsid w:val="0058184D"/>
    <w:rsid w:val="00581967"/>
    <w:rsid w:val="00581BF2"/>
    <w:rsid w:val="00581C22"/>
    <w:rsid w:val="00581DD1"/>
    <w:rsid w:val="00582103"/>
    <w:rsid w:val="005823D6"/>
    <w:rsid w:val="00582428"/>
    <w:rsid w:val="005824B0"/>
    <w:rsid w:val="00582752"/>
    <w:rsid w:val="005827C7"/>
    <w:rsid w:val="005828A2"/>
    <w:rsid w:val="005828D0"/>
    <w:rsid w:val="00582AC5"/>
    <w:rsid w:val="00582B69"/>
    <w:rsid w:val="00582C2A"/>
    <w:rsid w:val="00582FB7"/>
    <w:rsid w:val="005835A3"/>
    <w:rsid w:val="005838E8"/>
    <w:rsid w:val="005839B4"/>
    <w:rsid w:val="00583F68"/>
    <w:rsid w:val="00584448"/>
    <w:rsid w:val="0058461E"/>
    <w:rsid w:val="0058471D"/>
    <w:rsid w:val="00584DB2"/>
    <w:rsid w:val="00584DDC"/>
    <w:rsid w:val="005850CA"/>
    <w:rsid w:val="005850F2"/>
    <w:rsid w:val="0058517B"/>
    <w:rsid w:val="00585242"/>
    <w:rsid w:val="005853D8"/>
    <w:rsid w:val="005855BE"/>
    <w:rsid w:val="00585710"/>
    <w:rsid w:val="00585B27"/>
    <w:rsid w:val="00585DC0"/>
    <w:rsid w:val="00586150"/>
    <w:rsid w:val="005861A3"/>
    <w:rsid w:val="005867DC"/>
    <w:rsid w:val="00586965"/>
    <w:rsid w:val="00586998"/>
    <w:rsid w:val="00586BDB"/>
    <w:rsid w:val="00586DF6"/>
    <w:rsid w:val="00586E6A"/>
    <w:rsid w:val="00586F01"/>
    <w:rsid w:val="0058706E"/>
    <w:rsid w:val="005871B6"/>
    <w:rsid w:val="0058760F"/>
    <w:rsid w:val="0058784B"/>
    <w:rsid w:val="005878A2"/>
    <w:rsid w:val="00587979"/>
    <w:rsid w:val="00587A3B"/>
    <w:rsid w:val="00587CA9"/>
    <w:rsid w:val="00587FCA"/>
    <w:rsid w:val="0059010B"/>
    <w:rsid w:val="0059017C"/>
    <w:rsid w:val="005902BB"/>
    <w:rsid w:val="0059087B"/>
    <w:rsid w:val="00590961"/>
    <w:rsid w:val="005909B0"/>
    <w:rsid w:val="00590A20"/>
    <w:rsid w:val="00590AB3"/>
    <w:rsid w:val="00590BD9"/>
    <w:rsid w:val="00590BE5"/>
    <w:rsid w:val="00590E3A"/>
    <w:rsid w:val="00590E9C"/>
    <w:rsid w:val="00591564"/>
    <w:rsid w:val="00591765"/>
    <w:rsid w:val="0059181F"/>
    <w:rsid w:val="005919E1"/>
    <w:rsid w:val="00591B65"/>
    <w:rsid w:val="00591D89"/>
    <w:rsid w:val="00592000"/>
    <w:rsid w:val="00592184"/>
    <w:rsid w:val="00592504"/>
    <w:rsid w:val="0059275E"/>
    <w:rsid w:val="0059277C"/>
    <w:rsid w:val="005929B8"/>
    <w:rsid w:val="00592A71"/>
    <w:rsid w:val="00592AC2"/>
    <w:rsid w:val="00592FC9"/>
    <w:rsid w:val="00593666"/>
    <w:rsid w:val="005939F9"/>
    <w:rsid w:val="00593A17"/>
    <w:rsid w:val="00593CBF"/>
    <w:rsid w:val="00593D35"/>
    <w:rsid w:val="00593EDE"/>
    <w:rsid w:val="00593F6C"/>
    <w:rsid w:val="005942FF"/>
    <w:rsid w:val="00594382"/>
    <w:rsid w:val="00594490"/>
    <w:rsid w:val="00594504"/>
    <w:rsid w:val="00594592"/>
    <w:rsid w:val="00594764"/>
    <w:rsid w:val="00594773"/>
    <w:rsid w:val="00594B4D"/>
    <w:rsid w:val="00594C6A"/>
    <w:rsid w:val="0059503D"/>
    <w:rsid w:val="00595206"/>
    <w:rsid w:val="005952AF"/>
    <w:rsid w:val="00595A08"/>
    <w:rsid w:val="00595B82"/>
    <w:rsid w:val="00595B8A"/>
    <w:rsid w:val="00595BB7"/>
    <w:rsid w:val="00595BC1"/>
    <w:rsid w:val="00595C1E"/>
    <w:rsid w:val="00595D91"/>
    <w:rsid w:val="00595DE8"/>
    <w:rsid w:val="005962C6"/>
    <w:rsid w:val="005962E4"/>
    <w:rsid w:val="005962E7"/>
    <w:rsid w:val="00596346"/>
    <w:rsid w:val="005969B9"/>
    <w:rsid w:val="00596A70"/>
    <w:rsid w:val="00596BF8"/>
    <w:rsid w:val="00596CEC"/>
    <w:rsid w:val="00596E7C"/>
    <w:rsid w:val="00596FE4"/>
    <w:rsid w:val="00596FE5"/>
    <w:rsid w:val="00597124"/>
    <w:rsid w:val="0059727C"/>
    <w:rsid w:val="0059730D"/>
    <w:rsid w:val="00597426"/>
    <w:rsid w:val="00597434"/>
    <w:rsid w:val="0059745B"/>
    <w:rsid w:val="00597721"/>
    <w:rsid w:val="00597BC9"/>
    <w:rsid w:val="00597CA0"/>
    <w:rsid w:val="00597D04"/>
    <w:rsid w:val="00597D41"/>
    <w:rsid w:val="00597ED5"/>
    <w:rsid w:val="00597F25"/>
    <w:rsid w:val="005A0120"/>
    <w:rsid w:val="005A01F8"/>
    <w:rsid w:val="005A0425"/>
    <w:rsid w:val="005A056E"/>
    <w:rsid w:val="005A0EFB"/>
    <w:rsid w:val="005A109C"/>
    <w:rsid w:val="005A10F6"/>
    <w:rsid w:val="005A1500"/>
    <w:rsid w:val="005A17B8"/>
    <w:rsid w:val="005A1ABD"/>
    <w:rsid w:val="005A1D43"/>
    <w:rsid w:val="005A1DAE"/>
    <w:rsid w:val="005A1E30"/>
    <w:rsid w:val="005A2045"/>
    <w:rsid w:val="005A2064"/>
    <w:rsid w:val="005A2370"/>
    <w:rsid w:val="005A2399"/>
    <w:rsid w:val="005A23D5"/>
    <w:rsid w:val="005A24B6"/>
    <w:rsid w:val="005A24F5"/>
    <w:rsid w:val="005A2616"/>
    <w:rsid w:val="005A27B2"/>
    <w:rsid w:val="005A27D4"/>
    <w:rsid w:val="005A2A01"/>
    <w:rsid w:val="005A2A43"/>
    <w:rsid w:val="005A2AE2"/>
    <w:rsid w:val="005A2B28"/>
    <w:rsid w:val="005A307D"/>
    <w:rsid w:val="005A3409"/>
    <w:rsid w:val="005A37E9"/>
    <w:rsid w:val="005A3A48"/>
    <w:rsid w:val="005A3ADF"/>
    <w:rsid w:val="005A3B71"/>
    <w:rsid w:val="005A3BA7"/>
    <w:rsid w:val="005A3CCC"/>
    <w:rsid w:val="005A3D04"/>
    <w:rsid w:val="005A3D65"/>
    <w:rsid w:val="005A3E13"/>
    <w:rsid w:val="005A3FAD"/>
    <w:rsid w:val="005A4106"/>
    <w:rsid w:val="005A4139"/>
    <w:rsid w:val="005A4433"/>
    <w:rsid w:val="005A45C0"/>
    <w:rsid w:val="005A49DD"/>
    <w:rsid w:val="005A4E44"/>
    <w:rsid w:val="005A4FF6"/>
    <w:rsid w:val="005A5019"/>
    <w:rsid w:val="005A5300"/>
    <w:rsid w:val="005A5465"/>
    <w:rsid w:val="005A565C"/>
    <w:rsid w:val="005A5699"/>
    <w:rsid w:val="005A592A"/>
    <w:rsid w:val="005A636E"/>
    <w:rsid w:val="005A64C9"/>
    <w:rsid w:val="005A68AF"/>
    <w:rsid w:val="005A6A69"/>
    <w:rsid w:val="005A6B42"/>
    <w:rsid w:val="005A6C8D"/>
    <w:rsid w:val="005A6D0B"/>
    <w:rsid w:val="005A6DF3"/>
    <w:rsid w:val="005A6E60"/>
    <w:rsid w:val="005A747C"/>
    <w:rsid w:val="005A76BF"/>
    <w:rsid w:val="005A784A"/>
    <w:rsid w:val="005A7883"/>
    <w:rsid w:val="005A7A62"/>
    <w:rsid w:val="005A7F10"/>
    <w:rsid w:val="005B0108"/>
    <w:rsid w:val="005B0282"/>
    <w:rsid w:val="005B04FD"/>
    <w:rsid w:val="005B0637"/>
    <w:rsid w:val="005B0740"/>
    <w:rsid w:val="005B09C0"/>
    <w:rsid w:val="005B0AF4"/>
    <w:rsid w:val="005B0D26"/>
    <w:rsid w:val="005B0D4B"/>
    <w:rsid w:val="005B0D62"/>
    <w:rsid w:val="005B0E91"/>
    <w:rsid w:val="005B0FB3"/>
    <w:rsid w:val="005B1476"/>
    <w:rsid w:val="005B150B"/>
    <w:rsid w:val="005B1568"/>
    <w:rsid w:val="005B1866"/>
    <w:rsid w:val="005B1CB6"/>
    <w:rsid w:val="005B1DFF"/>
    <w:rsid w:val="005B2486"/>
    <w:rsid w:val="005B279C"/>
    <w:rsid w:val="005B284C"/>
    <w:rsid w:val="005B28E6"/>
    <w:rsid w:val="005B294C"/>
    <w:rsid w:val="005B2971"/>
    <w:rsid w:val="005B29BE"/>
    <w:rsid w:val="005B2DF0"/>
    <w:rsid w:val="005B2FDA"/>
    <w:rsid w:val="005B33F3"/>
    <w:rsid w:val="005B382E"/>
    <w:rsid w:val="005B3ED7"/>
    <w:rsid w:val="005B441F"/>
    <w:rsid w:val="005B4588"/>
    <w:rsid w:val="005B4628"/>
    <w:rsid w:val="005B47FC"/>
    <w:rsid w:val="005B4A7E"/>
    <w:rsid w:val="005B4EE6"/>
    <w:rsid w:val="005B513B"/>
    <w:rsid w:val="005B554E"/>
    <w:rsid w:val="005B56D1"/>
    <w:rsid w:val="005B5D72"/>
    <w:rsid w:val="005B5F28"/>
    <w:rsid w:val="005B5FAD"/>
    <w:rsid w:val="005B615C"/>
    <w:rsid w:val="005B63DF"/>
    <w:rsid w:val="005B644C"/>
    <w:rsid w:val="005B65C3"/>
    <w:rsid w:val="005B665F"/>
    <w:rsid w:val="005B6668"/>
    <w:rsid w:val="005B6789"/>
    <w:rsid w:val="005B6BA2"/>
    <w:rsid w:val="005B6C37"/>
    <w:rsid w:val="005B6CEE"/>
    <w:rsid w:val="005B6CF6"/>
    <w:rsid w:val="005B6DD1"/>
    <w:rsid w:val="005B6DD7"/>
    <w:rsid w:val="005B6EE5"/>
    <w:rsid w:val="005B6F90"/>
    <w:rsid w:val="005B7043"/>
    <w:rsid w:val="005B757A"/>
    <w:rsid w:val="005B7707"/>
    <w:rsid w:val="005B787A"/>
    <w:rsid w:val="005B792A"/>
    <w:rsid w:val="005B7B58"/>
    <w:rsid w:val="005B7C96"/>
    <w:rsid w:val="005C0172"/>
    <w:rsid w:val="005C019E"/>
    <w:rsid w:val="005C02A8"/>
    <w:rsid w:val="005C039E"/>
    <w:rsid w:val="005C0539"/>
    <w:rsid w:val="005C07D1"/>
    <w:rsid w:val="005C0839"/>
    <w:rsid w:val="005C093C"/>
    <w:rsid w:val="005C0F21"/>
    <w:rsid w:val="005C10E7"/>
    <w:rsid w:val="005C1925"/>
    <w:rsid w:val="005C1A8A"/>
    <w:rsid w:val="005C1B56"/>
    <w:rsid w:val="005C1C60"/>
    <w:rsid w:val="005C1FFB"/>
    <w:rsid w:val="005C23E9"/>
    <w:rsid w:val="005C295F"/>
    <w:rsid w:val="005C2AAC"/>
    <w:rsid w:val="005C2D24"/>
    <w:rsid w:val="005C2E1F"/>
    <w:rsid w:val="005C2FBA"/>
    <w:rsid w:val="005C300D"/>
    <w:rsid w:val="005C30E9"/>
    <w:rsid w:val="005C314F"/>
    <w:rsid w:val="005C3418"/>
    <w:rsid w:val="005C343D"/>
    <w:rsid w:val="005C34CC"/>
    <w:rsid w:val="005C35A6"/>
    <w:rsid w:val="005C362C"/>
    <w:rsid w:val="005C37AD"/>
    <w:rsid w:val="005C393A"/>
    <w:rsid w:val="005C395B"/>
    <w:rsid w:val="005C3FC1"/>
    <w:rsid w:val="005C410B"/>
    <w:rsid w:val="005C42B6"/>
    <w:rsid w:val="005C4387"/>
    <w:rsid w:val="005C4491"/>
    <w:rsid w:val="005C4831"/>
    <w:rsid w:val="005C4B95"/>
    <w:rsid w:val="005C4C73"/>
    <w:rsid w:val="005C4DBB"/>
    <w:rsid w:val="005C5117"/>
    <w:rsid w:val="005C5488"/>
    <w:rsid w:val="005C54D6"/>
    <w:rsid w:val="005C5813"/>
    <w:rsid w:val="005C612F"/>
    <w:rsid w:val="005C6344"/>
    <w:rsid w:val="005C63EC"/>
    <w:rsid w:val="005C6921"/>
    <w:rsid w:val="005C6A21"/>
    <w:rsid w:val="005C6AE5"/>
    <w:rsid w:val="005C6CCB"/>
    <w:rsid w:val="005C73AA"/>
    <w:rsid w:val="005C73B8"/>
    <w:rsid w:val="005C7500"/>
    <w:rsid w:val="005C77B2"/>
    <w:rsid w:val="005C78E1"/>
    <w:rsid w:val="005C79A5"/>
    <w:rsid w:val="005C79E9"/>
    <w:rsid w:val="005C79FF"/>
    <w:rsid w:val="005C7AE9"/>
    <w:rsid w:val="005C7FFE"/>
    <w:rsid w:val="005D0026"/>
    <w:rsid w:val="005D0051"/>
    <w:rsid w:val="005D01EE"/>
    <w:rsid w:val="005D06B8"/>
    <w:rsid w:val="005D08A2"/>
    <w:rsid w:val="005D0A83"/>
    <w:rsid w:val="005D0E80"/>
    <w:rsid w:val="005D1337"/>
    <w:rsid w:val="005D13EE"/>
    <w:rsid w:val="005D14CC"/>
    <w:rsid w:val="005D14F3"/>
    <w:rsid w:val="005D16E5"/>
    <w:rsid w:val="005D1937"/>
    <w:rsid w:val="005D1AF1"/>
    <w:rsid w:val="005D1FE1"/>
    <w:rsid w:val="005D22BD"/>
    <w:rsid w:val="005D245D"/>
    <w:rsid w:val="005D26CD"/>
    <w:rsid w:val="005D2761"/>
    <w:rsid w:val="005D29DD"/>
    <w:rsid w:val="005D2FBE"/>
    <w:rsid w:val="005D310B"/>
    <w:rsid w:val="005D3311"/>
    <w:rsid w:val="005D33A2"/>
    <w:rsid w:val="005D3625"/>
    <w:rsid w:val="005D374E"/>
    <w:rsid w:val="005D3844"/>
    <w:rsid w:val="005D3B30"/>
    <w:rsid w:val="005D4819"/>
    <w:rsid w:val="005D48F6"/>
    <w:rsid w:val="005D4DAE"/>
    <w:rsid w:val="005D52C0"/>
    <w:rsid w:val="005D5567"/>
    <w:rsid w:val="005D5AD8"/>
    <w:rsid w:val="005D5B05"/>
    <w:rsid w:val="005D5E49"/>
    <w:rsid w:val="005D5E59"/>
    <w:rsid w:val="005D5E83"/>
    <w:rsid w:val="005D694F"/>
    <w:rsid w:val="005D6CF3"/>
    <w:rsid w:val="005D6DB4"/>
    <w:rsid w:val="005D7897"/>
    <w:rsid w:val="005D7CEB"/>
    <w:rsid w:val="005E001D"/>
    <w:rsid w:val="005E0385"/>
    <w:rsid w:val="005E03CC"/>
    <w:rsid w:val="005E03E3"/>
    <w:rsid w:val="005E04A8"/>
    <w:rsid w:val="005E06BD"/>
    <w:rsid w:val="005E0925"/>
    <w:rsid w:val="005E0C59"/>
    <w:rsid w:val="005E0E25"/>
    <w:rsid w:val="005E0EFD"/>
    <w:rsid w:val="005E1149"/>
    <w:rsid w:val="005E18C0"/>
    <w:rsid w:val="005E1CDE"/>
    <w:rsid w:val="005E1F1D"/>
    <w:rsid w:val="005E205E"/>
    <w:rsid w:val="005E2595"/>
    <w:rsid w:val="005E275B"/>
    <w:rsid w:val="005E295D"/>
    <w:rsid w:val="005E2B17"/>
    <w:rsid w:val="005E32A3"/>
    <w:rsid w:val="005E3337"/>
    <w:rsid w:val="005E3426"/>
    <w:rsid w:val="005E34A9"/>
    <w:rsid w:val="005E3529"/>
    <w:rsid w:val="005E35CD"/>
    <w:rsid w:val="005E3645"/>
    <w:rsid w:val="005E3887"/>
    <w:rsid w:val="005E3F20"/>
    <w:rsid w:val="005E4182"/>
    <w:rsid w:val="005E42F2"/>
    <w:rsid w:val="005E45E5"/>
    <w:rsid w:val="005E481C"/>
    <w:rsid w:val="005E4928"/>
    <w:rsid w:val="005E4DF3"/>
    <w:rsid w:val="005E50E8"/>
    <w:rsid w:val="005E5118"/>
    <w:rsid w:val="005E512A"/>
    <w:rsid w:val="005E520A"/>
    <w:rsid w:val="005E52C6"/>
    <w:rsid w:val="005E58EB"/>
    <w:rsid w:val="005E5907"/>
    <w:rsid w:val="005E5DC8"/>
    <w:rsid w:val="005E610F"/>
    <w:rsid w:val="005E63D6"/>
    <w:rsid w:val="005E65FE"/>
    <w:rsid w:val="005E6606"/>
    <w:rsid w:val="005E6AF9"/>
    <w:rsid w:val="005E6D0A"/>
    <w:rsid w:val="005E75B0"/>
    <w:rsid w:val="005E762F"/>
    <w:rsid w:val="005E7700"/>
    <w:rsid w:val="005E7849"/>
    <w:rsid w:val="005E7A86"/>
    <w:rsid w:val="005E7CFB"/>
    <w:rsid w:val="005E7D7C"/>
    <w:rsid w:val="005F01B4"/>
    <w:rsid w:val="005F0357"/>
    <w:rsid w:val="005F0599"/>
    <w:rsid w:val="005F06BA"/>
    <w:rsid w:val="005F0748"/>
    <w:rsid w:val="005F0820"/>
    <w:rsid w:val="005F096E"/>
    <w:rsid w:val="005F0A62"/>
    <w:rsid w:val="005F0AE7"/>
    <w:rsid w:val="005F0C08"/>
    <w:rsid w:val="005F0DCE"/>
    <w:rsid w:val="005F0E53"/>
    <w:rsid w:val="005F0E69"/>
    <w:rsid w:val="005F124C"/>
    <w:rsid w:val="005F14EC"/>
    <w:rsid w:val="005F1568"/>
    <w:rsid w:val="005F17FC"/>
    <w:rsid w:val="005F1A14"/>
    <w:rsid w:val="005F1A52"/>
    <w:rsid w:val="005F1B13"/>
    <w:rsid w:val="005F1CAA"/>
    <w:rsid w:val="005F1E2E"/>
    <w:rsid w:val="005F1EC3"/>
    <w:rsid w:val="005F1F88"/>
    <w:rsid w:val="005F2187"/>
    <w:rsid w:val="005F22FD"/>
    <w:rsid w:val="005F23F7"/>
    <w:rsid w:val="005F26C7"/>
    <w:rsid w:val="005F2D2D"/>
    <w:rsid w:val="005F2D3A"/>
    <w:rsid w:val="005F2F4E"/>
    <w:rsid w:val="005F2FEE"/>
    <w:rsid w:val="005F362A"/>
    <w:rsid w:val="005F36AF"/>
    <w:rsid w:val="005F399F"/>
    <w:rsid w:val="005F3C68"/>
    <w:rsid w:val="005F3C6C"/>
    <w:rsid w:val="005F3F10"/>
    <w:rsid w:val="005F3FA8"/>
    <w:rsid w:val="005F4074"/>
    <w:rsid w:val="005F43C0"/>
    <w:rsid w:val="005F4647"/>
    <w:rsid w:val="005F4A0B"/>
    <w:rsid w:val="005F4AA9"/>
    <w:rsid w:val="005F5560"/>
    <w:rsid w:val="005F55E5"/>
    <w:rsid w:val="005F56D4"/>
    <w:rsid w:val="005F58E7"/>
    <w:rsid w:val="005F5AAB"/>
    <w:rsid w:val="005F5DD2"/>
    <w:rsid w:val="005F5E17"/>
    <w:rsid w:val="005F60DE"/>
    <w:rsid w:val="005F6359"/>
    <w:rsid w:val="005F64C9"/>
    <w:rsid w:val="005F6873"/>
    <w:rsid w:val="005F688D"/>
    <w:rsid w:val="005F68BF"/>
    <w:rsid w:val="005F6A3D"/>
    <w:rsid w:val="005F6B35"/>
    <w:rsid w:val="005F6C7F"/>
    <w:rsid w:val="005F6D26"/>
    <w:rsid w:val="005F711A"/>
    <w:rsid w:val="005F733B"/>
    <w:rsid w:val="005F7368"/>
    <w:rsid w:val="005F737F"/>
    <w:rsid w:val="005F73B1"/>
    <w:rsid w:val="005F740A"/>
    <w:rsid w:val="005F7525"/>
    <w:rsid w:val="005F7586"/>
    <w:rsid w:val="005F76B1"/>
    <w:rsid w:val="005F7D2E"/>
    <w:rsid w:val="005F7EF5"/>
    <w:rsid w:val="00600020"/>
    <w:rsid w:val="00600044"/>
    <w:rsid w:val="00600170"/>
    <w:rsid w:val="0060054F"/>
    <w:rsid w:val="006005C7"/>
    <w:rsid w:val="0060060C"/>
    <w:rsid w:val="00600AAF"/>
    <w:rsid w:val="00600B28"/>
    <w:rsid w:val="00601220"/>
    <w:rsid w:val="0060141D"/>
    <w:rsid w:val="0060156B"/>
    <w:rsid w:val="0060162A"/>
    <w:rsid w:val="00601761"/>
    <w:rsid w:val="00601792"/>
    <w:rsid w:val="006017C8"/>
    <w:rsid w:val="006017E2"/>
    <w:rsid w:val="00601CCC"/>
    <w:rsid w:val="00601F2F"/>
    <w:rsid w:val="00601F74"/>
    <w:rsid w:val="00602049"/>
    <w:rsid w:val="006020BC"/>
    <w:rsid w:val="00602134"/>
    <w:rsid w:val="006027C0"/>
    <w:rsid w:val="00602FE6"/>
    <w:rsid w:val="006030F3"/>
    <w:rsid w:val="006030FC"/>
    <w:rsid w:val="006031D6"/>
    <w:rsid w:val="00603244"/>
    <w:rsid w:val="0060362B"/>
    <w:rsid w:val="00603C99"/>
    <w:rsid w:val="006041B6"/>
    <w:rsid w:val="0060430D"/>
    <w:rsid w:val="00604608"/>
    <w:rsid w:val="00604AB5"/>
    <w:rsid w:val="00604C31"/>
    <w:rsid w:val="00604D15"/>
    <w:rsid w:val="00604E45"/>
    <w:rsid w:val="006053B3"/>
    <w:rsid w:val="0060551F"/>
    <w:rsid w:val="006059DD"/>
    <w:rsid w:val="00605A3A"/>
    <w:rsid w:val="00605B06"/>
    <w:rsid w:val="00605B43"/>
    <w:rsid w:val="0060646C"/>
    <w:rsid w:val="006065BD"/>
    <w:rsid w:val="0060660D"/>
    <w:rsid w:val="0060674A"/>
    <w:rsid w:val="00606A01"/>
    <w:rsid w:val="00606A1F"/>
    <w:rsid w:val="00606A36"/>
    <w:rsid w:val="00606AF8"/>
    <w:rsid w:val="00606B2A"/>
    <w:rsid w:val="00606C7D"/>
    <w:rsid w:val="00606F64"/>
    <w:rsid w:val="0060719B"/>
    <w:rsid w:val="00607285"/>
    <w:rsid w:val="006074CF"/>
    <w:rsid w:val="0060788A"/>
    <w:rsid w:val="00607A36"/>
    <w:rsid w:val="00607B53"/>
    <w:rsid w:val="00607CF0"/>
    <w:rsid w:val="00607D2B"/>
    <w:rsid w:val="006100C0"/>
    <w:rsid w:val="006100E6"/>
    <w:rsid w:val="0061026B"/>
    <w:rsid w:val="00610290"/>
    <w:rsid w:val="0061035F"/>
    <w:rsid w:val="00610C20"/>
    <w:rsid w:val="00610CA3"/>
    <w:rsid w:val="00610FD5"/>
    <w:rsid w:val="00611080"/>
    <w:rsid w:val="006110C0"/>
    <w:rsid w:val="00611405"/>
    <w:rsid w:val="00611C97"/>
    <w:rsid w:val="00611D1A"/>
    <w:rsid w:val="00611F4E"/>
    <w:rsid w:val="00611FD2"/>
    <w:rsid w:val="00612201"/>
    <w:rsid w:val="0061233A"/>
    <w:rsid w:val="00612404"/>
    <w:rsid w:val="0061246A"/>
    <w:rsid w:val="0061295D"/>
    <w:rsid w:val="006129C7"/>
    <w:rsid w:val="00612B82"/>
    <w:rsid w:val="00612CE6"/>
    <w:rsid w:val="006133F2"/>
    <w:rsid w:val="0061362C"/>
    <w:rsid w:val="00613772"/>
    <w:rsid w:val="00613B48"/>
    <w:rsid w:val="00613D3F"/>
    <w:rsid w:val="00613D7E"/>
    <w:rsid w:val="006142C4"/>
    <w:rsid w:val="00614597"/>
    <w:rsid w:val="006145B0"/>
    <w:rsid w:val="006149C7"/>
    <w:rsid w:val="00614C7C"/>
    <w:rsid w:val="00614CB6"/>
    <w:rsid w:val="00615344"/>
    <w:rsid w:val="006155E8"/>
    <w:rsid w:val="006155F0"/>
    <w:rsid w:val="006157BF"/>
    <w:rsid w:val="00615953"/>
    <w:rsid w:val="00615F56"/>
    <w:rsid w:val="006160BA"/>
    <w:rsid w:val="006162B9"/>
    <w:rsid w:val="00616451"/>
    <w:rsid w:val="00616464"/>
    <w:rsid w:val="006168B7"/>
    <w:rsid w:val="006168DB"/>
    <w:rsid w:val="006168E5"/>
    <w:rsid w:val="00616A62"/>
    <w:rsid w:val="00616E1D"/>
    <w:rsid w:val="00616ED5"/>
    <w:rsid w:val="00616F0B"/>
    <w:rsid w:val="00617218"/>
    <w:rsid w:val="00617627"/>
    <w:rsid w:val="00617A63"/>
    <w:rsid w:val="00617C4B"/>
    <w:rsid w:val="0062011D"/>
    <w:rsid w:val="006203F2"/>
    <w:rsid w:val="0062058D"/>
    <w:rsid w:val="006205B1"/>
    <w:rsid w:val="00620745"/>
    <w:rsid w:val="006207D3"/>
    <w:rsid w:val="00620947"/>
    <w:rsid w:val="00620A08"/>
    <w:rsid w:val="006212B4"/>
    <w:rsid w:val="00621519"/>
    <w:rsid w:val="006215C4"/>
    <w:rsid w:val="006216DE"/>
    <w:rsid w:val="00621A14"/>
    <w:rsid w:val="00621DD8"/>
    <w:rsid w:val="00621E22"/>
    <w:rsid w:val="00621F38"/>
    <w:rsid w:val="00621F74"/>
    <w:rsid w:val="0062212D"/>
    <w:rsid w:val="006221DB"/>
    <w:rsid w:val="006222C9"/>
    <w:rsid w:val="00622726"/>
    <w:rsid w:val="00622762"/>
    <w:rsid w:val="00622779"/>
    <w:rsid w:val="00622980"/>
    <w:rsid w:val="006229F9"/>
    <w:rsid w:val="00622A67"/>
    <w:rsid w:val="00622A8D"/>
    <w:rsid w:val="00622AA1"/>
    <w:rsid w:val="00622BBE"/>
    <w:rsid w:val="00623079"/>
    <w:rsid w:val="00623139"/>
    <w:rsid w:val="006231A8"/>
    <w:rsid w:val="006232C4"/>
    <w:rsid w:val="00623406"/>
    <w:rsid w:val="0062358F"/>
    <w:rsid w:val="00623701"/>
    <w:rsid w:val="00623B7C"/>
    <w:rsid w:val="00624504"/>
    <w:rsid w:val="0062453F"/>
    <w:rsid w:val="006245BD"/>
    <w:rsid w:val="00624F98"/>
    <w:rsid w:val="00624FD5"/>
    <w:rsid w:val="0062519C"/>
    <w:rsid w:val="006251E6"/>
    <w:rsid w:val="0062522A"/>
    <w:rsid w:val="006255D2"/>
    <w:rsid w:val="0062560C"/>
    <w:rsid w:val="00625AC8"/>
    <w:rsid w:val="00625D6F"/>
    <w:rsid w:val="00625DBD"/>
    <w:rsid w:val="00625F5B"/>
    <w:rsid w:val="006266D4"/>
    <w:rsid w:val="00626C91"/>
    <w:rsid w:val="00626CDC"/>
    <w:rsid w:val="00626ED0"/>
    <w:rsid w:val="00626F85"/>
    <w:rsid w:val="0062719D"/>
    <w:rsid w:val="006272FE"/>
    <w:rsid w:val="00627370"/>
    <w:rsid w:val="00627715"/>
    <w:rsid w:val="00627852"/>
    <w:rsid w:val="00627A10"/>
    <w:rsid w:val="00627E40"/>
    <w:rsid w:val="00627F3C"/>
    <w:rsid w:val="006300F6"/>
    <w:rsid w:val="006301C2"/>
    <w:rsid w:val="0063038D"/>
    <w:rsid w:val="0063057B"/>
    <w:rsid w:val="006305EA"/>
    <w:rsid w:val="006308BA"/>
    <w:rsid w:val="00630D2E"/>
    <w:rsid w:val="00630DD1"/>
    <w:rsid w:val="00630F23"/>
    <w:rsid w:val="00631004"/>
    <w:rsid w:val="0063105F"/>
    <w:rsid w:val="00631384"/>
    <w:rsid w:val="0063156D"/>
    <w:rsid w:val="00631A26"/>
    <w:rsid w:val="006321B1"/>
    <w:rsid w:val="00632437"/>
    <w:rsid w:val="006327DE"/>
    <w:rsid w:val="006327FF"/>
    <w:rsid w:val="00632B79"/>
    <w:rsid w:val="00632CA8"/>
    <w:rsid w:val="00632EDA"/>
    <w:rsid w:val="0063336A"/>
    <w:rsid w:val="00633B94"/>
    <w:rsid w:val="00633DD1"/>
    <w:rsid w:val="00633F34"/>
    <w:rsid w:val="00633F41"/>
    <w:rsid w:val="00634098"/>
    <w:rsid w:val="00634280"/>
    <w:rsid w:val="00634525"/>
    <w:rsid w:val="00634560"/>
    <w:rsid w:val="00634737"/>
    <w:rsid w:val="006347B3"/>
    <w:rsid w:val="0063498E"/>
    <w:rsid w:val="00634EAE"/>
    <w:rsid w:val="0063509A"/>
    <w:rsid w:val="0063566B"/>
    <w:rsid w:val="006358A1"/>
    <w:rsid w:val="00635A73"/>
    <w:rsid w:val="00635AB3"/>
    <w:rsid w:val="00635ABC"/>
    <w:rsid w:val="00635F73"/>
    <w:rsid w:val="0063605D"/>
    <w:rsid w:val="006360BB"/>
    <w:rsid w:val="00636352"/>
    <w:rsid w:val="006364C0"/>
    <w:rsid w:val="006366A2"/>
    <w:rsid w:val="006366A3"/>
    <w:rsid w:val="006366BB"/>
    <w:rsid w:val="006369F2"/>
    <w:rsid w:val="00636BAF"/>
    <w:rsid w:val="00636C44"/>
    <w:rsid w:val="006371BC"/>
    <w:rsid w:val="006373D6"/>
    <w:rsid w:val="00637543"/>
    <w:rsid w:val="006375F3"/>
    <w:rsid w:val="00637815"/>
    <w:rsid w:val="00637A17"/>
    <w:rsid w:val="00637F82"/>
    <w:rsid w:val="00637FC0"/>
    <w:rsid w:val="0064024A"/>
    <w:rsid w:val="0064028E"/>
    <w:rsid w:val="006402E9"/>
    <w:rsid w:val="006404D1"/>
    <w:rsid w:val="006405F1"/>
    <w:rsid w:val="00640645"/>
    <w:rsid w:val="0064066E"/>
    <w:rsid w:val="0064072D"/>
    <w:rsid w:val="006409B5"/>
    <w:rsid w:val="00640DA8"/>
    <w:rsid w:val="00640DC0"/>
    <w:rsid w:val="00641062"/>
    <w:rsid w:val="00641191"/>
    <w:rsid w:val="0064153E"/>
    <w:rsid w:val="006417A4"/>
    <w:rsid w:val="00641836"/>
    <w:rsid w:val="00641960"/>
    <w:rsid w:val="0064199A"/>
    <w:rsid w:val="00641C59"/>
    <w:rsid w:val="00641C61"/>
    <w:rsid w:val="00641E2B"/>
    <w:rsid w:val="00641EDB"/>
    <w:rsid w:val="00641FAB"/>
    <w:rsid w:val="006420A4"/>
    <w:rsid w:val="00642182"/>
    <w:rsid w:val="00642497"/>
    <w:rsid w:val="00642B3F"/>
    <w:rsid w:val="00642CCF"/>
    <w:rsid w:val="00642D13"/>
    <w:rsid w:val="00643108"/>
    <w:rsid w:val="006433E9"/>
    <w:rsid w:val="0064352F"/>
    <w:rsid w:val="006439CB"/>
    <w:rsid w:val="00643BE2"/>
    <w:rsid w:val="00644223"/>
    <w:rsid w:val="00644261"/>
    <w:rsid w:val="00644289"/>
    <w:rsid w:val="00644633"/>
    <w:rsid w:val="0064492C"/>
    <w:rsid w:val="00644B79"/>
    <w:rsid w:val="00644BCA"/>
    <w:rsid w:val="00644D94"/>
    <w:rsid w:val="00645057"/>
    <w:rsid w:val="006450DB"/>
    <w:rsid w:val="0064549B"/>
    <w:rsid w:val="0064567F"/>
    <w:rsid w:val="006456ED"/>
    <w:rsid w:val="0064578D"/>
    <w:rsid w:val="006459F8"/>
    <w:rsid w:val="00645C38"/>
    <w:rsid w:val="00645F56"/>
    <w:rsid w:val="006461CF"/>
    <w:rsid w:val="00646338"/>
    <w:rsid w:val="00646792"/>
    <w:rsid w:val="006467BA"/>
    <w:rsid w:val="00646BB6"/>
    <w:rsid w:val="00646C50"/>
    <w:rsid w:val="00646D83"/>
    <w:rsid w:val="00647082"/>
    <w:rsid w:val="0064709A"/>
    <w:rsid w:val="0064752D"/>
    <w:rsid w:val="006477C1"/>
    <w:rsid w:val="0064780D"/>
    <w:rsid w:val="0064794C"/>
    <w:rsid w:val="00647972"/>
    <w:rsid w:val="00647A8A"/>
    <w:rsid w:val="00647DA1"/>
    <w:rsid w:val="00647F07"/>
    <w:rsid w:val="00650030"/>
    <w:rsid w:val="0065097E"/>
    <w:rsid w:val="00651394"/>
    <w:rsid w:val="0065166C"/>
    <w:rsid w:val="00651777"/>
    <w:rsid w:val="00651878"/>
    <w:rsid w:val="0065189A"/>
    <w:rsid w:val="00651A73"/>
    <w:rsid w:val="00651C26"/>
    <w:rsid w:val="00651C4E"/>
    <w:rsid w:val="00651FC7"/>
    <w:rsid w:val="006521BA"/>
    <w:rsid w:val="00652659"/>
    <w:rsid w:val="006528E9"/>
    <w:rsid w:val="00652907"/>
    <w:rsid w:val="00652B32"/>
    <w:rsid w:val="00652B41"/>
    <w:rsid w:val="00652B74"/>
    <w:rsid w:val="00652CB0"/>
    <w:rsid w:val="00652E36"/>
    <w:rsid w:val="006530B7"/>
    <w:rsid w:val="006530D3"/>
    <w:rsid w:val="006532AA"/>
    <w:rsid w:val="006533CD"/>
    <w:rsid w:val="00653A57"/>
    <w:rsid w:val="00653D6B"/>
    <w:rsid w:val="00653F55"/>
    <w:rsid w:val="006540CA"/>
    <w:rsid w:val="006541FF"/>
    <w:rsid w:val="006542CB"/>
    <w:rsid w:val="00654918"/>
    <w:rsid w:val="00654D1D"/>
    <w:rsid w:val="00654D6F"/>
    <w:rsid w:val="00654D9D"/>
    <w:rsid w:val="00654E6F"/>
    <w:rsid w:val="00654F0B"/>
    <w:rsid w:val="0065517A"/>
    <w:rsid w:val="00655519"/>
    <w:rsid w:val="00655656"/>
    <w:rsid w:val="00655820"/>
    <w:rsid w:val="00655862"/>
    <w:rsid w:val="006559A5"/>
    <w:rsid w:val="00655C9A"/>
    <w:rsid w:val="00655D3B"/>
    <w:rsid w:val="00655DA0"/>
    <w:rsid w:val="0065601C"/>
    <w:rsid w:val="0065613F"/>
    <w:rsid w:val="00656400"/>
    <w:rsid w:val="006564D4"/>
    <w:rsid w:val="00656523"/>
    <w:rsid w:val="00656671"/>
    <w:rsid w:val="006566E0"/>
    <w:rsid w:val="00656866"/>
    <w:rsid w:val="00656917"/>
    <w:rsid w:val="00656B94"/>
    <w:rsid w:val="00657168"/>
    <w:rsid w:val="006577CB"/>
    <w:rsid w:val="006578BA"/>
    <w:rsid w:val="00657929"/>
    <w:rsid w:val="00657DB6"/>
    <w:rsid w:val="00657E74"/>
    <w:rsid w:val="006601C4"/>
    <w:rsid w:val="006602AA"/>
    <w:rsid w:val="00660347"/>
    <w:rsid w:val="0066065E"/>
    <w:rsid w:val="006608ED"/>
    <w:rsid w:val="00660B42"/>
    <w:rsid w:val="00660DFA"/>
    <w:rsid w:val="00660EC0"/>
    <w:rsid w:val="00660ECC"/>
    <w:rsid w:val="00661006"/>
    <w:rsid w:val="006611D2"/>
    <w:rsid w:val="00661344"/>
    <w:rsid w:val="00661356"/>
    <w:rsid w:val="006614A1"/>
    <w:rsid w:val="0066158B"/>
    <w:rsid w:val="00661593"/>
    <w:rsid w:val="0066167B"/>
    <w:rsid w:val="00661745"/>
    <w:rsid w:val="00661B09"/>
    <w:rsid w:val="00661B66"/>
    <w:rsid w:val="00661BCD"/>
    <w:rsid w:val="00661CCE"/>
    <w:rsid w:val="00661D79"/>
    <w:rsid w:val="00661F82"/>
    <w:rsid w:val="00662102"/>
    <w:rsid w:val="00662729"/>
    <w:rsid w:val="006628C2"/>
    <w:rsid w:val="0066297D"/>
    <w:rsid w:val="00662C2A"/>
    <w:rsid w:val="00662F07"/>
    <w:rsid w:val="006630AB"/>
    <w:rsid w:val="006631A1"/>
    <w:rsid w:val="006633AA"/>
    <w:rsid w:val="0066352F"/>
    <w:rsid w:val="006639CF"/>
    <w:rsid w:val="00663A6D"/>
    <w:rsid w:val="00663C26"/>
    <w:rsid w:val="00663C38"/>
    <w:rsid w:val="00663CCB"/>
    <w:rsid w:val="00663D93"/>
    <w:rsid w:val="0066412C"/>
    <w:rsid w:val="0066421A"/>
    <w:rsid w:val="00664353"/>
    <w:rsid w:val="0066437C"/>
    <w:rsid w:val="0066477A"/>
    <w:rsid w:val="006647FD"/>
    <w:rsid w:val="0066496B"/>
    <w:rsid w:val="00664AD0"/>
    <w:rsid w:val="00664CC9"/>
    <w:rsid w:val="00665013"/>
    <w:rsid w:val="006650E6"/>
    <w:rsid w:val="0066577B"/>
    <w:rsid w:val="00665C93"/>
    <w:rsid w:val="00665C94"/>
    <w:rsid w:val="00665D96"/>
    <w:rsid w:val="00665DBE"/>
    <w:rsid w:val="00665EA1"/>
    <w:rsid w:val="006660F2"/>
    <w:rsid w:val="006662F3"/>
    <w:rsid w:val="006663A5"/>
    <w:rsid w:val="006664FB"/>
    <w:rsid w:val="006671AF"/>
    <w:rsid w:val="006672B5"/>
    <w:rsid w:val="006674DA"/>
    <w:rsid w:val="00667552"/>
    <w:rsid w:val="00667A84"/>
    <w:rsid w:val="00667AA0"/>
    <w:rsid w:val="00667AF4"/>
    <w:rsid w:val="00667B72"/>
    <w:rsid w:val="00667C15"/>
    <w:rsid w:val="00667C2B"/>
    <w:rsid w:val="00667E17"/>
    <w:rsid w:val="00670156"/>
    <w:rsid w:val="0067029F"/>
    <w:rsid w:val="00670561"/>
    <w:rsid w:val="00670809"/>
    <w:rsid w:val="00670931"/>
    <w:rsid w:val="00670963"/>
    <w:rsid w:val="00670A1E"/>
    <w:rsid w:val="00670CD2"/>
    <w:rsid w:val="00671140"/>
    <w:rsid w:val="00671190"/>
    <w:rsid w:val="006712CC"/>
    <w:rsid w:val="006713C5"/>
    <w:rsid w:val="006714BF"/>
    <w:rsid w:val="0067160D"/>
    <w:rsid w:val="00671894"/>
    <w:rsid w:val="00671FF6"/>
    <w:rsid w:val="0067218C"/>
    <w:rsid w:val="0067221E"/>
    <w:rsid w:val="0067232E"/>
    <w:rsid w:val="0067234D"/>
    <w:rsid w:val="006728F1"/>
    <w:rsid w:val="0067299C"/>
    <w:rsid w:val="00672A56"/>
    <w:rsid w:val="00673020"/>
    <w:rsid w:val="006731D5"/>
    <w:rsid w:val="006733F4"/>
    <w:rsid w:val="0067341F"/>
    <w:rsid w:val="0067348A"/>
    <w:rsid w:val="006735FC"/>
    <w:rsid w:val="0067386F"/>
    <w:rsid w:val="00673A6B"/>
    <w:rsid w:val="00673C23"/>
    <w:rsid w:val="00673D33"/>
    <w:rsid w:val="00673DC4"/>
    <w:rsid w:val="00673FD4"/>
    <w:rsid w:val="00674100"/>
    <w:rsid w:val="00674913"/>
    <w:rsid w:val="00674B7F"/>
    <w:rsid w:val="00674F25"/>
    <w:rsid w:val="00674F39"/>
    <w:rsid w:val="00674FFD"/>
    <w:rsid w:val="0067504B"/>
    <w:rsid w:val="00675103"/>
    <w:rsid w:val="00675189"/>
    <w:rsid w:val="00675336"/>
    <w:rsid w:val="00675692"/>
    <w:rsid w:val="006756A8"/>
    <w:rsid w:val="00675D1D"/>
    <w:rsid w:val="0067602C"/>
    <w:rsid w:val="006765A9"/>
    <w:rsid w:val="00676614"/>
    <w:rsid w:val="0067691B"/>
    <w:rsid w:val="00676A11"/>
    <w:rsid w:val="00676B13"/>
    <w:rsid w:val="00676B8C"/>
    <w:rsid w:val="00677111"/>
    <w:rsid w:val="0067712A"/>
    <w:rsid w:val="00677180"/>
    <w:rsid w:val="00677433"/>
    <w:rsid w:val="00677489"/>
    <w:rsid w:val="00677708"/>
    <w:rsid w:val="0068023B"/>
    <w:rsid w:val="00680504"/>
    <w:rsid w:val="006805DA"/>
    <w:rsid w:val="00680618"/>
    <w:rsid w:val="00680894"/>
    <w:rsid w:val="006810BC"/>
    <w:rsid w:val="006811DE"/>
    <w:rsid w:val="006813A0"/>
    <w:rsid w:val="006815EC"/>
    <w:rsid w:val="006817F9"/>
    <w:rsid w:val="0068183B"/>
    <w:rsid w:val="00681861"/>
    <w:rsid w:val="0068186B"/>
    <w:rsid w:val="0068193E"/>
    <w:rsid w:val="006819EC"/>
    <w:rsid w:val="00681AE6"/>
    <w:rsid w:val="00682066"/>
    <w:rsid w:val="00682352"/>
    <w:rsid w:val="00682419"/>
    <w:rsid w:val="00682846"/>
    <w:rsid w:val="006829AE"/>
    <w:rsid w:val="00682E32"/>
    <w:rsid w:val="006831C6"/>
    <w:rsid w:val="006832F3"/>
    <w:rsid w:val="0068341E"/>
    <w:rsid w:val="0068347F"/>
    <w:rsid w:val="0068369B"/>
    <w:rsid w:val="00683767"/>
    <w:rsid w:val="00683884"/>
    <w:rsid w:val="00683A79"/>
    <w:rsid w:val="00683C41"/>
    <w:rsid w:val="00683C63"/>
    <w:rsid w:val="00683D01"/>
    <w:rsid w:val="00683D6A"/>
    <w:rsid w:val="00683E79"/>
    <w:rsid w:val="00683FC9"/>
    <w:rsid w:val="006841D5"/>
    <w:rsid w:val="0068425C"/>
    <w:rsid w:val="00684305"/>
    <w:rsid w:val="00684331"/>
    <w:rsid w:val="00684456"/>
    <w:rsid w:val="0068455F"/>
    <w:rsid w:val="006845A9"/>
    <w:rsid w:val="00684673"/>
    <w:rsid w:val="006847FC"/>
    <w:rsid w:val="00684BE5"/>
    <w:rsid w:val="00684BF6"/>
    <w:rsid w:val="00684DF4"/>
    <w:rsid w:val="00684EC5"/>
    <w:rsid w:val="00684F3A"/>
    <w:rsid w:val="00685136"/>
    <w:rsid w:val="0068530F"/>
    <w:rsid w:val="0068541C"/>
    <w:rsid w:val="00685457"/>
    <w:rsid w:val="00685B59"/>
    <w:rsid w:val="00685DBF"/>
    <w:rsid w:val="00686003"/>
    <w:rsid w:val="0068625E"/>
    <w:rsid w:val="006862C1"/>
    <w:rsid w:val="006862D5"/>
    <w:rsid w:val="00686A7B"/>
    <w:rsid w:val="00686D2A"/>
    <w:rsid w:val="00686DE3"/>
    <w:rsid w:val="00686F46"/>
    <w:rsid w:val="00687233"/>
    <w:rsid w:val="0068740F"/>
    <w:rsid w:val="00687456"/>
    <w:rsid w:val="006874DF"/>
    <w:rsid w:val="006874E3"/>
    <w:rsid w:val="0068771F"/>
    <w:rsid w:val="0068782B"/>
    <w:rsid w:val="00687A4A"/>
    <w:rsid w:val="00687A65"/>
    <w:rsid w:val="00687BC0"/>
    <w:rsid w:val="00687C93"/>
    <w:rsid w:val="00687D18"/>
    <w:rsid w:val="00687F85"/>
    <w:rsid w:val="00690364"/>
    <w:rsid w:val="0069048C"/>
    <w:rsid w:val="00690536"/>
    <w:rsid w:val="00690701"/>
    <w:rsid w:val="00690BCC"/>
    <w:rsid w:val="00690FAC"/>
    <w:rsid w:val="00691002"/>
    <w:rsid w:val="00691379"/>
    <w:rsid w:val="006915F6"/>
    <w:rsid w:val="00691638"/>
    <w:rsid w:val="00691921"/>
    <w:rsid w:val="00691B15"/>
    <w:rsid w:val="00691DDB"/>
    <w:rsid w:val="00691E82"/>
    <w:rsid w:val="00691E92"/>
    <w:rsid w:val="00692077"/>
    <w:rsid w:val="00692112"/>
    <w:rsid w:val="0069214C"/>
    <w:rsid w:val="006921B7"/>
    <w:rsid w:val="006922E7"/>
    <w:rsid w:val="0069238A"/>
    <w:rsid w:val="006924A1"/>
    <w:rsid w:val="00692575"/>
    <w:rsid w:val="00692801"/>
    <w:rsid w:val="0069293E"/>
    <w:rsid w:val="00692C52"/>
    <w:rsid w:val="00692CB0"/>
    <w:rsid w:val="00692E4B"/>
    <w:rsid w:val="006932E5"/>
    <w:rsid w:val="00693307"/>
    <w:rsid w:val="0069348B"/>
    <w:rsid w:val="00693C7D"/>
    <w:rsid w:val="00693CBE"/>
    <w:rsid w:val="006941AF"/>
    <w:rsid w:val="006942C2"/>
    <w:rsid w:val="00694487"/>
    <w:rsid w:val="006946AE"/>
    <w:rsid w:val="00694817"/>
    <w:rsid w:val="006948DF"/>
    <w:rsid w:val="00694E61"/>
    <w:rsid w:val="0069531F"/>
    <w:rsid w:val="00695568"/>
    <w:rsid w:val="0069599A"/>
    <w:rsid w:val="00695F74"/>
    <w:rsid w:val="00696226"/>
    <w:rsid w:val="00696383"/>
    <w:rsid w:val="00696A34"/>
    <w:rsid w:val="00696AC3"/>
    <w:rsid w:val="0069726B"/>
    <w:rsid w:val="00697368"/>
    <w:rsid w:val="00697656"/>
    <w:rsid w:val="0069774F"/>
    <w:rsid w:val="0069794B"/>
    <w:rsid w:val="00697B52"/>
    <w:rsid w:val="00697DF4"/>
    <w:rsid w:val="00697E43"/>
    <w:rsid w:val="006A0698"/>
    <w:rsid w:val="006A077A"/>
    <w:rsid w:val="006A0E42"/>
    <w:rsid w:val="006A1060"/>
    <w:rsid w:val="006A122E"/>
    <w:rsid w:val="006A12D3"/>
    <w:rsid w:val="006A14AB"/>
    <w:rsid w:val="006A187E"/>
    <w:rsid w:val="006A1A5C"/>
    <w:rsid w:val="006A1B77"/>
    <w:rsid w:val="006A1C10"/>
    <w:rsid w:val="006A1C8C"/>
    <w:rsid w:val="006A1D0B"/>
    <w:rsid w:val="006A1E09"/>
    <w:rsid w:val="006A21D6"/>
    <w:rsid w:val="006A2373"/>
    <w:rsid w:val="006A2B71"/>
    <w:rsid w:val="006A2BF6"/>
    <w:rsid w:val="006A2C48"/>
    <w:rsid w:val="006A3310"/>
    <w:rsid w:val="006A35C4"/>
    <w:rsid w:val="006A3731"/>
    <w:rsid w:val="006A3C31"/>
    <w:rsid w:val="006A3DAF"/>
    <w:rsid w:val="006A3DFA"/>
    <w:rsid w:val="006A404F"/>
    <w:rsid w:val="006A418D"/>
    <w:rsid w:val="006A41E1"/>
    <w:rsid w:val="006A4359"/>
    <w:rsid w:val="006A479F"/>
    <w:rsid w:val="006A4854"/>
    <w:rsid w:val="006A49E2"/>
    <w:rsid w:val="006A4D36"/>
    <w:rsid w:val="006A4D3B"/>
    <w:rsid w:val="006A4EDC"/>
    <w:rsid w:val="006A4EEC"/>
    <w:rsid w:val="006A5375"/>
    <w:rsid w:val="006A5662"/>
    <w:rsid w:val="006A577E"/>
    <w:rsid w:val="006A59E7"/>
    <w:rsid w:val="006A5A3E"/>
    <w:rsid w:val="006A5DA1"/>
    <w:rsid w:val="006A5F11"/>
    <w:rsid w:val="006A6518"/>
    <w:rsid w:val="006A6607"/>
    <w:rsid w:val="006A663F"/>
    <w:rsid w:val="006A6A21"/>
    <w:rsid w:val="006A6DD8"/>
    <w:rsid w:val="006A736D"/>
    <w:rsid w:val="006A7620"/>
    <w:rsid w:val="006A76BC"/>
    <w:rsid w:val="006A78E6"/>
    <w:rsid w:val="006A79E1"/>
    <w:rsid w:val="006A7E44"/>
    <w:rsid w:val="006A7F98"/>
    <w:rsid w:val="006B03DA"/>
    <w:rsid w:val="006B085C"/>
    <w:rsid w:val="006B0B11"/>
    <w:rsid w:val="006B0C3A"/>
    <w:rsid w:val="006B0D0A"/>
    <w:rsid w:val="006B0DB8"/>
    <w:rsid w:val="006B0F09"/>
    <w:rsid w:val="006B0F69"/>
    <w:rsid w:val="006B1081"/>
    <w:rsid w:val="006B1315"/>
    <w:rsid w:val="006B16E5"/>
    <w:rsid w:val="006B1700"/>
    <w:rsid w:val="006B1975"/>
    <w:rsid w:val="006B1B08"/>
    <w:rsid w:val="006B1BB5"/>
    <w:rsid w:val="006B1D6F"/>
    <w:rsid w:val="006B256D"/>
    <w:rsid w:val="006B2779"/>
    <w:rsid w:val="006B2B5E"/>
    <w:rsid w:val="006B2EC0"/>
    <w:rsid w:val="006B2F46"/>
    <w:rsid w:val="006B321B"/>
    <w:rsid w:val="006B3C06"/>
    <w:rsid w:val="006B3CDB"/>
    <w:rsid w:val="006B3FBC"/>
    <w:rsid w:val="006B472C"/>
    <w:rsid w:val="006B47B3"/>
    <w:rsid w:val="006B49E9"/>
    <w:rsid w:val="006B4A51"/>
    <w:rsid w:val="006B4E8C"/>
    <w:rsid w:val="006B4F8A"/>
    <w:rsid w:val="006B5195"/>
    <w:rsid w:val="006B5342"/>
    <w:rsid w:val="006B53E0"/>
    <w:rsid w:val="006B5957"/>
    <w:rsid w:val="006B5E79"/>
    <w:rsid w:val="006B61A3"/>
    <w:rsid w:val="006B6275"/>
    <w:rsid w:val="006B62E7"/>
    <w:rsid w:val="006B69FE"/>
    <w:rsid w:val="006B6DF0"/>
    <w:rsid w:val="006B6E27"/>
    <w:rsid w:val="006B6FB5"/>
    <w:rsid w:val="006B73DE"/>
    <w:rsid w:val="006B747B"/>
    <w:rsid w:val="006B7692"/>
    <w:rsid w:val="006B7AA7"/>
    <w:rsid w:val="006B7C4C"/>
    <w:rsid w:val="006B7DA9"/>
    <w:rsid w:val="006C0050"/>
    <w:rsid w:val="006C01B3"/>
    <w:rsid w:val="006C0643"/>
    <w:rsid w:val="006C0698"/>
    <w:rsid w:val="006C07BA"/>
    <w:rsid w:val="006C08F8"/>
    <w:rsid w:val="006C0B11"/>
    <w:rsid w:val="006C0B14"/>
    <w:rsid w:val="006C0BB8"/>
    <w:rsid w:val="006C0BEB"/>
    <w:rsid w:val="006C0F7F"/>
    <w:rsid w:val="006C111C"/>
    <w:rsid w:val="006C1219"/>
    <w:rsid w:val="006C125F"/>
    <w:rsid w:val="006C137D"/>
    <w:rsid w:val="006C14DE"/>
    <w:rsid w:val="006C18E2"/>
    <w:rsid w:val="006C1CE0"/>
    <w:rsid w:val="006C1D31"/>
    <w:rsid w:val="006C1D83"/>
    <w:rsid w:val="006C25B0"/>
    <w:rsid w:val="006C268A"/>
    <w:rsid w:val="006C2946"/>
    <w:rsid w:val="006C31BE"/>
    <w:rsid w:val="006C34B8"/>
    <w:rsid w:val="006C350C"/>
    <w:rsid w:val="006C377C"/>
    <w:rsid w:val="006C38A0"/>
    <w:rsid w:val="006C3AF1"/>
    <w:rsid w:val="006C3BFA"/>
    <w:rsid w:val="006C3E09"/>
    <w:rsid w:val="006C4021"/>
    <w:rsid w:val="006C4251"/>
    <w:rsid w:val="006C43D0"/>
    <w:rsid w:val="006C43ED"/>
    <w:rsid w:val="006C43EE"/>
    <w:rsid w:val="006C4469"/>
    <w:rsid w:val="006C44AC"/>
    <w:rsid w:val="006C496A"/>
    <w:rsid w:val="006C49CA"/>
    <w:rsid w:val="006C4C47"/>
    <w:rsid w:val="006C4D1F"/>
    <w:rsid w:val="006C4DEE"/>
    <w:rsid w:val="006C4E5D"/>
    <w:rsid w:val="006C4F68"/>
    <w:rsid w:val="006C50AA"/>
    <w:rsid w:val="006C5122"/>
    <w:rsid w:val="006C554E"/>
    <w:rsid w:val="006C594E"/>
    <w:rsid w:val="006C5966"/>
    <w:rsid w:val="006C5BA0"/>
    <w:rsid w:val="006C5E16"/>
    <w:rsid w:val="006C5E82"/>
    <w:rsid w:val="006C5E8A"/>
    <w:rsid w:val="006C5E8B"/>
    <w:rsid w:val="006C62E1"/>
    <w:rsid w:val="006C69DC"/>
    <w:rsid w:val="006C6AB9"/>
    <w:rsid w:val="006C6B1A"/>
    <w:rsid w:val="006C6C62"/>
    <w:rsid w:val="006C6CBF"/>
    <w:rsid w:val="006C6D5E"/>
    <w:rsid w:val="006C6DC0"/>
    <w:rsid w:val="006C6DD9"/>
    <w:rsid w:val="006C6E3A"/>
    <w:rsid w:val="006C74C4"/>
    <w:rsid w:val="006C787B"/>
    <w:rsid w:val="006C78E0"/>
    <w:rsid w:val="006C7C69"/>
    <w:rsid w:val="006C7E3F"/>
    <w:rsid w:val="006C7E69"/>
    <w:rsid w:val="006D0115"/>
    <w:rsid w:val="006D03F4"/>
    <w:rsid w:val="006D069A"/>
    <w:rsid w:val="006D0934"/>
    <w:rsid w:val="006D0AC0"/>
    <w:rsid w:val="006D0B53"/>
    <w:rsid w:val="006D0B81"/>
    <w:rsid w:val="006D0D4E"/>
    <w:rsid w:val="006D0E55"/>
    <w:rsid w:val="006D10E1"/>
    <w:rsid w:val="006D131C"/>
    <w:rsid w:val="006D158C"/>
    <w:rsid w:val="006D1687"/>
    <w:rsid w:val="006D177B"/>
    <w:rsid w:val="006D1F7F"/>
    <w:rsid w:val="006D2034"/>
    <w:rsid w:val="006D20A0"/>
    <w:rsid w:val="006D20D6"/>
    <w:rsid w:val="006D20FB"/>
    <w:rsid w:val="006D219B"/>
    <w:rsid w:val="006D232B"/>
    <w:rsid w:val="006D242A"/>
    <w:rsid w:val="006D2483"/>
    <w:rsid w:val="006D27A2"/>
    <w:rsid w:val="006D2CC1"/>
    <w:rsid w:val="006D349D"/>
    <w:rsid w:val="006D3805"/>
    <w:rsid w:val="006D3A2A"/>
    <w:rsid w:val="006D3BB1"/>
    <w:rsid w:val="006D3D78"/>
    <w:rsid w:val="006D3E58"/>
    <w:rsid w:val="006D4001"/>
    <w:rsid w:val="006D438A"/>
    <w:rsid w:val="006D4402"/>
    <w:rsid w:val="006D44AD"/>
    <w:rsid w:val="006D4685"/>
    <w:rsid w:val="006D495E"/>
    <w:rsid w:val="006D497F"/>
    <w:rsid w:val="006D4A06"/>
    <w:rsid w:val="006D4A4D"/>
    <w:rsid w:val="006D4AB1"/>
    <w:rsid w:val="006D4C1B"/>
    <w:rsid w:val="006D4CD3"/>
    <w:rsid w:val="006D4FF9"/>
    <w:rsid w:val="006D5083"/>
    <w:rsid w:val="006D51ED"/>
    <w:rsid w:val="006D539F"/>
    <w:rsid w:val="006D5781"/>
    <w:rsid w:val="006D591F"/>
    <w:rsid w:val="006D5C73"/>
    <w:rsid w:val="006D5DC3"/>
    <w:rsid w:val="006D5E86"/>
    <w:rsid w:val="006D63B3"/>
    <w:rsid w:val="006D6FBB"/>
    <w:rsid w:val="006D701B"/>
    <w:rsid w:val="006D7059"/>
    <w:rsid w:val="006D71B4"/>
    <w:rsid w:val="006D72C6"/>
    <w:rsid w:val="006D7326"/>
    <w:rsid w:val="006D7479"/>
    <w:rsid w:val="006D78C6"/>
    <w:rsid w:val="006D7BC1"/>
    <w:rsid w:val="006D7E81"/>
    <w:rsid w:val="006D7F3B"/>
    <w:rsid w:val="006E0103"/>
    <w:rsid w:val="006E0122"/>
    <w:rsid w:val="006E04EA"/>
    <w:rsid w:val="006E05B7"/>
    <w:rsid w:val="006E099F"/>
    <w:rsid w:val="006E0E5C"/>
    <w:rsid w:val="006E11A1"/>
    <w:rsid w:val="006E13E7"/>
    <w:rsid w:val="006E1607"/>
    <w:rsid w:val="006E1895"/>
    <w:rsid w:val="006E1A90"/>
    <w:rsid w:val="006E1E79"/>
    <w:rsid w:val="006E1ECA"/>
    <w:rsid w:val="006E2017"/>
    <w:rsid w:val="006E2288"/>
    <w:rsid w:val="006E2757"/>
    <w:rsid w:val="006E28E9"/>
    <w:rsid w:val="006E2A8B"/>
    <w:rsid w:val="006E2C73"/>
    <w:rsid w:val="006E2D2C"/>
    <w:rsid w:val="006E2D9B"/>
    <w:rsid w:val="006E300B"/>
    <w:rsid w:val="006E32C6"/>
    <w:rsid w:val="006E35EF"/>
    <w:rsid w:val="006E376C"/>
    <w:rsid w:val="006E3C61"/>
    <w:rsid w:val="006E3E61"/>
    <w:rsid w:val="006E3F1C"/>
    <w:rsid w:val="006E3F5D"/>
    <w:rsid w:val="006E416F"/>
    <w:rsid w:val="006E4571"/>
    <w:rsid w:val="006E470A"/>
    <w:rsid w:val="006E4897"/>
    <w:rsid w:val="006E4AB6"/>
    <w:rsid w:val="006E4B3A"/>
    <w:rsid w:val="006E4B8C"/>
    <w:rsid w:val="006E4C88"/>
    <w:rsid w:val="006E4D62"/>
    <w:rsid w:val="006E4F8E"/>
    <w:rsid w:val="006E51A5"/>
    <w:rsid w:val="006E5524"/>
    <w:rsid w:val="006E552A"/>
    <w:rsid w:val="006E5827"/>
    <w:rsid w:val="006E5E67"/>
    <w:rsid w:val="006E604C"/>
    <w:rsid w:val="006E62DD"/>
    <w:rsid w:val="006E633E"/>
    <w:rsid w:val="006E67C2"/>
    <w:rsid w:val="006E6B6A"/>
    <w:rsid w:val="006E6C02"/>
    <w:rsid w:val="006E6D03"/>
    <w:rsid w:val="006E6F21"/>
    <w:rsid w:val="006E73C9"/>
    <w:rsid w:val="006E7A1A"/>
    <w:rsid w:val="006E7C23"/>
    <w:rsid w:val="006F00A9"/>
    <w:rsid w:val="006F00CA"/>
    <w:rsid w:val="006F038E"/>
    <w:rsid w:val="006F0828"/>
    <w:rsid w:val="006F089E"/>
    <w:rsid w:val="006F0950"/>
    <w:rsid w:val="006F0971"/>
    <w:rsid w:val="006F09C2"/>
    <w:rsid w:val="006F0A2A"/>
    <w:rsid w:val="006F0DFD"/>
    <w:rsid w:val="006F1282"/>
    <w:rsid w:val="006F12FE"/>
    <w:rsid w:val="006F1539"/>
    <w:rsid w:val="006F167A"/>
    <w:rsid w:val="006F17FA"/>
    <w:rsid w:val="006F18A2"/>
    <w:rsid w:val="006F1A5F"/>
    <w:rsid w:val="006F1B8B"/>
    <w:rsid w:val="006F1C82"/>
    <w:rsid w:val="006F1F08"/>
    <w:rsid w:val="006F1F56"/>
    <w:rsid w:val="006F1FE2"/>
    <w:rsid w:val="006F2455"/>
    <w:rsid w:val="006F2734"/>
    <w:rsid w:val="006F2AEF"/>
    <w:rsid w:val="006F2B04"/>
    <w:rsid w:val="006F2C9C"/>
    <w:rsid w:val="006F2CC0"/>
    <w:rsid w:val="006F2CE6"/>
    <w:rsid w:val="006F2D11"/>
    <w:rsid w:val="006F2E54"/>
    <w:rsid w:val="006F2F7D"/>
    <w:rsid w:val="006F3297"/>
    <w:rsid w:val="006F3306"/>
    <w:rsid w:val="006F345E"/>
    <w:rsid w:val="006F3906"/>
    <w:rsid w:val="006F396E"/>
    <w:rsid w:val="006F39C2"/>
    <w:rsid w:val="006F3B16"/>
    <w:rsid w:val="006F3B39"/>
    <w:rsid w:val="006F3B7B"/>
    <w:rsid w:val="006F3C02"/>
    <w:rsid w:val="006F3C24"/>
    <w:rsid w:val="006F3C58"/>
    <w:rsid w:val="006F3C9E"/>
    <w:rsid w:val="006F3DD0"/>
    <w:rsid w:val="006F3ECB"/>
    <w:rsid w:val="006F413E"/>
    <w:rsid w:val="006F4290"/>
    <w:rsid w:val="006F42EE"/>
    <w:rsid w:val="006F4482"/>
    <w:rsid w:val="006F4653"/>
    <w:rsid w:val="006F49D5"/>
    <w:rsid w:val="006F4F1A"/>
    <w:rsid w:val="006F4F37"/>
    <w:rsid w:val="006F50C6"/>
    <w:rsid w:val="006F51E2"/>
    <w:rsid w:val="006F5222"/>
    <w:rsid w:val="006F56AF"/>
    <w:rsid w:val="006F56E1"/>
    <w:rsid w:val="006F57D1"/>
    <w:rsid w:val="006F5837"/>
    <w:rsid w:val="006F58AB"/>
    <w:rsid w:val="006F5D9E"/>
    <w:rsid w:val="006F5E70"/>
    <w:rsid w:val="006F62FA"/>
    <w:rsid w:val="006F635E"/>
    <w:rsid w:val="006F6473"/>
    <w:rsid w:val="006F696B"/>
    <w:rsid w:val="006F6C79"/>
    <w:rsid w:val="006F6D0B"/>
    <w:rsid w:val="006F6E1D"/>
    <w:rsid w:val="006F6E9B"/>
    <w:rsid w:val="006F7038"/>
    <w:rsid w:val="006F706B"/>
    <w:rsid w:val="006F736F"/>
    <w:rsid w:val="006F7607"/>
    <w:rsid w:val="006F7684"/>
    <w:rsid w:val="006F78CC"/>
    <w:rsid w:val="006F79E7"/>
    <w:rsid w:val="006F7DB3"/>
    <w:rsid w:val="006F7DD3"/>
    <w:rsid w:val="00700134"/>
    <w:rsid w:val="00700608"/>
    <w:rsid w:val="007006A2"/>
    <w:rsid w:val="0070094D"/>
    <w:rsid w:val="00700B71"/>
    <w:rsid w:val="00700B87"/>
    <w:rsid w:val="00700F4E"/>
    <w:rsid w:val="00700F81"/>
    <w:rsid w:val="0070138A"/>
    <w:rsid w:val="007013F9"/>
    <w:rsid w:val="0070158A"/>
    <w:rsid w:val="0070164A"/>
    <w:rsid w:val="00701C19"/>
    <w:rsid w:val="00701E19"/>
    <w:rsid w:val="00701E9B"/>
    <w:rsid w:val="00702761"/>
    <w:rsid w:val="007030C1"/>
    <w:rsid w:val="0070314E"/>
    <w:rsid w:val="0070317F"/>
    <w:rsid w:val="00703390"/>
    <w:rsid w:val="00703669"/>
    <w:rsid w:val="00703B12"/>
    <w:rsid w:val="00703B2B"/>
    <w:rsid w:val="00703E2A"/>
    <w:rsid w:val="00703E5F"/>
    <w:rsid w:val="00704310"/>
    <w:rsid w:val="00704F48"/>
    <w:rsid w:val="007050B4"/>
    <w:rsid w:val="0070557E"/>
    <w:rsid w:val="00705695"/>
    <w:rsid w:val="00705767"/>
    <w:rsid w:val="0070576E"/>
    <w:rsid w:val="007057A5"/>
    <w:rsid w:val="007057C9"/>
    <w:rsid w:val="00705A54"/>
    <w:rsid w:val="00705BB2"/>
    <w:rsid w:val="00705D15"/>
    <w:rsid w:val="00705D1B"/>
    <w:rsid w:val="00706024"/>
    <w:rsid w:val="0070639E"/>
    <w:rsid w:val="00706426"/>
    <w:rsid w:val="00706552"/>
    <w:rsid w:val="007069F2"/>
    <w:rsid w:val="00706A9E"/>
    <w:rsid w:val="00706B53"/>
    <w:rsid w:val="00706CB6"/>
    <w:rsid w:val="00706CDE"/>
    <w:rsid w:val="007070D4"/>
    <w:rsid w:val="0070711F"/>
    <w:rsid w:val="00707191"/>
    <w:rsid w:val="00707294"/>
    <w:rsid w:val="007072BC"/>
    <w:rsid w:val="0070777C"/>
    <w:rsid w:val="00707992"/>
    <w:rsid w:val="00707B61"/>
    <w:rsid w:val="00707BA6"/>
    <w:rsid w:val="00707E4B"/>
    <w:rsid w:val="00707EB3"/>
    <w:rsid w:val="00710416"/>
    <w:rsid w:val="00710521"/>
    <w:rsid w:val="0071071F"/>
    <w:rsid w:val="0071086F"/>
    <w:rsid w:val="00710894"/>
    <w:rsid w:val="00710982"/>
    <w:rsid w:val="00710A15"/>
    <w:rsid w:val="00710C20"/>
    <w:rsid w:val="00710C69"/>
    <w:rsid w:val="00711042"/>
    <w:rsid w:val="007110FB"/>
    <w:rsid w:val="00711284"/>
    <w:rsid w:val="00711320"/>
    <w:rsid w:val="007113FA"/>
    <w:rsid w:val="007116AF"/>
    <w:rsid w:val="007117A8"/>
    <w:rsid w:val="007119E5"/>
    <w:rsid w:val="00711A1F"/>
    <w:rsid w:val="00711DFE"/>
    <w:rsid w:val="007123A1"/>
    <w:rsid w:val="007127EE"/>
    <w:rsid w:val="00712809"/>
    <w:rsid w:val="00712EA8"/>
    <w:rsid w:val="007130C8"/>
    <w:rsid w:val="007131EB"/>
    <w:rsid w:val="00713565"/>
    <w:rsid w:val="00713899"/>
    <w:rsid w:val="00713934"/>
    <w:rsid w:val="00713D96"/>
    <w:rsid w:val="00713E80"/>
    <w:rsid w:val="0071420A"/>
    <w:rsid w:val="0071423E"/>
    <w:rsid w:val="007145FD"/>
    <w:rsid w:val="00714672"/>
    <w:rsid w:val="0071494E"/>
    <w:rsid w:val="00714C76"/>
    <w:rsid w:val="00714DC1"/>
    <w:rsid w:val="0071537A"/>
    <w:rsid w:val="00715532"/>
    <w:rsid w:val="007155DD"/>
    <w:rsid w:val="00715666"/>
    <w:rsid w:val="0071566F"/>
    <w:rsid w:val="00715A50"/>
    <w:rsid w:val="00715B02"/>
    <w:rsid w:val="00715FD1"/>
    <w:rsid w:val="007165AD"/>
    <w:rsid w:val="007167B3"/>
    <w:rsid w:val="007169D2"/>
    <w:rsid w:val="00716B74"/>
    <w:rsid w:val="00716CF1"/>
    <w:rsid w:val="0071703F"/>
    <w:rsid w:val="007170E5"/>
    <w:rsid w:val="007172AC"/>
    <w:rsid w:val="007172EE"/>
    <w:rsid w:val="0071799F"/>
    <w:rsid w:val="007179D2"/>
    <w:rsid w:val="007179DC"/>
    <w:rsid w:val="00717E7E"/>
    <w:rsid w:val="007200D9"/>
    <w:rsid w:val="0072027F"/>
    <w:rsid w:val="00720355"/>
    <w:rsid w:val="007205D3"/>
    <w:rsid w:val="00720A19"/>
    <w:rsid w:val="00720AF1"/>
    <w:rsid w:val="00720B00"/>
    <w:rsid w:val="00720C8C"/>
    <w:rsid w:val="00720F95"/>
    <w:rsid w:val="00721191"/>
    <w:rsid w:val="00721281"/>
    <w:rsid w:val="0072136B"/>
    <w:rsid w:val="0072137A"/>
    <w:rsid w:val="00721645"/>
    <w:rsid w:val="0072191D"/>
    <w:rsid w:val="007219FF"/>
    <w:rsid w:val="00721B74"/>
    <w:rsid w:val="0072204E"/>
    <w:rsid w:val="00722185"/>
    <w:rsid w:val="00722240"/>
    <w:rsid w:val="0072233A"/>
    <w:rsid w:val="007228C6"/>
    <w:rsid w:val="00722927"/>
    <w:rsid w:val="00722B8F"/>
    <w:rsid w:val="00722C2D"/>
    <w:rsid w:val="00722C8D"/>
    <w:rsid w:val="00723094"/>
    <w:rsid w:val="007230B4"/>
    <w:rsid w:val="00723355"/>
    <w:rsid w:val="0072368B"/>
    <w:rsid w:val="007238C1"/>
    <w:rsid w:val="00723F94"/>
    <w:rsid w:val="00724129"/>
    <w:rsid w:val="00724153"/>
    <w:rsid w:val="007242C1"/>
    <w:rsid w:val="0072479C"/>
    <w:rsid w:val="00724998"/>
    <w:rsid w:val="00724A41"/>
    <w:rsid w:val="00724A73"/>
    <w:rsid w:val="00724DA2"/>
    <w:rsid w:val="00724E4F"/>
    <w:rsid w:val="00724E9F"/>
    <w:rsid w:val="00725390"/>
    <w:rsid w:val="007255DE"/>
    <w:rsid w:val="0072560A"/>
    <w:rsid w:val="00725877"/>
    <w:rsid w:val="00725BB5"/>
    <w:rsid w:val="00725D23"/>
    <w:rsid w:val="00725D84"/>
    <w:rsid w:val="0072619E"/>
    <w:rsid w:val="00726335"/>
    <w:rsid w:val="00726732"/>
    <w:rsid w:val="00726C43"/>
    <w:rsid w:val="00726CEB"/>
    <w:rsid w:val="00726D43"/>
    <w:rsid w:val="0072739E"/>
    <w:rsid w:val="00727657"/>
    <w:rsid w:val="00727698"/>
    <w:rsid w:val="0072772C"/>
    <w:rsid w:val="0072776A"/>
    <w:rsid w:val="0072784B"/>
    <w:rsid w:val="007300BF"/>
    <w:rsid w:val="007305D8"/>
    <w:rsid w:val="007307A3"/>
    <w:rsid w:val="00730D79"/>
    <w:rsid w:val="0073108F"/>
    <w:rsid w:val="007310A1"/>
    <w:rsid w:val="007316F7"/>
    <w:rsid w:val="00731B2E"/>
    <w:rsid w:val="00731BA3"/>
    <w:rsid w:val="00731C70"/>
    <w:rsid w:val="00731C73"/>
    <w:rsid w:val="00731E09"/>
    <w:rsid w:val="00732359"/>
    <w:rsid w:val="007323C9"/>
    <w:rsid w:val="007325FB"/>
    <w:rsid w:val="007328E4"/>
    <w:rsid w:val="00732B95"/>
    <w:rsid w:val="00732BD4"/>
    <w:rsid w:val="00732C63"/>
    <w:rsid w:val="00733002"/>
    <w:rsid w:val="00733050"/>
    <w:rsid w:val="00733275"/>
    <w:rsid w:val="007334DB"/>
    <w:rsid w:val="007336EC"/>
    <w:rsid w:val="0073373C"/>
    <w:rsid w:val="00733768"/>
    <w:rsid w:val="00733916"/>
    <w:rsid w:val="00733C1D"/>
    <w:rsid w:val="00734096"/>
    <w:rsid w:val="0073434C"/>
    <w:rsid w:val="007344BA"/>
    <w:rsid w:val="00734890"/>
    <w:rsid w:val="0073495B"/>
    <w:rsid w:val="00734B3C"/>
    <w:rsid w:val="00734BD8"/>
    <w:rsid w:val="00734DF7"/>
    <w:rsid w:val="00734E01"/>
    <w:rsid w:val="00734F26"/>
    <w:rsid w:val="00734FB0"/>
    <w:rsid w:val="00734FDE"/>
    <w:rsid w:val="00735244"/>
    <w:rsid w:val="0073546D"/>
    <w:rsid w:val="00735478"/>
    <w:rsid w:val="00735557"/>
    <w:rsid w:val="00735748"/>
    <w:rsid w:val="00735946"/>
    <w:rsid w:val="007360D5"/>
    <w:rsid w:val="00736521"/>
    <w:rsid w:val="007365CD"/>
    <w:rsid w:val="007365D5"/>
    <w:rsid w:val="00736664"/>
    <w:rsid w:val="00736A7B"/>
    <w:rsid w:val="00736B5C"/>
    <w:rsid w:val="00736CFD"/>
    <w:rsid w:val="00736EE6"/>
    <w:rsid w:val="007371C8"/>
    <w:rsid w:val="00737D75"/>
    <w:rsid w:val="0074018D"/>
    <w:rsid w:val="00740331"/>
    <w:rsid w:val="007407F4"/>
    <w:rsid w:val="00740989"/>
    <w:rsid w:val="00740A36"/>
    <w:rsid w:val="00740BC2"/>
    <w:rsid w:val="00741176"/>
    <w:rsid w:val="007413C2"/>
    <w:rsid w:val="00741515"/>
    <w:rsid w:val="00741790"/>
    <w:rsid w:val="0074188A"/>
    <w:rsid w:val="00741C46"/>
    <w:rsid w:val="00742058"/>
    <w:rsid w:val="0074268E"/>
    <w:rsid w:val="00742856"/>
    <w:rsid w:val="00742911"/>
    <w:rsid w:val="00742969"/>
    <w:rsid w:val="00742A89"/>
    <w:rsid w:val="00742D71"/>
    <w:rsid w:val="0074312F"/>
    <w:rsid w:val="00743371"/>
    <w:rsid w:val="00743386"/>
    <w:rsid w:val="007433DD"/>
    <w:rsid w:val="0074342A"/>
    <w:rsid w:val="00743504"/>
    <w:rsid w:val="00743579"/>
    <w:rsid w:val="00743C4E"/>
    <w:rsid w:val="00743C64"/>
    <w:rsid w:val="00743D51"/>
    <w:rsid w:val="00743EDD"/>
    <w:rsid w:val="00743F4D"/>
    <w:rsid w:val="00744099"/>
    <w:rsid w:val="0074431C"/>
    <w:rsid w:val="007443B2"/>
    <w:rsid w:val="00744672"/>
    <w:rsid w:val="00744952"/>
    <w:rsid w:val="00744AD2"/>
    <w:rsid w:val="00744E96"/>
    <w:rsid w:val="00744F3F"/>
    <w:rsid w:val="00745249"/>
    <w:rsid w:val="0074564C"/>
    <w:rsid w:val="00745797"/>
    <w:rsid w:val="00745B12"/>
    <w:rsid w:val="007462AD"/>
    <w:rsid w:val="0074631B"/>
    <w:rsid w:val="0074645B"/>
    <w:rsid w:val="007464A4"/>
    <w:rsid w:val="007464DF"/>
    <w:rsid w:val="007465E4"/>
    <w:rsid w:val="00746737"/>
    <w:rsid w:val="00746896"/>
    <w:rsid w:val="00746ACB"/>
    <w:rsid w:val="00746D92"/>
    <w:rsid w:val="00747BF0"/>
    <w:rsid w:val="00747F5E"/>
    <w:rsid w:val="00747FB5"/>
    <w:rsid w:val="00750316"/>
    <w:rsid w:val="0075038E"/>
    <w:rsid w:val="007504EC"/>
    <w:rsid w:val="00750CBB"/>
    <w:rsid w:val="00750CC8"/>
    <w:rsid w:val="00750E2F"/>
    <w:rsid w:val="00750E53"/>
    <w:rsid w:val="00751153"/>
    <w:rsid w:val="007514B1"/>
    <w:rsid w:val="007514DB"/>
    <w:rsid w:val="00751678"/>
    <w:rsid w:val="00751C71"/>
    <w:rsid w:val="00751EAD"/>
    <w:rsid w:val="00752220"/>
    <w:rsid w:val="00752515"/>
    <w:rsid w:val="00752BC1"/>
    <w:rsid w:val="00753161"/>
    <w:rsid w:val="007532B9"/>
    <w:rsid w:val="00753462"/>
    <w:rsid w:val="007539F1"/>
    <w:rsid w:val="00753C64"/>
    <w:rsid w:val="00753DB8"/>
    <w:rsid w:val="007541E4"/>
    <w:rsid w:val="007542D9"/>
    <w:rsid w:val="0075445C"/>
    <w:rsid w:val="0075462A"/>
    <w:rsid w:val="007548B6"/>
    <w:rsid w:val="00754A70"/>
    <w:rsid w:val="00754CBA"/>
    <w:rsid w:val="00754E6E"/>
    <w:rsid w:val="00755150"/>
    <w:rsid w:val="00755159"/>
    <w:rsid w:val="0075571D"/>
    <w:rsid w:val="00755ACC"/>
    <w:rsid w:val="00755C41"/>
    <w:rsid w:val="0075602B"/>
    <w:rsid w:val="00756109"/>
    <w:rsid w:val="007565E3"/>
    <w:rsid w:val="007566B8"/>
    <w:rsid w:val="00756813"/>
    <w:rsid w:val="00756A89"/>
    <w:rsid w:val="00756B37"/>
    <w:rsid w:val="00757196"/>
    <w:rsid w:val="0075731E"/>
    <w:rsid w:val="00757393"/>
    <w:rsid w:val="0075745D"/>
    <w:rsid w:val="00757F8E"/>
    <w:rsid w:val="007600C2"/>
    <w:rsid w:val="00760158"/>
    <w:rsid w:val="007601A8"/>
    <w:rsid w:val="0076022A"/>
    <w:rsid w:val="0076074E"/>
    <w:rsid w:val="007607D8"/>
    <w:rsid w:val="00761311"/>
    <w:rsid w:val="00761878"/>
    <w:rsid w:val="007619C4"/>
    <w:rsid w:val="00761A64"/>
    <w:rsid w:val="00761BF4"/>
    <w:rsid w:val="00761C07"/>
    <w:rsid w:val="00761F2F"/>
    <w:rsid w:val="007621F1"/>
    <w:rsid w:val="00762314"/>
    <w:rsid w:val="007627EF"/>
    <w:rsid w:val="00762C63"/>
    <w:rsid w:val="00762D7B"/>
    <w:rsid w:val="00762EEE"/>
    <w:rsid w:val="00762F05"/>
    <w:rsid w:val="00763557"/>
    <w:rsid w:val="0076361D"/>
    <w:rsid w:val="00763895"/>
    <w:rsid w:val="00763EEA"/>
    <w:rsid w:val="00763F9B"/>
    <w:rsid w:val="007640B6"/>
    <w:rsid w:val="007643CD"/>
    <w:rsid w:val="00764493"/>
    <w:rsid w:val="007646AD"/>
    <w:rsid w:val="00764949"/>
    <w:rsid w:val="00764D8A"/>
    <w:rsid w:val="00764F0C"/>
    <w:rsid w:val="00765254"/>
    <w:rsid w:val="0076531F"/>
    <w:rsid w:val="0076576E"/>
    <w:rsid w:val="0076590A"/>
    <w:rsid w:val="00765B5C"/>
    <w:rsid w:val="00765FC3"/>
    <w:rsid w:val="00766053"/>
    <w:rsid w:val="00766294"/>
    <w:rsid w:val="0076635B"/>
    <w:rsid w:val="0076637D"/>
    <w:rsid w:val="0076640D"/>
    <w:rsid w:val="007666BE"/>
    <w:rsid w:val="007666E4"/>
    <w:rsid w:val="00766987"/>
    <w:rsid w:val="0076698A"/>
    <w:rsid w:val="007669FE"/>
    <w:rsid w:val="00766B88"/>
    <w:rsid w:val="00766E99"/>
    <w:rsid w:val="007670C6"/>
    <w:rsid w:val="00767556"/>
    <w:rsid w:val="00767619"/>
    <w:rsid w:val="007677DD"/>
    <w:rsid w:val="00767974"/>
    <w:rsid w:val="00767A49"/>
    <w:rsid w:val="00767B3B"/>
    <w:rsid w:val="00767C65"/>
    <w:rsid w:val="00767D12"/>
    <w:rsid w:val="00767FCB"/>
    <w:rsid w:val="0077009D"/>
    <w:rsid w:val="00770287"/>
    <w:rsid w:val="0077032D"/>
    <w:rsid w:val="007705D7"/>
    <w:rsid w:val="007707A9"/>
    <w:rsid w:val="0077081E"/>
    <w:rsid w:val="00770879"/>
    <w:rsid w:val="007709BD"/>
    <w:rsid w:val="00770BE6"/>
    <w:rsid w:val="00770EFB"/>
    <w:rsid w:val="007710D3"/>
    <w:rsid w:val="007711BB"/>
    <w:rsid w:val="00771253"/>
    <w:rsid w:val="007713D0"/>
    <w:rsid w:val="00771759"/>
    <w:rsid w:val="007718A8"/>
    <w:rsid w:val="007719B2"/>
    <w:rsid w:val="00771AE4"/>
    <w:rsid w:val="00771B07"/>
    <w:rsid w:val="00771DA9"/>
    <w:rsid w:val="00771ED1"/>
    <w:rsid w:val="00771F05"/>
    <w:rsid w:val="00771F83"/>
    <w:rsid w:val="0077257F"/>
    <w:rsid w:val="00772A61"/>
    <w:rsid w:val="00772F01"/>
    <w:rsid w:val="007730E7"/>
    <w:rsid w:val="007732FF"/>
    <w:rsid w:val="00773598"/>
    <w:rsid w:val="0077360B"/>
    <w:rsid w:val="00773668"/>
    <w:rsid w:val="007736B5"/>
    <w:rsid w:val="0077370A"/>
    <w:rsid w:val="00773917"/>
    <w:rsid w:val="00773A2E"/>
    <w:rsid w:val="00774078"/>
    <w:rsid w:val="007744ED"/>
    <w:rsid w:val="0077469E"/>
    <w:rsid w:val="00774D5E"/>
    <w:rsid w:val="007754EA"/>
    <w:rsid w:val="00775664"/>
    <w:rsid w:val="007757EF"/>
    <w:rsid w:val="0077584E"/>
    <w:rsid w:val="007759B4"/>
    <w:rsid w:val="00775B43"/>
    <w:rsid w:val="007761E5"/>
    <w:rsid w:val="00776361"/>
    <w:rsid w:val="007765EA"/>
    <w:rsid w:val="00776876"/>
    <w:rsid w:val="007768C1"/>
    <w:rsid w:val="007779EB"/>
    <w:rsid w:val="00777A79"/>
    <w:rsid w:val="00780103"/>
    <w:rsid w:val="007801A7"/>
    <w:rsid w:val="0078048E"/>
    <w:rsid w:val="00780872"/>
    <w:rsid w:val="0078094F"/>
    <w:rsid w:val="00780CE9"/>
    <w:rsid w:val="00780E4B"/>
    <w:rsid w:val="00780E6D"/>
    <w:rsid w:val="00780F33"/>
    <w:rsid w:val="007811A7"/>
    <w:rsid w:val="007811D3"/>
    <w:rsid w:val="00781236"/>
    <w:rsid w:val="007812D8"/>
    <w:rsid w:val="00781523"/>
    <w:rsid w:val="0078155C"/>
    <w:rsid w:val="0078167E"/>
    <w:rsid w:val="007818ED"/>
    <w:rsid w:val="00781D99"/>
    <w:rsid w:val="00781DCF"/>
    <w:rsid w:val="00781DDE"/>
    <w:rsid w:val="0078202A"/>
    <w:rsid w:val="00782112"/>
    <w:rsid w:val="007826FA"/>
    <w:rsid w:val="00782776"/>
    <w:rsid w:val="00782834"/>
    <w:rsid w:val="00782B7B"/>
    <w:rsid w:val="00782F3C"/>
    <w:rsid w:val="007830F2"/>
    <w:rsid w:val="00783163"/>
    <w:rsid w:val="0078361D"/>
    <w:rsid w:val="0078393E"/>
    <w:rsid w:val="00783B7F"/>
    <w:rsid w:val="00783C59"/>
    <w:rsid w:val="00783CE8"/>
    <w:rsid w:val="0078421A"/>
    <w:rsid w:val="007847B9"/>
    <w:rsid w:val="007848C3"/>
    <w:rsid w:val="007848D6"/>
    <w:rsid w:val="00784A48"/>
    <w:rsid w:val="00784DD1"/>
    <w:rsid w:val="00784F72"/>
    <w:rsid w:val="00785359"/>
    <w:rsid w:val="007854A9"/>
    <w:rsid w:val="00785723"/>
    <w:rsid w:val="00785B3E"/>
    <w:rsid w:val="00785E5C"/>
    <w:rsid w:val="00785F73"/>
    <w:rsid w:val="007860D3"/>
    <w:rsid w:val="007862E8"/>
    <w:rsid w:val="00786625"/>
    <w:rsid w:val="00786FFD"/>
    <w:rsid w:val="00787168"/>
    <w:rsid w:val="00787194"/>
    <w:rsid w:val="007872B7"/>
    <w:rsid w:val="00787363"/>
    <w:rsid w:val="007873E4"/>
    <w:rsid w:val="00787405"/>
    <w:rsid w:val="00787559"/>
    <w:rsid w:val="00787FB4"/>
    <w:rsid w:val="007904D0"/>
    <w:rsid w:val="00790664"/>
    <w:rsid w:val="0079079C"/>
    <w:rsid w:val="00790984"/>
    <w:rsid w:val="007909EA"/>
    <w:rsid w:val="00790CDE"/>
    <w:rsid w:val="00790CDF"/>
    <w:rsid w:val="00790E8C"/>
    <w:rsid w:val="00790ECA"/>
    <w:rsid w:val="00791128"/>
    <w:rsid w:val="007918DD"/>
    <w:rsid w:val="00791958"/>
    <w:rsid w:val="00791BA6"/>
    <w:rsid w:val="00791BE3"/>
    <w:rsid w:val="00791EC3"/>
    <w:rsid w:val="00791F6E"/>
    <w:rsid w:val="0079212B"/>
    <w:rsid w:val="0079246A"/>
    <w:rsid w:val="007928ED"/>
    <w:rsid w:val="00792A44"/>
    <w:rsid w:val="00792AF9"/>
    <w:rsid w:val="00792B13"/>
    <w:rsid w:val="00792CAD"/>
    <w:rsid w:val="00792EBB"/>
    <w:rsid w:val="00792F49"/>
    <w:rsid w:val="00793078"/>
    <w:rsid w:val="0079315A"/>
    <w:rsid w:val="00793273"/>
    <w:rsid w:val="007934C0"/>
    <w:rsid w:val="00793755"/>
    <w:rsid w:val="007939D1"/>
    <w:rsid w:val="00793D21"/>
    <w:rsid w:val="00793E6D"/>
    <w:rsid w:val="0079407A"/>
    <w:rsid w:val="0079414E"/>
    <w:rsid w:val="00794185"/>
    <w:rsid w:val="007949B0"/>
    <w:rsid w:val="00794E80"/>
    <w:rsid w:val="00795120"/>
    <w:rsid w:val="007952C6"/>
    <w:rsid w:val="007954DF"/>
    <w:rsid w:val="007956F0"/>
    <w:rsid w:val="00795788"/>
    <w:rsid w:val="0079582F"/>
    <w:rsid w:val="00795933"/>
    <w:rsid w:val="00795C7E"/>
    <w:rsid w:val="00795CCF"/>
    <w:rsid w:val="00795D84"/>
    <w:rsid w:val="0079609E"/>
    <w:rsid w:val="007960F5"/>
    <w:rsid w:val="007961EC"/>
    <w:rsid w:val="007963A6"/>
    <w:rsid w:val="007964D4"/>
    <w:rsid w:val="00796701"/>
    <w:rsid w:val="007968C2"/>
    <w:rsid w:val="007969D8"/>
    <w:rsid w:val="00796AC6"/>
    <w:rsid w:val="00796C81"/>
    <w:rsid w:val="00796DF4"/>
    <w:rsid w:val="007970E2"/>
    <w:rsid w:val="00797182"/>
    <w:rsid w:val="0079744D"/>
    <w:rsid w:val="0079792B"/>
    <w:rsid w:val="00797BD0"/>
    <w:rsid w:val="00797C62"/>
    <w:rsid w:val="00797CF4"/>
    <w:rsid w:val="007A0200"/>
    <w:rsid w:val="007A0566"/>
    <w:rsid w:val="007A068B"/>
    <w:rsid w:val="007A0781"/>
    <w:rsid w:val="007A0833"/>
    <w:rsid w:val="007A0941"/>
    <w:rsid w:val="007A0BC7"/>
    <w:rsid w:val="007A109A"/>
    <w:rsid w:val="007A1388"/>
    <w:rsid w:val="007A13E9"/>
    <w:rsid w:val="007A1832"/>
    <w:rsid w:val="007A195A"/>
    <w:rsid w:val="007A1A8D"/>
    <w:rsid w:val="007A1BE6"/>
    <w:rsid w:val="007A1D31"/>
    <w:rsid w:val="007A1E50"/>
    <w:rsid w:val="007A202C"/>
    <w:rsid w:val="007A214F"/>
    <w:rsid w:val="007A218C"/>
    <w:rsid w:val="007A25ED"/>
    <w:rsid w:val="007A27E1"/>
    <w:rsid w:val="007A2C53"/>
    <w:rsid w:val="007A2C76"/>
    <w:rsid w:val="007A2F8C"/>
    <w:rsid w:val="007A3101"/>
    <w:rsid w:val="007A32E4"/>
    <w:rsid w:val="007A337E"/>
    <w:rsid w:val="007A3451"/>
    <w:rsid w:val="007A366E"/>
    <w:rsid w:val="007A3778"/>
    <w:rsid w:val="007A37F0"/>
    <w:rsid w:val="007A3A43"/>
    <w:rsid w:val="007A3EB9"/>
    <w:rsid w:val="007A3FA5"/>
    <w:rsid w:val="007A411B"/>
    <w:rsid w:val="007A44B3"/>
    <w:rsid w:val="007A4ADA"/>
    <w:rsid w:val="007A4B8A"/>
    <w:rsid w:val="007A4D98"/>
    <w:rsid w:val="007A4E34"/>
    <w:rsid w:val="007A4E88"/>
    <w:rsid w:val="007A502C"/>
    <w:rsid w:val="007A5037"/>
    <w:rsid w:val="007A5183"/>
    <w:rsid w:val="007A51D3"/>
    <w:rsid w:val="007A53EC"/>
    <w:rsid w:val="007A545D"/>
    <w:rsid w:val="007A54DA"/>
    <w:rsid w:val="007A556A"/>
    <w:rsid w:val="007A5778"/>
    <w:rsid w:val="007A57B6"/>
    <w:rsid w:val="007A5897"/>
    <w:rsid w:val="007A58E9"/>
    <w:rsid w:val="007A5C79"/>
    <w:rsid w:val="007A5CB1"/>
    <w:rsid w:val="007A5D9A"/>
    <w:rsid w:val="007A5DA5"/>
    <w:rsid w:val="007A5DCD"/>
    <w:rsid w:val="007A610B"/>
    <w:rsid w:val="007A6381"/>
    <w:rsid w:val="007A66BB"/>
    <w:rsid w:val="007A67CF"/>
    <w:rsid w:val="007A6B57"/>
    <w:rsid w:val="007A6F04"/>
    <w:rsid w:val="007A718E"/>
    <w:rsid w:val="007A72E5"/>
    <w:rsid w:val="007A738F"/>
    <w:rsid w:val="007A76D8"/>
    <w:rsid w:val="007A7991"/>
    <w:rsid w:val="007A7A7B"/>
    <w:rsid w:val="007A7CB3"/>
    <w:rsid w:val="007A7E65"/>
    <w:rsid w:val="007B012B"/>
    <w:rsid w:val="007B0228"/>
    <w:rsid w:val="007B03E7"/>
    <w:rsid w:val="007B0402"/>
    <w:rsid w:val="007B05BD"/>
    <w:rsid w:val="007B0727"/>
    <w:rsid w:val="007B0BA6"/>
    <w:rsid w:val="007B10E4"/>
    <w:rsid w:val="007B10F2"/>
    <w:rsid w:val="007B1286"/>
    <w:rsid w:val="007B14D0"/>
    <w:rsid w:val="007B157D"/>
    <w:rsid w:val="007B16EE"/>
    <w:rsid w:val="007B19AF"/>
    <w:rsid w:val="007B1D69"/>
    <w:rsid w:val="007B1DA6"/>
    <w:rsid w:val="007B1F72"/>
    <w:rsid w:val="007B224B"/>
    <w:rsid w:val="007B227A"/>
    <w:rsid w:val="007B22B7"/>
    <w:rsid w:val="007B22C0"/>
    <w:rsid w:val="007B349E"/>
    <w:rsid w:val="007B3601"/>
    <w:rsid w:val="007B36CE"/>
    <w:rsid w:val="007B39B8"/>
    <w:rsid w:val="007B3A3F"/>
    <w:rsid w:val="007B3D58"/>
    <w:rsid w:val="007B3EA7"/>
    <w:rsid w:val="007B4068"/>
    <w:rsid w:val="007B4109"/>
    <w:rsid w:val="007B44AD"/>
    <w:rsid w:val="007B471A"/>
    <w:rsid w:val="007B4840"/>
    <w:rsid w:val="007B485F"/>
    <w:rsid w:val="007B4C6F"/>
    <w:rsid w:val="007B4CB2"/>
    <w:rsid w:val="007B4FA2"/>
    <w:rsid w:val="007B57D8"/>
    <w:rsid w:val="007B594F"/>
    <w:rsid w:val="007B5C77"/>
    <w:rsid w:val="007B5E7C"/>
    <w:rsid w:val="007B6117"/>
    <w:rsid w:val="007B6561"/>
    <w:rsid w:val="007B673C"/>
    <w:rsid w:val="007B67E2"/>
    <w:rsid w:val="007B6809"/>
    <w:rsid w:val="007B6878"/>
    <w:rsid w:val="007B69B4"/>
    <w:rsid w:val="007B6A8A"/>
    <w:rsid w:val="007B6CFF"/>
    <w:rsid w:val="007B6D27"/>
    <w:rsid w:val="007B70F5"/>
    <w:rsid w:val="007B71C7"/>
    <w:rsid w:val="007B76C2"/>
    <w:rsid w:val="007B76FC"/>
    <w:rsid w:val="007B785B"/>
    <w:rsid w:val="007B7862"/>
    <w:rsid w:val="007B79D6"/>
    <w:rsid w:val="007B7C44"/>
    <w:rsid w:val="007C0157"/>
    <w:rsid w:val="007C0250"/>
    <w:rsid w:val="007C04A7"/>
    <w:rsid w:val="007C05DE"/>
    <w:rsid w:val="007C0867"/>
    <w:rsid w:val="007C0DF3"/>
    <w:rsid w:val="007C1212"/>
    <w:rsid w:val="007C13F3"/>
    <w:rsid w:val="007C1481"/>
    <w:rsid w:val="007C1503"/>
    <w:rsid w:val="007C159D"/>
    <w:rsid w:val="007C1AA9"/>
    <w:rsid w:val="007C1AE8"/>
    <w:rsid w:val="007C1C2F"/>
    <w:rsid w:val="007C1CDA"/>
    <w:rsid w:val="007C1D8C"/>
    <w:rsid w:val="007C2063"/>
    <w:rsid w:val="007C2153"/>
    <w:rsid w:val="007C2344"/>
    <w:rsid w:val="007C29C5"/>
    <w:rsid w:val="007C2A13"/>
    <w:rsid w:val="007C2A24"/>
    <w:rsid w:val="007C2A76"/>
    <w:rsid w:val="007C2C19"/>
    <w:rsid w:val="007C2CD6"/>
    <w:rsid w:val="007C32EF"/>
    <w:rsid w:val="007C35B5"/>
    <w:rsid w:val="007C363F"/>
    <w:rsid w:val="007C3685"/>
    <w:rsid w:val="007C377F"/>
    <w:rsid w:val="007C3838"/>
    <w:rsid w:val="007C3C95"/>
    <w:rsid w:val="007C3F75"/>
    <w:rsid w:val="007C411D"/>
    <w:rsid w:val="007C4182"/>
    <w:rsid w:val="007C444F"/>
    <w:rsid w:val="007C4555"/>
    <w:rsid w:val="007C48EB"/>
    <w:rsid w:val="007C50A2"/>
    <w:rsid w:val="007C526B"/>
    <w:rsid w:val="007C52FF"/>
    <w:rsid w:val="007C536E"/>
    <w:rsid w:val="007C5485"/>
    <w:rsid w:val="007C558F"/>
    <w:rsid w:val="007C59D6"/>
    <w:rsid w:val="007C5C20"/>
    <w:rsid w:val="007C5D70"/>
    <w:rsid w:val="007C5EC6"/>
    <w:rsid w:val="007C5EE4"/>
    <w:rsid w:val="007C5EE8"/>
    <w:rsid w:val="007C5F5D"/>
    <w:rsid w:val="007C60D6"/>
    <w:rsid w:val="007C6218"/>
    <w:rsid w:val="007C6245"/>
    <w:rsid w:val="007C629C"/>
    <w:rsid w:val="007C65CF"/>
    <w:rsid w:val="007C6DDC"/>
    <w:rsid w:val="007C6DED"/>
    <w:rsid w:val="007C6F80"/>
    <w:rsid w:val="007C7287"/>
    <w:rsid w:val="007C731C"/>
    <w:rsid w:val="007C7777"/>
    <w:rsid w:val="007C783A"/>
    <w:rsid w:val="007C784D"/>
    <w:rsid w:val="007C7A31"/>
    <w:rsid w:val="007C7C67"/>
    <w:rsid w:val="007C7E25"/>
    <w:rsid w:val="007C7ED0"/>
    <w:rsid w:val="007D0040"/>
    <w:rsid w:val="007D0041"/>
    <w:rsid w:val="007D028E"/>
    <w:rsid w:val="007D0302"/>
    <w:rsid w:val="007D0364"/>
    <w:rsid w:val="007D0580"/>
    <w:rsid w:val="007D05D8"/>
    <w:rsid w:val="007D076C"/>
    <w:rsid w:val="007D0A01"/>
    <w:rsid w:val="007D0E56"/>
    <w:rsid w:val="007D0EE1"/>
    <w:rsid w:val="007D10C7"/>
    <w:rsid w:val="007D11EB"/>
    <w:rsid w:val="007D16E9"/>
    <w:rsid w:val="007D1E81"/>
    <w:rsid w:val="007D240F"/>
    <w:rsid w:val="007D25FD"/>
    <w:rsid w:val="007D26BE"/>
    <w:rsid w:val="007D28B6"/>
    <w:rsid w:val="007D2ABD"/>
    <w:rsid w:val="007D2D3F"/>
    <w:rsid w:val="007D2EA6"/>
    <w:rsid w:val="007D2EB8"/>
    <w:rsid w:val="007D2F88"/>
    <w:rsid w:val="007D31B1"/>
    <w:rsid w:val="007D3301"/>
    <w:rsid w:val="007D353B"/>
    <w:rsid w:val="007D399D"/>
    <w:rsid w:val="007D3B28"/>
    <w:rsid w:val="007D3B32"/>
    <w:rsid w:val="007D3B35"/>
    <w:rsid w:val="007D3C91"/>
    <w:rsid w:val="007D3D9F"/>
    <w:rsid w:val="007D42BD"/>
    <w:rsid w:val="007D4582"/>
    <w:rsid w:val="007D496C"/>
    <w:rsid w:val="007D51B4"/>
    <w:rsid w:val="007D53BD"/>
    <w:rsid w:val="007D560C"/>
    <w:rsid w:val="007D5678"/>
    <w:rsid w:val="007D579D"/>
    <w:rsid w:val="007D5830"/>
    <w:rsid w:val="007D5848"/>
    <w:rsid w:val="007D5934"/>
    <w:rsid w:val="007D5A99"/>
    <w:rsid w:val="007D5B03"/>
    <w:rsid w:val="007D5C66"/>
    <w:rsid w:val="007D5FC4"/>
    <w:rsid w:val="007D6516"/>
    <w:rsid w:val="007D66AB"/>
    <w:rsid w:val="007D6A23"/>
    <w:rsid w:val="007D6AC8"/>
    <w:rsid w:val="007D6DDD"/>
    <w:rsid w:val="007D6F6E"/>
    <w:rsid w:val="007D6FB5"/>
    <w:rsid w:val="007D728D"/>
    <w:rsid w:val="007D74AB"/>
    <w:rsid w:val="007D7559"/>
    <w:rsid w:val="007D758F"/>
    <w:rsid w:val="007D76C0"/>
    <w:rsid w:val="007D78AC"/>
    <w:rsid w:val="007D7C66"/>
    <w:rsid w:val="007D7D70"/>
    <w:rsid w:val="007E0064"/>
    <w:rsid w:val="007E040A"/>
    <w:rsid w:val="007E0544"/>
    <w:rsid w:val="007E098F"/>
    <w:rsid w:val="007E0A39"/>
    <w:rsid w:val="007E0A8A"/>
    <w:rsid w:val="007E1001"/>
    <w:rsid w:val="007E12B0"/>
    <w:rsid w:val="007E1644"/>
    <w:rsid w:val="007E17CF"/>
    <w:rsid w:val="007E19B7"/>
    <w:rsid w:val="007E1A6A"/>
    <w:rsid w:val="007E1D6A"/>
    <w:rsid w:val="007E1D97"/>
    <w:rsid w:val="007E241A"/>
    <w:rsid w:val="007E2ABE"/>
    <w:rsid w:val="007E2B8D"/>
    <w:rsid w:val="007E2D56"/>
    <w:rsid w:val="007E2E64"/>
    <w:rsid w:val="007E2E73"/>
    <w:rsid w:val="007E306E"/>
    <w:rsid w:val="007E3277"/>
    <w:rsid w:val="007E3299"/>
    <w:rsid w:val="007E37FD"/>
    <w:rsid w:val="007E3832"/>
    <w:rsid w:val="007E3843"/>
    <w:rsid w:val="007E3DF4"/>
    <w:rsid w:val="007E40A4"/>
    <w:rsid w:val="007E44D6"/>
    <w:rsid w:val="007E44FB"/>
    <w:rsid w:val="007E4967"/>
    <w:rsid w:val="007E4AA5"/>
    <w:rsid w:val="007E4ABD"/>
    <w:rsid w:val="007E4E1B"/>
    <w:rsid w:val="007E513E"/>
    <w:rsid w:val="007E514D"/>
    <w:rsid w:val="007E561C"/>
    <w:rsid w:val="007E59F5"/>
    <w:rsid w:val="007E5A90"/>
    <w:rsid w:val="007E5B5B"/>
    <w:rsid w:val="007E5CD3"/>
    <w:rsid w:val="007E5EE6"/>
    <w:rsid w:val="007E6167"/>
    <w:rsid w:val="007E62C9"/>
    <w:rsid w:val="007E6300"/>
    <w:rsid w:val="007E6388"/>
    <w:rsid w:val="007E6405"/>
    <w:rsid w:val="007E6861"/>
    <w:rsid w:val="007E69B7"/>
    <w:rsid w:val="007E6D8E"/>
    <w:rsid w:val="007E6F6F"/>
    <w:rsid w:val="007E6FD8"/>
    <w:rsid w:val="007E720E"/>
    <w:rsid w:val="007E73D3"/>
    <w:rsid w:val="007E7471"/>
    <w:rsid w:val="007E7656"/>
    <w:rsid w:val="007E766C"/>
    <w:rsid w:val="007E7683"/>
    <w:rsid w:val="007E7712"/>
    <w:rsid w:val="007E7AC7"/>
    <w:rsid w:val="007E7E49"/>
    <w:rsid w:val="007E7F51"/>
    <w:rsid w:val="007E7F90"/>
    <w:rsid w:val="007F0153"/>
    <w:rsid w:val="007F0209"/>
    <w:rsid w:val="007F0524"/>
    <w:rsid w:val="007F0554"/>
    <w:rsid w:val="007F059A"/>
    <w:rsid w:val="007F05B7"/>
    <w:rsid w:val="007F08BA"/>
    <w:rsid w:val="007F08CB"/>
    <w:rsid w:val="007F0C50"/>
    <w:rsid w:val="007F0E35"/>
    <w:rsid w:val="007F14F1"/>
    <w:rsid w:val="007F15E4"/>
    <w:rsid w:val="007F17A3"/>
    <w:rsid w:val="007F1B52"/>
    <w:rsid w:val="007F1BE1"/>
    <w:rsid w:val="007F1CE2"/>
    <w:rsid w:val="007F1E79"/>
    <w:rsid w:val="007F2875"/>
    <w:rsid w:val="007F2A4C"/>
    <w:rsid w:val="007F2A83"/>
    <w:rsid w:val="007F2C13"/>
    <w:rsid w:val="007F2CFE"/>
    <w:rsid w:val="007F2E3F"/>
    <w:rsid w:val="007F2FC5"/>
    <w:rsid w:val="007F3149"/>
    <w:rsid w:val="007F3B8A"/>
    <w:rsid w:val="007F41B0"/>
    <w:rsid w:val="007F4240"/>
    <w:rsid w:val="007F4367"/>
    <w:rsid w:val="007F4545"/>
    <w:rsid w:val="007F46A3"/>
    <w:rsid w:val="007F48B3"/>
    <w:rsid w:val="007F494F"/>
    <w:rsid w:val="007F4B18"/>
    <w:rsid w:val="007F4BB9"/>
    <w:rsid w:val="007F543A"/>
    <w:rsid w:val="007F5656"/>
    <w:rsid w:val="007F57BE"/>
    <w:rsid w:val="007F5DC3"/>
    <w:rsid w:val="007F5E16"/>
    <w:rsid w:val="007F5E6F"/>
    <w:rsid w:val="007F5E95"/>
    <w:rsid w:val="007F5F7B"/>
    <w:rsid w:val="007F6003"/>
    <w:rsid w:val="007F6165"/>
    <w:rsid w:val="007F6219"/>
    <w:rsid w:val="007F62AD"/>
    <w:rsid w:val="007F6305"/>
    <w:rsid w:val="007F6369"/>
    <w:rsid w:val="007F63F7"/>
    <w:rsid w:val="007F6502"/>
    <w:rsid w:val="007F6519"/>
    <w:rsid w:val="007F654B"/>
    <w:rsid w:val="007F65F2"/>
    <w:rsid w:val="007F6A1C"/>
    <w:rsid w:val="007F6BCD"/>
    <w:rsid w:val="007F6C7E"/>
    <w:rsid w:val="007F7365"/>
    <w:rsid w:val="007F74CB"/>
    <w:rsid w:val="007F76F6"/>
    <w:rsid w:val="007F7B04"/>
    <w:rsid w:val="007F7CBC"/>
    <w:rsid w:val="007F7D06"/>
    <w:rsid w:val="007F7D35"/>
    <w:rsid w:val="007F7D51"/>
    <w:rsid w:val="007F7FBC"/>
    <w:rsid w:val="007F7FC6"/>
    <w:rsid w:val="00800482"/>
    <w:rsid w:val="00800636"/>
    <w:rsid w:val="00800BE6"/>
    <w:rsid w:val="00800C9D"/>
    <w:rsid w:val="00800CDB"/>
    <w:rsid w:val="00800EA6"/>
    <w:rsid w:val="008011E3"/>
    <w:rsid w:val="0080131F"/>
    <w:rsid w:val="008017E3"/>
    <w:rsid w:val="00801950"/>
    <w:rsid w:val="00801BC6"/>
    <w:rsid w:val="00801C74"/>
    <w:rsid w:val="00801CA1"/>
    <w:rsid w:val="00801D1D"/>
    <w:rsid w:val="00801E93"/>
    <w:rsid w:val="0080222C"/>
    <w:rsid w:val="00802405"/>
    <w:rsid w:val="008025E7"/>
    <w:rsid w:val="00802768"/>
    <w:rsid w:val="0080276E"/>
    <w:rsid w:val="00802CCD"/>
    <w:rsid w:val="00802DB7"/>
    <w:rsid w:val="00802EF3"/>
    <w:rsid w:val="00802FB0"/>
    <w:rsid w:val="0080306D"/>
    <w:rsid w:val="008031AF"/>
    <w:rsid w:val="00803349"/>
    <w:rsid w:val="008036E7"/>
    <w:rsid w:val="00803887"/>
    <w:rsid w:val="008038AF"/>
    <w:rsid w:val="008038CA"/>
    <w:rsid w:val="00803B64"/>
    <w:rsid w:val="00803CC9"/>
    <w:rsid w:val="00803CD7"/>
    <w:rsid w:val="00803D29"/>
    <w:rsid w:val="00803E07"/>
    <w:rsid w:val="008041DF"/>
    <w:rsid w:val="00804253"/>
    <w:rsid w:val="008048F4"/>
    <w:rsid w:val="00804931"/>
    <w:rsid w:val="00804989"/>
    <w:rsid w:val="00804A98"/>
    <w:rsid w:val="00804C0B"/>
    <w:rsid w:val="00804C91"/>
    <w:rsid w:val="00804CBD"/>
    <w:rsid w:val="00805753"/>
    <w:rsid w:val="008059EA"/>
    <w:rsid w:val="00805DE1"/>
    <w:rsid w:val="00805EE5"/>
    <w:rsid w:val="00806174"/>
    <w:rsid w:val="008061F4"/>
    <w:rsid w:val="008062E0"/>
    <w:rsid w:val="00806591"/>
    <w:rsid w:val="00806AAE"/>
    <w:rsid w:val="00806BAF"/>
    <w:rsid w:val="00806BC3"/>
    <w:rsid w:val="00806CE7"/>
    <w:rsid w:val="00806FE3"/>
    <w:rsid w:val="00807046"/>
    <w:rsid w:val="008071C0"/>
    <w:rsid w:val="00807393"/>
    <w:rsid w:val="0080744F"/>
    <w:rsid w:val="008079B2"/>
    <w:rsid w:val="00807A1E"/>
    <w:rsid w:val="00807A97"/>
    <w:rsid w:val="00807AA0"/>
    <w:rsid w:val="00807AED"/>
    <w:rsid w:val="00807B1A"/>
    <w:rsid w:val="00807DA1"/>
    <w:rsid w:val="008101E3"/>
    <w:rsid w:val="0081054F"/>
    <w:rsid w:val="00810844"/>
    <w:rsid w:val="008108F8"/>
    <w:rsid w:val="0081092C"/>
    <w:rsid w:val="00811194"/>
    <w:rsid w:val="0081126F"/>
    <w:rsid w:val="00811396"/>
    <w:rsid w:val="0081144B"/>
    <w:rsid w:val="008114A8"/>
    <w:rsid w:val="00811549"/>
    <w:rsid w:val="0081156C"/>
    <w:rsid w:val="0081168B"/>
    <w:rsid w:val="008117B9"/>
    <w:rsid w:val="008117F1"/>
    <w:rsid w:val="008118E8"/>
    <w:rsid w:val="00811965"/>
    <w:rsid w:val="008119D1"/>
    <w:rsid w:val="0081211E"/>
    <w:rsid w:val="0081257E"/>
    <w:rsid w:val="008125CE"/>
    <w:rsid w:val="008127AE"/>
    <w:rsid w:val="008127E6"/>
    <w:rsid w:val="00812D57"/>
    <w:rsid w:val="00812E0F"/>
    <w:rsid w:val="00813016"/>
    <w:rsid w:val="0081310C"/>
    <w:rsid w:val="00813975"/>
    <w:rsid w:val="008139D0"/>
    <w:rsid w:val="00813E5D"/>
    <w:rsid w:val="00813FDC"/>
    <w:rsid w:val="00814031"/>
    <w:rsid w:val="00814146"/>
    <w:rsid w:val="00814154"/>
    <w:rsid w:val="0081428B"/>
    <w:rsid w:val="00814588"/>
    <w:rsid w:val="00814825"/>
    <w:rsid w:val="00814BCD"/>
    <w:rsid w:val="00814C10"/>
    <w:rsid w:val="00814D78"/>
    <w:rsid w:val="00815407"/>
    <w:rsid w:val="00815982"/>
    <w:rsid w:val="00816200"/>
    <w:rsid w:val="00816238"/>
    <w:rsid w:val="00816247"/>
    <w:rsid w:val="00816388"/>
    <w:rsid w:val="008163CA"/>
    <w:rsid w:val="00816470"/>
    <w:rsid w:val="008166CE"/>
    <w:rsid w:val="00816881"/>
    <w:rsid w:val="00816CB1"/>
    <w:rsid w:val="00817306"/>
    <w:rsid w:val="00817493"/>
    <w:rsid w:val="00817E24"/>
    <w:rsid w:val="0082000B"/>
    <w:rsid w:val="008201CB"/>
    <w:rsid w:val="00820372"/>
    <w:rsid w:val="008205EA"/>
    <w:rsid w:val="00820A39"/>
    <w:rsid w:val="00820E5D"/>
    <w:rsid w:val="008211D4"/>
    <w:rsid w:val="00821302"/>
    <w:rsid w:val="00821F23"/>
    <w:rsid w:val="008221DC"/>
    <w:rsid w:val="00822797"/>
    <w:rsid w:val="008228A0"/>
    <w:rsid w:val="008228BA"/>
    <w:rsid w:val="0082295C"/>
    <w:rsid w:val="00822C69"/>
    <w:rsid w:val="00822E25"/>
    <w:rsid w:val="0082317C"/>
    <w:rsid w:val="008233DA"/>
    <w:rsid w:val="0082341A"/>
    <w:rsid w:val="008234B5"/>
    <w:rsid w:val="00823A0B"/>
    <w:rsid w:val="00823E0D"/>
    <w:rsid w:val="00823F02"/>
    <w:rsid w:val="0082434C"/>
    <w:rsid w:val="008243D8"/>
    <w:rsid w:val="00824427"/>
    <w:rsid w:val="00824957"/>
    <w:rsid w:val="008249DA"/>
    <w:rsid w:val="00824B7B"/>
    <w:rsid w:val="00824C95"/>
    <w:rsid w:val="00824DF9"/>
    <w:rsid w:val="00824F51"/>
    <w:rsid w:val="008252CB"/>
    <w:rsid w:val="008257DF"/>
    <w:rsid w:val="00825980"/>
    <w:rsid w:val="008260EE"/>
    <w:rsid w:val="0082660E"/>
    <w:rsid w:val="00826D02"/>
    <w:rsid w:val="0082724A"/>
    <w:rsid w:val="0082731D"/>
    <w:rsid w:val="00827539"/>
    <w:rsid w:val="00827881"/>
    <w:rsid w:val="00827966"/>
    <w:rsid w:val="00827974"/>
    <w:rsid w:val="00827AA9"/>
    <w:rsid w:val="00827B4F"/>
    <w:rsid w:val="00827EA9"/>
    <w:rsid w:val="0083005B"/>
    <w:rsid w:val="0083009A"/>
    <w:rsid w:val="0083040A"/>
    <w:rsid w:val="00830425"/>
    <w:rsid w:val="00830434"/>
    <w:rsid w:val="00830442"/>
    <w:rsid w:val="0083077E"/>
    <w:rsid w:val="0083078E"/>
    <w:rsid w:val="0083095A"/>
    <w:rsid w:val="00830A6D"/>
    <w:rsid w:val="00830C9D"/>
    <w:rsid w:val="00830E4D"/>
    <w:rsid w:val="00831031"/>
    <w:rsid w:val="0083120B"/>
    <w:rsid w:val="0083132B"/>
    <w:rsid w:val="00831541"/>
    <w:rsid w:val="0083156E"/>
    <w:rsid w:val="008316A3"/>
    <w:rsid w:val="008320EA"/>
    <w:rsid w:val="008320FE"/>
    <w:rsid w:val="0083225F"/>
    <w:rsid w:val="00832369"/>
    <w:rsid w:val="00832581"/>
    <w:rsid w:val="008328AB"/>
    <w:rsid w:val="00832CE4"/>
    <w:rsid w:val="00833049"/>
    <w:rsid w:val="008334E5"/>
    <w:rsid w:val="008337A7"/>
    <w:rsid w:val="00833EF5"/>
    <w:rsid w:val="00834111"/>
    <w:rsid w:val="00834271"/>
    <w:rsid w:val="0083432B"/>
    <w:rsid w:val="00834399"/>
    <w:rsid w:val="0083492E"/>
    <w:rsid w:val="00834A0E"/>
    <w:rsid w:val="00834A40"/>
    <w:rsid w:val="00834C8D"/>
    <w:rsid w:val="00834D1B"/>
    <w:rsid w:val="00834D6D"/>
    <w:rsid w:val="00834E57"/>
    <w:rsid w:val="008353D2"/>
    <w:rsid w:val="00835423"/>
    <w:rsid w:val="008355B1"/>
    <w:rsid w:val="008356EA"/>
    <w:rsid w:val="00835DD2"/>
    <w:rsid w:val="008360C9"/>
    <w:rsid w:val="0083614F"/>
    <w:rsid w:val="00836355"/>
    <w:rsid w:val="00836508"/>
    <w:rsid w:val="008365E8"/>
    <w:rsid w:val="00836601"/>
    <w:rsid w:val="008366BD"/>
    <w:rsid w:val="008369AF"/>
    <w:rsid w:val="0083702C"/>
    <w:rsid w:val="008371A8"/>
    <w:rsid w:val="008372C2"/>
    <w:rsid w:val="00837486"/>
    <w:rsid w:val="0083756D"/>
    <w:rsid w:val="00837587"/>
    <w:rsid w:val="0083768E"/>
    <w:rsid w:val="008377E2"/>
    <w:rsid w:val="0083782D"/>
    <w:rsid w:val="00837AFB"/>
    <w:rsid w:val="00837D0E"/>
    <w:rsid w:val="00837ED3"/>
    <w:rsid w:val="00840066"/>
    <w:rsid w:val="008402FF"/>
    <w:rsid w:val="008404A1"/>
    <w:rsid w:val="008405A3"/>
    <w:rsid w:val="00840712"/>
    <w:rsid w:val="00840927"/>
    <w:rsid w:val="00840937"/>
    <w:rsid w:val="008409BA"/>
    <w:rsid w:val="00840E55"/>
    <w:rsid w:val="00840FB8"/>
    <w:rsid w:val="00841164"/>
    <w:rsid w:val="0084139E"/>
    <w:rsid w:val="00841AB5"/>
    <w:rsid w:val="00842293"/>
    <w:rsid w:val="0084267E"/>
    <w:rsid w:val="00842A2B"/>
    <w:rsid w:val="00842D22"/>
    <w:rsid w:val="00843033"/>
    <w:rsid w:val="0084320A"/>
    <w:rsid w:val="00843238"/>
    <w:rsid w:val="00843261"/>
    <w:rsid w:val="00843A4A"/>
    <w:rsid w:val="00843CBB"/>
    <w:rsid w:val="00843D14"/>
    <w:rsid w:val="00843D61"/>
    <w:rsid w:val="008442A9"/>
    <w:rsid w:val="00844455"/>
    <w:rsid w:val="00844488"/>
    <w:rsid w:val="00844521"/>
    <w:rsid w:val="00844980"/>
    <w:rsid w:val="00844C5A"/>
    <w:rsid w:val="00844CFA"/>
    <w:rsid w:val="00844DFB"/>
    <w:rsid w:val="00844F10"/>
    <w:rsid w:val="00844FA9"/>
    <w:rsid w:val="008455F0"/>
    <w:rsid w:val="00845743"/>
    <w:rsid w:val="00845746"/>
    <w:rsid w:val="00845796"/>
    <w:rsid w:val="00845967"/>
    <w:rsid w:val="00845982"/>
    <w:rsid w:val="00845A48"/>
    <w:rsid w:val="00845C29"/>
    <w:rsid w:val="00845F41"/>
    <w:rsid w:val="00846073"/>
    <w:rsid w:val="008463C6"/>
    <w:rsid w:val="00846622"/>
    <w:rsid w:val="008467E0"/>
    <w:rsid w:val="008468D5"/>
    <w:rsid w:val="00846915"/>
    <w:rsid w:val="00846980"/>
    <w:rsid w:val="008469DF"/>
    <w:rsid w:val="00846F6C"/>
    <w:rsid w:val="0084709F"/>
    <w:rsid w:val="00847101"/>
    <w:rsid w:val="008471B3"/>
    <w:rsid w:val="00847432"/>
    <w:rsid w:val="0084747E"/>
    <w:rsid w:val="00847581"/>
    <w:rsid w:val="008475E2"/>
    <w:rsid w:val="00847608"/>
    <w:rsid w:val="008476D4"/>
    <w:rsid w:val="008476FE"/>
    <w:rsid w:val="0084781F"/>
    <w:rsid w:val="0085032D"/>
    <w:rsid w:val="008505D9"/>
    <w:rsid w:val="0085064B"/>
    <w:rsid w:val="00850794"/>
    <w:rsid w:val="008509EB"/>
    <w:rsid w:val="00850B71"/>
    <w:rsid w:val="00850EDD"/>
    <w:rsid w:val="00850F6D"/>
    <w:rsid w:val="0085124F"/>
    <w:rsid w:val="008512FD"/>
    <w:rsid w:val="008513DA"/>
    <w:rsid w:val="008513FD"/>
    <w:rsid w:val="008514DE"/>
    <w:rsid w:val="008519A3"/>
    <w:rsid w:val="00851BB1"/>
    <w:rsid w:val="00851ED0"/>
    <w:rsid w:val="00851F71"/>
    <w:rsid w:val="00851FF4"/>
    <w:rsid w:val="0085216A"/>
    <w:rsid w:val="00852316"/>
    <w:rsid w:val="0085231F"/>
    <w:rsid w:val="00852447"/>
    <w:rsid w:val="00852538"/>
    <w:rsid w:val="00852663"/>
    <w:rsid w:val="00852C3B"/>
    <w:rsid w:val="00852C89"/>
    <w:rsid w:val="00852DE0"/>
    <w:rsid w:val="00852E50"/>
    <w:rsid w:val="00852FC7"/>
    <w:rsid w:val="00853104"/>
    <w:rsid w:val="0085354D"/>
    <w:rsid w:val="0085390A"/>
    <w:rsid w:val="0085394D"/>
    <w:rsid w:val="00853981"/>
    <w:rsid w:val="00853A0F"/>
    <w:rsid w:val="00853B97"/>
    <w:rsid w:val="00853D2C"/>
    <w:rsid w:val="00854158"/>
    <w:rsid w:val="00854548"/>
    <w:rsid w:val="008548D1"/>
    <w:rsid w:val="00854936"/>
    <w:rsid w:val="00854A22"/>
    <w:rsid w:val="00854B75"/>
    <w:rsid w:val="00854C88"/>
    <w:rsid w:val="00855945"/>
    <w:rsid w:val="00855AB3"/>
    <w:rsid w:val="00855B91"/>
    <w:rsid w:val="00855C19"/>
    <w:rsid w:val="00855CAF"/>
    <w:rsid w:val="00855DA1"/>
    <w:rsid w:val="00855E0D"/>
    <w:rsid w:val="00855FDF"/>
    <w:rsid w:val="00856038"/>
    <w:rsid w:val="0085633D"/>
    <w:rsid w:val="00856973"/>
    <w:rsid w:val="00856CA7"/>
    <w:rsid w:val="00856D65"/>
    <w:rsid w:val="008570C9"/>
    <w:rsid w:val="00857340"/>
    <w:rsid w:val="0085738A"/>
    <w:rsid w:val="00857E00"/>
    <w:rsid w:val="00860053"/>
    <w:rsid w:val="0086014B"/>
    <w:rsid w:val="00860278"/>
    <w:rsid w:val="008602C3"/>
    <w:rsid w:val="008606CA"/>
    <w:rsid w:val="0086082F"/>
    <w:rsid w:val="00860833"/>
    <w:rsid w:val="0086088C"/>
    <w:rsid w:val="00860898"/>
    <w:rsid w:val="00860A56"/>
    <w:rsid w:val="00860F30"/>
    <w:rsid w:val="0086100F"/>
    <w:rsid w:val="0086108B"/>
    <w:rsid w:val="008613FB"/>
    <w:rsid w:val="0086141D"/>
    <w:rsid w:val="008615BD"/>
    <w:rsid w:val="008620C5"/>
    <w:rsid w:val="00862122"/>
    <w:rsid w:val="00862651"/>
    <w:rsid w:val="00862C5C"/>
    <w:rsid w:val="00862CE0"/>
    <w:rsid w:val="00862F6F"/>
    <w:rsid w:val="00862F70"/>
    <w:rsid w:val="00863011"/>
    <w:rsid w:val="0086308E"/>
    <w:rsid w:val="008630BE"/>
    <w:rsid w:val="008630E1"/>
    <w:rsid w:val="0086317F"/>
    <w:rsid w:val="008631DD"/>
    <w:rsid w:val="008633AF"/>
    <w:rsid w:val="00863595"/>
    <w:rsid w:val="00863902"/>
    <w:rsid w:val="00863AC1"/>
    <w:rsid w:val="00863CEB"/>
    <w:rsid w:val="00863E67"/>
    <w:rsid w:val="00863FB3"/>
    <w:rsid w:val="00863FC2"/>
    <w:rsid w:val="00864100"/>
    <w:rsid w:val="00864171"/>
    <w:rsid w:val="0086429A"/>
    <w:rsid w:val="008653B6"/>
    <w:rsid w:val="0086563B"/>
    <w:rsid w:val="008656E1"/>
    <w:rsid w:val="00865751"/>
    <w:rsid w:val="0086579D"/>
    <w:rsid w:val="00865823"/>
    <w:rsid w:val="0086595E"/>
    <w:rsid w:val="00865E45"/>
    <w:rsid w:val="00865FDE"/>
    <w:rsid w:val="0086635F"/>
    <w:rsid w:val="00866969"/>
    <w:rsid w:val="00866BD0"/>
    <w:rsid w:val="00866E10"/>
    <w:rsid w:val="008673A1"/>
    <w:rsid w:val="0086753E"/>
    <w:rsid w:val="00867582"/>
    <w:rsid w:val="00867672"/>
    <w:rsid w:val="008679A4"/>
    <w:rsid w:val="008679D9"/>
    <w:rsid w:val="00867BBC"/>
    <w:rsid w:val="00867D6A"/>
    <w:rsid w:val="00867E24"/>
    <w:rsid w:val="00867FB7"/>
    <w:rsid w:val="008705E1"/>
    <w:rsid w:val="008706CE"/>
    <w:rsid w:val="00870726"/>
    <w:rsid w:val="00870840"/>
    <w:rsid w:val="00870946"/>
    <w:rsid w:val="00870AEF"/>
    <w:rsid w:val="00870B28"/>
    <w:rsid w:val="00870C8D"/>
    <w:rsid w:val="0087140D"/>
    <w:rsid w:val="00871431"/>
    <w:rsid w:val="00871A51"/>
    <w:rsid w:val="00871C8A"/>
    <w:rsid w:val="00871CE0"/>
    <w:rsid w:val="00871D6E"/>
    <w:rsid w:val="00871F8C"/>
    <w:rsid w:val="0087225F"/>
    <w:rsid w:val="00872418"/>
    <w:rsid w:val="00872615"/>
    <w:rsid w:val="0087280E"/>
    <w:rsid w:val="00872A25"/>
    <w:rsid w:val="00872AD3"/>
    <w:rsid w:val="00872B76"/>
    <w:rsid w:val="00872CE7"/>
    <w:rsid w:val="00872EC7"/>
    <w:rsid w:val="0087320C"/>
    <w:rsid w:val="00873597"/>
    <w:rsid w:val="008737DF"/>
    <w:rsid w:val="008738F3"/>
    <w:rsid w:val="00873A5F"/>
    <w:rsid w:val="008741EE"/>
    <w:rsid w:val="0087444F"/>
    <w:rsid w:val="00874591"/>
    <w:rsid w:val="0087465B"/>
    <w:rsid w:val="00874821"/>
    <w:rsid w:val="008748DF"/>
    <w:rsid w:val="00874973"/>
    <w:rsid w:val="00874E10"/>
    <w:rsid w:val="00874F18"/>
    <w:rsid w:val="00875014"/>
    <w:rsid w:val="00875397"/>
    <w:rsid w:val="008755EE"/>
    <w:rsid w:val="008758CC"/>
    <w:rsid w:val="008759F8"/>
    <w:rsid w:val="00875A9D"/>
    <w:rsid w:val="00875EB1"/>
    <w:rsid w:val="00875F41"/>
    <w:rsid w:val="00876282"/>
    <w:rsid w:val="00876599"/>
    <w:rsid w:val="0087688B"/>
    <w:rsid w:val="008769A5"/>
    <w:rsid w:val="00876C7C"/>
    <w:rsid w:val="00876CA0"/>
    <w:rsid w:val="00876CAF"/>
    <w:rsid w:val="00876DE3"/>
    <w:rsid w:val="008770E1"/>
    <w:rsid w:val="00877125"/>
    <w:rsid w:val="008774F7"/>
    <w:rsid w:val="008775CA"/>
    <w:rsid w:val="008778A3"/>
    <w:rsid w:val="00877A74"/>
    <w:rsid w:val="00877B8F"/>
    <w:rsid w:val="00877C17"/>
    <w:rsid w:val="00877C28"/>
    <w:rsid w:val="008807CB"/>
    <w:rsid w:val="00880D48"/>
    <w:rsid w:val="0088117D"/>
    <w:rsid w:val="00881233"/>
    <w:rsid w:val="00881298"/>
    <w:rsid w:val="0088136F"/>
    <w:rsid w:val="00881764"/>
    <w:rsid w:val="00881AAF"/>
    <w:rsid w:val="00881B4C"/>
    <w:rsid w:val="00882051"/>
    <w:rsid w:val="00882453"/>
    <w:rsid w:val="00882E78"/>
    <w:rsid w:val="00882EF5"/>
    <w:rsid w:val="00882F3A"/>
    <w:rsid w:val="0088310D"/>
    <w:rsid w:val="00883200"/>
    <w:rsid w:val="0088331D"/>
    <w:rsid w:val="0088336E"/>
    <w:rsid w:val="0088346C"/>
    <w:rsid w:val="008839C3"/>
    <w:rsid w:val="00883AAE"/>
    <w:rsid w:val="00883F5A"/>
    <w:rsid w:val="008840EC"/>
    <w:rsid w:val="0088426B"/>
    <w:rsid w:val="008846DB"/>
    <w:rsid w:val="0088475B"/>
    <w:rsid w:val="00884FE7"/>
    <w:rsid w:val="00885018"/>
    <w:rsid w:val="00885160"/>
    <w:rsid w:val="00885359"/>
    <w:rsid w:val="0088544B"/>
    <w:rsid w:val="00885EBB"/>
    <w:rsid w:val="0088635C"/>
    <w:rsid w:val="0088642B"/>
    <w:rsid w:val="0088647E"/>
    <w:rsid w:val="0088649A"/>
    <w:rsid w:val="00886663"/>
    <w:rsid w:val="00886814"/>
    <w:rsid w:val="00886857"/>
    <w:rsid w:val="00886BC0"/>
    <w:rsid w:val="00886BEF"/>
    <w:rsid w:val="00886C28"/>
    <w:rsid w:val="00887016"/>
    <w:rsid w:val="00887174"/>
    <w:rsid w:val="00887304"/>
    <w:rsid w:val="0088739D"/>
    <w:rsid w:val="008873CF"/>
    <w:rsid w:val="00887422"/>
    <w:rsid w:val="00887884"/>
    <w:rsid w:val="00887BF7"/>
    <w:rsid w:val="00887C15"/>
    <w:rsid w:val="00887D70"/>
    <w:rsid w:val="00887DA4"/>
    <w:rsid w:val="00887F29"/>
    <w:rsid w:val="00890276"/>
    <w:rsid w:val="0089033D"/>
    <w:rsid w:val="008906D5"/>
    <w:rsid w:val="00890829"/>
    <w:rsid w:val="0089085B"/>
    <w:rsid w:val="00890D68"/>
    <w:rsid w:val="00890EAB"/>
    <w:rsid w:val="008910BD"/>
    <w:rsid w:val="008910CE"/>
    <w:rsid w:val="0089114B"/>
    <w:rsid w:val="008911EB"/>
    <w:rsid w:val="00891424"/>
    <w:rsid w:val="00891791"/>
    <w:rsid w:val="0089214A"/>
    <w:rsid w:val="0089223D"/>
    <w:rsid w:val="008925C1"/>
    <w:rsid w:val="008929A2"/>
    <w:rsid w:val="00892E6D"/>
    <w:rsid w:val="00893051"/>
    <w:rsid w:val="008935B5"/>
    <w:rsid w:val="00893624"/>
    <w:rsid w:val="00893714"/>
    <w:rsid w:val="00893E47"/>
    <w:rsid w:val="0089417F"/>
    <w:rsid w:val="00894277"/>
    <w:rsid w:val="008944A0"/>
    <w:rsid w:val="0089455C"/>
    <w:rsid w:val="00894725"/>
    <w:rsid w:val="0089482D"/>
    <w:rsid w:val="00894895"/>
    <w:rsid w:val="008948B4"/>
    <w:rsid w:val="008948DD"/>
    <w:rsid w:val="0089490F"/>
    <w:rsid w:val="008949EB"/>
    <w:rsid w:val="00894C4A"/>
    <w:rsid w:val="00894D56"/>
    <w:rsid w:val="00895300"/>
    <w:rsid w:val="00895515"/>
    <w:rsid w:val="008958CC"/>
    <w:rsid w:val="008958DC"/>
    <w:rsid w:val="00895A6F"/>
    <w:rsid w:val="00895C30"/>
    <w:rsid w:val="00895D5F"/>
    <w:rsid w:val="00895EB1"/>
    <w:rsid w:val="00895ED9"/>
    <w:rsid w:val="00895EFC"/>
    <w:rsid w:val="00895F74"/>
    <w:rsid w:val="00896012"/>
    <w:rsid w:val="00896157"/>
    <w:rsid w:val="008962E9"/>
    <w:rsid w:val="008966F4"/>
    <w:rsid w:val="008967DA"/>
    <w:rsid w:val="0089688A"/>
    <w:rsid w:val="00896AB4"/>
    <w:rsid w:val="00896DAF"/>
    <w:rsid w:val="00896DF2"/>
    <w:rsid w:val="00896E0A"/>
    <w:rsid w:val="00897189"/>
    <w:rsid w:val="00897417"/>
    <w:rsid w:val="0089747D"/>
    <w:rsid w:val="00897543"/>
    <w:rsid w:val="008975DE"/>
    <w:rsid w:val="00897A25"/>
    <w:rsid w:val="00897A8E"/>
    <w:rsid w:val="00897C63"/>
    <w:rsid w:val="00897C7C"/>
    <w:rsid w:val="00897F38"/>
    <w:rsid w:val="00897FC9"/>
    <w:rsid w:val="008A0559"/>
    <w:rsid w:val="008A059F"/>
    <w:rsid w:val="008A12E9"/>
    <w:rsid w:val="008A13EB"/>
    <w:rsid w:val="008A153F"/>
    <w:rsid w:val="008A171A"/>
    <w:rsid w:val="008A18EA"/>
    <w:rsid w:val="008A1A66"/>
    <w:rsid w:val="008A1ACB"/>
    <w:rsid w:val="008A1B00"/>
    <w:rsid w:val="008A1BE7"/>
    <w:rsid w:val="008A1C4E"/>
    <w:rsid w:val="008A1C83"/>
    <w:rsid w:val="008A1DBA"/>
    <w:rsid w:val="008A1F94"/>
    <w:rsid w:val="008A2024"/>
    <w:rsid w:val="008A20A8"/>
    <w:rsid w:val="008A21FA"/>
    <w:rsid w:val="008A22BB"/>
    <w:rsid w:val="008A284A"/>
    <w:rsid w:val="008A2A28"/>
    <w:rsid w:val="008A2BD1"/>
    <w:rsid w:val="008A2CCE"/>
    <w:rsid w:val="008A2D52"/>
    <w:rsid w:val="008A2FCA"/>
    <w:rsid w:val="008A30F0"/>
    <w:rsid w:val="008A3403"/>
    <w:rsid w:val="008A3612"/>
    <w:rsid w:val="008A39C0"/>
    <w:rsid w:val="008A3C8B"/>
    <w:rsid w:val="008A3F88"/>
    <w:rsid w:val="008A4063"/>
    <w:rsid w:val="008A40D0"/>
    <w:rsid w:val="008A4280"/>
    <w:rsid w:val="008A43A6"/>
    <w:rsid w:val="008A440A"/>
    <w:rsid w:val="008A461E"/>
    <w:rsid w:val="008A4631"/>
    <w:rsid w:val="008A48DF"/>
    <w:rsid w:val="008A498F"/>
    <w:rsid w:val="008A4AEB"/>
    <w:rsid w:val="008A4C1C"/>
    <w:rsid w:val="008A4DAA"/>
    <w:rsid w:val="008A53C0"/>
    <w:rsid w:val="008A570B"/>
    <w:rsid w:val="008A5EAC"/>
    <w:rsid w:val="008A61E8"/>
    <w:rsid w:val="008A61F2"/>
    <w:rsid w:val="008A662C"/>
    <w:rsid w:val="008A66B4"/>
    <w:rsid w:val="008A68F3"/>
    <w:rsid w:val="008A693F"/>
    <w:rsid w:val="008A6A06"/>
    <w:rsid w:val="008A6C8D"/>
    <w:rsid w:val="008A700F"/>
    <w:rsid w:val="008A70A8"/>
    <w:rsid w:val="008A7404"/>
    <w:rsid w:val="008A78A2"/>
    <w:rsid w:val="008A79F0"/>
    <w:rsid w:val="008A7A00"/>
    <w:rsid w:val="008A7AE9"/>
    <w:rsid w:val="008A7F07"/>
    <w:rsid w:val="008A7F3F"/>
    <w:rsid w:val="008B00B1"/>
    <w:rsid w:val="008B04D3"/>
    <w:rsid w:val="008B06A6"/>
    <w:rsid w:val="008B0B1A"/>
    <w:rsid w:val="008B0E8D"/>
    <w:rsid w:val="008B12AC"/>
    <w:rsid w:val="008B13F4"/>
    <w:rsid w:val="008B16CC"/>
    <w:rsid w:val="008B185A"/>
    <w:rsid w:val="008B1AA2"/>
    <w:rsid w:val="008B1B94"/>
    <w:rsid w:val="008B1C24"/>
    <w:rsid w:val="008B1C47"/>
    <w:rsid w:val="008B1CE2"/>
    <w:rsid w:val="008B1FA7"/>
    <w:rsid w:val="008B248F"/>
    <w:rsid w:val="008B2691"/>
    <w:rsid w:val="008B27EC"/>
    <w:rsid w:val="008B2B2E"/>
    <w:rsid w:val="008B3751"/>
    <w:rsid w:val="008B3A58"/>
    <w:rsid w:val="008B3FF6"/>
    <w:rsid w:val="008B408F"/>
    <w:rsid w:val="008B423C"/>
    <w:rsid w:val="008B42F3"/>
    <w:rsid w:val="008B48F8"/>
    <w:rsid w:val="008B4CBF"/>
    <w:rsid w:val="008B4DA6"/>
    <w:rsid w:val="008B4E47"/>
    <w:rsid w:val="008B53FB"/>
    <w:rsid w:val="008B5672"/>
    <w:rsid w:val="008B5A20"/>
    <w:rsid w:val="008B5CCC"/>
    <w:rsid w:val="008B5EC3"/>
    <w:rsid w:val="008B5F88"/>
    <w:rsid w:val="008B608C"/>
    <w:rsid w:val="008B6238"/>
    <w:rsid w:val="008B641A"/>
    <w:rsid w:val="008B66ED"/>
    <w:rsid w:val="008B6887"/>
    <w:rsid w:val="008B68C2"/>
    <w:rsid w:val="008B6A87"/>
    <w:rsid w:val="008B6B37"/>
    <w:rsid w:val="008B6DF5"/>
    <w:rsid w:val="008B6EDA"/>
    <w:rsid w:val="008B6F2A"/>
    <w:rsid w:val="008B701A"/>
    <w:rsid w:val="008B7530"/>
    <w:rsid w:val="008B7603"/>
    <w:rsid w:val="008B7619"/>
    <w:rsid w:val="008B76BB"/>
    <w:rsid w:val="008B7900"/>
    <w:rsid w:val="008B7A48"/>
    <w:rsid w:val="008B7C3F"/>
    <w:rsid w:val="008B7CEC"/>
    <w:rsid w:val="008B7E12"/>
    <w:rsid w:val="008C0116"/>
    <w:rsid w:val="008C026C"/>
    <w:rsid w:val="008C05ED"/>
    <w:rsid w:val="008C0826"/>
    <w:rsid w:val="008C0A4B"/>
    <w:rsid w:val="008C0C12"/>
    <w:rsid w:val="008C0DF0"/>
    <w:rsid w:val="008C0E80"/>
    <w:rsid w:val="008C1051"/>
    <w:rsid w:val="008C12B4"/>
    <w:rsid w:val="008C14F3"/>
    <w:rsid w:val="008C1773"/>
    <w:rsid w:val="008C1E83"/>
    <w:rsid w:val="008C20F0"/>
    <w:rsid w:val="008C243A"/>
    <w:rsid w:val="008C24D6"/>
    <w:rsid w:val="008C25E7"/>
    <w:rsid w:val="008C26C5"/>
    <w:rsid w:val="008C29A8"/>
    <w:rsid w:val="008C2A2A"/>
    <w:rsid w:val="008C2BF9"/>
    <w:rsid w:val="008C2C16"/>
    <w:rsid w:val="008C2C74"/>
    <w:rsid w:val="008C2E3C"/>
    <w:rsid w:val="008C302F"/>
    <w:rsid w:val="008C3083"/>
    <w:rsid w:val="008C30F7"/>
    <w:rsid w:val="008C31D9"/>
    <w:rsid w:val="008C3477"/>
    <w:rsid w:val="008C35D6"/>
    <w:rsid w:val="008C3990"/>
    <w:rsid w:val="008C3B30"/>
    <w:rsid w:val="008C3BC2"/>
    <w:rsid w:val="008C3D8C"/>
    <w:rsid w:val="008C3DF8"/>
    <w:rsid w:val="008C3FC1"/>
    <w:rsid w:val="008C406D"/>
    <w:rsid w:val="008C429F"/>
    <w:rsid w:val="008C430C"/>
    <w:rsid w:val="008C45BF"/>
    <w:rsid w:val="008C4DD3"/>
    <w:rsid w:val="008C4E9A"/>
    <w:rsid w:val="008C518E"/>
    <w:rsid w:val="008C5265"/>
    <w:rsid w:val="008C538A"/>
    <w:rsid w:val="008C541F"/>
    <w:rsid w:val="008C5883"/>
    <w:rsid w:val="008C5A22"/>
    <w:rsid w:val="008C5BD2"/>
    <w:rsid w:val="008C5FF6"/>
    <w:rsid w:val="008C638C"/>
    <w:rsid w:val="008C63F9"/>
    <w:rsid w:val="008C649C"/>
    <w:rsid w:val="008C64F9"/>
    <w:rsid w:val="008C655A"/>
    <w:rsid w:val="008C65B3"/>
    <w:rsid w:val="008C6824"/>
    <w:rsid w:val="008C6B24"/>
    <w:rsid w:val="008C70B6"/>
    <w:rsid w:val="008C7406"/>
    <w:rsid w:val="008C7616"/>
    <w:rsid w:val="008C76A0"/>
    <w:rsid w:val="008C76A1"/>
    <w:rsid w:val="008C76EC"/>
    <w:rsid w:val="008C7744"/>
    <w:rsid w:val="008C79A1"/>
    <w:rsid w:val="008C79CB"/>
    <w:rsid w:val="008C7A1F"/>
    <w:rsid w:val="008C7A9B"/>
    <w:rsid w:val="008C7B19"/>
    <w:rsid w:val="008C7F75"/>
    <w:rsid w:val="008D055B"/>
    <w:rsid w:val="008D0B47"/>
    <w:rsid w:val="008D0E19"/>
    <w:rsid w:val="008D0EF3"/>
    <w:rsid w:val="008D0F31"/>
    <w:rsid w:val="008D1059"/>
    <w:rsid w:val="008D137F"/>
    <w:rsid w:val="008D16FD"/>
    <w:rsid w:val="008D1745"/>
    <w:rsid w:val="008D1BBB"/>
    <w:rsid w:val="008D1C6E"/>
    <w:rsid w:val="008D2257"/>
    <w:rsid w:val="008D22B6"/>
    <w:rsid w:val="008D23E6"/>
    <w:rsid w:val="008D2416"/>
    <w:rsid w:val="008D24ED"/>
    <w:rsid w:val="008D29FB"/>
    <w:rsid w:val="008D2AD3"/>
    <w:rsid w:val="008D2BA0"/>
    <w:rsid w:val="008D2C7F"/>
    <w:rsid w:val="008D2CE5"/>
    <w:rsid w:val="008D2CE6"/>
    <w:rsid w:val="008D2D97"/>
    <w:rsid w:val="008D2FC4"/>
    <w:rsid w:val="008D31DE"/>
    <w:rsid w:val="008D3207"/>
    <w:rsid w:val="008D327E"/>
    <w:rsid w:val="008D3446"/>
    <w:rsid w:val="008D359C"/>
    <w:rsid w:val="008D3ACF"/>
    <w:rsid w:val="008D3C3A"/>
    <w:rsid w:val="008D3EA2"/>
    <w:rsid w:val="008D4057"/>
    <w:rsid w:val="008D4427"/>
    <w:rsid w:val="008D4662"/>
    <w:rsid w:val="008D4676"/>
    <w:rsid w:val="008D4B3B"/>
    <w:rsid w:val="008D4B6B"/>
    <w:rsid w:val="008D4C83"/>
    <w:rsid w:val="008D4F30"/>
    <w:rsid w:val="008D509E"/>
    <w:rsid w:val="008D5121"/>
    <w:rsid w:val="008D523E"/>
    <w:rsid w:val="008D54DF"/>
    <w:rsid w:val="008D57B3"/>
    <w:rsid w:val="008D59CC"/>
    <w:rsid w:val="008D5A82"/>
    <w:rsid w:val="008D5B44"/>
    <w:rsid w:val="008D5C0F"/>
    <w:rsid w:val="008D5C1D"/>
    <w:rsid w:val="008D5CBD"/>
    <w:rsid w:val="008D5D2C"/>
    <w:rsid w:val="008D6016"/>
    <w:rsid w:val="008D6281"/>
    <w:rsid w:val="008D65A7"/>
    <w:rsid w:val="008D6833"/>
    <w:rsid w:val="008D690A"/>
    <w:rsid w:val="008D6B70"/>
    <w:rsid w:val="008D6F69"/>
    <w:rsid w:val="008D6F94"/>
    <w:rsid w:val="008D7603"/>
    <w:rsid w:val="008D78DC"/>
    <w:rsid w:val="008D7A3C"/>
    <w:rsid w:val="008E0257"/>
    <w:rsid w:val="008E048B"/>
    <w:rsid w:val="008E06F4"/>
    <w:rsid w:val="008E0739"/>
    <w:rsid w:val="008E106C"/>
    <w:rsid w:val="008E1185"/>
    <w:rsid w:val="008E13D0"/>
    <w:rsid w:val="008E1433"/>
    <w:rsid w:val="008E16E4"/>
    <w:rsid w:val="008E1BD3"/>
    <w:rsid w:val="008E1D50"/>
    <w:rsid w:val="008E1ED1"/>
    <w:rsid w:val="008E2178"/>
    <w:rsid w:val="008E240D"/>
    <w:rsid w:val="008E2437"/>
    <w:rsid w:val="008E268D"/>
    <w:rsid w:val="008E26B2"/>
    <w:rsid w:val="008E32EC"/>
    <w:rsid w:val="008E34F4"/>
    <w:rsid w:val="008E3599"/>
    <w:rsid w:val="008E35AA"/>
    <w:rsid w:val="008E38FE"/>
    <w:rsid w:val="008E3A6A"/>
    <w:rsid w:val="008E3C36"/>
    <w:rsid w:val="008E3E62"/>
    <w:rsid w:val="008E3F86"/>
    <w:rsid w:val="008E4013"/>
    <w:rsid w:val="008E413B"/>
    <w:rsid w:val="008E4AF1"/>
    <w:rsid w:val="008E4CAE"/>
    <w:rsid w:val="008E4CFA"/>
    <w:rsid w:val="008E4DF5"/>
    <w:rsid w:val="008E5254"/>
    <w:rsid w:val="008E552D"/>
    <w:rsid w:val="008E5573"/>
    <w:rsid w:val="008E5601"/>
    <w:rsid w:val="008E5884"/>
    <w:rsid w:val="008E5A65"/>
    <w:rsid w:val="008E5C14"/>
    <w:rsid w:val="008E5E6F"/>
    <w:rsid w:val="008E5F01"/>
    <w:rsid w:val="008E61E0"/>
    <w:rsid w:val="008E62FE"/>
    <w:rsid w:val="008E6465"/>
    <w:rsid w:val="008E69E8"/>
    <w:rsid w:val="008E6C4E"/>
    <w:rsid w:val="008E71B6"/>
    <w:rsid w:val="008E77AC"/>
    <w:rsid w:val="008E781A"/>
    <w:rsid w:val="008E799B"/>
    <w:rsid w:val="008E7A4E"/>
    <w:rsid w:val="008E7CF9"/>
    <w:rsid w:val="008E7D5C"/>
    <w:rsid w:val="008E7D80"/>
    <w:rsid w:val="008E7FB9"/>
    <w:rsid w:val="008F0267"/>
    <w:rsid w:val="008F0324"/>
    <w:rsid w:val="008F046E"/>
    <w:rsid w:val="008F0556"/>
    <w:rsid w:val="008F0629"/>
    <w:rsid w:val="008F0C9C"/>
    <w:rsid w:val="008F0CCE"/>
    <w:rsid w:val="008F0F59"/>
    <w:rsid w:val="008F1148"/>
    <w:rsid w:val="008F15A4"/>
    <w:rsid w:val="008F1747"/>
    <w:rsid w:val="008F17BC"/>
    <w:rsid w:val="008F1B5C"/>
    <w:rsid w:val="008F1CF5"/>
    <w:rsid w:val="008F1D19"/>
    <w:rsid w:val="008F22EC"/>
    <w:rsid w:val="008F23C2"/>
    <w:rsid w:val="008F2468"/>
    <w:rsid w:val="008F24CF"/>
    <w:rsid w:val="008F2A41"/>
    <w:rsid w:val="008F2AA8"/>
    <w:rsid w:val="008F2B38"/>
    <w:rsid w:val="008F2D03"/>
    <w:rsid w:val="008F2D88"/>
    <w:rsid w:val="008F2F37"/>
    <w:rsid w:val="008F2FB1"/>
    <w:rsid w:val="008F3255"/>
    <w:rsid w:val="008F342F"/>
    <w:rsid w:val="008F354B"/>
    <w:rsid w:val="008F378F"/>
    <w:rsid w:val="008F3AE9"/>
    <w:rsid w:val="008F3B96"/>
    <w:rsid w:val="008F3E79"/>
    <w:rsid w:val="008F3E7D"/>
    <w:rsid w:val="008F3E9B"/>
    <w:rsid w:val="008F3F27"/>
    <w:rsid w:val="008F42CF"/>
    <w:rsid w:val="008F435E"/>
    <w:rsid w:val="008F4371"/>
    <w:rsid w:val="008F4640"/>
    <w:rsid w:val="008F483C"/>
    <w:rsid w:val="008F4960"/>
    <w:rsid w:val="008F49E4"/>
    <w:rsid w:val="008F4CBD"/>
    <w:rsid w:val="008F4F7F"/>
    <w:rsid w:val="008F52B7"/>
    <w:rsid w:val="008F52FB"/>
    <w:rsid w:val="008F5349"/>
    <w:rsid w:val="008F5572"/>
    <w:rsid w:val="008F57FC"/>
    <w:rsid w:val="008F5A4E"/>
    <w:rsid w:val="008F5BCA"/>
    <w:rsid w:val="008F5E73"/>
    <w:rsid w:val="008F6043"/>
    <w:rsid w:val="008F60BB"/>
    <w:rsid w:val="008F62E8"/>
    <w:rsid w:val="008F6644"/>
    <w:rsid w:val="008F693A"/>
    <w:rsid w:val="008F6D27"/>
    <w:rsid w:val="008F705E"/>
    <w:rsid w:val="008F7287"/>
    <w:rsid w:val="008F74AC"/>
    <w:rsid w:val="008F753B"/>
    <w:rsid w:val="008F7854"/>
    <w:rsid w:val="008F7A74"/>
    <w:rsid w:val="008F7AFA"/>
    <w:rsid w:val="008F7B73"/>
    <w:rsid w:val="008F7D1D"/>
    <w:rsid w:val="008F7D6C"/>
    <w:rsid w:val="008F7DE1"/>
    <w:rsid w:val="009005AF"/>
    <w:rsid w:val="00900EE5"/>
    <w:rsid w:val="0090105E"/>
    <w:rsid w:val="00901150"/>
    <w:rsid w:val="00901154"/>
    <w:rsid w:val="00901184"/>
    <w:rsid w:val="00901356"/>
    <w:rsid w:val="009013EC"/>
    <w:rsid w:val="009014BF"/>
    <w:rsid w:val="00901A49"/>
    <w:rsid w:val="00901A4E"/>
    <w:rsid w:val="00901A85"/>
    <w:rsid w:val="00901DEA"/>
    <w:rsid w:val="00902090"/>
    <w:rsid w:val="00902372"/>
    <w:rsid w:val="00902970"/>
    <w:rsid w:val="00902C19"/>
    <w:rsid w:val="00902D2E"/>
    <w:rsid w:val="00902DBA"/>
    <w:rsid w:val="00902DF3"/>
    <w:rsid w:val="00902F2C"/>
    <w:rsid w:val="0090304D"/>
    <w:rsid w:val="00903050"/>
    <w:rsid w:val="00903775"/>
    <w:rsid w:val="00903840"/>
    <w:rsid w:val="00903910"/>
    <w:rsid w:val="00903E90"/>
    <w:rsid w:val="00903FAA"/>
    <w:rsid w:val="00904024"/>
    <w:rsid w:val="00904241"/>
    <w:rsid w:val="00904338"/>
    <w:rsid w:val="009043A9"/>
    <w:rsid w:val="00904557"/>
    <w:rsid w:val="00904D78"/>
    <w:rsid w:val="0090533C"/>
    <w:rsid w:val="009056FF"/>
    <w:rsid w:val="0090579C"/>
    <w:rsid w:val="009059C9"/>
    <w:rsid w:val="00905ADF"/>
    <w:rsid w:val="00906190"/>
    <w:rsid w:val="009063F0"/>
    <w:rsid w:val="009066B8"/>
    <w:rsid w:val="00906867"/>
    <w:rsid w:val="009068A4"/>
    <w:rsid w:val="009069CD"/>
    <w:rsid w:val="00906A91"/>
    <w:rsid w:val="00906AEB"/>
    <w:rsid w:val="00906B53"/>
    <w:rsid w:val="00906E93"/>
    <w:rsid w:val="00906F10"/>
    <w:rsid w:val="00906F51"/>
    <w:rsid w:val="0090721C"/>
    <w:rsid w:val="009073D3"/>
    <w:rsid w:val="009073D8"/>
    <w:rsid w:val="00907452"/>
    <w:rsid w:val="00907939"/>
    <w:rsid w:val="00907A38"/>
    <w:rsid w:val="00907E2C"/>
    <w:rsid w:val="00907E49"/>
    <w:rsid w:val="00907F58"/>
    <w:rsid w:val="009102AB"/>
    <w:rsid w:val="0091032E"/>
    <w:rsid w:val="0091061F"/>
    <w:rsid w:val="009106CC"/>
    <w:rsid w:val="009108E4"/>
    <w:rsid w:val="00910B88"/>
    <w:rsid w:val="00910C28"/>
    <w:rsid w:val="00910D7A"/>
    <w:rsid w:val="00910F89"/>
    <w:rsid w:val="00910FF4"/>
    <w:rsid w:val="0091108E"/>
    <w:rsid w:val="009112A3"/>
    <w:rsid w:val="009114A0"/>
    <w:rsid w:val="00911765"/>
    <w:rsid w:val="00911E1E"/>
    <w:rsid w:val="009126A5"/>
    <w:rsid w:val="0091290A"/>
    <w:rsid w:val="0091290D"/>
    <w:rsid w:val="00912A92"/>
    <w:rsid w:val="00912BB8"/>
    <w:rsid w:val="00912C1B"/>
    <w:rsid w:val="00912CC6"/>
    <w:rsid w:val="00913026"/>
    <w:rsid w:val="009130E1"/>
    <w:rsid w:val="00913983"/>
    <w:rsid w:val="009139B2"/>
    <w:rsid w:val="00914657"/>
    <w:rsid w:val="00914A21"/>
    <w:rsid w:val="00914B01"/>
    <w:rsid w:val="00914B27"/>
    <w:rsid w:val="00914CF2"/>
    <w:rsid w:val="00914E6E"/>
    <w:rsid w:val="00914EF4"/>
    <w:rsid w:val="009157F1"/>
    <w:rsid w:val="00915900"/>
    <w:rsid w:val="00915BFD"/>
    <w:rsid w:val="00915F6C"/>
    <w:rsid w:val="00916094"/>
    <w:rsid w:val="009160D3"/>
    <w:rsid w:val="00916163"/>
    <w:rsid w:val="00916466"/>
    <w:rsid w:val="009165B0"/>
    <w:rsid w:val="00916669"/>
    <w:rsid w:val="00916AA5"/>
    <w:rsid w:val="00916D16"/>
    <w:rsid w:val="00916FB3"/>
    <w:rsid w:val="0091701C"/>
    <w:rsid w:val="0091726F"/>
    <w:rsid w:val="0091733B"/>
    <w:rsid w:val="009173E7"/>
    <w:rsid w:val="00917429"/>
    <w:rsid w:val="00917A73"/>
    <w:rsid w:val="00917B3D"/>
    <w:rsid w:val="00917BCD"/>
    <w:rsid w:val="00917FBA"/>
    <w:rsid w:val="00917FC7"/>
    <w:rsid w:val="009203E6"/>
    <w:rsid w:val="009207E9"/>
    <w:rsid w:val="0092098F"/>
    <w:rsid w:val="00920D25"/>
    <w:rsid w:val="00920E77"/>
    <w:rsid w:val="00920F31"/>
    <w:rsid w:val="00921050"/>
    <w:rsid w:val="009217D7"/>
    <w:rsid w:val="00921B5E"/>
    <w:rsid w:val="00921D48"/>
    <w:rsid w:val="00922415"/>
    <w:rsid w:val="0092271A"/>
    <w:rsid w:val="00922931"/>
    <w:rsid w:val="00922A63"/>
    <w:rsid w:val="00922A70"/>
    <w:rsid w:val="00922A73"/>
    <w:rsid w:val="00922B79"/>
    <w:rsid w:val="00922BC9"/>
    <w:rsid w:val="00922DDE"/>
    <w:rsid w:val="00922F3B"/>
    <w:rsid w:val="00923026"/>
    <w:rsid w:val="009233BE"/>
    <w:rsid w:val="009239FC"/>
    <w:rsid w:val="00923CD8"/>
    <w:rsid w:val="00923D55"/>
    <w:rsid w:val="00924668"/>
    <w:rsid w:val="00924752"/>
    <w:rsid w:val="009249A2"/>
    <w:rsid w:val="00924DD9"/>
    <w:rsid w:val="0092517F"/>
    <w:rsid w:val="009251FD"/>
    <w:rsid w:val="0092553C"/>
    <w:rsid w:val="00925843"/>
    <w:rsid w:val="009259AA"/>
    <w:rsid w:val="00925A40"/>
    <w:rsid w:val="00925CDB"/>
    <w:rsid w:val="00925E1B"/>
    <w:rsid w:val="00925F52"/>
    <w:rsid w:val="009260E2"/>
    <w:rsid w:val="0092620E"/>
    <w:rsid w:val="00926579"/>
    <w:rsid w:val="00926683"/>
    <w:rsid w:val="00926706"/>
    <w:rsid w:val="009267B1"/>
    <w:rsid w:val="00926892"/>
    <w:rsid w:val="00926930"/>
    <w:rsid w:val="00926DA7"/>
    <w:rsid w:val="00926DB5"/>
    <w:rsid w:val="00926E50"/>
    <w:rsid w:val="0092707E"/>
    <w:rsid w:val="009270DE"/>
    <w:rsid w:val="0092723B"/>
    <w:rsid w:val="0092759C"/>
    <w:rsid w:val="00927ADA"/>
    <w:rsid w:val="00927D28"/>
    <w:rsid w:val="00927EC5"/>
    <w:rsid w:val="00927ED1"/>
    <w:rsid w:val="009301C6"/>
    <w:rsid w:val="009302DB"/>
    <w:rsid w:val="00930434"/>
    <w:rsid w:val="00930AE8"/>
    <w:rsid w:val="00930BF3"/>
    <w:rsid w:val="00930DEA"/>
    <w:rsid w:val="009310F1"/>
    <w:rsid w:val="0093136C"/>
    <w:rsid w:val="00931884"/>
    <w:rsid w:val="00931DE0"/>
    <w:rsid w:val="00931E09"/>
    <w:rsid w:val="00932043"/>
    <w:rsid w:val="00932356"/>
    <w:rsid w:val="00932599"/>
    <w:rsid w:val="009325E4"/>
    <w:rsid w:val="00932B48"/>
    <w:rsid w:val="00932BB6"/>
    <w:rsid w:val="00932D36"/>
    <w:rsid w:val="00932E77"/>
    <w:rsid w:val="00932EDC"/>
    <w:rsid w:val="00932FFE"/>
    <w:rsid w:val="009331DC"/>
    <w:rsid w:val="00933793"/>
    <w:rsid w:val="00933874"/>
    <w:rsid w:val="009339F6"/>
    <w:rsid w:val="00933A17"/>
    <w:rsid w:val="00933B1D"/>
    <w:rsid w:val="00933CDE"/>
    <w:rsid w:val="00933DA6"/>
    <w:rsid w:val="00933DBB"/>
    <w:rsid w:val="00933F42"/>
    <w:rsid w:val="00934152"/>
    <w:rsid w:val="0093419A"/>
    <w:rsid w:val="00934215"/>
    <w:rsid w:val="00934425"/>
    <w:rsid w:val="009344B1"/>
    <w:rsid w:val="009345E3"/>
    <w:rsid w:val="009349B2"/>
    <w:rsid w:val="00934B44"/>
    <w:rsid w:val="00934BA8"/>
    <w:rsid w:val="00934D26"/>
    <w:rsid w:val="00934EC0"/>
    <w:rsid w:val="00934FD7"/>
    <w:rsid w:val="00935045"/>
    <w:rsid w:val="009350EC"/>
    <w:rsid w:val="00935108"/>
    <w:rsid w:val="00935759"/>
    <w:rsid w:val="00935802"/>
    <w:rsid w:val="00935952"/>
    <w:rsid w:val="00935988"/>
    <w:rsid w:val="00935B00"/>
    <w:rsid w:val="00935DD7"/>
    <w:rsid w:val="009361A9"/>
    <w:rsid w:val="009362E7"/>
    <w:rsid w:val="0093646C"/>
    <w:rsid w:val="00936653"/>
    <w:rsid w:val="00936A26"/>
    <w:rsid w:val="00936F6B"/>
    <w:rsid w:val="00936FEE"/>
    <w:rsid w:val="0093765D"/>
    <w:rsid w:val="009376C1"/>
    <w:rsid w:val="0093786F"/>
    <w:rsid w:val="009378C5"/>
    <w:rsid w:val="009378CC"/>
    <w:rsid w:val="009379BC"/>
    <w:rsid w:val="00937AAF"/>
    <w:rsid w:val="00937AD8"/>
    <w:rsid w:val="00937C3C"/>
    <w:rsid w:val="00937D58"/>
    <w:rsid w:val="00940775"/>
    <w:rsid w:val="0094088B"/>
    <w:rsid w:val="009408C2"/>
    <w:rsid w:val="0094099E"/>
    <w:rsid w:val="00940A8F"/>
    <w:rsid w:val="00940BC0"/>
    <w:rsid w:val="00940E35"/>
    <w:rsid w:val="00940F00"/>
    <w:rsid w:val="00940F5E"/>
    <w:rsid w:val="00941165"/>
    <w:rsid w:val="009411F9"/>
    <w:rsid w:val="009412A9"/>
    <w:rsid w:val="00941430"/>
    <w:rsid w:val="00941791"/>
    <w:rsid w:val="00941B47"/>
    <w:rsid w:val="00941D65"/>
    <w:rsid w:val="00941DB7"/>
    <w:rsid w:val="00942071"/>
    <w:rsid w:val="0094207E"/>
    <w:rsid w:val="0094209C"/>
    <w:rsid w:val="00942153"/>
    <w:rsid w:val="00942417"/>
    <w:rsid w:val="009425F0"/>
    <w:rsid w:val="00942C79"/>
    <w:rsid w:val="00942CA7"/>
    <w:rsid w:val="00942D69"/>
    <w:rsid w:val="00943085"/>
    <w:rsid w:val="009434D5"/>
    <w:rsid w:val="00943661"/>
    <w:rsid w:val="00943741"/>
    <w:rsid w:val="00943B1C"/>
    <w:rsid w:val="00943BEA"/>
    <w:rsid w:val="00943EB0"/>
    <w:rsid w:val="00943EEA"/>
    <w:rsid w:val="009442F4"/>
    <w:rsid w:val="0094436D"/>
    <w:rsid w:val="0094463F"/>
    <w:rsid w:val="0094467D"/>
    <w:rsid w:val="009448AF"/>
    <w:rsid w:val="00944B9E"/>
    <w:rsid w:val="00944CD4"/>
    <w:rsid w:val="009450E1"/>
    <w:rsid w:val="009452B5"/>
    <w:rsid w:val="00945764"/>
    <w:rsid w:val="009457C2"/>
    <w:rsid w:val="009457CF"/>
    <w:rsid w:val="009457F7"/>
    <w:rsid w:val="009458CE"/>
    <w:rsid w:val="0094594F"/>
    <w:rsid w:val="00945AED"/>
    <w:rsid w:val="00945E22"/>
    <w:rsid w:val="00945E83"/>
    <w:rsid w:val="00945E8C"/>
    <w:rsid w:val="00945E97"/>
    <w:rsid w:val="00945EC7"/>
    <w:rsid w:val="009461FC"/>
    <w:rsid w:val="0094638D"/>
    <w:rsid w:val="00946540"/>
    <w:rsid w:val="00946547"/>
    <w:rsid w:val="009469FB"/>
    <w:rsid w:val="00946B16"/>
    <w:rsid w:val="00946D76"/>
    <w:rsid w:val="00947045"/>
    <w:rsid w:val="00947298"/>
    <w:rsid w:val="0094744B"/>
    <w:rsid w:val="009474E7"/>
    <w:rsid w:val="00947512"/>
    <w:rsid w:val="00947875"/>
    <w:rsid w:val="009479A9"/>
    <w:rsid w:val="00947A43"/>
    <w:rsid w:val="00947B86"/>
    <w:rsid w:val="00947F9E"/>
    <w:rsid w:val="0095001D"/>
    <w:rsid w:val="00950531"/>
    <w:rsid w:val="009507AF"/>
    <w:rsid w:val="009507E7"/>
    <w:rsid w:val="00950A18"/>
    <w:rsid w:val="00950AD8"/>
    <w:rsid w:val="0095131D"/>
    <w:rsid w:val="0095149A"/>
    <w:rsid w:val="00951897"/>
    <w:rsid w:val="009518E6"/>
    <w:rsid w:val="009519DE"/>
    <w:rsid w:val="00951E77"/>
    <w:rsid w:val="0095208F"/>
    <w:rsid w:val="009523C2"/>
    <w:rsid w:val="009524F4"/>
    <w:rsid w:val="00952975"/>
    <w:rsid w:val="009529CD"/>
    <w:rsid w:val="0095301F"/>
    <w:rsid w:val="009530D2"/>
    <w:rsid w:val="00953255"/>
    <w:rsid w:val="009532E2"/>
    <w:rsid w:val="00953360"/>
    <w:rsid w:val="00953422"/>
    <w:rsid w:val="00953507"/>
    <w:rsid w:val="009535A9"/>
    <w:rsid w:val="00953C46"/>
    <w:rsid w:val="00953ED2"/>
    <w:rsid w:val="009541D2"/>
    <w:rsid w:val="00954272"/>
    <w:rsid w:val="0095465B"/>
    <w:rsid w:val="0095485E"/>
    <w:rsid w:val="00954BE8"/>
    <w:rsid w:val="00954DE9"/>
    <w:rsid w:val="00954FC4"/>
    <w:rsid w:val="00955061"/>
    <w:rsid w:val="0095516F"/>
    <w:rsid w:val="00955217"/>
    <w:rsid w:val="0095527C"/>
    <w:rsid w:val="0095545A"/>
    <w:rsid w:val="0095567C"/>
    <w:rsid w:val="009556B5"/>
    <w:rsid w:val="009557BE"/>
    <w:rsid w:val="00955CE6"/>
    <w:rsid w:val="00955D04"/>
    <w:rsid w:val="00955E38"/>
    <w:rsid w:val="00955E3A"/>
    <w:rsid w:val="00955F29"/>
    <w:rsid w:val="00955F7A"/>
    <w:rsid w:val="0095604B"/>
    <w:rsid w:val="009560BE"/>
    <w:rsid w:val="009563C8"/>
    <w:rsid w:val="009567D8"/>
    <w:rsid w:val="00956804"/>
    <w:rsid w:val="00956978"/>
    <w:rsid w:val="00956C2C"/>
    <w:rsid w:val="00956D9C"/>
    <w:rsid w:val="00957161"/>
    <w:rsid w:val="00957211"/>
    <w:rsid w:val="00957497"/>
    <w:rsid w:val="00957559"/>
    <w:rsid w:val="00957679"/>
    <w:rsid w:val="009577B2"/>
    <w:rsid w:val="00957AD0"/>
    <w:rsid w:val="00957C29"/>
    <w:rsid w:val="00957EA3"/>
    <w:rsid w:val="0096022D"/>
    <w:rsid w:val="00960340"/>
    <w:rsid w:val="009605EA"/>
    <w:rsid w:val="00960B00"/>
    <w:rsid w:val="00960BAC"/>
    <w:rsid w:val="00960EF7"/>
    <w:rsid w:val="009615A3"/>
    <w:rsid w:val="00961CE6"/>
    <w:rsid w:val="00961D86"/>
    <w:rsid w:val="00962064"/>
    <w:rsid w:val="009620BD"/>
    <w:rsid w:val="00962141"/>
    <w:rsid w:val="009622ED"/>
    <w:rsid w:val="0096235C"/>
    <w:rsid w:val="00962BA7"/>
    <w:rsid w:val="00962F0A"/>
    <w:rsid w:val="00963419"/>
    <w:rsid w:val="00963529"/>
    <w:rsid w:val="0096397F"/>
    <w:rsid w:val="00963BD3"/>
    <w:rsid w:val="00963BE3"/>
    <w:rsid w:val="00964048"/>
    <w:rsid w:val="0096413B"/>
    <w:rsid w:val="009645E9"/>
    <w:rsid w:val="009647B7"/>
    <w:rsid w:val="009647C4"/>
    <w:rsid w:val="00964968"/>
    <w:rsid w:val="009649C9"/>
    <w:rsid w:val="00964AE4"/>
    <w:rsid w:val="00964CB5"/>
    <w:rsid w:val="00964DA1"/>
    <w:rsid w:val="009650B9"/>
    <w:rsid w:val="00965744"/>
    <w:rsid w:val="00965745"/>
    <w:rsid w:val="009657A7"/>
    <w:rsid w:val="00965847"/>
    <w:rsid w:val="00965B58"/>
    <w:rsid w:val="00965CB7"/>
    <w:rsid w:val="00965E1D"/>
    <w:rsid w:val="00965F35"/>
    <w:rsid w:val="00965FA9"/>
    <w:rsid w:val="00965FDB"/>
    <w:rsid w:val="00966234"/>
    <w:rsid w:val="0096664E"/>
    <w:rsid w:val="00966ACB"/>
    <w:rsid w:val="00966B54"/>
    <w:rsid w:val="00966B59"/>
    <w:rsid w:val="00966BC6"/>
    <w:rsid w:val="00966C22"/>
    <w:rsid w:val="00966E09"/>
    <w:rsid w:val="00966FC5"/>
    <w:rsid w:val="00967092"/>
    <w:rsid w:val="00967514"/>
    <w:rsid w:val="009675F7"/>
    <w:rsid w:val="00967640"/>
    <w:rsid w:val="00967782"/>
    <w:rsid w:val="00967C91"/>
    <w:rsid w:val="00967D2C"/>
    <w:rsid w:val="00970224"/>
    <w:rsid w:val="009706DE"/>
    <w:rsid w:val="0097074E"/>
    <w:rsid w:val="00970799"/>
    <w:rsid w:val="00970851"/>
    <w:rsid w:val="0097089A"/>
    <w:rsid w:val="009709CE"/>
    <w:rsid w:val="00970CF6"/>
    <w:rsid w:val="00970ECA"/>
    <w:rsid w:val="00970F08"/>
    <w:rsid w:val="009716ED"/>
    <w:rsid w:val="009719A8"/>
    <w:rsid w:val="00971C24"/>
    <w:rsid w:val="00971E2C"/>
    <w:rsid w:val="00971FD1"/>
    <w:rsid w:val="00972323"/>
    <w:rsid w:val="0097234B"/>
    <w:rsid w:val="00972412"/>
    <w:rsid w:val="00972A77"/>
    <w:rsid w:val="00972B3B"/>
    <w:rsid w:val="009731B5"/>
    <w:rsid w:val="00973707"/>
    <w:rsid w:val="00973A78"/>
    <w:rsid w:val="00973B33"/>
    <w:rsid w:val="00973B56"/>
    <w:rsid w:val="00973DBA"/>
    <w:rsid w:val="00973E8F"/>
    <w:rsid w:val="009740BB"/>
    <w:rsid w:val="0097418C"/>
    <w:rsid w:val="009744C7"/>
    <w:rsid w:val="0097465D"/>
    <w:rsid w:val="009746F0"/>
    <w:rsid w:val="00974812"/>
    <w:rsid w:val="00974814"/>
    <w:rsid w:val="00974A7A"/>
    <w:rsid w:val="00974BB4"/>
    <w:rsid w:val="00974D35"/>
    <w:rsid w:val="00974E77"/>
    <w:rsid w:val="009750AB"/>
    <w:rsid w:val="009751E0"/>
    <w:rsid w:val="0097529D"/>
    <w:rsid w:val="009753C5"/>
    <w:rsid w:val="009757AE"/>
    <w:rsid w:val="00975903"/>
    <w:rsid w:val="00975BBA"/>
    <w:rsid w:val="00975CF3"/>
    <w:rsid w:val="00975D5D"/>
    <w:rsid w:val="00976008"/>
    <w:rsid w:val="0097633F"/>
    <w:rsid w:val="0097642D"/>
    <w:rsid w:val="009768E6"/>
    <w:rsid w:val="00976B04"/>
    <w:rsid w:val="00976DFD"/>
    <w:rsid w:val="009773F2"/>
    <w:rsid w:val="0097788E"/>
    <w:rsid w:val="00977F16"/>
    <w:rsid w:val="00977FBE"/>
    <w:rsid w:val="00980138"/>
    <w:rsid w:val="00980317"/>
    <w:rsid w:val="009805E1"/>
    <w:rsid w:val="009806B5"/>
    <w:rsid w:val="009808BD"/>
    <w:rsid w:val="009808E6"/>
    <w:rsid w:val="00980A00"/>
    <w:rsid w:val="00980B30"/>
    <w:rsid w:val="00980D02"/>
    <w:rsid w:val="00980F08"/>
    <w:rsid w:val="0098107A"/>
    <w:rsid w:val="0098113C"/>
    <w:rsid w:val="00981145"/>
    <w:rsid w:val="00981592"/>
    <w:rsid w:val="0098170C"/>
    <w:rsid w:val="00981714"/>
    <w:rsid w:val="00981761"/>
    <w:rsid w:val="00981AAB"/>
    <w:rsid w:val="00981DFD"/>
    <w:rsid w:val="00981FCE"/>
    <w:rsid w:val="00982092"/>
    <w:rsid w:val="00982757"/>
    <w:rsid w:val="00982794"/>
    <w:rsid w:val="0098285A"/>
    <w:rsid w:val="009828FC"/>
    <w:rsid w:val="00983135"/>
    <w:rsid w:val="009833D6"/>
    <w:rsid w:val="009835B4"/>
    <w:rsid w:val="00983D5A"/>
    <w:rsid w:val="00983E3B"/>
    <w:rsid w:val="00983E6D"/>
    <w:rsid w:val="00983E82"/>
    <w:rsid w:val="0098400B"/>
    <w:rsid w:val="009841E2"/>
    <w:rsid w:val="00984238"/>
    <w:rsid w:val="00984293"/>
    <w:rsid w:val="009849A0"/>
    <w:rsid w:val="009849A4"/>
    <w:rsid w:val="00984BB4"/>
    <w:rsid w:val="00984BF5"/>
    <w:rsid w:val="0098530F"/>
    <w:rsid w:val="0098579A"/>
    <w:rsid w:val="00985D7F"/>
    <w:rsid w:val="00985F24"/>
    <w:rsid w:val="0098605B"/>
    <w:rsid w:val="00986185"/>
    <w:rsid w:val="009864A0"/>
    <w:rsid w:val="00986837"/>
    <w:rsid w:val="00986BB0"/>
    <w:rsid w:val="00986C73"/>
    <w:rsid w:val="00986D2E"/>
    <w:rsid w:val="00986DDF"/>
    <w:rsid w:val="00986F10"/>
    <w:rsid w:val="009872B5"/>
    <w:rsid w:val="00987302"/>
    <w:rsid w:val="00987378"/>
    <w:rsid w:val="009876A2"/>
    <w:rsid w:val="00987936"/>
    <w:rsid w:val="00987AB0"/>
    <w:rsid w:val="00987BB8"/>
    <w:rsid w:val="00987BF1"/>
    <w:rsid w:val="00987EA3"/>
    <w:rsid w:val="00987FB7"/>
    <w:rsid w:val="00987FF7"/>
    <w:rsid w:val="0099000E"/>
    <w:rsid w:val="00990081"/>
    <w:rsid w:val="009900BF"/>
    <w:rsid w:val="009900F0"/>
    <w:rsid w:val="009903F0"/>
    <w:rsid w:val="009906FC"/>
    <w:rsid w:val="00990808"/>
    <w:rsid w:val="00990D54"/>
    <w:rsid w:val="00990FC4"/>
    <w:rsid w:val="009913EB"/>
    <w:rsid w:val="00991523"/>
    <w:rsid w:val="00991722"/>
    <w:rsid w:val="009917E4"/>
    <w:rsid w:val="00991849"/>
    <w:rsid w:val="009918DE"/>
    <w:rsid w:val="009919DC"/>
    <w:rsid w:val="00991B9C"/>
    <w:rsid w:val="00991BA2"/>
    <w:rsid w:val="00991BE6"/>
    <w:rsid w:val="00991E4B"/>
    <w:rsid w:val="00991EB0"/>
    <w:rsid w:val="009923CE"/>
    <w:rsid w:val="009928A7"/>
    <w:rsid w:val="00992B09"/>
    <w:rsid w:val="00992D00"/>
    <w:rsid w:val="00992EC1"/>
    <w:rsid w:val="00992F1D"/>
    <w:rsid w:val="00992F66"/>
    <w:rsid w:val="009931A0"/>
    <w:rsid w:val="00993479"/>
    <w:rsid w:val="0099350C"/>
    <w:rsid w:val="00993565"/>
    <w:rsid w:val="009935A1"/>
    <w:rsid w:val="00993613"/>
    <w:rsid w:val="009938A3"/>
    <w:rsid w:val="00993BE8"/>
    <w:rsid w:val="00993BFD"/>
    <w:rsid w:val="00993E24"/>
    <w:rsid w:val="00993EF9"/>
    <w:rsid w:val="00994126"/>
    <w:rsid w:val="009941FE"/>
    <w:rsid w:val="00994353"/>
    <w:rsid w:val="009943E8"/>
    <w:rsid w:val="0099475B"/>
    <w:rsid w:val="00994851"/>
    <w:rsid w:val="0099493B"/>
    <w:rsid w:val="00994E80"/>
    <w:rsid w:val="009952D8"/>
    <w:rsid w:val="009953D3"/>
    <w:rsid w:val="009954D3"/>
    <w:rsid w:val="009955DB"/>
    <w:rsid w:val="00995766"/>
    <w:rsid w:val="009959E9"/>
    <w:rsid w:val="00995B68"/>
    <w:rsid w:val="00995C90"/>
    <w:rsid w:val="00995DA5"/>
    <w:rsid w:val="00995FE9"/>
    <w:rsid w:val="00995FED"/>
    <w:rsid w:val="00996162"/>
    <w:rsid w:val="009961A4"/>
    <w:rsid w:val="00996427"/>
    <w:rsid w:val="00996728"/>
    <w:rsid w:val="00996BBB"/>
    <w:rsid w:val="00997401"/>
    <w:rsid w:val="0099758E"/>
    <w:rsid w:val="00997591"/>
    <w:rsid w:val="00997656"/>
    <w:rsid w:val="009979D2"/>
    <w:rsid w:val="00997AF7"/>
    <w:rsid w:val="00997B83"/>
    <w:rsid w:val="009A015C"/>
    <w:rsid w:val="009A01D1"/>
    <w:rsid w:val="009A043B"/>
    <w:rsid w:val="009A059E"/>
    <w:rsid w:val="009A06A0"/>
    <w:rsid w:val="009A0BBF"/>
    <w:rsid w:val="009A0EF8"/>
    <w:rsid w:val="009A0F02"/>
    <w:rsid w:val="009A0F48"/>
    <w:rsid w:val="009A0F4E"/>
    <w:rsid w:val="009A1033"/>
    <w:rsid w:val="009A11ED"/>
    <w:rsid w:val="009A12D7"/>
    <w:rsid w:val="009A13D9"/>
    <w:rsid w:val="009A144B"/>
    <w:rsid w:val="009A16FF"/>
    <w:rsid w:val="009A1799"/>
    <w:rsid w:val="009A194F"/>
    <w:rsid w:val="009A195B"/>
    <w:rsid w:val="009A1AE7"/>
    <w:rsid w:val="009A1DA1"/>
    <w:rsid w:val="009A1DD1"/>
    <w:rsid w:val="009A1F20"/>
    <w:rsid w:val="009A20BD"/>
    <w:rsid w:val="009A2161"/>
    <w:rsid w:val="009A256F"/>
    <w:rsid w:val="009A259A"/>
    <w:rsid w:val="009A262D"/>
    <w:rsid w:val="009A29B8"/>
    <w:rsid w:val="009A2C58"/>
    <w:rsid w:val="009A2D75"/>
    <w:rsid w:val="009A3216"/>
    <w:rsid w:val="009A32E3"/>
    <w:rsid w:val="009A33AB"/>
    <w:rsid w:val="009A3953"/>
    <w:rsid w:val="009A3A14"/>
    <w:rsid w:val="009A3C6A"/>
    <w:rsid w:val="009A3EF1"/>
    <w:rsid w:val="009A4425"/>
    <w:rsid w:val="009A44E9"/>
    <w:rsid w:val="009A46EA"/>
    <w:rsid w:val="009A47D1"/>
    <w:rsid w:val="009A4825"/>
    <w:rsid w:val="009A48AC"/>
    <w:rsid w:val="009A4940"/>
    <w:rsid w:val="009A4AF4"/>
    <w:rsid w:val="009A4DAE"/>
    <w:rsid w:val="009A5232"/>
    <w:rsid w:val="009A5386"/>
    <w:rsid w:val="009A5C23"/>
    <w:rsid w:val="009A5F7C"/>
    <w:rsid w:val="009A6173"/>
    <w:rsid w:val="009A64B1"/>
    <w:rsid w:val="009A64EA"/>
    <w:rsid w:val="009A6888"/>
    <w:rsid w:val="009A69DA"/>
    <w:rsid w:val="009A6E3B"/>
    <w:rsid w:val="009A71D5"/>
    <w:rsid w:val="009A7A76"/>
    <w:rsid w:val="009A7AA1"/>
    <w:rsid w:val="009A7BB4"/>
    <w:rsid w:val="009A7CF6"/>
    <w:rsid w:val="009A7DDD"/>
    <w:rsid w:val="009B03F4"/>
    <w:rsid w:val="009B0834"/>
    <w:rsid w:val="009B132C"/>
    <w:rsid w:val="009B1397"/>
    <w:rsid w:val="009B1583"/>
    <w:rsid w:val="009B1657"/>
    <w:rsid w:val="009B173D"/>
    <w:rsid w:val="009B1742"/>
    <w:rsid w:val="009B1842"/>
    <w:rsid w:val="009B1CBB"/>
    <w:rsid w:val="009B1FA8"/>
    <w:rsid w:val="009B2290"/>
    <w:rsid w:val="009B23F5"/>
    <w:rsid w:val="009B26C9"/>
    <w:rsid w:val="009B2A47"/>
    <w:rsid w:val="009B30E5"/>
    <w:rsid w:val="009B3123"/>
    <w:rsid w:val="009B32AC"/>
    <w:rsid w:val="009B34E6"/>
    <w:rsid w:val="009B35E8"/>
    <w:rsid w:val="009B361F"/>
    <w:rsid w:val="009B3808"/>
    <w:rsid w:val="009B3B0B"/>
    <w:rsid w:val="009B3B2F"/>
    <w:rsid w:val="009B3D59"/>
    <w:rsid w:val="009B3E1D"/>
    <w:rsid w:val="009B4153"/>
    <w:rsid w:val="009B42CD"/>
    <w:rsid w:val="009B49DD"/>
    <w:rsid w:val="009B4A6F"/>
    <w:rsid w:val="009B4E13"/>
    <w:rsid w:val="009B4EB9"/>
    <w:rsid w:val="009B517B"/>
    <w:rsid w:val="009B518A"/>
    <w:rsid w:val="009B53DD"/>
    <w:rsid w:val="009B5B55"/>
    <w:rsid w:val="009B5C23"/>
    <w:rsid w:val="009B5FDB"/>
    <w:rsid w:val="009B607A"/>
    <w:rsid w:val="009B6417"/>
    <w:rsid w:val="009B641A"/>
    <w:rsid w:val="009B6AD4"/>
    <w:rsid w:val="009B7210"/>
    <w:rsid w:val="009B7273"/>
    <w:rsid w:val="009B7345"/>
    <w:rsid w:val="009B7536"/>
    <w:rsid w:val="009B7585"/>
    <w:rsid w:val="009B78A9"/>
    <w:rsid w:val="009B78FB"/>
    <w:rsid w:val="009B7A06"/>
    <w:rsid w:val="009B7A6D"/>
    <w:rsid w:val="009B7E09"/>
    <w:rsid w:val="009C02B6"/>
    <w:rsid w:val="009C039F"/>
    <w:rsid w:val="009C072E"/>
    <w:rsid w:val="009C0B10"/>
    <w:rsid w:val="009C0CFD"/>
    <w:rsid w:val="009C158B"/>
    <w:rsid w:val="009C1911"/>
    <w:rsid w:val="009C1C4E"/>
    <w:rsid w:val="009C1D79"/>
    <w:rsid w:val="009C1EFE"/>
    <w:rsid w:val="009C1F60"/>
    <w:rsid w:val="009C1F7E"/>
    <w:rsid w:val="009C2835"/>
    <w:rsid w:val="009C2A11"/>
    <w:rsid w:val="009C304F"/>
    <w:rsid w:val="009C3245"/>
    <w:rsid w:val="009C37C3"/>
    <w:rsid w:val="009C39C2"/>
    <w:rsid w:val="009C3D22"/>
    <w:rsid w:val="009C408E"/>
    <w:rsid w:val="009C4598"/>
    <w:rsid w:val="009C4A75"/>
    <w:rsid w:val="009C4AA3"/>
    <w:rsid w:val="009C4B19"/>
    <w:rsid w:val="009C4DF4"/>
    <w:rsid w:val="009C4F8C"/>
    <w:rsid w:val="009C50BE"/>
    <w:rsid w:val="009C5225"/>
    <w:rsid w:val="009C5293"/>
    <w:rsid w:val="009C53EB"/>
    <w:rsid w:val="009C58F4"/>
    <w:rsid w:val="009C633B"/>
    <w:rsid w:val="009C64E2"/>
    <w:rsid w:val="009C663E"/>
    <w:rsid w:val="009C68B5"/>
    <w:rsid w:val="009C69A3"/>
    <w:rsid w:val="009C7082"/>
    <w:rsid w:val="009C70EF"/>
    <w:rsid w:val="009C76E1"/>
    <w:rsid w:val="009C7737"/>
    <w:rsid w:val="009C7782"/>
    <w:rsid w:val="009C7D92"/>
    <w:rsid w:val="009C7DED"/>
    <w:rsid w:val="009D0117"/>
    <w:rsid w:val="009D0145"/>
    <w:rsid w:val="009D02B2"/>
    <w:rsid w:val="009D039F"/>
    <w:rsid w:val="009D06D8"/>
    <w:rsid w:val="009D078F"/>
    <w:rsid w:val="009D0CE8"/>
    <w:rsid w:val="009D0F6C"/>
    <w:rsid w:val="009D109A"/>
    <w:rsid w:val="009D1524"/>
    <w:rsid w:val="009D165B"/>
    <w:rsid w:val="009D1B1E"/>
    <w:rsid w:val="009D1BCC"/>
    <w:rsid w:val="009D1CAB"/>
    <w:rsid w:val="009D1DB2"/>
    <w:rsid w:val="009D1FD3"/>
    <w:rsid w:val="009D2077"/>
    <w:rsid w:val="009D2389"/>
    <w:rsid w:val="009D2884"/>
    <w:rsid w:val="009D2956"/>
    <w:rsid w:val="009D2982"/>
    <w:rsid w:val="009D2C30"/>
    <w:rsid w:val="009D2EB6"/>
    <w:rsid w:val="009D3486"/>
    <w:rsid w:val="009D359C"/>
    <w:rsid w:val="009D3719"/>
    <w:rsid w:val="009D375C"/>
    <w:rsid w:val="009D3974"/>
    <w:rsid w:val="009D39BC"/>
    <w:rsid w:val="009D3F93"/>
    <w:rsid w:val="009D43F6"/>
    <w:rsid w:val="009D4403"/>
    <w:rsid w:val="009D4425"/>
    <w:rsid w:val="009D45CF"/>
    <w:rsid w:val="009D47D5"/>
    <w:rsid w:val="009D4F69"/>
    <w:rsid w:val="009D5137"/>
    <w:rsid w:val="009D515D"/>
    <w:rsid w:val="009D53DD"/>
    <w:rsid w:val="009D5406"/>
    <w:rsid w:val="009D57BD"/>
    <w:rsid w:val="009D57CD"/>
    <w:rsid w:val="009D591D"/>
    <w:rsid w:val="009D5A9A"/>
    <w:rsid w:val="009D5BA0"/>
    <w:rsid w:val="009D5E2F"/>
    <w:rsid w:val="009D5E49"/>
    <w:rsid w:val="009D60BF"/>
    <w:rsid w:val="009D62C6"/>
    <w:rsid w:val="009D6331"/>
    <w:rsid w:val="009D661F"/>
    <w:rsid w:val="009D68FC"/>
    <w:rsid w:val="009D6AC5"/>
    <w:rsid w:val="009D6D48"/>
    <w:rsid w:val="009D6DE0"/>
    <w:rsid w:val="009D7218"/>
    <w:rsid w:val="009D757C"/>
    <w:rsid w:val="009D7702"/>
    <w:rsid w:val="009D783E"/>
    <w:rsid w:val="009D79BE"/>
    <w:rsid w:val="009D7A80"/>
    <w:rsid w:val="009D7AE3"/>
    <w:rsid w:val="009D7BBF"/>
    <w:rsid w:val="009D7C1E"/>
    <w:rsid w:val="009E0128"/>
    <w:rsid w:val="009E0175"/>
    <w:rsid w:val="009E0471"/>
    <w:rsid w:val="009E0B12"/>
    <w:rsid w:val="009E0B43"/>
    <w:rsid w:val="009E0BDE"/>
    <w:rsid w:val="009E0D09"/>
    <w:rsid w:val="009E0DB6"/>
    <w:rsid w:val="009E0F17"/>
    <w:rsid w:val="009E1147"/>
    <w:rsid w:val="009E11C5"/>
    <w:rsid w:val="009E1238"/>
    <w:rsid w:val="009E13C2"/>
    <w:rsid w:val="009E14D2"/>
    <w:rsid w:val="009E151E"/>
    <w:rsid w:val="009E156A"/>
    <w:rsid w:val="009E16B5"/>
    <w:rsid w:val="009E1905"/>
    <w:rsid w:val="009E1984"/>
    <w:rsid w:val="009E1A5D"/>
    <w:rsid w:val="009E1A8F"/>
    <w:rsid w:val="009E1ABE"/>
    <w:rsid w:val="009E1D0C"/>
    <w:rsid w:val="009E1F7D"/>
    <w:rsid w:val="009E22D4"/>
    <w:rsid w:val="009E23E0"/>
    <w:rsid w:val="009E24B9"/>
    <w:rsid w:val="009E25AD"/>
    <w:rsid w:val="009E2649"/>
    <w:rsid w:val="009E2910"/>
    <w:rsid w:val="009E2B5F"/>
    <w:rsid w:val="009E2EF9"/>
    <w:rsid w:val="009E3080"/>
    <w:rsid w:val="009E351D"/>
    <w:rsid w:val="009E374C"/>
    <w:rsid w:val="009E3AEF"/>
    <w:rsid w:val="009E4572"/>
    <w:rsid w:val="009E4A8A"/>
    <w:rsid w:val="009E4B92"/>
    <w:rsid w:val="009E4CE0"/>
    <w:rsid w:val="009E50E3"/>
    <w:rsid w:val="009E5164"/>
    <w:rsid w:val="009E5202"/>
    <w:rsid w:val="009E58E3"/>
    <w:rsid w:val="009E5C7C"/>
    <w:rsid w:val="009E5F1C"/>
    <w:rsid w:val="009E600A"/>
    <w:rsid w:val="009E6055"/>
    <w:rsid w:val="009E61CA"/>
    <w:rsid w:val="009E62DA"/>
    <w:rsid w:val="009E641C"/>
    <w:rsid w:val="009E6554"/>
    <w:rsid w:val="009E69CA"/>
    <w:rsid w:val="009E72F0"/>
    <w:rsid w:val="009E7341"/>
    <w:rsid w:val="009E7522"/>
    <w:rsid w:val="009E75DF"/>
    <w:rsid w:val="009E78D0"/>
    <w:rsid w:val="009E7A60"/>
    <w:rsid w:val="009E7A87"/>
    <w:rsid w:val="009E7BB4"/>
    <w:rsid w:val="009E7CAA"/>
    <w:rsid w:val="009F00A0"/>
    <w:rsid w:val="009F032E"/>
    <w:rsid w:val="009F0381"/>
    <w:rsid w:val="009F03CC"/>
    <w:rsid w:val="009F063A"/>
    <w:rsid w:val="009F0763"/>
    <w:rsid w:val="009F08CC"/>
    <w:rsid w:val="009F0933"/>
    <w:rsid w:val="009F09B2"/>
    <w:rsid w:val="009F0AB3"/>
    <w:rsid w:val="009F0B97"/>
    <w:rsid w:val="009F0C61"/>
    <w:rsid w:val="009F0EDD"/>
    <w:rsid w:val="009F0F53"/>
    <w:rsid w:val="009F106A"/>
    <w:rsid w:val="009F10CE"/>
    <w:rsid w:val="009F12C0"/>
    <w:rsid w:val="009F16E7"/>
    <w:rsid w:val="009F1AEE"/>
    <w:rsid w:val="009F1F37"/>
    <w:rsid w:val="009F239C"/>
    <w:rsid w:val="009F242E"/>
    <w:rsid w:val="009F2589"/>
    <w:rsid w:val="009F29D3"/>
    <w:rsid w:val="009F2DC4"/>
    <w:rsid w:val="009F2E25"/>
    <w:rsid w:val="009F2EE0"/>
    <w:rsid w:val="009F3007"/>
    <w:rsid w:val="009F3025"/>
    <w:rsid w:val="009F31F2"/>
    <w:rsid w:val="009F32F5"/>
    <w:rsid w:val="009F36F4"/>
    <w:rsid w:val="009F399E"/>
    <w:rsid w:val="009F3BB4"/>
    <w:rsid w:val="009F3F2B"/>
    <w:rsid w:val="009F4052"/>
    <w:rsid w:val="009F46C8"/>
    <w:rsid w:val="009F476E"/>
    <w:rsid w:val="009F47F5"/>
    <w:rsid w:val="009F4AB7"/>
    <w:rsid w:val="009F4B9A"/>
    <w:rsid w:val="009F5901"/>
    <w:rsid w:val="009F5995"/>
    <w:rsid w:val="009F5A1E"/>
    <w:rsid w:val="009F5A5F"/>
    <w:rsid w:val="009F5B85"/>
    <w:rsid w:val="009F5FEB"/>
    <w:rsid w:val="009F63D4"/>
    <w:rsid w:val="009F65D5"/>
    <w:rsid w:val="009F6703"/>
    <w:rsid w:val="009F699E"/>
    <w:rsid w:val="009F6B2D"/>
    <w:rsid w:val="009F6C03"/>
    <w:rsid w:val="009F7045"/>
    <w:rsid w:val="009F7131"/>
    <w:rsid w:val="009F71E2"/>
    <w:rsid w:val="009F7447"/>
    <w:rsid w:val="009F747A"/>
    <w:rsid w:val="009F77AA"/>
    <w:rsid w:val="009F7D9B"/>
    <w:rsid w:val="009F7DA7"/>
    <w:rsid w:val="009F7F41"/>
    <w:rsid w:val="00A0014B"/>
    <w:rsid w:val="00A00224"/>
    <w:rsid w:val="00A00800"/>
    <w:rsid w:val="00A00802"/>
    <w:rsid w:val="00A00D6A"/>
    <w:rsid w:val="00A00FEF"/>
    <w:rsid w:val="00A01171"/>
    <w:rsid w:val="00A01571"/>
    <w:rsid w:val="00A017C1"/>
    <w:rsid w:val="00A01963"/>
    <w:rsid w:val="00A01DA9"/>
    <w:rsid w:val="00A01E47"/>
    <w:rsid w:val="00A01FEF"/>
    <w:rsid w:val="00A02036"/>
    <w:rsid w:val="00A0207E"/>
    <w:rsid w:val="00A020D2"/>
    <w:rsid w:val="00A0248B"/>
    <w:rsid w:val="00A0267B"/>
    <w:rsid w:val="00A0293A"/>
    <w:rsid w:val="00A02A02"/>
    <w:rsid w:val="00A02BF5"/>
    <w:rsid w:val="00A02D62"/>
    <w:rsid w:val="00A02F16"/>
    <w:rsid w:val="00A02F1D"/>
    <w:rsid w:val="00A0309C"/>
    <w:rsid w:val="00A03120"/>
    <w:rsid w:val="00A035A0"/>
    <w:rsid w:val="00A03C10"/>
    <w:rsid w:val="00A03C65"/>
    <w:rsid w:val="00A0414E"/>
    <w:rsid w:val="00A041CD"/>
    <w:rsid w:val="00A04213"/>
    <w:rsid w:val="00A0424F"/>
    <w:rsid w:val="00A042C5"/>
    <w:rsid w:val="00A04548"/>
    <w:rsid w:val="00A046D0"/>
    <w:rsid w:val="00A04757"/>
    <w:rsid w:val="00A048F1"/>
    <w:rsid w:val="00A04A8E"/>
    <w:rsid w:val="00A04B6F"/>
    <w:rsid w:val="00A05090"/>
    <w:rsid w:val="00A05599"/>
    <w:rsid w:val="00A05845"/>
    <w:rsid w:val="00A058C0"/>
    <w:rsid w:val="00A05BCB"/>
    <w:rsid w:val="00A05C43"/>
    <w:rsid w:val="00A05C47"/>
    <w:rsid w:val="00A05C5A"/>
    <w:rsid w:val="00A05E9C"/>
    <w:rsid w:val="00A05FAC"/>
    <w:rsid w:val="00A06890"/>
    <w:rsid w:val="00A06A12"/>
    <w:rsid w:val="00A06A80"/>
    <w:rsid w:val="00A06AA6"/>
    <w:rsid w:val="00A06BD6"/>
    <w:rsid w:val="00A06E7B"/>
    <w:rsid w:val="00A06F46"/>
    <w:rsid w:val="00A07131"/>
    <w:rsid w:val="00A07206"/>
    <w:rsid w:val="00A07411"/>
    <w:rsid w:val="00A07594"/>
    <w:rsid w:val="00A077D1"/>
    <w:rsid w:val="00A07BD4"/>
    <w:rsid w:val="00A07C43"/>
    <w:rsid w:val="00A07C73"/>
    <w:rsid w:val="00A07E04"/>
    <w:rsid w:val="00A07F07"/>
    <w:rsid w:val="00A07F96"/>
    <w:rsid w:val="00A102A8"/>
    <w:rsid w:val="00A103A3"/>
    <w:rsid w:val="00A1048F"/>
    <w:rsid w:val="00A10693"/>
    <w:rsid w:val="00A10B4F"/>
    <w:rsid w:val="00A10CB4"/>
    <w:rsid w:val="00A10D99"/>
    <w:rsid w:val="00A1102A"/>
    <w:rsid w:val="00A11256"/>
    <w:rsid w:val="00A113EA"/>
    <w:rsid w:val="00A11AB6"/>
    <w:rsid w:val="00A11ACC"/>
    <w:rsid w:val="00A11B9F"/>
    <w:rsid w:val="00A11C1E"/>
    <w:rsid w:val="00A11CEB"/>
    <w:rsid w:val="00A11DED"/>
    <w:rsid w:val="00A11ECE"/>
    <w:rsid w:val="00A11F13"/>
    <w:rsid w:val="00A11FC9"/>
    <w:rsid w:val="00A12164"/>
    <w:rsid w:val="00A12174"/>
    <w:rsid w:val="00A12352"/>
    <w:rsid w:val="00A1244A"/>
    <w:rsid w:val="00A12948"/>
    <w:rsid w:val="00A12D07"/>
    <w:rsid w:val="00A12DD4"/>
    <w:rsid w:val="00A12DFD"/>
    <w:rsid w:val="00A12E41"/>
    <w:rsid w:val="00A12F9E"/>
    <w:rsid w:val="00A13242"/>
    <w:rsid w:val="00A13757"/>
    <w:rsid w:val="00A14AA7"/>
    <w:rsid w:val="00A14BD1"/>
    <w:rsid w:val="00A14D51"/>
    <w:rsid w:val="00A14FDE"/>
    <w:rsid w:val="00A1535A"/>
    <w:rsid w:val="00A153DD"/>
    <w:rsid w:val="00A15622"/>
    <w:rsid w:val="00A156AF"/>
    <w:rsid w:val="00A156FC"/>
    <w:rsid w:val="00A15BAF"/>
    <w:rsid w:val="00A15EDC"/>
    <w:rsid w:val="00A161E7"/>
    <w:rsid w:val="00A162D0"/>
    <w:rsid w:val="00A16323"/>
    <w:rsid w:val="00A167F8"/>
    <w:rsid w:val="00A16996"/>
    <w:rsid w:val="00A16A12"/>
    <w:rsid w:val="00A16A48"/>
    <w:rsid w:val="00A175CF"/>
    <w:rsid w:val="00A176DD"/>
    <w:rsid w:val="00A17AB3"/>
    <w:rsid w:val="00A17DE3"/>
    <w:rsid w:val="00A200EB"/>
    <w:rsid w:val="00A201B4"/>
    <w:rsid w:val="00A2059D"/>
    <w:rsid w:val="00A207E7"/>
    <w:rsid w:val="00A20E5D"/>
    <w:rsid w:val="00A20F92"/>
    <w:rsid w:val="00A20FD0"/>
    <w:rsid w:val="00A211F4"/>
    <w:rsid w:val="00A21290"/>
    <w:rsid w:val="00A2141C"/>
    <w:rsid w:val="00A21446"/>
    <w:rsid w:val="00A21925"/>
    <w:rsid w:val="00A21DEC"/>
    <w:rsid w:val="00A21F8C"/>
    <w:rsid w:val="00A22267"/>
    <w:rsid w:val="00A22A59"/>
    <w:rsid w:val="00A22A99"/>
    <w:rsid w:val="00A22F95"/>
    <w:rsid w:val="00A23114"/>
    <w:rsid w:val="00A23765"/>
    <w:rsid w:val="00A2470E"/>
    <w:rsid w:val="00A2493C"/>
    <w:rsid w:val="00A24C27"/>
    <w:rsid w:val="00A24C2F"/>
    <w:rsid w:val="00A24CE7"/>
    <w:rsid w:val="00A24E1C"/>
    <w:rsid w:val="00A24E64"/>
    <w:rsid w:val="00A24ED5"/>
    <w:rsid w:val="00A25130"/>
    <w:rsid w:val="00A25199"/>
    <w:rsid w:val="00A25377"/>
    <w:rsid w:val="00A2581F"/>
    <w:rsid w:val="00A25849"/>
    <w:rsid w:val="00A258A7"/>
    <w:rsid w:val="00A25988"/>
    <w:rsid w:val="00A25AF2"/>
    <w:rsid w:val="00A25D3F"/>
    <w:rsid w:val="00A25EE3"/>
    <w:rsid w:val="00A25FDA"/>
    <w:rsid w:val="00A25FF8"/>
    <w:rsid w:val="00A260E6"/>
    <w:rsid w:val="00A261C9"/>
    <w:rsid w:val="00A26547"/>
    <w:rsid w:val="00A266F7"/>
    <w:rsid w:val="00A268C9"/>
    <w:rsid w:val="00A26D4A"/>
    <w:rsid w:val="00A26DC2"/>
    <w:rsid w:val="00A27361"/>
    <w:rsid w:val="00A274B0"/>
    <w:rsid w:val="00A2765F"/>
    <w:rsid w:val="00A2767F"/>
    <w:rsid w:val="00A276B4"/>
    <w:rsid w:val="00A279D6"/>
    <w:rsid w:val="00A27AA0"/>
    <w:rsid w:val="00A27C97"/>
    <w:rsid w:val="00A27CC4"/>
    <w:rsid w:val="00A300D9"/>
    <w:rsid w:val="00A30A76"/>
    <w:rsid w:val="00A30BA9"/>
    <w:rsid w:val="00A30BB4"/>
    <w:rsid w:val="00A30CA9"/>
    <w:rsid w:val="00A30CF0"/>
    <w:rsid w:val="00A30D2C"/>
    <w:rsid w:val="00A30E01"/>
    <w:rsid w:val="00A310E1"/>
    <w:rsid w:val="00A310FE"/>
    <w:rsid w:val="00A313FD"/>
    <w:rsid w:val="00A3146D"/>
    <w:rsid w:val="00A31745"/>
    <w:rsid w:val="00A317E1"/>
    <w:rsid w:val="00A31BE9"/>
    <w:rsid w:val="00A31D6F"/>
    <w:rsid w:val="00A31E32"/>
    <w:rsid w:val="00A32602"/>
    <w:rsid w:val="00A32797"/>
    <w:rsid w:val="00A327A6"/>
    <w:rsid w:val="00A32870"/>
    <w:rsid w:val="00A32A7F"/>
    <w:rsid w:val="00A32AEA"/>
    <w:rsid w:val="00A32B0C"/>
    <w:rsid w:val="00A32F07"/>
    <w:rsid w:val="00A3307F"/>
    <w:rsid w:val="00A330E5"/>
    <w:rsid w:val="00A331F2"/>
    <w:rsid w:val="00A33551"/>
    <w:rsid w:val="00A335E0"/>
    <w:rsid w:val="00A3366A"/>
    <w:rsid w:val="00A337FE"/>
    <w:rsid w:val="00A33968"/>
    <w:rsid w:val="00A33BF7"/>
    <w:rsid w:val="00A33DA9"/>
    <w:rsid w:val="00A33F2A"/>
    <w:rsid w:val="00A34260"/>
    <w:rsid w:val="00A34370"/>
    <w:rsid w:val="00A348F1"/>
    <w:rsid w:val="00A34937"/>
    <w:rsid w:val="00A349CD"/>
    <w:rsid w:val="00A34BCC"/>
    <w:rsid w:val="00A34D31"/>
    <w:rsid w:val="00A35090"/>
    <w:rsid w:val="00A3548C"/>
    <w:rsid w:val="00A3585D"/>
    <w:rsid w:val="00A359CB"/>
    <w:rsid w:val="00A35A59"/>
    <w:rsid w:val="00A35B26"/>
    <w:rsid w:val="00A35C78"/>
    <w:rsid w:val="00A35CB5"/>
    <w:rsid w:val="00A35D59"/>
    <w:rsid w:val="00A35E16"/>
    <w:rsid w:val="00A35F5D"/>
    <w:rsid w:val="00A36062"/>
    <w:rsid w:val="00A360A2"/>
    <w:rsid w:val="00A36106"/>
    <w:rsid w:val="00A36147"/>
    <w:rsid w:val="00A36295"/>
    <w:rsid w:val="00A362EF"/>
    <w:rsid w:val="00A363C5"/>
    <w:rsid w:val="00A36407"/>
    <w:rsid w:val="00A3672B"/>
    <w:rsid w:val="00A368E6"/>
    <w:rsid w:val="00A36A7F"/>
    <w:rsid w:val="00A36C35"/>
    <w:rsid w:val="00A36F45"/>
    <w:rsid w:val="00A3702E"/>
    <w:rsid w:val="00A3745D"/>
    <w:rsid w:val="00A3754E"/>
    <w:rsid w:val="00A37575"/>
    <w:rsid w:val="00A378AF"/>
    <w:rsid w:val="00A37CD0"/>
    <w:rsid w:val="00A37FF1"/>
    <w:rsid w:val="00A40166"/>
    <w:rsid w:val="00A403F5"/>
    <w:rsid w:val="00A40986"/>
    <w:rsid w:val="00A4109D"/>
    <w:rsid w:val="00A41180"/>
    <w:rsid w:val="00A4129B"/>
    <w:rsid w:val="00A41344"/>
    <w:rsid w:val="00A426D7"/>
    <w:rsid w:val="00A4271B"/>
    <w:rsid w:val="00A427E8"/>
    <w:rsid w:val="00A4292C"/>
    <w:rsid w:val="00A42955"/>
    <w:rsid w:val="00A42BE0"/>
    <w:rsid w:val="00A42C4B"/>
    <w:rsid w:val="00A42D45"/>
    <w:rsid w:val="00A42E9D"/>
    <w:rsid w:val="00A43190"/>
    <w:rsid w:val="00A43205"/>
    <w:rsid w:val="00A434AC"/>
    <w:rsid w:val="00A43586"/>
    <w:rsid w:val="00A4388D"/>
    <w:rsid w:val="00A438DE"/>
    <w:rsid w:val="00A43A4A"/>
    <w:rsid w:val="00A43D1F"/>
    <w:rsid w:val="00A43EC0"/>
    <w:rsid w:val="00A43FDF"/>
    <w:rsid w:val="00A440D8"/>
    <w:rsid w:val="00A4432C"/>
    <w:rsid w:val="00A4449B"/>
    <w:rsid w:val="00A4501E"/>
    <w:rsid w:val="00A452F3"/>
    <w:rsid w:val="00A453B5"/>
    <w:rsid w:val="00A45463"/>
    <w:rsid w:val="00A455D7"/>
    <w:rsid w:val="00A457AE"/>
    <w:rsid w:val="00A45A94"/>
    <w:rsid w:val="00A45D19"/>
    <w:rsid w:val="00A45D5B"/>
    <w:rsid w:val="00A45DEC"/>
    <w:rsid w:val="00A45EFB"/>
    <w:rsid w:val="00A461FB"/>
    <w:rsid w:val="00A4627B"/>
    <w:rsid w:val="00A462D9"/>
    <w:rsid w:val="00A4635F"/>
    <w:rsid w:val="00A4645B"/>
    <w:rsid w:val="00A464C9"/>
    <w:rsid w:val="00A46989"/>
    <w:rsid w:val="00A46ACC"/>
    <w:rsid w:val="00A46B43"/>
    <w:rsid w:val="00A46C91"/>
    <w:rsid w:val="00A46FD1"/>
    <w:rsid w:val="00A471B8"/>
    <w:rsid w:val="00A4757C"/>
    <w:rsid w:val="00A47585"/>
    <w:rsid w:val="00A475A2"/>
    <w:rsid w:val="00A477DB"/>
    <w:rsid w:val="00A47905"/>
    <w:rsid w:val="00A479E7"/>
    <w:rsid w:val="00A47B31"/>
    <w:rsid w:val="00A47E23"/>
    <w:rsid w:val="00A5047A"/>
    <w:rsid w:val="00A505A7"/>
    <w:rsid w:val="00A50723"/>
    <w:rsid w:val="00A5081F"/>
    <w:rsid w:val="00A50B7D"/>
    <w:rsid w:val="00A50BD1"/>
    <w:rsid w:val="00A51143"/>
    <w:rsid w:val="00A51325"/>
    <w:rsid w:val="00A5152C"/>
    <w:rsid w:val="00A51880"/>
    <w:rsid w:val="00A518AD"/>
    <w:rsid w:val="00A518FF"/>
    <w:rsid w:val="00A51BED"/>
    <w:rsid w:val="00A51C52"/>
    <w:rsid w:val="00A51E7F"/>
    <w:rsid w:val="00A52251"/>
    <w:rsid w:val="00A52259"/>
    <w:rsid w:val="00A52387"/>
    <w:rsid w:val="00A526D0"/>
    <w:rsid w:val="00A52C32"/>
    <w:rsid w:val="00A52D3E"/>
    <w:rsid w:val="00A530D3"/>
    <w:rsid w:val="00A53256"/>
    <w:rsid w:val="00A53B7F"/>
    <w:rsid w:val="00A541F1"/>
    <w:rsid w:val="00A54230"/>
    <w:rsid w:val="00A544DE"/>
    <w:rsid w:val="00A54718"/>
    <w:rsid w:val="00A5471E"/>
    <w:rsid w:val="00A54740"/>
    <w:rsid w:val="00A54C9D"/>
    <w:rsid w:val="00A54D62"/>
    <w:rsid w:val="00A54E0B"/>
    <w:rsid w:val="00A54E5A"/>
    <w:rsid w:val="00A54F1E"/>
    <w:rsid w:val="00A54FFB"/>
    <w:rsid w:val="00A550C9"/>
    <w:rsid w:val="00A55288"/>
    <w:rsid w:val="00A5539E"/>
    <w:rsid w:val="00A5569A"/>
    <w:rsid w:val="00A55C55"/>
    <w:rsid w:val="00A55F7A"/>
    <w:rsid w:val="00A5642F"/>
    <w:rsid w:val="00A564AE"/>
    <w:rsid w:val="00A56575"/>
    <w:rsid w:val="00A5689C"/>
    <w:rsid w:val="00A569F4"/>
    <w:rsid w:val="00A56A7D"/>
    <w:rsid w:val="00A56D6B"/>
    <w:rsid w:val="00A56E59"/>
    <w:rsid w:val="00A56E9C"/>
    <w:rsid w:val="00A56F34"/>
    <w:rsid w:val="00A56FFC"/>
    <w:rsid w:val="00A57139"/>
    <w:rsid w:val="00A572DB"/>
    <w:rsid w:val="00A57689"/>
    <w:rsid w:val="00A579A2"/>
    <w:rsid w:val="00A57AD6"/>
    <w:rsid w:val="00A57D41"/>
    <w:rsid w:val="00A57F9C"/>
    <w:rsid w:val="00A6009B"/>
    <w:rsid w:val="00A6071F"/>
    <w:rsid w:val="00A60939"/>
    <w:rsid w:val="00A60A1D"/>
    <w:rsid w:val="00A60AF3"/>
    <w:rsid w:val="00A60B51"/>
    <w:rsid w:val="00A60B67"/>
    <w:rsid w:val="00A60E47"/>
    <w:rsid w:val="00A61290"/>
    <w:rsid w:val="00A6129E"/>
    <w:rsid w:val="00A6199B"/>
    <w:rsid w:val="00A61BAD"/>
    <w:rsid w:val="00A61DDE"/>
    <w:rsid w:val="00A61F1E"/>
    <w:rsid w:val="00A61FC4"/>
    <w:rsid w:val="00A622F2"/>
    <w:rsid w:val="00A62585"/>
    <w:rsid w:val="00A62BCA"/>
    <w:rsid w:val="00A62E88"/>
    <w:rsid w:val="00A6307E"/>
    <w:rsid w:val="00A63266"/>
    <w:rsid w:val="00A632B0"/>
    <w:rsid w:val="00A632D4"/>
    <w:rsid w:val="00A633E3"/>
    <w:rsid w:val="00A633F9"/>
    <w:rsid w:val="00A63825"/>
    <w:rsid w:val="00A6418D"/>
    <w:rsid w:val="00A6444D"/>
    <w:rsid w:val="00A6452E"/>
    <w:rsid w:val="00A6471E"/>
    <w:rsid w:val="00A6495A"/>
    <w:rsid w:val="00A64BAD"/>
    <w:rsid w:val="00A64D49"/>
    <w:rsid w:val="00A64D5C"/>
    <w:rsid w:val="00A65314"/>
    <w:rsid w:val="00A6539B"/>
    <w:rsid w:val="00A654D0"/>
    <w:rsid w:val="00A65803"/>
    <w:rsid w:val="00A65891"/>
    <w:rsid w:val="00A65A35"/>
    <w:rsid w:val="00A65A50"/>
    <w:rsid w:val="00A65C0E"/>
    <w:rsid w:val="00A65FF1"/>
    <w:rsid w:val="00A66179"/>
    <w:rsid w:val="00A66763"/>
    <w:rsid w:val="00A668EA"/>
    <w:rsid w:val="00A66B85"/>
    <w:rsid w:val="00A66F50"/>
    <w:rsid w:val="00A671C1"/>
    <w:rsid w:val="00A67288"/>
    <w:rsid w:val="00A672D1"/>
    <w:rsid w:val="00A67BEE"/>
    <w:rsid w:val="00A67EC8"/>
    <w:rsid w:val="00A7005F"/>
    <w:rsid w:val="00A702DC"/>
    <w:rsid w:val="00A70536"/>
    <w:rsid w:val="00A70AD9"/>
    <w:rsid w:val="00A70B53"/>
    <w:rsid w:val="00A70BC8"/>
    <w:rsid w:val="00A71159"/>
    <w:rsid w:val="00A713A8"/>
    <w:rsid w:val="00A71433"/>
    <w:rsid w:val="00A71536"/>
    <w:rsid w:val="00A7162E"/>
    <w:rsid w:val="00A71876"/>
    <w:rsid w:val="00A71A28"/>
    <w:rsid w:val="00A71A43"/>
    <w:rsid w:val="00A71C2C"/>
    <w:rsid w:val="00A71D11"/>
    <w:rsid w:val="00A72A90"/>
    <w:rsid w:val="00A734C1"/>
    <w:rsid w:val="00A734DC"/>
    <w:rsid w:val="00A73699"/>
    <w:rsid w:val="00A737FD"/>
    <w:rsid w:val="00A73AD7"/>
    <w:rsid w:val="00A73B2A"/>
    <w:rsid w:val="00A73B3E"/>
    <w:rsid w:val="00A73DFE"/>
    <w:rsid w:val="00A73EC7"/>
    <w:rsid w:val="00A73F26"/>
    <w:rsid w:val="00A744D7"/>
    <w:rsid w:val="00A74597"/>
    <w:rsid w:val="00A74679"/>
    <w:rsid w:val="00A7480D"/>
    <w:rsid w:val="00A749A6"/>
    <w:rsid w:val="00A74D85"/>
    <w:rsid w:val="00A750F8"/>
    <w:rsid w:val="00A752E2"/>
    <w:rsid w:val="00A7541C"/>
    <w:rsid w:val="00A75A22"/>
    <w:rsid w:val="00A75DD7"/>
    <w:rsid w:val="00A76022"/>
    <w:rsid w:val="00A760C4"/>
    <w:rsid w:val="00A762E9"/>
    <w:rsid w:val="00A76634"/>
    <w:rsid w:val="00A76807"/>
    <w:rsid w:val="00A76AD8"/>
    <w:rsid w:val="00A76C61"/>
    <w:rsid w:val="00A76D36"/>
    <w:rsid w:val="00A770E6"/>
    <w:rsid w:val="00A7721C"/>
    <w:rsid w:val="00A774C6"/>
    <w:rsid w:val="00A774F4"/>
    <w:rsid w:val="00A776C2"/>
    <w:rsid w:val="00A777F0"/>
    <w:rsid w:val="00A779E1"/>
    <w:rsid w:val="00A77BBE"/>
    <w:rsid w:val="00A77F44"/>
    <w:rsid w:val="00A77F9F"/>
    <w:rsid w:val="00A800CE"/>
    <w:rsid w:val="00A80132"/>
    <w:rsid w:val="00A805DD"/>
    <w:rsid w:val="00A8061A"/>
    <w:rsid w:val="00A80801"/>
    <w:rsid w:val="00A8091C"/>
    <w:rsid w:val="00A80B2A"/>
    <w:rsid w:val="00A80EA4"/>
    <w:rsid w:val="00A80F4B"/>
    <w:rsid w:val="00A8109C"/>
    <w:rsid w:val="00A81162"/>
    <w:rsid w:val="00A811AF"/>
    <w:rsid w:val="00A8129C"/>
    <w:rsid w:val="00A81435"/>
    <w:rsid w:val="00A81590"/>
    <w:rsid w:val="00A815F8"/>
    <w:rsid w:val="00A81D6B"/>
    <w:rsid w:val="00A822CC"/>
    <w:rsid w:val="00A824B5"/>
    <w:rsid w:val="00A825DE"/>
    <w:rsid w:val="00A8284F"/>
    <w:rsid w:val="00A8286B"/>
    <w:rsid w:val="00A82C39"/>
    <w:rsid w:val="00A82E7F"/>
    <w:rsid w:val="00A82F78"/>
    <w:rsid w:val="00A8338A"/>
    <w:rsid w:val="00A833E3"/>
    <w:rsid w:val="00A833FA"/>
    <w:rsid w:val="00A8395A"/>
    <w:rsid w:val="00A83A68"/>
    <w:rsid w:val="00A83CB1"/>
    <w:rsid w:val="00A83D0C"/>
    <w:rsid w:val="00A83D49"/>
    <w:rsid w:val="00A83D58"/>
    <w:rsid w:val="00A83F7D"/>
    <w:rsid w:val="00A8420E"/>
    <w:rsid w:val="00A843BC"/>
    <w:rsid w:val="00A85070"/>
    <w:rsid w:val="00A8513A"/>
    <w:rsid w:val="00A85303"/>
    <w:rsid w:val="00A854FC"/>
    <w:rsid w:val="00A855CE"/>
    <w:rsid w:val="00A856C2"/>
    <w:rsid w:val="00A85A0C"/>
    <w:rsid w:val="00A85E01"/>
    <w:rsid w:val="00A85EAB"/>
    <w:rsid w:val="00A85EB0"/>
    <w:rsid w:val="00A8623D"/>
    <w:rsid w:val="00A86964"/>
    <w:rsid w:val="00A86AB1"/>
    <w:rsid w:val="00A86ED1"/>
    <w:rsid w:val="00A86F81"/>
    <w:rsid w:val="00A873BC"/>
    <w:rsid w:val="00A87988"/>
    <w:rsid w:val="00A90041"/>
    <w:rsid w:val="00A90183"/>
    <w:rsid w:val="00A90477"/>
    <w:rsid w:val="00A905E2"/>
    <w:rsid w:val="00A90742"/>
    <w:rsid w:val="00A9083D"/>
    <w:rsid w:val="00A90A71"/>
    <w:rsid w:val="00A90CC3"/>
    <w:rsid w:val="00A90EAB"/>
    <w:rsid w:val="00A91242"/>
    <w:rsid w:val="00A91327"/>
    <w:rsid w:val="00A91569"/>
    <w:rsid w:val="00A915AD"/>
    <w:rsid w:val="00A91804"/>
    <w:rsid w:val="00A919FB"/>
    <w:rsid w:val="00A91AB4"/>
    <w:rsid w:val="00A91C62"/>
    <w:rsid w:val="00A91D51"/>
    <w:rsid w:val="00A91F3F"/>
    <w:rsid w:val="00A91F4E"/>
    <w:rsid w:val="00A92178"/>
    <w:rsid w:val="00A9296D"/>
    <w:rsid w:val="00A92A15"/>
    <w:rsid w:val="00A92CB9"/>
    <w:rsid w:val="00A92DD1"/>
    <w:rsid w:val="00A9333C"/>
    <w:rsid w:val="00A935F8"/>
    <w:rsid w:val="00A9369E"/>
    <w:rsid w:val="00A93C78"/>
    <w:rsid w:val="00A93E76"/>
    <w:rsid w:val="00A93F03"/>
    <w:rsid w:val="00A93F3F"/>
    <w:rsid w:val="00A93FD3"/>
    <w:rsid w:val="00A941F5"/>
    <w:rsid w:val="00A94208"/>
    <w:rsid w:val="00A9429F"/>
    <w:rsid w:val="00A94367"/>
    <w:rsid w:val="00A945B0"/>
    <w:rsid w:val="00A9472F"/>
    <w:rsid w:val="00A94831"/>
    <w:rsid w:val="00A94E2D"/>
    <w:rsid w:val="00A94E8D"/>
    <w:rsid w:val="00A952EC"/>
    <w:rsid w:val="00A95BBD"/>
    <w:rsid w:val="00A95E49"/>
    <w:rsid w:val="00A95F0B"/>
    <w:rsid w:val="00A960D9"/>
    <w:rsid w:val="00A962C0"/>
    <w:rsid w:val="00A96375"/>
    <w:rsid w:val="00A964DB"/>
    <w:rsid w:val="00A9660A"/>
    <w:rsid w:val="00A969A7"/>
    <w:rsid w:val="00A96A02"/>
    <w:rsid w:val="00A96CE4"/>
    <w:rsid w:val="00A96E59"/>
    <w:rsid w:val="00A96F9F"/>
    <w:rsid w:val="00A970DF"/>
    <w:rsid w:val="00A976F3"/>
    <w:rsid w:val="00A977BC"/>
    <w:rsid w:val="00A97C03"/>
    <w:rsid w:val="00A97C8B"/>
    <w:rsid w:val="00A97DF6"/>
    <w:rsid w:val="00AA0015"/>
    <w:rsid w:val="00AA0240"/>
    <w:rsid w:val="00AA028E"/>
    <w:rsid w:val="00AA0CEC"/>
    <w:rsid w:val="00AA0F14"/>
    <w:rsid w:val="00AA1024"/>
    <w:rsid w:val="00AA147A"/>
    <w:rsid w:val="00AA14C8"/>
    <w:rsid w:val="00AA17BE"/>
    <w:rsid w:val="00AA1A83"/>
    <w:rsid w:val="00AA1B54"/>
    <w:rsid w:val="00AA1C50"/>
    <w:rsid w:val="00AA1D25"/>
    <w:rsid w:val="00AA22FC"/>
    <w:rsid w:val="00AA24B0"/>
    <w:rsid w:val="00AA2769"/>
    <w:rsid w:val="00AA2835"/>
    <w:rsid w:val="00AA3199"/>
    <w:rsid w:val="00AA31ED"/>
    <w:rsid w:val="00AA33B7"/>
    <w:rsid w:val="00AA33C6"/>
    <w:rsid w:val="00AA350B"/>
    <w:rsid w:val="00AA3559"/>
    <w:rsid w:val="00AA37C0"/>
    <w:rsid w:val="00AA37DD"/>
    <w:rsid w:val="00AA39E8"/>
    <w:rsid w:val="00AA3D72"/>
    <w:rsid w:val="00AA3F69"/>
    <w:rsid w:val="00AA414E"/>
    <w:rsid w:val="00AA42A1"/>
    <w:rsid w:val="00AA4338"/>
    <w:rsid w:val="00AA481F"/>
    <w:rsid w:val="00AA4CBC"/>
    <w:rsid w:val="00AA5237"/>
    <w:rsid w:val="00AA5457"/>
    <w:rsid w:val="00AA58D0"/>
    <w:rsid w:val="00AA631B"/>
    <w:rsid w:val="00AA6453"/>
    <w:rsid w:val="00AA6497"/>
    <w:rsid w:val="00AA6825"/>
    <w:rsid w:val="00AA68BC"/>
    <w:rsid w:val="00AA68F0"/>
    <w:rsid w:val="00AA69AE"/>
    <w:rsid w:val="00AA6A69"/>
    <w:rsid w:val="00AA6ADB"/>
    <w:rsid w:val="00AA75F3"/>
    <w:rsid w:val="00AA77EB"/>
    <w:rsid w:val="00AA7A83"/>
    <w:rsid w:val="00AA7AE9"/>
    <w:rsid w:val="00AA7BA2"/>
    <w:rsid w:val="00AA7C54"/>
    <w:rsid w:val="00AB0A43"/>
    <w:rsid w:val="00AB0B50"/>
    <w:rsid w:val="00AB0BDD"/>
    <w:rsid w:val="00AB0D7C"/>
    <w:rsid w:val="00AB0DF5"/>
    <w:rsid w:val="00AB0E45"/>
    <w:rsid w:val="00AB0F1F"/>
    <w:rsid w:val="00AB1010"/>
    <w:rsid w:val="00AB111A"/>
    <w:rsid w:val="00AB1259"/>
    <w:rsid w:val="00AB12A1"/>
    <w:rsid w:val="00AB13A2"/>
    <w:rsid w:val="00AB166F"/>
    <w:rsid w:val="00AB17D0"/>
    <w:rsid w:val="00AB1A54"/>
    <w:rsid w:val="00AB1EB0"/>
    <w:rsid w:val="00AB1F63"/>
    <w:rsid w:val="00AB1F77"/>
    <w:rsid w:val="00AB2013"/>
    <w:rsid w:val="00AB21FF"/>
    <w:rsid w:val="00AB23D4"/>
    <w:rsid w:val="00AB2617"/>
    <w:rsid w:val="00AB28F9"/>
    <w:rsid w:val="00AB2A15"/>
    <w:rsid w:val="00AB2A51"/>
    <w:rsid w:val="00AB2A5F"/>
    <w:rsid w:val="00AB2B27"/>
    <w:rsid w:val="00AB2C77"/>
    <w:rsid w:val="00AB2D1B"/>
    <w:rsid w:val="00AB3068"/>
    <w:rsid w:val="00AB33C7"/>
    <w:rsid w:val="00AB39E9"/>
    <w:rsid w:val="00AB3B1B"/>
    <w:rsid w:val="00AB3B61"/>
    <w:rsid w:val="00AB3C81"/>
    <w:rsid w:val="00AB4116"/>
    <w:rsid w:val="00AB42FB"/>
    <w:rsid w:val="00AB4343"/>
    <w:rsid w:val="00AB4C91"/>
    <w:rsid w:val="00AB4E97"/>
    <w:rsid w:val="00AB55BC"/>
    <w:rsid w:val="00AB560D"/>
    <w:rsid w:val="00AB5630"/>
    <w:rsid w:val="00AB5CDB"/>
    <w:rsid w:val="00AB5CE3"/>
    <w:rsid w:val="00AB5E5E"/>
    <w:rsid w:val="00AB5FEF"/>
    <w:rsid w:val="00AB61C4"/>
    <w:rsid w:val="00AB66D8"/>
    <w:rsid w:val="00AB720D"/>
    <w:rsid w:val="00AB72E3"/>
    <w:rsid w:val="00AB73F7"/>
    <w:rsid w:val="00AB743A"/>
    <w:rsid w:val="00AB770D"/>
    <w:rsid w:val="00AB77FD"/>
    <w:rsid w:val="00AB7BB2"/>
    <w:rsid w:val="00AB7C6B"/>
    <w:rsid w:val="00AB7C9C"/>
    <w:rsid w:val="00AB7D5E"/>
    <w:rsid w:val="00AB7DB4"/>
    <w:rsid w:val="00AB7E47"/>
    <w:rsid w:val="00AC0458"/>
    <w:rsid w:val="00AC0789"/>
    <w:rsid w:val="00AC07A8"/>
    <w:rsid w:val="00AC07CB"/>
    <w:rsid w:val="00AC08B3"/>
    <w:rsid w:val="00AC099F"/>
    <w:rsid w:val="00AC09DD"/>
    <w:rsid w:val="00AC0C8E"/>
    <w:rsid w:val="00AC0E43"/>
    <w:rsid w:val="00AC1023"/>
    <w:rsid w:val="00AC1432"/>
    <w:rsid w:val="00AC1471"/>
    <w:rsid w:val="00AC1809"/>
    <w:rsid w:val="00AC18C6"/>
    <w:rsid w:val="00AC19A8"/>
    <w:rsid w:val="00AC1AAE"/>
    <w:rsid w:val="00AC1DA6"/>
    <w:rsid w:val="00AC204D"/>
    <w:rsid w:val="00AC21BA"/>
    <w:rsid w:val="00AC22D5"/>
    <w:rsid w:val="00AC2739"/>
    <w:rsid w:val="00AC28C4"/>
    <w:rsid w:val="00AC293E"/>
    <w:rsid w:val="00AC29D8"/>
    <w:rsid w:val="00AC2E74"/>
    <w:rsid w:val="00AC31DA"/>
    <w:rsid w:val="00AC3398"/>
    <w:rsid w:val="00AC34B0"/>
    <w:rsid w:val="00AC34D8"/>
    <w:rsid w:val="00AC35A3"/>
    <w:rsid w:val="00AC39B0"/>
    <w:rsid w:val="00AC3A06"/>
    <w:rsid w:val="00AC3AE9"/>
    <w:rsid w:val="00AC3BE6"/>
    <w:rsid w:val="00AC3C47"/>
    <w:rsid w:val="00AC3D46"/>
    <w:rsid w:val="00AC43B4"/>
    <w:rsid w:val="00AC4518"/>
    <w:rsid w:val="00AC4677"/>
    <w:rsid w:val="00AC48DF"/>
    <w:rsid w:val="00AC4A65"/>
    <w:rsid w:val="00AC4B78"/>
    <w:rsid w:val="00AC4CAF"/>
    <w:rsid w:val="00AC4DA5"/>
    <w:rsid w:val="00AC4E61"/>
    <w:rsid w:val="00AC52F0"/>
    <w:rsid w:val="00AC54A8"/>
    <w:rsid w:val="00AC54C5"/>
    <w:rsid w:val="00AC55C4"/>
    <w:rsid w:val="00AC563A"/>
    <w:rsid w:val="00AC57DA"/>
    <w:rsid w:val="00AC596E"/>
    <w:rsid w:val="00AC5E88"/>
    <w:rsid w:val="00AC5EAB"/>
    <w:rsid w:val="00AC5F87"/>
    <w:rsid w:val="00AC5F9F"/>
    <w:rsid w:val="00AC636B"/>
    <w:rsid w:val="00AC6939"/>
    <w:rsid w:val="00AC6B70"/>
    <w:rsid w:val="00AC6B7B"/>
    <w:rsid w:val="00AC6BFE"/>
    <w:rsid w:val="00AC6C99"/>
    <w:rsid w:val="00AC71A2"/>
    <w:rsid w:val="00AC744F"/>
    <w:rsid w:val="00AC7609"/>
    <w:rsid w:val="00AC7665"/>
    <w:rsid w:val="00AC77B1"/>
    <w:rsid w:val="00AC77FD"/>
    <w:rsid w:val="00AC79F9"/>
    <w:rsid w:val="00AC7B59"/>
    <w:rsid w:val="00AC7CC9"/>
    <w:rsid w:val="00AD0216"/>
    <w:rsid w:val="00AD03A3"/>
    <w:rsid w:val="00AD09C1"/>
    <w:rsid w:val="00AD0A01"/>
    <w:rsid w:val="00AD0C78"/>
    <w:rsid w:val="00AD0CDA"/>
    <w:rsid w:val="00AD0CE0"/>
    <w:rsid w:val="00AD0F38"/>
    <w:rsid w:val="00AD0FCB"/>
    <w:rsid w:val="00AD0FF4"/>
    <w:rsid w:val="00AD10A5"/>
    <w:rsid w:val="00AD11EB"/>
    <w:rsid w:val="00AD1259"/>
    <w:rsid w:val="00AD13C1"/>
    <w:rsid w:val="00AD16D1"/>
    <w:rsid w:val="00AD1A11"/>
    <w:rsid w:val="00AD1D1E"/>
    <w:rsid w:val="00AD2154"/>
    <w:rsid w:val="00AD216E"/>
    <w:rsid w:val="00AD2354"/>
    <w:rsid w:val="00AD245D"/>
    <w:rsid w:val="00AD2542"/>
    <w:rsid w:val="00AD2B70"/>
    <w:rsid w:val="00AD2C37"/>
    <w:rsid w:val="00AD2E37"/>
    <w:rsid w:val="00AD2E4F"/>
    <w:rsid w:val="00AD3031"/>
    <w:rsid w:val="00AD30A8"/>
    <w:rsid w:val="00AD3267"/>
    <w:rsid w:val="00AD37C2"/>
    <w:rsid w:val="00AD38FA"/>
    <w:rsid w:val="00AD3A36"/>
    <w:rsid w:val="00AD3C33"/>
    <w:rsid w:val="00AD3CCE"/>
    <w:rsid w:val="00AD3D0C"/>
    <w:rsid w:val="00AD3E02"/>
    <w:rsid w:val="00AD3F49"/>
    <w:rsid w:val="00AD4246"/>
    <w:rsid w:val="00AD431D"/>
    <w:rsid w:val="00AD4F24"/>
    <w:rsid w:val="00AD5157"/>
    <w:rsid w:val="00AD5186"/>
    <w:rsid w:val="00AD5554"/>
    <w:rsid w:val="00AD5634"/>
    <w:rsid w:val="00AD5BE1"/>
    <w:rsid w:val="00AD5E4C"/>
    <w:rsid w:val="00AD5E93"/>
    <w:rsid w:val="00AD5F0F"/>
    <w:rsid w:val="00AD6021"/>
    <w:rsid w:val="00AD6094"/>
    <w:rsid w:val="00AD62DE"/>
    <w:rsid w:val="00AD6D15"/>
    <w:rsid w:val="00AD6D61"/>
    <w:rsid w:val="00AD6EB9"/>
    <w:rsid w:val="00AD7272"/>
    <w:rsid w:val="00AD735C"/>
    <w:rsid w:val="00AD7477"/>
    <w:rsid w:val="00AD75DB"/>
    <w:rsid w:val="00AD7708"/>
    <w:rsid w:val="00AD77D6"/>
    <w:rsid w:val="00AD77FE"/>
    <w:rsid w:val="00AD78AE"/>
    <w:rsid w:val="00AD7ACB"/>
    <w:rsid w:val="00AD7D98"/>
    <w:rsid w:val="00AD7DC1"/>
    <w:rsid w:val="00AD7E20"/>
    <w:rsid w:val="00AD7F87"/>
    <w:rsid w:val="00AE012B"/>
    <w:rsid w:val="00AE0174"/>
    <w:rsid w:val="00AE058E"/>
    <w:rsid w:val="00AE0832"/>
    <w:rsid w:val="00AE08E8"/>
    <w:rsid w:val="00AE09A1"/>
    <w:rsid w:val="00AE0D54"/>
    <w:rsid w:val="00AE0FCF"/>
    <w:rsid w:val="00AE101B"/>
    <w:rsid w:val="00AE110D"/>
    <w:rsid w:val="00AE113D"/>
    <w:rsid w:val="00AE15DD"/>
    <w:rsid w:val="00AE19E3"/>
    <w:rsid w:val="00AE1A00"/>
    <w:rsid w:val="00AE1B8E"/>
    <w:rsid w:val="00AE1C12"/>
    <w:rsid w:val="00AE1CEE"/>
    <w:rsid w:val="00AE1D00"/>
    <w:rsid w:val="00AE1D94"/>
    <w:rsid w:val="00AE1DE2"/>
    <w:rsid w:val="00AE2237"/>
    <w:rsid w:val="00AE2416"/>
    <w:rsid w:val="00AE24EA"/>
    <w:rsid w:val="00AE258F"/>
    <w:rsid w:val="00AE2646"/>
    <w:rsid w:val="00AE2736"/>
    <w:rsid w:val="00AE2A9E"/>
    <w:rsid w:val="00AE2C2A"/>
    <w:rsid w:val="00AE2C57"/>
    <w:rsid w:val="00AE2EB4"/>
    <w:rsid w:val="00AE2F64"/>
    <w:rsid w:val="00AE3164"/>
    <w:rsid w:val="00AE3582"/>
    <w:rsid w:val="00AE35F7"/>
    <w:rsid w:val="00AE36A6"/>
    <w:rsid w:val="00AE3734"/>
    <w:rsid w:val="00AE3D5E"/>
    <w:rsid w:val="00AE3E47"/>
    <w:rsid w:val="00AE40AC"/>
    <w:rsid w:val="00AE42A0"/>
    <w:rsid w:val="00AE4452"/>
    <w:rsid w:val="00AE45C0"/>
    <w:rsid w:val="00AE468F"/>
    <w:rsid w:val="00AE483B"/>
    <w:rsid w:val="00AE4A4E"/>
    <w:rsid w:val="00AE4C20"/>
    <w:rsid w:val="00AE4F91"/>
    <w:rsid w:val="00AE5411"/>
    <w:rsid w:val="00AE54A4"/>
    <w:rsid w:val="00AE5937"/>
    <w:rsid w:val="00AE5AB6"/>
    <w:rsid w:val="00AE5AC9"/>
    <w:rsid w:val="00AE5C56"/>
    <w:rsid w:val="00AE6426"/>
    <w:rsid w:val="00AE6491"/>
    <w:rsid w:val="00AE65D0"/>
    <w:rsid w:val="00AE6B08"/>
    <w:rsid w:val="00AE6B7C"/>
    <w:rsid w:val="00AE6C4D"/>
    <w:rsid w:val="00AE6F66"/>
    <w:rsid w:val="00AE7063"/>
    <w:rsid w:val="00AE7161"/>
    <w:rsid w:val="00AE7597"/>
    <w:rsid w:val="00AE76F1"/>
    <w:rsid w:val="00AE7753"/>
    <w:rsid w:val="00AE77D5"/>
    <w:rsid w:val="00AE78A2"/>
    <w:rsid w:val="00AE78AD"/>
    <w:rsid w:val="00AE794A"/>
    <w:rsid w:val="00AE7B73"/>
    <w:rsid w:val="00AE7C0C"/>
    <w:rsid w:val="00AE7CCD"/>
    <w:rsid w:val="00AE7D56"/>
    <w:rsid w:val="00AF0176"/>
    <w:rsid w:val="00AF02D5"/>
    <w:rsid w:val="00AF0A59"/>
    <w:rsid w:val="00AF0B71"/>
    <w:rsid w:val="00AF0C0E"/>
    <w:rsid w:val="00AF0EAF"/>
    <w:rsid w:val="00AF1051"/>
    <w:rsid w:val="00AF1115"/>
    <w:rsid w:val="00AF14AD"/>
    <w:rsid w:val="00AF1B51"/>
    <w:rsid w:val="00AF2317"/>
    <w:rsid w:val="00AF257E"/>
    <w:rsid w:val="00AF26FC"/>
    <w:rsid w:val="00AF29BF"/>
    <w:rsid w:val="00AF2B3A"/>
    <w:rsid w:val="00AF2DC1"/>
    <w:rsid w:val="00AF30AB"/>
    <w:rsid w:val="00AF317D"/>
    <w:rsid w:val="00AF32DC"/>
    <w:rsid w:val="00AF3899"/>
    <w:rsid w:val="00AF3A56"/>
    <w:rsid w:val="00AF3AE5"/>
    <w:rsid w:val="00AF3B0F"/>
    <w:rsid w:val="00AF3B43"/>
    <w:rsid w:val="00AF3E80"/>
    <w:rsid w:val="00AF3F01"/>
    <w:rsid w:val="00AF42D2"/>
    <w:rsid w:val="00AF43E0"/>
    <w:rsid w:val="00AF4521"/>
    <w:rsid w:val="00AF4591"/>
    <w:rsid w:val="00AF46BE"/>
    <w:rsid w:val="00AF4990"/>
    <w:rsid w:val="00AF4B6D"/>
    <w:rsid w:val="00AF4B7B"/>
    <w:rsid w:val="00AF4C3C"/>
    <w:rsid w:val="00AF4D13"/>
    <w:rsid w:val="00AF5177"/>
    <w:rsid w:val="00AF550A"/>
    <w:rsid w:val="00AF556A"/>
    <w:rsid w:val="00AF5605"/>
    <w:rsid w:val="00AF56BD"/>
    <w:rsid w:val="00AF608A"/>
    <w:rsid w:val="00AF615C"/>
    <w:rsid w:val="00AF62DB"/>
    <w:rsid w:val="00AF6811"/>
    <w:rsid w:val="00AF6833"/>
    <w:rsid w:val="00AF6911"/>
    <w:rsid w:val="00AF6D7D"/>
    <w:rsid w:val="00AF6E40"/>
    <w:rsid w:val="00AF77B3"/>
    <w:rsid w:val="00AF77EA"/>
    <w:rsid w:val="00AF7B83"/>
    <w:rsid w:val="00AF7D27"/>
    <w:rsid w:val="00B00084"/>
    <w:rsid w:val="00B005F0"/>
    <w:rsid w:val="00B00619"/>
    <w:rsid w:val="00B0086A"/>
    <w:rsid w:val="00B00871"/>
    <w:rsid w:val="00B009BE"/>
    <w:rsid w:val="00B00B86"/>
    <w:rsid w:val="00B00F77"/>
    <w:rsid w:val="00B01134"/>
    <w:rsid w:val="00B01795"/>
    <w:rsid w:val="00B0197C"/>
    <w:rsid w:val="00B01AFD"/>
    <w:rsid w:val="00B01CE2"/>
    <w:rsid w:val="00B01D34"/>
    <w:rsid w:val="00B01DEE"/>
    <w:rsid w:val="00B01EA8"/>
    <w:rsid w:val="00B01F7D"/>
    <w:rsid w:val="00B022AB"/>
    <w:rsid w:val="00B0269A"/>
    <w:rsid w:val="00B0281E"/>
    <w:rsid w:val="00B0284B"/>
    <w:rsid w:val="00B029C3"/>
    <w:rsid w:val="00B03042"/>
    <w:rsid w:val="00B0304E"/>
    <w:rsid w:val="00B0315D"/>
    <w:rsid w:val="00B0333F"/>
    <w:rsid w:val="00B036C8"/>
    <w:rsid w:val="00B03B09"/>
    <w:rsid w:val="00B03B0D"/>
    <w:rsid w:val="00B03C43"/>
    <w:rsid w:val="00B03E05"/>
    <w:rsid w:val="00B044E9"/>
    <w:rsid w:val="00B0450F"/>
    <w:rsid w:val="00B046DC"/>
    <w:rsid w:val="00B04F26"/>
    <w:rsid w:val="00B05218"/>
    <w:rsid w:val="00B0522A"/>
    <w:rsid w:val="00B05C2D"/>
    <w:rsid w:val="00B05E59"/>
    <w:rsid w:val="00B05FA4"/>
    <w:rsid w:val="00B06407"/>
    <w:rsid w:val="00B06B3C"/>
    <w:rsid w:val="00B06B98"/>
    <w:rsid w:val="00B06D0C"/>
    <w:rsid w:val="00B07AE9"/>
    <w:rsid w:val="00B07BF1"/>
    <w:rsid w:val="00B07D36"/>
    <w:rsid w:val="00B07DE2"/>
    <w:rsid w:val="00B07FD8"/>
    <w:rsid w:val="00B10235"/>
    <w:rsid w:val="00B10244"/>
    <w:rsid w:val="00B1036A"/>
    <w:rsid w:val="00B104E8"/>
    <w:rsid w:val="00B10640"/>
    <w:rsid w:val="00B1076C"/>
    <w:rsid w:val="00B10789"/>
    <w:rsid w:val="00B107A6"/>
    <w:rsid w:val="00B107C4"/>
    <w:rsid w:val="00B10834"/>
    <w:rsid w:val="00B10B5A"/>
    <w:rsid w:val="00B10D32"/>
    <w:rsid w:val="00B10E9D"/>
    <w:rsid w:val="00B11258"/>
    <w:rsid w:val="00B1173A"/>
    <w:rsid w:val="00B11874"/>
    <w:rsid w:val="00B11ACB"/>
    <w:rsid w:val="00B11C61"/>
    <w:rsid w:val="00B11CB5"/>
    <w:rsid w:val="00B11DAA"/>
    <w:rsid w:val="00B11F2A"/>
    <w:rsid w:val="00B11F69"/>
    <w:rsid w:val="00B1200F"/>
    <w:rsid w:val="00B1211B"/>
    <w:rsid w:val="00B124C9"/>
    <w:rsid w:val="00B125B1"/>
    <w:rsid w:val="00B12A47"/>
    <w:rsid w:val="00B12CF4"/>
    <w:rsid w:val="00B12D04"/>
    <w:rsid w:val="00B12D67"/>
    <w:rsid w:val="00B13258"/>
    <w:rsid w:val="00B132C8"/>
    <w:rsid w:val="00B132EF"/>
    <w:rsid w:val="00B13620"/>
    <w:rsid w:val="00B136C8"/>
    <w:rsid w:val="00B136D4"/>
    <w:rsid w:val="00B137BB"/>
    <w:rsid w:val="00B13CB8"/>
    <w:rsid w:val="00B13DCB"/>
    <w:rsid w:val="00B13FEE"/>
    <w:rsid w:val="00B140C6"/>
    <w:rsid w:val="00B1435A"/>
    <w:rsid w:val="00B145EA"/>
    <w:rsid w:val="00B14D8F"/>
    <w:rsid w:val="00B14FE8"/>
    <w:rsid w:val="00B1526F"/>
    <w:rsid w:val="00B152FE"/>
    <w:rsid w:val="00B156AB"/>
    <w:rsid w:val="00B157D9"/>
    <w:rsid w:val="00B157DC"/>
    <w:rsid w:val="00B158AA"/>
    <w:rsid w:val="00B15D8B"/>
    <w:rsid w:val="00B15DA0"/>
    <w:rsid w:val="00B15F05"/>
    <w:rsid w:val="00B16538"/>
    <w:rsid w:val="00B16549"/>
    <w:rsid w:val="00B165F8"/>
    <w:rsid w:val="00B166FC"/>
    <w:rsid w:val="00B16843"/>
    <w:rsid w:val="00B16906"/>
    <w:rsid w:val="00B16A77"/>
    <w:rsid w:val="00B16AF8"/>
    <w:rsid w:val="00B16B39"/>
    <w:rsid w:val="00B16C09"/>
    <w:rsid w:val="00B16F8F"/>
    <w:rsid w:val="00B1707F"/>
    <w:rsid w:val="00B17333"/>
    <w:rsid w:val="00B177FA"/>
    <w:rsid w:val="00B17F4A"/>
    <w:rsid w:val="00B200FB"/>
    <w:rsid w:val="00B20144"/>
    <w:rsid w:val="00B201D0"/>
    <w:rsid w:val="00B2054B"/>
    <w:rsid w:val="00B205FC"/>
    <w:rsid w:val="00B206FD"/>
    <w:rsid w:val="00B20DDB"/>
    <w:rsid w:val="00B210B5"/>
    <w:rsid w:val="00B21283"/>
    <w:rsid w:val="00B215A7"/>
    <w:rsid w:val="00B216F7"/>
    <w:rsid w:val="00B21702"/>
    <w:rsid w:val="00B218AD"/>
    <w:rsid w:val="00B218F6"/>
    <w:rsid w:val="00B21A68"/>
    <w:rsid w:val="00B21AE9"/>
    <w:rsid w:val="00B21B06"/>
    <w:rsid w:val="00B21D25"/>
    <w:rsid w:val="00B21DF6"/>
    <w:rsid w:val="00B220DB"/>
    <w:rsid w:val="00B22277"/>
    <w:rsid w:val="00B223B4"/>
    <w:rsid w:val="00B22609"/>
    <w:rsid w:val="00B22675"/>
    <w:rsid w:val="00B22869"/>
    <w:rsid w:val="00B2288F"/>
    <w:rsid w:val="00B2294C"/>
    <w:rsid w:val="00B229CF"/>
    <w:rsid w:val="00B229D0"/>
    <w:rsid w:val="00B22B3E"/>
    <w:rsid w:val="00B22C42"/>
    <w:rsid w:val="00B22D11"/>
    <w:rsid w:val="00B22E86"/>
    <w:rsid w:val="00B22FEA"/>
    <w:rsid w:val="00B231B0"/>
    <w:rsid w:val="00B2373C"/>
    <w:rsid w:val="00B237CA"/>
    <w:rsid w:val="00B2390F"/>
    <w:rsid w:val="00B2395D"/>
    <w:rsid w:val="00B23995"/>
    <w:rsid w:val="00B23A63"/>
    <w:rsid w:val="00B23D66"/>
    <w:rsid w:val="00B23EBC"/>
    <w:rsid w:val="00B23F76"/>
    <w:rsid w:val="00B23FAA"/>
    <w:rsid w:val="00B24052"/>
    <w:rsid w:val="00B24151"/>
    <w:rsid w:val="00B244A4"/>
    <w:rsid w:val="00B247B3"/>
    <w:rsid w:val="00B248FE"/>
    <w:rsid w:val="00B249F9"/>
    <w:rsid w:val="00B24BF7"/>
    <w:rsid w:val="00B24C32"/>
    <w:rsid w:val="00B24C3A"/>
    <w:rsid w:val="00B24D9D"/>
    <w:rsid w:val="00B24DD0"/>
    <w:rsid w:val="00B24DDD"/>
    <w:rsid w:val="00B24F7E"/>
    <w:rsid w:val="00B2500F"/>
    <w:rsid w:val="00B25261"/>
    <w:rsid w:val="00B252F1"/>
    <w:rsid w:val="00B25539"/>
    <w:rsid w:val="00B25589"/>
    <w:rsid w:val="00B25813"/>
    <w:rsid w:val="00B2585F"/>
    <w:rsid w:val="00B25AAD"/>
    <w:rsid w:val="00B25B35"/>
    <w:rsid w:val="00B25F3F"/>
    <w:rsid w:val="00B26658"/>
    <w:rsid w:val="00B26953"/>
    <w:rsid w:val="00B26972"/>
    <w:rsid w:val="00B26D2F"/>
    <w:rsid w:val="00B26EB2"/>
    <w:rsid w:val="00B273E3"/>
    <w:rsid w:val="00B27472"/>
    <w:rsid w:val="00B27671"/>
    <w:rsid w:val="00B27C2C"/>
    <w:rsid w:val="00B27C70"/>
    <w:rsid w:val="00B27DCB"/>
    <w:rsid w:val="00B27FA6"/>
    <w:rsid w:val="00B3003C"/>
    <w:rsid w:val="00B301B5"/>
    <w:rsid w:val="00B304B9"/>
    <w:rsid w:val="00B304BD"/>
    <w:rsid w:val="00B3074A"/>
    <w:rsid w:val="00B30769"/>
    <w:rsid w:val="00B30C3E"/>
    <w:rsid w:val="00B30F6A"/>
    <w:rsid w:val="00B311BB"/>
    <w:rsid w:val="00B314ED"/>
    <w:rsid w:val="00B31733"/>
    <w:rsid w:val="00B3183B"/>
    <w:rsid w:val="00B31863"/>
    <w:rsid w:val="00B31969"/>
    <w:rsid w:val="00B31F22"/>
    <w:rsid w:val="00B31F77"/>
    <w:rsid w:val="00B31F85"/>
    <w:rsid w:val="00B31FE5"/>
    <w:rsid w:val="00B31FF1"/>
    <w:rsid w:val="00B3230F"/>
    <w:rsid w:val="00B3238F"/>
    <w:rsid w:val="00B32726"/>
    <w:rsid w:val="00B32BC6"/>
    <w:rsid w:val="00B32C96"/>
    <w:rsid w:val="00B32DE6"/>
    <w:rsid w:val="00B32FD8"/>
    <w:rsid w:val="00B331CD"/>
    <w:rsid w:val="00B333A0"/>
    <w:rsid w:val="00B33779"/>
    <w:rsid w:val="00B33D0D"/>
    <w:rsid w:val="00B33D1B"/>
    <w:rsid w:val="00B33DB3"/>
    <w:rsid w:val="00B34092"/>
    <w:rsid w:val="00B340FE"/>
    <w:rsid w:val="00B34603"/>
    <w:rsid w:val="00B3473A"/>
    <w:rsid w:val="00B34FB6"/>
    <w:rsid w:val="00B355A5"/>
    <w:rsid w:val="00B35872"/>
    <w:rsid w:val="00B359EA"/>
    <w:rsid w:val="00B35BD4"/>
    <w:rsid w:val="00B361EB"/>
    <w:rsid w:val="00B36242"/>
    <w:rsid w:val="00B3626B"/>
    <w:rsid w:val="00B3635E"/>
    <w:rsid w:val="00B36742"/>
    <w:rsid w:val="00B36845"/>
    <w:rsid w:val="00B3687C"/>
    <w:rsid w:val="00B3691D"/>
    <w:rsid w:val="00B36921"/>
    <w:rsid w:val="00B36AFD"/>
    <w:rsid w:val="00B36F10"/>
    <w:rsid w:val="00B36F89"/>
    <w:rsid w:val="00B37133"/>
    <w:rsid w:val="00B373AF"/>
    <w:rsid w:val="00B3748B"/>
    <w:rsid w:val="00B374C6"/>
    <w:rsid w:val="00B375CF"/>
    <w:rsid w:val="00B37C11"/>
    <w:rsid w:val="00B37C22"/>
    <w:rsid w:val="00B37D71"/>
    <w:rsid w:val="00B37EF6"/>
    <w:rsid w:val="00B401FA"/>
    <w:rsid w:val="00B40382"/>
    <w:rsid w:val="00B4048C"/>
    <w:rsid w:val="00B40877"/>
    <w:rsid w:val="00B40C6E"/>
    <w:rsid w:val="00B40D25"/>
    <w:rsid w:val="00B41167"/>
    <w:rsid w:val="00B412B0"/>
    <w:rsid w:val="00B4130D"/>
    <w:rsid w:val="00B41640"/>
    <w:rsid w:val="00B41838"/>
    <w:rsid w:val="00B4190E"/>
    <w:rsid w:val="00B41B72"/>
    <w:rsid w:val="00B41DBD"/>
    <w:rsid w:val="00B42274"/>
    <w:rsid w:val="00B4263C"/>
    <w:rsid w:val="00B4286B"/>
    <w:rsid w:val="00B42B41"/>
    <w:rsid w:val="00B42CA5"/>
    <w:rsid w:val="00B42D0B"/>
    <w:rsid w:val="00B42F2D"/>
    <w:rsid w:val="00B436A5"/>
    <w:rsid w:val="00B43B0B"/>
    <w:rsid w:val="00B43B94"/>
    <w:rsid w:val="00B44708"/>
    <w:rsid w:val="00B44E89"/>
    <w:rsid w:val="00B45A1D"/>
    <w:rsid w:val="00B45A48"/>
    <w:rsid w:val="00B45B54"/>
    <w:rsid w:val="00B45B7A"/>
    <w:rsid w:val="00B45BB8"/>
    <w:rsid w:val="00B4607A"/>
    <w:rsid w:val="00B46129"/>
    <w:rsid w:val="00B463DE"/>
    <w:rsid w:val="00B4671E"/>
    <w:rsid w:val="00B46958"/>
    <w:rsid w:val="00B46981"/>
    <w:rsid w:val="00B46BE6"/>
    <w:rsid w:val="00B46CA4"/>
    <w:rsid w:val="00B46E61"/>
    <w:rsid w:val="00B46E79"/>
    <w:rsid w:val="00B470AF"/>
    <w:rsid w:val="00B47306"/>
    <w:rsid w:val="00B473ED"/>
    <w:rsid w:val="00B47435"/>
    <w:rsid w:val="00B478F8"/>
    <w:rsid w:val="00B47B63"/>
    <w:rsid w:val="00B47E6D"/>
    <w:rsid w:val="00B47F2D"/>
    <w:rsid w:val="00B47FBF"/>
    <w:rsid w:val="00B50483"/>
    <w:rsid w:val="00B50613"/>
    <w:rsid w:val="00B5097A"/>
    <w:rsid w:val="00B50BAC"/>
    <w:rsid w:val="00B50C10"/>
    <w:rsid w:val="00B510DA"/>
    <w:rsid w:val="00B51421"/>
    <w:rsid w:val="00B51496"/>
    <w:rsid w:val="00B516C1"/>
    <w:rsid w:val="00B5177C"/>
    <w:rsid w:val="00B5187D"/>
    <w:rsid w:val="00B518A9"/>
    <w:rsid w:val="00B519FD"/>
    <w:rsid w:val="00B51A64"/>
    <w:rsid w:val="00B51A8F"/>
    <w:rsid w:val="00B51B11"/>
    <w:rsid w:val="00B52221"/>
    <w:rsid w:val="00B523FB"/>
    <w:rsid w:val="00B52463"/>
    <w:rsid w:val="00B52754"/>
    <w:rsid w:val="00B5290D"/>
    <w:rsid w:val="00B5296D"/>
    <w:rsid w:val="00B529A6"/>
    <w:rsid w:val="00B52DD7"/>
    <w:rsid w:val="00B53104"/>
    <w:rsid w:val="00B53D02"/>
    <w:rsid w:val="00B53D86"/>
    <w:rsid w:val="00B5400B"/>
    <w:rsid w:val="00B54195"/>
    <w:rsid w:val="00B54353"/>
    <w:rsid w:val="00B545FC"/>
    <w:rsid w:val="00B546A9"/>
    <w:rsid w:val="00B54720"/>
    <w:rsid w:val="00B5475B"/>
    <w:rsid w:val="00B549CE"/>
    <w:rsid w:val="00B54BBC"/>
    <w:rsid w:val="00B54BDD"/>
    <w:rsid w:val="00B54C91"/>
    <w:rsid w:val="00B54DD1"/>
    <w:rsid w:val="00B54E76"/>
    <w:rsid w:val="00B5507B"/>
    <w:rsid w:val="00B550A7"/>
    <w:rsid w:val="00B550DD"/>
    <w:rsid w:val="00B5519F"/>
    <w:rsid w:val="00B552D4"/>
    <w:rsid w:val="00B552D6"/>
    <w:rsid w:val="00B5540C"/>
    <w:rsid w:val="00B5542F"/>
    <w:rsid w:val="00B556B8"/>
    <w:rsid w:val="00B55962"/>
    <w:rsid w:val="00B55AA5"/>
    <w:rsid w:val="00B55CE2"/>
    <w:rsid w:val="00B55E4C"/>
    <w:rsid w:val="00B55EE6"/>
    <w:rsid w:val="00B5611C"/>
    <w:rsid w:val="00B5639C"/>
    <w:rsid w:val="00B563F9"/>
    <w:rsid w:val="00B56553"/>
    <w:rsid w:val="00B56969"/>
    <w:rsid w:val="00B56B25"/>
    <w:rsid w:val="00B56BBF"/>
    <w:rsid w:val="00B56DFB"/>
    <w:rsid w:val="00B56F3B"/>
    <w:rsid w:val="00B56FB4"/>
    <w:rsid w:val="00B57102"/>
    <w:rsid w:val="00B57336"/>
    <w:rsid w:val="00B57395"/>
    <w:rsid w:val="00B575E4"/>
    <w:rsid w:val="00B576F5"/>
    <w:rsid w:val="00B57CC2"/>
    <w:rsid w:val="00B57D22"/>
    <w:rsid w:val="00B60396"/>
    <w:rsid w:val="00B6055A"/>
    <w:rsid w:val="00B6062A"/>
    <w:rsid w:val="00B607F0"/>
    <w:rsid w:val="00B60857"/>
    <w:rsid w:val="00B60885"/>
    <w:rsid w:val="00B609A9"/>
    <w:rsid w:val="00B60AF1"/>
    <w:rsid w:val="00B60BF1"/>
    <w:rsid w:val="00B60EDD"/>
    <w:rsid w:val="00B61360"/>
    <w:rsid w:val="00B615AD"/>
    <w:rsid w:val="00B61C28"/>
    <w:rsid w:val="00B621C7"/>
    <w:rsid w:val="00B622C4"/>
    <w:rsid w:val="00B62AAE"/>
    <w:rsid w:val="00B62C0B"/>
    <w:rsid w:val="00B62C66"/>
    <w:rsid w:val="00B62EFC"/>
    <w:rsid w:val="00B63678"/>
    <w:rsid w:val="00B637C5"/>
    <w:rsid w:val="00B63B08"/>
    <w:rsid w:val="00B63B9A"/>
    <w:rsid w:val="00B63D4E"/>
    <w:rsid w:val="00B63DB9"/>
    <w:rsid w:val="00B63DC7"/>
    <w:rsid w:val="00B64012"/>
    <w:rsid w:val="00B6447F"/>
    <w:rsid w:val="00B645A0"/>
    <w:rsid w:val="00B64785"/>
    <w:rsid w:val="00B6484A"/>
    <w:rsid w:val="00B64B49"/>
    <w:rsid w:val="00B64B54"/>
    <w:rsid w:val="00B64EBA"/>
    <w:rsid w:val="00B65059"/>
    <w:rsid w:val="00B65157"/>
    <w:rsid w:val="00B65189"/>
    <w:rsid w:val="00B65966"/>
    <w:rsid w:val="00B65F2C"/>
    <w:rsid w:val="00B660FB"/>
    <w:rsid w:val="00B66200"/>
    <w:rsid w:val="00B662A8"/>
    <w:rsid w:val="00B66416"/>
    <w:rsid w:val="00B664DC"/>
    <w:rsid w:val="00B66A80"/>
    <w:rsid w:val="00B66D70"/>
    <w:rsid w:val="00B66D83"/>
    <w:rsid w:val="00B670EE"/>
    <w:rsid w:val="00B674DA"/>
    <w:rsid w:val="00B67667"/>
    <w:rsid w:val="00B679E2"/>
    <w:rsid w:val="00B679E8"/>
    <w:rsid w:val="00B67BA3"/>
    <w:rsid w:val="00B67BAA"/>
    <w:rsid w:val="00B67EEF"/>
    <w:rsid w:val="00B7030B"/>
    <w:rsid w:val="00B70491"/>
    <w:rsid w:val="00B7059D"/>
    <w:rsid w:val="00B70854"/>
    <w:rsid w:val="00B7091B"/>
    <w:rsid w:val="00B70ADE"/>
    <w:rsid w:val="00B70FB8"/>
    <w:rsid w:val="00B70FE9"/>
    <w:rsid w:val="00B712CB"/>
    <w:rsid w:val="00B71630"/>
    <w:rsid w:val="00B716AF"/>
    <w:rsid w:val="00B716B9"/>
    <w:rsid w:val="00B71924"/>
    <w:rsid w:val="00B71984"/>
    <w:rsid w:val="00B71BA1"/>
    <w:rsid w:val="00B71F52"/>
    <w:rsid w:val="00B72272"/>
    <w:rsid w:val="00B7248A"/>
    <w:rsid w:val="00B725F6"/>
    <w:rsid w:val="00B72829"/>
    <w:rsid w:val="00B72C1A"/>
    <w:rsid w:val="00B72DAF"/>
    <w:rsid w:val="00B72E96"/>
    <w:rsid w:val="00B72FDA"/>
    <w:rsid w:val="00B73263"/>
    <w:rsid w:val="00B73315"/>
    <w:rsid w:val="00B7376D"/>
    <w:rsid w:val="00B739E3"/>
    <w:rsid w:val="00B73B1F"/>
    <w:rsid w:val="00B73D3C"/>
    <w:rsid w:val="00B73D42"/>
    <w:rsid w:val="00B73D70"/>
    <w:rsid w:val="00B73EB8"/>
    <w:rsid w:val="00B74092"/>
    <w:rsid w:val="00B74635"/>
    <w:rsid w:val="00B74ACC"/>
    <w:rsid w:val="00B74BBB"/>
    <w:rsid w:val="00B74C6A"/>
    <w:rsid w:val="00B74DE2"/>
    <w:rsid w:val="00B74E11"/>
    <w:rsid w:val="00B7506C"/>
    <w:rsid w:val="00B751BF"/>
    <w:rsid w:val="00B751E7"/>
    <w:rsid w:val="00B75495"/>
    <w:rsid w:val="00B7584A"/>
    <w:rsid w:val="00B75B33"/>
    <w:rsid w:val="00B75BFE"/>
    <w:rsid w:val="00B75CC2"/>
    <w:rsid w:val="00B75DD6"/>
    <w:rsid w:val="00B76107"/>
    <w:rsid w:val="00B762F3"/>
    <w:rsid w:val="00B76482"/>
    <w:rsid w:val="00B76800"/>
    <w:rsid w:val="00B7697B"/>
    <w:rsid w:val="00B76A10"/>
    <w:rsid w:val="00B76A3E"/>
    <w:rsid w:val="00B76AC0"/>
    <w:rsid w:val="00B76C3C"/>
    <w:rsid w:val="00B76F72"/>
    <w:rsid w:val="00B770A7"/>
    <w:rsid w:val="00B77ABF"/>
    <w:rsid w:val="00B77AF0"/>
    <w:rsid w:val="00B77AF1"/>
    <w:rsid w:val="00B77C1C"/>
    <w:rsid w:val="00B77CBC"/>
    <w:rsid w:val="00B77D07"/>
    <w:rsid w:val="00B77DB1"/>
    <w:rsid w:val="00B77DFE"/>
    <w:rsid w:val="00B77E8B"/>
    <w:rsid w:val="00B806DA"/>
    <w:rsid w:val="00B807D5"/>
    <w:rsid w:val="00B80808"/>
    <w:rsid w:val="00B80980"/>
    <w:rsid w:val="00B80BE6"/>
    <w:rsid w:val="00B80F73"/>
    <w:rsid w:val="00B81518"/>
    <w:rsid w:val="00B81595"/>
    <w:rsid w:val="00B81A54"/>
    <w:rsid w:val="00B81AA6"/>
    <w:rsid w:val="00B81AB3"/>
    <w:rsid w:val="00B81BDA"/>
    <w:rsid w:val="00B81CD6"/>
    <w:rsid w:val="00B81D55"/>
    <w:rsid w:val="00B81F8B"/>
    <w:rsid w:val="00B820C2"/>
    <w:rsid w:val="00B821D4"/>
    <w:rsid w:val="00B8263D"/>
    <w:rsid w:val="00B82E89"/>
    <w:rsid w:val="00B83286"/>
    <w:rsid w:val="00B83504"/>
    <w:rsid w:val="00B83D0F"/>
    <w:rsid w:val="00B83E7B"/>
    <w:rsid w:val="00B83F89"/>
    <w:rsid w:val="00B8407F"/>
    <w:rsid w:val="00B840FB"/>
    <w:rsid w:val="00B8430D"/>
    <w:rsid w:val="00B845E9"/>
    <w:rsid w:val="00B84629"/>
    <w:rsid w:val="00B84632"/>
    <w:rsid w:val="00B84D0F"/>
    <w:rsid w:val="00B84FBD"/>
    <w:rsid w:val="00B850B4"/>
    <w:rsid w:val="00B851D4"/>
    <w:rsid w:val="00B8565A"/>
    <w:rsid w:val="00B859AC"/>
    <w:rsid w:val="00B85A1F"/>
    <w:rsid w:val="00B85B01"/>
    <w:rsid w:val="00B8601E"/>
    <w:rsid w:val="00B86528"/>
    <w:rsid w:val="00B8658D"/>
    <w:rsid w:val="00B86746"/>
    <w:rsid w:val="00B8687A"/>
    <w:rsid w:val="00B86B0C"/>
    <w:rsid w:val="00B86B20"/>
    <w:rsid w:val="00B86D8D"/>
    <w:rsid w:val="00B86E1B"/>
    <w:rsid w:val="00B8711D"/>
    <w:rsid w:val="00B87163"/>
    <w:rsid w:val="00B87373"/>
    <w:rsid w:val="00B8753E"/>
    <w:rsid w:val="00B87557"/>
    <w:rsid w:val="00B87832"/>
    <w:rsid w:val="00B878CE"/>
    <w:rsid w:val="00B8796A"/>
    <w:rsid w:val="00B87B13"/>
    <w:rsid w:val="00B87CDB"/>
    <w:rsid w:val="00B87D79"/>
    <w:rsid w:val="00B87F68"/>
    <w:rsid w:val="00B902E9"/>
    <w:rsid w:val="00B90323"/>
    <w:rsid w:val="00B9054F"/>
    <w:rsid w:val="00B906A8"/>
    <w:rsid w:val="00B90860"/>
    <w:rsid w:val="00B9087E"/>
    <w:rsid w:val="00B90B64"/>
    <w:rsid w:val="00B90C3F"/>
    <w:rsid w:val="00B90CCD"/>
    <w:rsid w:val="00B90E21"/>
    <w:rsid w:val="00B9158F"/>
    <w:rsid w:val="00B915D3"/>
    <w:rsid w:val="00B9162F"/>
    <w:rsid w:val="00B9190D"/>
    <w:rsid w:val="00B91DC9"/>
    <w:rsid w:val="00B91DCF"/>
    <w:rsid w:val="00B92116"/>
    <w:rsid w:val="00B92187"/>
    <w:rsid w:val="00B92BCB"/>
    <w:rsid w:val="00B92DD6"/>
    <w:rsid w:val="00B93567"/>
    <w:rsid w:val="00B9359D"/>
    <w:rsid w:val="00B93608"/>
    <w:rsid w:val="00B93CAA"/>
    <w:rsid w:val="00B93CAD"/>
    <w:rsid w:val="00B93EE1"/>
    <w:rsid w:val="00B9415D"/>
    <w:rsid w:val="00B942F2"/>
    <w:rsid w:val="00B94407"/>
    <w:rsid w:val="00B94512"/>
    <w:rsid w:val="00B94AE2"/>
    <w:rsid w:val="00B94B84"/>
    <w:rsid w:val="00B952D2"/>
    <w:rsid w:val="00B953A6"/>
    <w:rsid w:val="00B953A7"/>
    <w:rsid w:val="00B953BF"/>
    <w:rsid w:val="00B95417"/>
    <w:rsid w:val="00B95477"/>
    <w:rsid w:val="00B956D6"/>
    <w:rsid w:val="00B957E4"/>
    <w:rsid w:val="00B95BF8"/>
    <w:rsid w:val="00B961E2"/>
    <w:rsid w:val="00B9693D"/>
    <w:rsid w:val="00B96A4F"/>
    <w:rsid w:val="00B96B64"/>
    <w:rsid w:val="00B96B9D"/>
    <w:rsid w:val="00B96D54"/>
    <w:rsid w:val="00B96D5B"/>
    <w:rsid w:val="00B96E9E"/>
    <w:rsid w:val="00B96F34"/>
    <w:rsid w:val="00B96F82"/>
    <w:rsid w:val="00B97251"/>
    <w:rsid w:val="00B972A9"/>
    <w:rsid w:val="00B972DD"/>
    <w:rsid w:val="00B97391"/>
    <w:rsid w:val="00B97616"/>
    <w:rsid w:val="00B97A98"/>
    <w:rsid w:val="00B97B35"/>
    <w:rsid w:val="00B97E83"/>
    <w:rsid w:val="00B97ED3"/>
    <w:rsid w:val="00B97F1D"/>
    <w:rsid w:val="00B97F8B"/>
    <w:rsid w:val="00BA0494"/>
    <w:rsid w:val="00BA068F"/>
    <w:rsid w:val="00BA086F"/>
    <w:rsid w:val="00BA0AFE"/>
    <w:rsid w:val="00BA0BF4"/>
    <w:rsid w:val="00BA0C63"/>
    <w:rsid w:val="00BA0CB2"/>
    <w:rsid w:val="00BA1137"/>
    <w:rsid w:val="00BA159F"/>
    <w:rsid w:val="00BA15B1"/>
    <w:rsid w:val="00BA163F"/>
    <w:rsid w:val="00BA19C1"/>
    <w:rsid w:val="00BA19F9"/>
    <w:rsid w:val="00BA1C6C"/>
    <w:rsid w:val="00BA1DD3"/>
    <w:rsid w:val="00BA25EA"/>
    <w:rsid w:val="00BA26E4"/>
    <w:rsid w:val="00BA28B7"/>
    <w:rsid w:val="00BA2BD9"/>
    <w:rsid w:val="00BA2D6D"/>
    <w:rsid w:val="00BA2ED7"/>
    <w:rsid w:val="00BA2F96"/>
    <w:rsid w:val="00BA3047"/>
    <w:rsid w:val="00BA30C7"/>
    <w:rsid w:val="00BA36CE"/>
    <w:rsid w:val="00BA371E"/>
    <w:rsid w:val="00BA39D9"/>
    <w:rsid w:val="00BA3BA9"/>
    <w:rsid w:val="00BA3D0B"/>
    <w:rsid w:val="00BA3E49"/>
    <w:rsid w:val="00BA3E79"/>
    <w:rsid w:val="00BA41CF"/>
    <w:rsid w:val="00BA426C"/>
    <w:rsid w:val="00BA47EF"/>
    <w:rsid w:val="00BA4DA5"/>
    <w:rsid w:val="00BA506A"/>
    <w:rsid w:val="00BA5463"/>
    <w:rsid w:val="00BA5938"/>
    <w:rsid w:val="00BA59D1"/>
    <w:rsid w:val="00BA5A06"/>
    <w:rsid w:val="00BA5AE4"/>
    <w:rsid w:val="00BA5D3A"/>
    <w:rsid w:val="00BA5E91"/>
    <w:rsid w:val="00BA5F28"/>
    <w:rsid w:val="00BA5F2F"/>
    <w:rsid w:val="00BA6071"/>
    <w:rsid w:val="00BA641C"/>
    <w:rsid w:val="00BA6468"/>
    <w:rsid w:val="00BA6767"/>
    <w:rsid w:val="00BA6A18"/>
    <w:rsid w:val="00BA6A66"/>
    <w:rsid w:val="00BA7932"/>
    <w:rsid w:val="00BA7AA6"/>
    <w:rsid w:val="00BA7D6D"/>
    <w:rsid w:val="00BA7EA3"/>
    <w:rsid w:val="00BA7F94"/>
    <w:rsid w:val="00BA7F95"/>
    <w:rsid w:val="00BA7FBA"/>
    <w:rsid w:val="00BB02CB"/>
    <w:rsid w:val="00BB04A8"/>
    <w:rsid w:val="00BB04D1"/>
    <w:rsid w:val="00BB058B"/>
    <w:rsid w:val="00BB063D"/>
    <w:rsid w:val="00BB0678"/>
    <w:rsid w:val="00BB077D"/>
    <w:rsid w:val="00BB0832"/>
    <w:rsid w:val="00BB086F"/>
    <w:rsid w:val="00BB0A31"/>
    <w:rsid w:val="00BB0A47"/>
    <w:rsid w:val="00BB0C36"/>
    <w:rsid w:val="00BB0CD0"/>
    <w:rsid w:val="00BB0D1E"/>
    <w:rsid w:val="00BB0E01"/>
    <w:rsid w:val="00BB0E1E"/>
    <w:rsid w:val="00BB10BC"/>
    <w:rsid w:val="00BB10BD"/>
    <w:rsid w:val="00BB1363"/>
    <w:rsid w:val="00BB13ED"/>
    <w:rsid w:val="00BB143C"/>
    <w:rsid w:val="00BB158C"/>
    <w:rsid w:val="00BB163E"/>
    <w:rsid w:val="00BB179E"/>
    <w:rsid w:val="00BB19C4"/>
    <w:rsid w:val="00BB218D"/>
    <w:rsid w:val="00BB24B9"/>
    <w:rsid w:val="00BB260A"/>
    <w:rsid w:val="00BB2720"/>
    <w:rsid w:val="00BB273E"/>
    <w:rsid w:val="00BB28FE"/>
    <w:rsid w:val="00BB2A60"/>
    <w:rsid w:val="00BB2AEC"/>
    <w:rsid w:val="00BB2B7A"/>
    <w:rsid w:val="00BB2C87"/>
    <w:rsid w:val="00BB3113"/>
    <w:rsid w:val="00BB3162"/>
    <w:rsid w:val="00BB3194"/>
    <w:rsid w:val="00BB33D7"/>
    <w:rsid w:val="00BB3805"/>
    <w:rsid w:val="00BB39FC"/>
    <w:rsid w:val="00BB3E63"/>
    <w:rsid w:val="00BB403B"/>
    <w:rsid w:val="00BB427C"/>
    <w:rsid w:val="00BB42B0"/>
    <w:rsid w:val="00BB4428"/>
    <w:rsid w:val="00BB4685"/>
    <w:rsid w:val="00BB4809"/>
    <w:rsid w:val="00BB4AC2"/>
    <w:rsid w:val="00BB4CA1"/>
    <w:rsid w:val="00BB4CAA"/>
    <w:rsid w:val="00BB5245"/>
    <w:rsid w:val="00BB52C8"/>
    <w:rsid w:val="00BB56A0"/>
    <w:rsid w:val="00BB5936"/>
    <w:rsid w:val="00BB5C58"/>
    <w:rsid w:val="00BB5CA7"/>
    <w:rsid w:val="00BB6187"/>
    <w:rsid w:val="00BB618F"/>
    <w:rsid w:val="00BB61AD"/>
    <w:rsid w:val="00BB61B5"/>
    <w:rsid w:val="00BB63ED"/>
    <w:rsid w:val="00BB64DA"/>
    <w:rsid w:val="00BB6A2B"/>
    <w:rsid w:val="00BB6B1C"/>
    <w:rsid w:val="00BB6C50"/>
    <w:rsid w:val="00BB71E7"/>
    <w:rsid w:val="00BB7275"/>
    <w:rsid w:val="00BB7278"/>
    <w:rsid w:val="00BB745D"/>
    <w:rsid w:val="00BB75B2"/>
    <w:rsid w:val="00BB78AF"/>
    <w:rsid w:val="00BB7D72"/>
    <w:rsid w:val="00BB7DEF"/>
    <w:rsid w:val="00BC021D"/>
    <w:rsid w:val="00BC02A8"/>
    <w:rsid w:val="00BC03A7"/>
    <w:rsid w:val="00BC0462"/>
    <w:rsid w:val="00BC04D5"/>
    <w:rsid w:val="00BC051E"/>
    <w:rsid w:val="00BC0FA4"/>
    <w:rsid w:val="00BC15AB"/>
    <w:rsid w:val="00BC15B5"/>
    <w:rsid w:val="00BC160D"/>
    <w:rsid w:val="00BC1A27"/>
    <w:rsid w:val="00BC1BCE"/>
    <w:rsid w:val="00BC2202"/>
    <w:rsid w:val="00BC23BC"/>
    <w:rsid w:val="00BC240C"/>
    <w:rsid w:val="00BC269E"/>
    <w:rsid w:val="00BC26FB"/>
    <w:rsid w:val="00BC28C9"/>
    <w:rsid w:val="00BC2A96"/>
    <w:rsid w:val="00BC2B15"/>
    <w:rsid w:val="00BC2B98"/>
    <w:rsid w:val="00BC2D42"/>
    <w:rsid w:val="00BC3330"/>
    <w:rsid w:val="00BC34FC"/>
    <w:rsid w:val="00BC3580"/>
    <w:rsid w:val="00BC358E"/>
    <w:rsid w:val="00BC35B0"/>
    <w:rsid w:val="00BC379B"/>
    <w:rsid w:val="00BC38CC"/>
    <w:rsid w:val="00BC3A69"/>
    <w:rsid w:val="00BC3AEB"/>
    <w:rsid w:val="00BC3C11"/>
    <w:rsid w:val="00BC41E3"/>
    <w:rsid w:val="00BC4258"/>
    <w:rsid w:val="00BC447C"/>
    <w:rsid w:val="00BC449C"/>
    <w:rsid w:val="00BC45EE"/>
    <w:rsid w:val="00BC487D"/>
    <w:rsid w:val="00BC4C4C"/>
    <w:rsid w:val="00BC4C88"/>
    <w:rsid w:val="00BC4F20"/>
    <w:rsid w:val="00BC4F92"/>
    <w:rsid w:val="00BC53E3"/>
    <w:rsid w:val="00BC53F7"/>
    <w:rsid w:val="00BC57E4"/>
    <w:rsid w:val="00BC5BDC"/>
    <w:rsid w:val="00BC5EC9"/>
    <w:rsid w:val="00BC5FED"/>
    <w:rsid w:val="00BC60D1"/>
    <w:rsid w:val="00BC65A1"/>
    <w:rsid w:val="00BC6719"/>
    <w:rsid w:val="00BC6823"/>
    <w:rsid w:val="00BC69C3"/>
    <w:rsid w:val="00BC6B79"/>
    <w:rsid w:val="00BC6CDD"/>
    <w:rsid w:val="00BC738E"/>
    <w:rsid w:val="00BC73DC"/>
    <w:rsid w:val="00BC742F"/>
    <w:rsid w:val="00BC7670"/>
    <w:rsid w:val="00BC76F3"/>
    <w:rsid w:val="00BC7835"/>
    <w:rsid w:val="00BC7B3A"/>
    <w:rsid w:val="00BC7EE6"/>
    <w:rsid w:val="00BC7F71"/>
    <w:rsid w:val="00BD056F"/>
    <w:rsid w:val="00BD0626"/>
    <w:rsid w:val="00BD0649"/>
    <w:rsid w:val="00BD079A"/>
    <w:rsid w:val="00BD0870"/>
    <w:rsid w:val="00BD0A01"/>
    <w:rsid w:val="00BD0AAC"/>
    <w:rsid w:val="00BD0B3D"/>
    <w:rsid w:val="00BD0DFB"/>
    <w:rsid w:val="00BD136B"/>
    <w:rsid w:val="00BD1982"/>
    <w:rsid w:val="00BD19AA"/>
    <w:rsid w:val="00BD1E58"/>
    <w:rsid w:val="00BD1FF7"/>
    <w:rsid w:val="00BD2479"/>
    <w:rsid w:val="00BD24A8"/>
    <w:rsid w:val="00BD2850"/>
    <w:rsid w:val="00BD2CB0"/>
    <w:rsid w:val="00BD2E3C"/>
    <w:rsid w:val="00BD3152"/>
    <w:rsid w:val="00BD34A3"/>
    <w:rsid w:val="00BD3610"/>
    <w:rsid w:val="00BD3BF1"/>
    <w:rsid w:val="00BD3D95"/>
    <w:rsid w:val="00BD4506"/>
    <w:rsid w:val="00BD4661"/>
    <w:rsid w:val="00BD47E5"/>
    <w:rsid w:val="00BD4E50"/>
    <w:rsid w:val="00BD4E97"/>
    <w:rsid w:val="00BD4ED5"/>
    <w:rsid w:val="00BD50D5"/>
    <w:rsid w:val="00BD5130"/>
    <w:rsid w:val="00BD5206"/>
    <w:rsid w:val="00BD56AD"/>
    <w:rsid w:val="00BD57A8"/>
    <w:rsid w:val="00BD58B6"/>
    <w:rsid w:val="00BD59DF"/>
    <w:rsid w:val="00BD59E9"/>
    <w:rsid w:val="00BD5CC8"/>
    <w:rsid w:val="00BD5E09"/>
    <w:rsid w:val="00BD6747"/>
    <w:rsid w:val="00BD6910"/>
    <w:rsid w:val="00BD6C30"/>
    <w:rsid w:val="00BD6D94"/>
    <w:rsid w:val="00BD6F37"/>
    <w:rsid w:val="00BD736A"/>
    <w:rsid w:val="00BD7378"/>
    <w:rsid w:val="00BD73B6"/>
    <w:rsid w:val="00BD7627"/>
    <w:rsid w:val="00BE0410"/>
    <w:rsid w:val="00BE0431"/>
    <w:rsid w:val="00BE04B2"/>
    <w:rsid w:val="00BE04F8"/>
    <w:rsid w:val="00BE05E6"/>
    <w:rsid w:val="00BE0648"/>
    <w:rsid w:val="00BE0853"/>
    <w:rsid w:val="00BE086B"/>
    <w:rsid w:val="00BE0B14"/>
    <w:rsid w:val="00BE0D97"/>
    <w:rsid w:val="00BE0DE9"/>
    <w:rsid w:val="00BE102E"/>
    <w:rsid w:val="00BE1119"/>
    <w:rsid w:val="00BE12B5"/>
    <w:rsid w:val="00BE1886"/>
    <w:rsid w:val="00BE1E4B"/>
    <w:rsid w:val="00BE1EE4"/>
    <w:rsid w:val="00BE1FC9"/>
    <w:rsid w:val="00BE2174"/>
    <w:rsid w:val="00BE2189"/>
    <w:rsid w:val="00BE2306"/>
    <w:rsid w:val="00BE230E"/>
    <w:rsid w:val="00BE237C"/>
    <w:rsid w:val="00BE28DC"/>
    <w:rsid w:val="00BE29AA"/>
    <w:rsid w:val="00BE2D56"/>
    <w:rsid w:val="00BE2EBC"/>
    <w:rsid w:val="00BE2EFA"/>
    <w:rsid w:val="00BE2F67"/>
    <w:rsid w:val="00BE31B1"/>
    <w:rsid w:val="00BE31EC"/>
    <w:rsid w:val="00BE3210"/>
    <w:rsid w:val="00BE3619"/>
    <w:rsid w:val="00BE38D1"/>
    <w:rsid w:val="00BE3C18"/>
    <w:rsid w:val="00BE3C26"/>
    <w:rsid w:val="00BE401A"/>
    <w:rsid w:val="00BE40DA"/>
    <w:rsid w:val="00BE432F"/>
    <w:rsid w:val="00BE4446"/>
    <w:rsid w:val="00BE461B"/>
    <w:rsid w:val="00BE465A"/>
    <w:rsid w:val="00BE4B2F"/>
    <w:rsid w:val="00BE4C4D"/>
    <w:rsid w:val="00BE4D7E"/>
    <w:rsid w:val="00BE4DAD"/>
    <w:rsid w:val="00BE4EDE"/>
    <w:rsid w:val="00BE5281"/>
    <w:rsid w:val="00BE5346"/>
    <w:rsid w:val="00BE57F0"/>
    <w:rsid w:val="00BE5A58"/>
    <w:rsid w:val="00BE5B77"/>
    <w:rsid w:val="00BE5F53"/>
    <w:rsid w:val="00BE61E8"/>
    <w:rsid w:val="00BE6319"/>
    <w:rsid w:val="00BE6349"/>
    <w:rsid w:val="00BE6623"/>
    <w:rsid w:val="00BE68DA"/>
    <w:rsid w:val="00BE69CF"/>
    <w:rsid w:val="00BE6D54"/>
    <w:rsid w:val="00BE6F0A"/>
    <w:rsid w:val="00BE7337"/>
    <w:rsid w:val="00BE738B"/>
    <w:rsid w:val="00BE75F6"/>
    <w:rsid w:val="00BE7640"/>
    <w:rsid w:val="00BE790D"/>
    <w:rsid w:val="00BE7B19"/>
    <w:rsid w:val="00BE7D19"/>
    <w:rsid w:val="00BE7DA1"/>
    <w:rsid w:val="00BF0069"/>
    <w:rsid w:val="00BF01C0"/>
    <w:rsid w:val="00BF06B9"/>
    <w:rsid w:val="00BF076E"/>
    <w:rsid w:val="00BF081B"/>
    <w:rsid w:val="00BF09EE"/>
    <w:rsid w:val="00BF0A78"/>
    <w:rsid w:val="00BF0BD7"/>
    <w:rsid w:val="00BF0C38"/>
    <w:rsid w:val="00BF0E71"/>
    <w:rsid w:val="00BF0FCD"/>
    <w:rsid w:val="00BF0FF5"/>
    <w:rsid w:val="00BF10A0"/>
    <w:rsid w:val="00BF1153"/>
    <w:rsid w:val="00BF1165"/>
    <w:rsid w:val="00BF1254"/>
    <w:rsid w:val="00BF128D"/>
    <w:rsid w:val="00BF12A2"/>
    <w:rsid w:val="00BF1370"/>
    <w:rsid w:val="00BF13F6"/>
    <w:rsid w:val="00BF15FD"/>
    <w:rsid w:val="00BF161A"/>
    <w:rsid w:val="00BF17A0"/>
    <w:rsid w:val="00BF1AB1"/>
    <w:rsid w:val="00BF1C1E"/>
    <w:rsid w:val="00BF1D58"/>
    <w:rsid w:val="00BF1EF5"/>
    <w:rsid w:val="00BF1EFC"/>
    <w:rsid w:val="00BF1FEB"/>
    <w:rsid w:val="00BF2011"/>
    <w:rsid w:val="00BF2424"/>
    <w:rsid w:val="00BF2441"/>
    <w:rsid w:val="00BF25E1"/>
    <w:rsid w:val="00BF2AC0"/>
    <w:rsid w:val="00BF2AEB"/>
    <w:rsid w:val="00BF2F16"/>
    <w:rsid w:val="00BF305A"/>
    <w:rsid w:val="00BF36AB"/>
    <w:rsid w:val="00BF37A1"/>
    <w:rsid w:val="00BF3A88"/>
    <w:rsid w:val="00BF3AE8"/>
    <w:rsid w:val="00BF3E08"/>
    <w:rsid w:val="00BF43AD"/>
    <w:rsid w:val="00BF43EE"/>
    <w:rsid w:val="00BF4940"/>
    <w:rsid w:val="00BF4C30"/>
    <w:rsid w:val="00BF4CCC"/>
    <w:rsid w:val="00BF4F32"/>
    <w:rsid w:val="00BF5344"/>
    <w:rsid w:val="00BF53C9"/>
    <w:rsid w:val="00BF55EC"/>
    <w:rsid w:val="00BF562B"/>
    <w:rsid w:val="00BF5AE1"/>
    <w:rsid w:val="00BF5EBC"/>
    <w:rsid w:val="00BF5EF5"/>
    <w:rsid w:val="00BF6698"/>
    <w:rsid w:val="00BF685A"/>
    <w:rsid w:val="00BF6868"/>
    <w:rsid w:val="00BF68E4"/>
    <w:rsid w:val="00BF69A6"/>
    <w:rsid w:val="00BF6AB8"/>
    <w:rsid w:val="00BF6B22"/>
    <w:rsid w:val="00BF6CDF"/>
    <w:rsid w:val="00BF6F2D"/>
    <w:rsid w:val="00BF70AB"/>
    <w:rsid w:val="00BF728B"/>
    <w:rsid w:val="00BF72CD"/>
    <w:rsid w:val="00BF74AA"/>
    <w:rsid w:val="00BF74B7"/>
    <w:rsid w:val="00BF7706"/>
    <w:rsid w:val="00BF7E7D"/>
    <w:rsid w:val="00C00392"/>
    <w:rsid w:val="00C0046B"/>
    <w:rsid w:val="00C00910"/>
    <w:rsid w:val="00C00B41"/>
    <w:rsid w:val="00C00CC1"/>
    <w:rsid w:val="00C00DBC"/>
    <w:rsid w:val="00C00E24"/>
    <w:rsid w:val="00C00E9B"/>
    <w:rsid w:val="00C00F66"/>
    <w:rsid w:val="00C010FB"/>
    <w:rsid w:val="00C013A5"/>
    <w:rsid w:val="00C013C1"/>
    <w:rsid w:val="00C014C1"/>
    <w:rsid w:val="00C01527"/>
    <w:rsid w:val="00C016C3"/>
    <w:rsid w:val="00C017A7"/>
    <w:rsid w:val="00C01B18"/>
    <w:rsid w:val="00C01F1A"/>
    <w:rsid w:val="00C02232"/>
    <w:rsid w:val="00C0231F"/>
    <w:rsid w:val="00C02826"/>
    <w:rsid w:val="00C0289F"/>
    <w:rsid w:val="00C0292F"/>
    <w:rsid w:val="00C02AB4"/>
    <w:rsid w:val="00C02B5B"/>
    <w:rsid w:val="00C02D4F"/>
    <w:rsid w:val="00C02E76"/>
    <w:rsid w:val="00C03263"/>
    <w:rsid w:val="00C0327A"/>
    <w:rsid w:val="00C0332B"/>
    <w:rsid w:val="00C034B5"/>
    <w:rsid w:val="00C03D60"/>
    <w:rsid w:val="00C03DDA"/>
    <w:rsid w:val="00C03E69"/>
    <w:rsid w:val="00C040A8"/>
    <w:rsid w:val="00C040EF"/>
    <w:rsid w:val="00C045E0"/>
    <w:rsid w:val="00C04C3B"/>
    <w:rsid w:val="00C04C71"/>
    <w:rsid w:val="00C04D62"/>
    <w:rsid w:val="00C04E70"/>
    <w:rsid w:val="00C04F54"/>
    <w:rsid w:val="00C05120"/>
    <w:rsid w:val="00C05238"/>
    <w:rsid w:val="00C053D8"/>
    <w:rsid w:val="00C056E2"/>
    <w:rsid w:val="00C059DB"/>
    <w:rsid w:val="00C05A1F"/>
    <w:rsid w:val="00C05FAC"/>
    <w:rsid w:val="00C05FF6"/>
    <w:rsid w:val="00C06027"/>
    <w:rsid w:val="00C063D4"/>
    <w:rsid w:val="00C06612"/>
    <w:rsid w:val="00C068A9"/>
    <w:rsid w:val="00C06B66"/>
    <w:rsid w:val="00C06D00"/>
    <w:rsid w:val="00C06E7E"/>
    <w:rsid w:val="00C07157"/>
    <w:rsid w:val="00C07834"/>
    <w:rsid w:val="00C07C43"/>
    <w:rsid w:val="00C07D0F"/>
    <w:rsid w:val="00C1046D"/>
    <w:rsid w:val="00C10981"/>
    <w:rsid w:val="00C10B57"/>
    <w:rsid w:val="00C10E6C"/>
    <w:rsid w:val="00C10E8B"/>
    <w:rsid w:val="00C11086"/>
    <w:rsid w:val="00C11247"/>
    <w:rsid w:val="00C11346"/>
    <w:rsid w:val="00C1154C"/>
    <w:rsid w:val="00C115BF"/>
    <w:rsid w:val="00C11748"/>
    <w:rsid w:val="00C1174D"/>
    <w:rsid w:val="00C118AD"/>
    <w:rsid w:val="00C11BDA"/>
    <w:rsid w:val="00C11C34"/>
    <w:rsid w:val="00C11E4F"/>
    <w:rsid w:val="00C11F7B"/>
    <w:rsid w:val="00C12082"/>
    <w:rsid w:val="00C120C7"/>
    <w:rsid w:val="00C12291"/>
    <w:rsid w:val="00C122E8"/>
    <w:rsid w:val="00C1258B"/>
    <w:rsid w:val="00C125F5"/>
    <w:rsid w:val="00C126EF"/>
    <w:rsid w:val="00C12747"/>
    <w:rsid w:val="00C12933"/>
    <w:rsid w:val="00C12A61"/>
    <w:rsid w:val="00C12F3F"/>
    <w:rsid w:val="00C130F4"/>
    <w:rsid w:val="00C13349"/>
    <w:rsid w:val="00C1335C"/>
    <w:rsid w:val="00C135AC"/>
    <w:rsid w:val="00C1393C"/>
    <w:rsid w:val="00C13CB1"/>
    <w:rsid w:val="00C1402D"/>
    <w:rsid w:val="00C140DE"/>
    <w:rsid w:val="00C141F5"/>
    <w:rsid w:val="00C14272"/>
    <w:rsid w:val="00C147D1"/>
    <w:rsid w:val="00C1481E"/>
    <w:rsid w:val="00C14899"/>
    <w:rsid w:val="00C14C3A"/>
    <w:rsid w:val="00C158F4"/>
    <w:rsid w:val="00C15B9C"/>
    <w:rsid w:val="00C15DC0"/>
    <w:rsid w:val="00C16241"/>
    <w:rsid w:val="00C16B21"/>
    <w:rsid w:val="00C16C2C"/>
    <w:rsid w:val="00C16EBE"/>
    <w:rsid w:val="00C16EE0"/>
    <w:rsid w:val="00C17073"/>
    <w:rsid w:val="00C170C0"/>
    <w:rsid w:val="00C17236"/>
    <w:rsid w:val="00C17458"/>
    <w:rsid w:val="00C174C4"/>
    <w:rsid w:val="00C175A5"/>
    <w:rsid w:val="00C17680"/>
    <w:rsid w:val="00C176EF"/>
    <w:rsid w:val="00C17777"/>
    <w:rsid w:val="00C17797"/>
    <w:rsid w:val="00C179FA"/>
    <w:rsid w:val="00C17AE2"/>
    <w:rsid w:val="00C17DC1"/>
    <w:rsid w:val="00C17FD5"/>
    <w:rsid w:val="00C20020"/>
    <w:rsid w:val="00C20227"/>
    <w:rsid w:val="00C204D8"/>
    <w:rsid w:val="00C20905"/>
    <w:rsid w:val="00C20B7E"/>
    <w:rsid w:val="00C20DE0"/>
    <w:rsid w:val="00C21274"/>
    <w:rsid w:val="00C2129C"/>
    <w:rsid w:val="00C2131E"/>
    <w:rsid w:val="00C213F6"/>
    <w:rsid w:val="00C21408"/>
    <w:rsid w:val="00C214BB"/>
    <w:rsid w:val="00C217A1"/>
    <w:rsid w:val="00C218CA"/>
    <w:rsid w:val="00C21AAA"/>
    <w:rsid w:val="00C21ADE"/>
    <w:rsid w:val="00C22102"/>
    <w:rsid w:val="00C2218A"/>
    <w:rsid w:val="00C22249"/>
    <w:rsid w:val="00C2227C"/>
    <w:rsid w:val="00C224FD"/>
    <w:rsid w:val="00C22701"/>
    <w:rsid w:val="00C227F9"/>
    <w:rsid w:val="00C22861"/>
    <w:rsid w:val="00C22941"/>
    <w:rsid w:val="00C22951"/>
    <w:rsid w:val="00C22B3F"/>
    <w:rsid w:val="00C22BB0"/>
    <w:rsid w:val="00C22BFB"/>
    <w:rsid w:val="00C22CE1"/>
    <w:rsid w:val="00C22D79"/>
    <w:rsid w:val="00C22DE4"/>
    <w:rsid w:val="00C22EBD"/>
    <w:rsid w:val="00C2344C"/>
    <w:rsid w:val="00C234C9"/>
    <w:rsid w:val="00C239DB"/>
    <w:rsid w:val="00C23C61"/>
    <w:rsid w:val="00C23F2D"/>
    <w:rsid w:val="00C24050"/>
    <w:rsid w:val="00C243A4"/>
    <w:rsid w:val="00C2444C"/>
    <w:rsid w:val="00C24707"/>
    <w:rsid w:val="00C24750"/>
    <w:rsid w:val="00C24BC3"/>
    <w:rsid w:val="00C24CA8"/>
    <w:rsid w:val="00C24F10"/>
    <w:rsid w:val="00C24F68"/>
    <w:rsid w:val="00C24FAD"/>
    <w:rsid w:val="00C25018"/>
    <w:rsid w:val="00C25080"/>
    <w:rsid w:val="00C250D8"/>
    <w:rsid w:val="00C2527A"/>
    <w:rsid w:val="00C253BD"/>
    <w:rsid w:val="00C258FE"/>
    <w:rsid w:val="00C25EC9"/>
    <w:rsid w:val="00C25F0E"/>
    <w:rsid w:val="00C2620A"/>
    <w:rsid w:val="00C263F1"/>
    <w:rsid w:val="00C2657B"/>
    <w:rsid w:val="00C265D1"/>
    <w:rsid w:val="00C26A10"/>
    <w:rsid w:val="00C26E4B"/>
    <w:rsid w:val="00C26F22"/>
    <w:rsid w:val="00C26F8A"/>
    <w:rsid w:val="00C27029"/>
    <w:rsid w:val="00C270F1"/>
    <w:rsid w:val="00C2716A"/>
    <w:rsid w:val="00C274A7"/>
    <w:rsid w:val="00C274FA"/>
    <w:rsid w:val="00C278F9"/>
    <w:rsid w:val="00C27CA5"/>
    <w:rsid w:val="00C27F92"/>
    <w:rsid w:val="00C300D2"/>
    <w:rsid w:val="00C30191"/>
    <w:rsid w:val="00C30357"/>
    <w:rsid w:val="00C30635"/>
    <w:rsid w:val="00C30681"/>
    <w:rsid w:val="00C30738"/>
    <w:rsid w:val="00C309DF"/>
    <w:rsid w:val="00C30BB2"/>
    <w:rsid w:val="00C30C24"/>
    <w:rsid w:val="00C30F6D"/>
    <w:rsid w:val="00C312D3"/>
    <w:rsid w:val="00C31388"/>
    <w:rsid w:val="00C314A8"/>
    <w:rsid w:val="00C31515"/>
    <w:rsid w:val="00C31E60"/>
    <w:rsid w:val="00C31ED5"/>
    <w:rsid w:val="00C32409"/>
    <w:rsid w:val="00C32567"/>
    <w:rsid w:val="00C32A35"/>
    <w:rsid w:val="00C32B33"/>
    <w:rsid w:val="00C330E1"/>
    <w:rsid w:val="00C33317"/>
    <w:rsid w:val="00C33465"/>
    <w:rsid w:val="00C3398B"/>
    <w:rsid w:val="00C339F1"/>
    <w:rsid w:val="00C33CA6"/>
    <w:rsid w:val="00C33D3D"/>
    <w:rsid w:val="00C33D4F"/>
    <w:rsid w:val="00C33D5E"/>
    <w:rsid w:val="00C33F3C"/>
    <w:rsid w:val="00C33F80"/>
    <w:rsid w:val="00C33F89"/>
    <w:rsid w:val="00C33FAC"/>
    <w:rsid w:val="00C34327"/>
    <w:rsid w:val="00C34504"/>
    <w:rsid w:val="00C34541"/>
    <w:rsid w:val="00C34546"/>
    <w:rsid w:val="00C3454F"/>
    <w:rsid w:val="00C34920"/>
    <w:rsid w:val="00C34B13"/>
    <w:rsid w:val="00C34B44"/>
    <w:rsid w:val="00C34CD3"/>
    <w:rsid w:val="00C35484"/>
    <w:rsid w:val="00C35885"/>
    <w:rsid w:val="00C35960"/>
    <w:rsid w:val="00C35A87"/>
    <w:rsid w:val="00C36077"/>
    <w:rsid w:val="00C36106"/>
    <w:rsid w:val="00C362CD"/>
    <w:rsid w:val="00C36409"/>
    <w:rsid w:val="00C365E5"/>
    <w:rsid w:val="00C36653"/>
    <w:rsid w:val="00C3692D"/>
    <w:rsid w:val="00C3696A"/>
    <w:rsid w:val="00C3710F"/>
    <w:rsid w:val="00C37294"/>
    <w:rsid w:val="00C37327"/>
    <w:rsid w:val="00C37443"/>
    <w:rsid w:val="00C376BB"/>
    <w:rsid w:val="00C3782F"/>
    <w:rsid w:val="00C3793B"/>
    <w:rsid w:val="00C37D4B"/>
    <w:rsid w:val="00C4059E"/>
    <w:rsid w:val="00C407BC"/>
    <w:rsid w:val="00C40899"/>
    <w:rsid w:val="00C40A60"/>
    <w:rsid w:val="00C40B1A"/>
    <w:rsid w:val="00C40BDE"/>
    <w:rsid w:val="00C40D0D"/>
    <w:rsid w:val="00C40EC3"/>
    <w:rsid w:val="00C40EC7"/>
    <w:rsid w:val="00C40F61"/>
    <w:rsid w:val="00C411DC"/>
    <w:rsid w:val="00C415EA"/>
    <w:rsid w:val="00C41881"/>
    <w:rsid w:val="00C42466"/>
    <w:rsid w:val="00C42764"/>
    <w:rsid w:val="00C42A16"/>
    <w:rsid w:val="00C42B9A"/>
    <w:rsid w:val="00C42F28"/>
    <w:rsid w:val="00C43066"/>
    <w:rsid w:val="00C432D8"/>
    <w:rsid w:val="00C43327"/>
    <w:rsid w:val="00C435A8"/>
    <w:rsid w:val="00C439BC"/>
    <w:rsid w:val="00C439D8"/>
    <w:rsid w:val="00C43AED"/>
    <w:rsid w:val="00C44365"/>
    <w:rsid w:val="00C44402"/>
    <w:rsid w:val="00C44560"/>
    <w:rsid w:val="00C445EE"/>
    <w:rsid w:val="00C44895"/>
    <w:rsid w:val="00C44907"/>
    <w:rsid w:val="00C44BB2"/>
    <w:rsid w:val="00C44C17"/>
    <w:rsid w:val="00C44F04"/>
    <w:rsid w:val="00C44F83"/>
    <w:rsid w:val="00C4502F"/>
    <w:rsid w:val="00C45849"/>
    <w:rsid w:val="00C4591A"/>
    <w:rsid w:val="00C45B0F"/>
    <w:rsid w:val="00C45C56"/>
    <w:rsid w:val="00C45E90"/>
    <w:rsid w:val="00C4622F"/>
    <w:rsid w:val="00C4662B"/>
    <w:rsid w:val="00C46701"/>
    <w:rsid w:val="00C46960"/>
    <w:rsid w:val="00C46CB0"/>
    <w:rsid w:val="00C47106"/>
    <w:rsid w:val="00C47282"/>
    <w:rsid w:val="00C47324"/>
    <w:rsid w:val="00C474B1"/>
    <w:rsid w:val="00C4771F"/>
    <w:rsid w:val="00C47833"/>
    <w:rsid w:val="00C47AB4"/>
    <w:rsid w:val="00C47C2A"/>
    <w:rsid w:val="00C47CF1"/>
    <w:rsid w:val="00C47D05"/>
    <w:rsid w:val="00C47F47"/>
    <w:rsid w:val="00C5009F"/>
    <w:rsid w:val="00C50149"/>
    <w:rsid w:val="00C50517"/>
    <w:rsid w:val="00C508B0"/>
    <w:rsid w:val="00C508C5"/>
    <w:rsid w:val="00C50935"/>
    <w:rsid w:val="00C50A6F"/>
    <w:rsid w:val="00C50B05"/>
    <w:rsid w:val="00C50CEA"/>
    <w:rsid w:val="00C50D24"/>
    <w:rsid w:val="00C51089"/>
    <w:rsid w:val="00C5124E"/>
    <w:rsid w:val="00C51517"/>
    <w:rsid w:val="00C515A8"/>
    <w:rsid w:val="00C5194C"/>
    <w:rsid w:val="00C51DA5"/>
    <w:rsid w:val="00C51FD8"/>
    <w:rsid w:val="00C52110"/>
    <w:rsid w:val="00C521D5"/>
    <w:rsid w:val="00C52521"/>
    <w:rsid w:val="00C52A6A"/>
    <w:rsid w:val="00C530BC"/>
    <w:rsid w:val="00C530D2"/>
    <w:rsid w:val="00C530FC"/>
    <w:rsid w:val="00C531DB"/>
    <w:rsid w:val="00C534BE"/>
    <w:rsid w:val="00C536E8"/>
    <w:rsid w:val="00C538C5"/>
    <w:rsid w:val="00C539A2"/>
    <w:rsid w:val="00C53BF6"/>
    <w:rsid w:val="00C54527"/>
    <w:rsid w:val="00C545ED"/>
    <w:rsid w:val="00C54666"/>
    <w:rsid w:val="00C546E8"/>
    <w:rsid w:val="00C548B8"/>
    <w:rsid w:val="00C54A49"/>
    <w:rsid w:val="00C54DBB"/>
    <w:rsid w:val="00C5528D"/>
    <w:rsid w:val="00C55413"/>
    <w:rsid w:val="00C55C7E"/>
    <w:rsid w:val="00C55D11"/>
    <w:rsid w:val="00C55DB0"/>
    <w:rsid w:val="00C55EF0"/>
    <w:rsid w:val="00C56336"/>
    <w:rsid w:val="00C5659F"/>
    <w:rsid w:val="00C56650"/>
    <w:rsid w:val="00C568B5"/>
    <w:rsid w:val="00C56930"/>
    <w:rsid w:val="00C5693C"/>
    <w:rsid w:val="00C56A33"/>
    <w:rsid w:val="00C56EA3"/>
    <w:rsid w:val="00C57338"/>
    <w:rsid w:val="00C57440"/>
    <w:rsid w:val="00C5783F"/>
    <w:rsid w:val="00C5786B"/>
    <w:rsid w:val="00C57874"/>
    <w:rsid w:val="00C57B66"/>
    <w:rsid w:val="00C57DF2"/>
    <w:rsid w:val="00C57E2A"/>
    <w:rsid w:val="00C57F4F"/>
    <w:rsid w:val="00C60A68"/>
    <w:rsid w:val="00C60B97"/>
    <w:rsid w:val="00C60DA3"/>
    <w:rsid w:val="00C60DE2"/>
    <w:rsid w:val="00C60DE9"/>
    <w:rsid w:val="00C61441"/>
    <w:rsid w:val="00C6159B"/>
    <w:rsid w:val="00C61AF1"/>
    <w:rsid w:val="00C61CEC"/>
    <w:rsid w:val="00C61D0B"/>
    <w:rsid w:val="00C61EC6"/>
    <w:rsid w:val="00C621D7"/>
    <w:rsid w:val="00C6263B"/>
    <w:rsid w:val="00C62793"/>
    <w:rsid w:val="00C6280B"/>
    <w:rsid w:val="00C628CC"/>
    <w:rsid w:val="00C62A15"/>
    <w:rsid w:val="00C62AF1"/>
    <w:rsid w:val="00C630D5"/>
    <w:rsid w:val="00C63247"/>
    <w:rsid w:val="00C63339"/>
    <w:rsid w:val="00C6362C"/>
    <w:rsid w:val="00C636D3"/>
    <w:rsid w:val="00C63A99"/>
    <w:rsid w:val="00C63B5D"/>
    <w:rsid w:val="00C63C34"/>
    <w:rsid w:val="00C63E29"/>
    <w:rsid w:val="00C63E33"/>
    <w:rsid w:val="00C64050"/>
    <w:rsid w:val="00C641A9"/>
    <w:rsid w:val="00C645B0"/>
    <w:rsid w:val="00C6478C"/>
    <w:rsid w:val="00C64984"/>
    <w:rsid w:val="00C64B62"/>
    <w:rsid w:val="00C64DF3"/>
    <w:rsid w:val="00C64FDA"/>
    <w:rsid w:val="00C65540"/>
    <w:rsid w:val="00C655ED"/>
    <w:rsid w:val="00C65636"/>
    <w:rsid w:val="00C66092"/>
    <w:rsid w:val="00C660E0"/>
    <w:rsid w:val="00C662D9"/>
    <w:rsid w:val="00C66328"/>
    <w:rsid w:val="00C664E3"/>
    <w:rsid w:val="00C66782"/>
    <w:rsid w:val="00C669B3"/>
    <w:rsid w:val="00C66A41"/>
    <w:rsid w:val="00C66B59"/>
    <w:rsid w:val="00C66D39"/>
    <w:rsid w:val="00C671A1"/>
    <w:rsid w:val="00C67312"/>
    <w:rsid w:val="00C67341"/>
    <w:rsid w:val="00C673C6"/>
    <w:rsid w:val="00C675C4"/>
    <w:rsid w:val="00C67648"/>
    <w:rsid w:val="00C677EA"/>
    <w:rsid w:val="00C67955"/>
    <w:rsid w:val="00C679AA"/>
    <w:rsid w:val="00C67A22"/>
    <w:rsid w:val="00C67DE5"/>
    <w:rsid w:val="00C7042F"/>
    <w:rsid w:val="00C7047A"/>
    <w:rsid w:val="00C7049A"/>
    <w:rsid w:val="00C707A8"/>
    <w:rsid w:val="00C7081F"/>
    <w:rsid w:val="00C70AE0"/>
    <w:rsid w:val="00C70B06"/>
    <w:rsid w:val="00C71191"/>
    <w:rsid w:val="00C714A7"/>
    <w:rsid w:val="00C716B2"/>
    <w:rsid w:val="00C718AE"/>
    <w:rsid w:val="00C71918"/>
    <w:rsid w:val="00C71A86"/>
    <w:rsid w:val="00C71B92"/>
    <w:rsid w:val="00C71C6C"/>
    <w:rsid w:val="00C71D02"/>
    <w:rsid w:val="00C72328"/>
    <w:rsid w:val="00C7244A"/>
    <w:rsid w:val="00C726D4"/>
    <w:rsid w:val="00C72715"/>
    <w:rsid w:val="00C72886"/>
    <w:rsid w:val="00C72896"/>
    <w:rsid w:val="00C729F3"/>
    <w:rsid w:val="00C72A5B"/>
    <w:rsid w:val="00C72F7C"/>
    <w:rsid w:val="00C7328F"/>
    <w:rsid w:val="00C732C7"/>
    <w:rsid w:val="00C73583"/>
    <w:rsid w:val="00C73760"/>
    <w:rsid w:val="00C738A6"/>
    <w:rsid w:val="00C738B5"/>
    <w:rsid w:val="00C739EB"/>
    <w:rsid w:val="00C73A11"/>
    <w:rsid w:val="00C73AF2"/>
    <w:rsid w:val="00C73CB7"/>
    <w:rsid w:val="00C73D7A"/>
    <w:rsid w:val="00C73DCA"/>
    <w:rsid w:val="00C73E76"/>
    <w:rsid w:val="00C73EF5"/>
    <w:rsid w:val="00C742E8"/>
    <w:rsid w:val="00C743AD"/>
    <w:rsid w:val="00C74508"/>
    <w:rsid w:val="00C74645"/>
    <w:rsid w:val="00C74BE5"/>
    <w:rsid w:val="00C74D21"/>
    <w:rsid w:val="00C74E89"/>
    <w:rsid w:val="00C74FF5"/>
    <w:rsid w:val="00C75504"/>
    <w:rsid w:val="00C755A3"/>
    <w:rsid w:val="00C7563A"/>
    <w:rsid w:val="00C75691"/>
    <w:rsid w:val="00C75759"/>
    <w:rsid w:val="00C758F8"/>
    <w:rsid w:val="00C75BBC"/>
    <w:rsid w:val="00C75FA9"/>
    <w:rsid w:val="00C76398"/>
    <w:rsid w:val="00C76542"/>
    <w:rsid w:val="00C76589"/>
    <w:rsid w:val="00C76785"/>
    <w:rsid w:val="00C7681E"/>
    <w:rsid w:val="00C76991"/>
    <w:rsid w:val="00C76AFF"/>
    <w:rsid w:val="00C76D10"/>
    <w:rsid w:val="00C76D57"/>
    <w:rsid w:val="00C76D6A"/>
    <w:rsid w:val="00C76F14"/>
    <w:rsid w:val="00C76F25"/>
    <w:rsid w:val="00C76FC7"/>
    <w:rsid w:val="00C772F6"/>
    <w:rsid w:val="00C7735E"/>
    <w:rsid w:val="00C773C8"/>
    <w:rsid w:val="00C774E2"/>
    <w:rsid w:val="00C7771A"/>
    <w:rsid w:val="00C77997"/>
    <w:rsid w:val="00C77E25"/>
    <w:rsid w:val="00C77F5E"/>
    <w:rsid w:val="00C800AA"/>
    <w:rsid w:val="00C800C9"/>
    <w:rsid w:val="00C8037F"/>
    <w:rsid w:val="00C805BF"/>
    <w:rsid w:val="00C80F46"/>
    <w:rsid w:val="00C80FA9"/>
    <w:rsid w:val="00C81536"/>
    <w:rsid w:val="00C81837"/>
    <w:rsid w:val="00C81C22"/>
    <w:rsid w:val="00C81C77"/>
    <w:rsid w:val="00C81D59"/>
    <w:rsid w:val="00C82203"/>
    <w:rsid w:val="00C8247B"/>
    <w:rsid w:val="00C82539"/>
    <w:rsid w:val="00C82540"/>
    <w:rsid w:val="00C8258B"/>
    <w:rsid w:val="00C828D6"/>
    <w:rsid w:val="00C829AA"/>
    <w:rsid w:val="00C82FC3"/>
    <w:rsid w:val="00C8350D"/>
    <w:rsid w:val="00C8358E"/>
    <w:rsid w:val="00C8383C"/>
    <w:rsid w:val="00C83896"/>
    <w:rsid w:val="00C8389B"/>
    <w:rsid w:val="00C83C60"/>
    <w:rsid w:val="00C83CE9"/>
    <w:rsid w:val="00C83F9A"/>
    <w:rsid w:val="00C842C0"/>
    <w:rsid w:val="00C842E0"/>
    <w:rsid w:val="00C84333"/>
    <w:rsid w:val="00C8440A"/>
    <w:rsid w:val="00C84548"/>
    <w:rsid w:val="00C84661"/>
    <w:rsid w:val="00C84704"/>
    <w:rsid w:val="00C84A86"/>
    <w:rsid w:val="00C84AF1"/>
    <w:rsid w:val="00C84B2D"/>
    <w:rsid w:val="00C84BD5"/>
    <w:rsid w:val="00C84C28"/>
    <w:rsid w:val="00C84DF7"/>
    <w:rsid w:val="00C851AC"/>
    <w:rsid w:val="00C854CC"/>
    <w:rsid w:val="00C85551"/>
    <w:rsid w:val="00C858A9"/>
    <w:rsid w:val="00C8597F"/>
    <w:rsid w:val="00C864F6"/>
    <w:rsid w:val="00C86870"/>
    <w:rsid w:val="00C86AE7"/>
    <w:rsid w:val="00C86DBB"/>
    <w:rsid w:val="00C86EB2"/>
    <w:rsid w:val="00C86EFA"/>
    <w:rsid w:val="00C871F5"/>
    <w:rsid w:val="00C87291"/>
    <w:rsid w:val="00C8748E"/>
    <w:rsid w:val="00C87873"/>
    <w:rsid w:val="00C879C9"/>
    <w:rsid w:val="00C87CE1"/>
    <w:rsid w:val="00C87CEE"/>
    <w:rsid w:val="00C87E65"/>
    <w:rsid w:val="00C87EED"/>
    <w:rsid w:val="00C87FF3"/>
    <w:rsid w:val="00C9006F"/>
    <w:rsid w:val="00C90453"/>
    <w:rsid w:val="00C9046A"/>
    <w:rsid w:val="00C90641"/>
    <w:rsid w:val="00C9077E"/>
    <w:rsid w:val="00C90A2B"/>
    <w:rsid w:val="00C90F86"/>
    <w:rsid w:val="00C9104D"/>
    <w:rsid w:val="00C913A8"/>
    <w:rsid w:val="00C913B9"/>
    <w:rsid w:val="00C91515"/>
    <w:rsid w:val="00C91A1E"/>
    <w:rsid w:val="00C91B5F"/>
    <w:rsid w:val="00C91E15"/>
    <w:rsid w:val="00C91F5B"/>
    <w:rsid w:val="00C92515"/>
    <w:rsid w:val="00C92BEA"/>
    <w:rsid w:val="00C92C67"/>
    <w:rsid w:val="00C92E1D"/>
    <w:rsid w:val="00C9301A"/>
    <w:rsid w:val="00C930F8"/>
    <w:rsid w:val="00C9329B"/>
    <w:rsid w:val="00C932A7"/>
    <w:rsid w:val="00C932C0"/>
    <w:rsid w:val="00C93392"/>
    <w:rsid w:val="00C93567"/>
    <w:rsid w:val="00C93690"/>
    <w:rsid w:val="00C93983"/>
    <w:rsid w:val="00C93A6B"/>
    <w:rsid w:val="00C93A71"/>
    <w:rsid w:val="00C93C4D"/>
    <w:rsid w:val="00C93ED7"/>
    <w:rsid w:val="00C93FA4"/>
    <w:rsid w:val="00C940FB"/>
    <w:rsid w:val="00C94233"/>
    <w:rsid w:val="00C94342"/>
    <w:rsid w:val="00C943AA"/>
    <w:rsid w:val="00C94864"/>
    <w:rsid w:val="00C94F4B"/>
    <w:rsid w:val="00C95445"/>
    <w:rsid w:val="00C95495"/>
    <w:rsid w:val="00C957A9"/>
    <w:rsid w:val="00C95814"/>
    <w:rsid w:val="00C959E8"/>
    <w:rsid w:val="00C95A46"/>
    <w:rsid w:val="00C95E54"/>
    <w:rsid w:val="00C95E62"/>
    <w:rsid w:val="00C96176"/>
    <w:rsid w:val="00C96379"/>
    <w:rsid w:val="00C963D7"/>
    <w:rsid w:val="00C964EA"/>
    <w:rsid w:val="00C9681F"/>
    <w:rsid w:val="00C96857"/>
    <w:rsid w:val="00C96886"/>
    <w:rsid w:val="00C96B91"/>
    <w:rsid w:val="00C96DAE"/>
    <w:rsid w:val="00C96E78"/>
    <w:rsid w:val="00C96F7A"/>
    <w:rsid w:val="00C971E4"/>
    <w:rsid w:val="00C97424"/>
    <w:rsid w:val="00C9750A"/>
    <w:rsid w:val="00C97649"/>
    <w:rsid w:val="00C977E4"/>
    <w:rsid w:val="00C97A62"/>
    <w:rsid w:val="00C97E89"/>
    <w:rsid w:val="00CA0101"/>
    <w:rsid w:val="00CA0113"/>
    <w:rsid w:val="00CA01D5"/>
    <w:rsid w:val="00CA0322"/>
    <w:rsid w:val="00CA052A"/>
    <w:rsid w:val="00CA0BB3"/>
    <w:rsid w:val="00CA0D95"/>
    <w:rsid w:val="00CA186B"/>
    <w:rsid w:val="00CA1A80"/>
    <w:rsid w:val="00CA1CDF"/>
    <w:rsid w:val="00CA1D09"/>
    <w:rsid w:val="00CA22B2"/>
    <w:rsid w:val="00CA25E0"/>
    <w:rsid w:val="00CA2671"/>
    <w:rsid w:val="00CA27BE"/>
    <w:rsid w:val="00CA2A34"/>
    <w:rsid w:val="00CA2B9C"/>
    <w:rsid w:val="00CA2E64"/>
    <w:rsid w:val="00CA2E6A"/>
    <w:rsid w:val="00CA2F14"/>
    <w:rsid w:val="00CA3026"/>
    <w:rsid w:val="00CA30D5"/>
    <w:rsid w:val="00CA323E"/>
    <w:rsid w:val="00CA356F"/>
    <w:rsid w:val="00CA37A1"/>
    <w:rsid w:val="00CA3D7F"/>
    <w:rsid w:val="00CA3ED2"/>
    <w:rsid w:val="00CA3F59"/>
    <w:rsid w:val="00CA43E6"/>
    <w:rsid w:val="00CA44DC"/>
    <w:rsid w:val="00CA4A08"/>
    <w:rsid w:val="00CA4BF2"/>
    <w:rsid w:val="00CA4D7F"/>
    <w:rsid w:val="00CA51FD"/>
    <w:rsid w:val="00CA53C9"/>
    <w:rsid w:val="00CA54B5"/>
    <w:rsid w:val="00CA54DC"/>
    <w:rsid w:val="00CA5691"/>
    <w:rsid w:val="00CA6788"/>
    <w:rsid w:val="00CA68F8"/>
    <w:rsid w:val="00CA691D"/>
    <w:rsid w:val="00CA7054"/>
    <w:rsid w:val="00CA727A"/>
    <w:rsid w:val="00CA7393"/>
    <w:rsid w:val="00CA73AC"/>
    <w:rsid w:val="00CA73B1"/>
    <w:rsid w:val="00CA766A"/>
    <w:rsid w:val="00CA7775"/>
    <w:rsid w:val="00CA7922"/>
    <w:rsid w:val="00CA7A47"/>
    <w:rsid w:val="00CA7C0D"/>
    <w:rsid w:val="00CA7C1D"/>
    <w:rsid w:val="00CA7D6D"/>
    <w:rsid w:val="00CB000C"/>
    <w:rsid w:val="00CB002F"/>
    <w:rsid w:val="00CB02FF"/>
    <w:rsid w:val="00CB0339"/>
    <w:rsid w:val="00CB0442"/>
    <w:rsid w:val="00CB0560"/>
    <w:rsid w:val="00CB0577"/>
    <w:rsid w:val="00CB06EA"/>
    <w:rsid w:val="00CB0CDB"/>
    <w:rsid w:val="00CB105E"/>
    <w:rsid w:val="00CB11BB"/>
    <w:rsid w:val="00CB164A"/>
    <w:rsid w:val="00CB1870"/>
    <w:rsid w:val="00CB187B"/>
    <w:rsid w:val="00CB19DA"/>
    <w:rsid w:val="00CB1E36"/>
    <w:rsid w:val="00CB1FDA"/>
    <w:rsid w:val="00CB1FEE"/>
    <w:rsid w:val="00CB22EE"/>
    <w:rsid w:val="00CB2576"/>
    <w:rsid w:val="00CB28C3"/>
    <w:rsid w:val="00CB28EB"/>
    <w:rsid w:val="00CB332A"/>
    <w:rsid w:val="00CB34C3"/>
    <w:rsid w:val="00CB36BC"/>
    <w:rsid w:val="00CB3913"/>
    <w:rsid w:val="00CB3914"/>
    <w:rsid w:val="00CB39E9"/>
    <w:rsid w:val="00CB3C17"/>
    <w:rsid w:val="00CB40CC"/>
    <w:rsid w:val="00CB4182"/>
    <w:rsid w:val="00CB47BD"/>
    <w:rsid w:val="00CB4AB1"/>
    <w:rsid w:val="00CB4E80"/>
    <w:rsid w:val="00CB50CB"/>
    <w:rsid w:val="00CB5291"/>
    <w:rsid w:val="00CB5682"/>
    <w:rsid w:val="00CB5869"/>
    <w:rsid w:val="00CB590B"/>
    <w:rsid w:val="00CB5ADD"/>
    <w:rsid w:val="00CB5AF3"/>
    <w:rsid w:val="00CB5FC1"/>
    <w:rsid w:val="00CB60F0"/>
    <w:rsid w:val="00CB627F"/>
    <w:rsid w:val="00CB6499"/>
    <w:rsid w:val="00CB64A9"/>
    <w:rsid w:val="00CB6B2D"/>
    <w:rsid w:val="00CB6C70"/>
    <w:rsid w:val="00CB6D68"/>
    <w:rsid w:val="00CB7099"/>
    <w:rsid w:val="00CB73D2"/>
    <w:rsid w:val="00CB744B"/>
    <w:rsid w:val="00CB7533"/>
    <w:rsid w:val="00CB7B8D"/>
    <w:rsid w:val="00CB7C25"/>
    <w:rsid w:val="00CB7E2F"/>
    <w:rsid w:val="00CC0012"/>
    <w:rsid w:val="00CC0233"/>
    <w:rsid w:val="00CC0464"/>
    <w:rsid w:val="00CC0635"/>
    <w:rsid w:val="00CC0686"/>
    <w:rsid w:val="00CC06D6"/>
    <w:rsid w:val="00CC0823"/>
    <w:rsid w:val="00CC0D68"/>
    <w:rsid w:val="00CC0E8B"/>
    <w:rsid w:val="00CC1193"/>
    <w:rsid w:val="00CC1487"/>
    <w:rsid w:val="00CC14F2"/>
    <w:rsid w:val="00CC1741"/>
    <w:rsid w:val="00CC1DB1"/>
    <w:rsid w:val="00CC1E77"/>
    <w:rsid w:val="00CC2092"/>
    <w:rsid w:val="00CC21EC"/>
    <w:rsid w:val="00CC230B"/>
    <w:rsid w:val="00CC232D"/>
    <w:rsid w:val="00CC240E"/>
    <w:rsid w:val="00CC253D"/>
    <w:rsid w:val="00CC26C0"/>
    <w:rsid w:val="00CC2887"/>
    <w:rsid w:val="00CC2AD3"/>
    <w:rsid w:val="00CC2E0A"/>
    <w:rsid w:val="00CC2E44"/>
    <w:rsid w:val="00CC2EA9"/>
    <w:rsid w:val="00CC32C4"/>
    <w:rsid w:val="00CC33F7"/>
    <w:rsid w:val="00CC359C"/>
    <w:rsid w:val="00CC3B47"/>
    <w:rsid w:val="00CC3B81"/>
    <w:rsid w:val="00CC3C3A"/>
    <w:rsid w:val="00CC3CDC"/>
    <w:rsid w:val="00CC40DF"/>
    <w:rsid w:val="00CC4105"/>
    <w:rsid w:val="00CC458E"/>
    <w:rsid w:val="00CC474D"/>
    <w:rsid w:val="00CC49E7"/>
    <w:rsid w:val="00CC4DDB"/>
    <w:rsid w:val="00CC4F36"/>
    <w:rsid w:val="00CC4F5D"/>
    <w:rsid w:val="00CC4FB3"/>
    <w:rsid w:val="00CC543A"/>
    <w:rsid w:val="00CC557F"/>
    <w:rsid w:val="00CC562E"/>
    <w:rsid w:val="00CC5932"/>
    <w:rsid w:val="00CC5B7D"/>
    <w:rsid w:val="00CC5C22"/>
    <w:rsid w:val="00CC5C36"/>
    <w:rsid w:val="00CC5D1D"/>
    <w:rsid w:val="00CC5D72"/>
    <w:rsid w:val="00CC5DE1"/>
    <w:rsid w:val="00CC5E62"/>
    <w:rsid w:val="00CC5FF4"/>
    <w:rsid w:val="00CC60FA"/>
    <w:rsid w:val="00CC6120"/>
    <w:rsid w:val="00CC6223"/>
    <w:rsid w:val="00CC64B6"/>
    <w:rsid w:val="00CC67DF"/>
    <w:rsid w:val="00CC694C"/>
    <w:rsid w:val="00CC6E49"/>
    <w:rsid w:val="00CC6E58"/>
    <w:rsid w:val="00CC718A"/>
    <w:rsid w:val="00CC7260"/>
    <w:rsid w:val="00CC78B2"/>
    <w:rsid w:val="00CC7A62"/>
    <w:rsid w:val="00CC7A7B"/>
    <w:rsid w:val="00CC7ADA"/>
    <w:rsid w:val="00CC7C2C"/>
    <w:rsid w:val="00CD0065"/>
    <w:rsid w:val="00CD04D2"/>
    <w:rsid w:val="00CD05B6"/>
    <w:rsid w:val="00CD095B"/>
    <w:rsid w:val="00CD0B87"/>
    <w:rsid w:val="00CD0D12"/>
    <w:rsid w:val="00CD0D18"/>
    <w:rsid w:val="00CD0DAE"/>
    <w:rsid w:val="00CD1031"/>
    <w:rsid w:val="00CD1196"/>
    <w:rsid w:val="00CD1233"/>
    <w:rsid w:val="00CD14AE"/>
    <w:rsid w:val="00CD197D"/>
    <w:rsid w:val="00CD1A94"/>
    <w:rsid w:val="00CD1AEA"/>
    <w:rsid w:val="00CD1C18"/>
    <w:rsid w:val="00CD1E28"/>
    <w:rsid w:val="00CD1F68"/>
    <w:rsid w:val="00CD208B"/>
    <w:rsid w:val="00CD231B"/>
    <w:rsid w:val="00CD25AC"/>
    <w:rsid w:val="00CD26CB"/>
    <w:rsid w:val="00CD26DE"/>
    <w:rsid w:val="00CD271E"/>
    <w:rsid w:val="00CD296E"/>
    <w:rsid w:val="00CD2A1D"/>
    <w:rsid w:val="00CD2A86"/>
    <w:rsid w:val="00CD2D33"/>
    <w:rsid w:val="00CD2E49"/>
    <w:rsid w:val="00CD30DB"/>
    <w:rsid w:val="00CD3C2C"/>
    <w:rsid w:val="00CD3C62"/>
    <w:rsid w:val="00CD41B4"/>
    <w:rsid w:val="00CD4462"/>
    <w:rsid w:val="00CD4529"/>
    <w:rsid w:val="00CD46FC"/>
    <w:rsid w:val="00CD4879"/>
    <w:rsid w:val="00CD4997"/>
    <w:rsid w:val="00CD499E"/>
    <w:rsid w:val="00CD49F2"/>
    <w:rsid w:val="00CD4AF1"/>
    <w:rsid w:val="00CD4F02"/>
    <w:rsid w:val="00CD4FC5"/>
    <w:rsid w:val="00CD54D9"/>
    <w:rsid w:val="00CD56AB"/>
    <w:rsid w:val="00CD5747"/>
    <w:rsid w:val="00CD5BB7"/>
    <w:rsid w:val="00CD60BF"/>
    <w:rsid w:val="00CD6389"/>
    <w:rsid w:val="00CD63D7"/>
    <w:rsid w:val="00CD66A2"/>
    <w:rsid w:val="00CD680D"/>
    <w:rsid w:val="00CD6C1F"/>
    <w:rsid w:val="00CD7015"/>
    <w:rsid w:val="00CD7270"/>
    <w:rsid w:val="00CD7387"/>
    <w:rsid w:val="00CD7415"/>
    <w:rsid w:val="00CD7963"/>
    <w:rsid w:val="00CD7B30"/>
    <w:rsid w:val="00CD7CE8"/>
    <w:rsid w:val="00CE0020"/>
    <w:rsid w:val="00CE0093"/>
    <w:rsid w:val="00CE0249"/>
    <w:rsid w:val="00CE0427"/>
    <w:rsid w:val="00CE0645"/>
    <w:rsid w:val="00CE0E1D"/>
    <w:rsid w:val="00CE0F7B"/>
    <w:rsid w:val="00CE1375"/>
    <w:rsid w:val="00CE16AE"/>
    <w:rsid w:val="00CE16C9"/>
    <w:rsid w:val="00CE1755"/>
    <w:rsid w:val="00CE17DE"/>
    <w:rsid w:val="00CE18AB"/>
    <w:rsid w:val="00CE1EA4"/>
    <w:rsid w:val="00CE2194"/>
    <w:rsid w:val="00CE2381"/>
    <w:rsid w:val="00CE25B6"/>
    <w:rsid w:val="00CE264F"/>
    <w:rsid w:val="00CE26A9"/>
    <w:rsid w:val="00CE26EE"/>
    <w:rsid w:val="00CE274E"/>
    <w:rsid w:val="00CE283F"/>
    <w:rsid w:val="00CE2E1A"/>
    <w:rsid w:val="00CE2E50"/>
    <w:rsid w:val="00CE307A"/>
    <w:rsid w:val="00CE3288"/>
    <w:rsid w:val="00CE36C1"/>
    <w:rsid w:val="00CE37B4"/>
    <w:rsid w:val="00CE3840"/>
    <w:rsid w:val="00CE3B4C"/>
    <w:rsid w:val="00CE4006"/>
    <w:rsid w:val="00CE4322"/>
    <w:rsid w:val="00CE43B4"/>
    <w:rsid w:val="00CE43E9"/>
    <w:rsid w:val="00CE44D7"/>
    <w:rsid w:val="00CE4A06"/>
    <w:rsid w:val="00CE4ADF"/>
    <w:rsid w:val="00CE4F3F"/>
    <w:rsid w:val="00CE4F42"/>
    <w:rsid w:val="00CE500A"/>
    <w:rsid w:val="00CE58BC"/>
    <w:rsid w:val="00CE58BD"/>
    <w:rsid w:val="00CE5DB4"/>
    <w:rsid w:val="00CE5EF0"/>
    <w:rsid w:val="00CE5F01"/>
    <w:rsid w:val="00CE6036"/>
    <w:rsid w:val="00CE6278"/>
    <w:rsid w:val="00CE62C8"/>
    <w:rsid w:val="00CE62C9"/>
    <w:rsid w:val="00CE6372"/>
    <w:rsid w:val="00CE66B6"/>
    <w:rsid w:val="00CE6768"/>
    <w:rsid w:val="00CE67B3"/>
    <w:rsid w:val="00CE6E8D"/>
    <w:rsid w:val="00CE706A"/>
    <w:rsid w:val="00CE709E"/>
    <w:rsid w:val="00CE7216"/>
    <w:rsid w:val="00CE73D5"/>
    <w:rsid w:val="00CE73EB"/>
    <w:rsid w:val="00CE7730"/>
    <w:rsid w:val="00CE7908"/>
    <w:rsid w:val="00CE7C28"/>
    <w:rsid w:val="00CE7D94"/>
    <w:rsid w:val="00CF0B3C"/>
    <w:rsid w:val="00CF0BDF"/>
    <w:rsid w:val="00CF0CB1"/>
    <w:rsid w:val="00CF0F73"/>
    <w:rsid w:val="00CF1163"/>
    <w:rsid w:val="00CF15E1"/>
    <w:rsid w:val="00CF1CC3"/>
    <w:rsid w:val="00CF2003"/>
    <w:rsid w:val="00CF2CC5"/>
    <w:rsid w:val="00CF2F17"/>
    <w:rsid w:val="00CF3139"/>
    <w:rsid w:val="00CF3174"/>
    <w:rsid w:val="00CF31CC"/>
    <w:rsid w:val="00CF3301"/>
    <w:rsid w:val="00CF33E8"/>
    <w:rsid w:val="00CF3600"/>
    <w:rsid w:val="00CF3AC8"/>
    <w:rsid w:val="00CF3DC0"/>
    <w:rsid w:val="00CF3FF5"/>
    <w:rsid w:val="00CF42ED"/>
    <w:rsid w:val="00CF4382"/>
    <w:rsid w:val="00CF4701"/>
    <w:rsid w:val="00CF4AEB"/>
    <w:rsid w:val="00CF5272"/>
    <w:rsid w:val="00CF58B6"/>
    <w:rsid w:val="00CF5D88"/>
    <w:rsid w:val="00CF614F"/>
    <w:rsid w:val="00CF65C6"/>
    <w:rsid w:val="00CF68D8"/>
    <w:rsid w:val="00CF68FD"/>
    <w:rsid w:val="00CF6B15"/>
    <w:rsid w:val="00CF6B52"/>
    <w:rsid w:val="00CF6BD8"/>
    <w:rsid w:val="00CF6FFC"/>
    <w:rsid w:val="00CF70D7"/>
    <w:rsid w:val="00CF7237"/>
    <w:rsid w:val="00CF74BF"/>
    <w:rsid w:val="00CF768C"/>
    <w:rsid w:val="00CF7785"/>
    <w:rsid w:val="00CF78C0"/>
    <w:rsid w:val="00CF79B8"/>
    <w:rsid w:val="00CF7BF5"/>
    <w:rsid w:val="00D0003B"/>
    <w:rsid w:val="00D000F2"/>
    <w:rsid w:val="00D001EB"/>
    <w:rsid w:val="00D003D6"/>
    <w:rsid w:val="00D0061F"/>
    <w:rsid w:val="00D00858"/>
    <w:rsid w:val="00D00AE1"/>
    <w:rsid w:val="00D00BCD"/>
    <w:rsid w:val="00D00D2B"/>
    <w:rsid w:val="00D011EE"/>
    <w:rsid w:val="00D015D1"/>
    <w:rsid w:val="00D01B76"/>
    <w:rsid w:val="00D01CAE"/>
    <w:rsid w:val="00D01E75"/>
    <w:rsid w:val="00D021E9"/>
    <w:rsid w:val="00D02744"/>
    <w:rsid w:val="00D02807"/>
    <w:rsid w:val="00D0280E"/>
    <w:rsid w:val="00D0283D"/>
    <w:rsid w:val="00D029C7"/>
    <w:rsid w:val="00D02A85"/>
    <w:rsid w:val="00D02BCA"/>
    <w:rsid w:val="00D02D60"/>
    <w:rsid w:val="00D02ED0"/>
    <w:rsid w:val="00D02FD8"/>
    <w:rsid w:val="00D0317E"/>
    <w:rsid w:val="00D032F4"/>
    <w:rsid w:val="00D03365"/>
    <w:rsid w:val="00D0362F"/>
    <w:rsid w:val="00D036BD"/>
    <w:rsid w:val="00D03883"/>
    <w:rsid w:val="00D03E41"/>
    <w:rsid w:val="00D03EC8"/>
    <w:rsid w:val="00D042C8"/>
    <w:rsid w:val="00D0472B"/>
    <w:rsid w:val="00D04F62"/>
    <w:rsid w:val="00D04F83"/>
    <w:rsid w:val="00D050C2"/>
    <w:rsid w:val="00D053B3"/>
    <w:rsid w:val="00D0569B"/>
    <w:rsid w:val="00D05A88"/>
    <w:rsid w:val="00D05D62"/>
    <w:rsid w:val="00D05DE6"/>
    <w:rsid w:val="00D05F4D"/>
    <w:rsid w:val="00D060C9"/>
    <w:rsid w:val="00D0611E"/>
    <w:rsid w:val="00D06705"/>
    <w:rsid w:val="00D068C7"/>
    <w:rsid w:val="00D068F3"/>
    <w:rsid w:val="00D069AC"/>
    <w:rsid w:val="00D069CB"/>
    <w:rsid w:val="00D069F0"/>
    <w:rsid w:val="00D06F08"/>
    <w:rsid w:val="00D071D9"/>
    <w:rsid w:val="00D072C0"/>
    <w:rsid w:val="00D075A8"/>
    <w:rsid w:val="00D07ADC"/>
    <w:rsid w:val="00D07C3F"/>
    <w:rsid w:val="00D07D5C"/>
    <w:rsid w:val="00D07D75"/>
    <w:rsid w:val="00D10B22"/>
    <w:rsid w:val="00D10BC0"/>
    <w:rsid w:val="00D10CA3"/>
    <w:rsid w:val="00D10E81"/>
    <w:rsid w:val="00D10EFF"/>
    <w:rsid w:val="00D11218"/>
    <w:rsid w:val="00D116C0"/>
    <w:rsid w:val="00D118C2"/>
    <w:rsid w:val="00D11997"/>
    <w:rsid w:val="00D11A7B"/>
    <w:rsid w:val="00D11B2E"/>
    <w:rsid w:val="00D11E01"/>
    <w:rsid w:val="00D11E92"/>
    <w:rsid w:val="00D11EBC"/>
    <w:rsid w:val="00D12448"/>
    <w:rsid w:val="00D12520"/>
    <w:rsid w:val="00D125CA"/>
    <w:rsid w:val="00D12820"/>
    <w:rsid w:val="00D12ABF"/>
    <w:rsid w:val="00D12B39"/>
    <w:rsid w:val="00D12C3B"/>
    <w:rsid w:val="00D12EB4"/>
    <w:rsid w:val="00D12FF4"/>
    <w:rsid w:val="00D130A3"/>
    <w:rsid w:val="00D132C7"/>
    <w:rsid w:val="00D1337E"/>
    <w:rsid w:val="00D133C5"/>
    <w:rsid w:val="00D13A98"/>
    <w:rsid w:val="00D13C7F"/>
    <w:rsid w:val="00D13D65"/>
    <w:rsid w:val="00D13F8A"/>
    <w:rsid w:val="00D13FA3"/>
    <w:rsid w:val="00D1401E"/>
    <w:rsid w:val="00D14030"/>
    <w:rsid w:val="00D1444B"/>
    <w:rsid w:val="00D14795"/>
    <w:rsid w:val="00D147E4"/>
    <w:rsid w:val="00D14810"/>
    <w:rsid w:val="00D1496A"/>
    <w:rsid w:val="00D14DB3"/>
    <w:rsid w:val="00D14F04"/>
    <w:rsid w:val="00D14F9E"/>
    <w:rsid w:val="00D15271"/>
    <w:rsid w:val="00D15341"/>
    <w:rsid w:val="00D15774"/>
    <w:rsid w:val="00D158FC"/>
    <w:rsid w:val="00D15BAD"/>
    <w:rsid w:val="00D15CA8"/>
    <w:rsid w:val="00D15E56"/>
    <w:rsid w:val="00D16048"/>
    <w:rsid w:val="00D16067"/>
    <w:rsid w:val="00D163C4"/>
    <w:rsid w:val="00D16520"/>
    <w:rsid w:val="00D16991"/>
    <w:rsid w:val="00D16BE7"/>
    <w:rsid w:val="00D16C00"/>
    <w:rsid w:val="00D170B2"/>
    <w:rsid w:val="00D17171"/>
    <w:rsid w:val="00D1739A"/>
    <w:rsid w:val="00D176CE"/>
    <w:rsid w:val="00D17947"/>
    <w:rsid w:val="00D179E2"/>
    <w:rsid w:val="00D179F1"/>
    <w:rsid w:val="00D17FF6"/>
    <w:rsid w:val="00D2009F"/>
    <w:rsid w:val="00D2014D"/>
    <w:rsid w:val="00D2021D"/>
    <w:rsid w:val="00D2027A"/>
    <w:rsid w:val="00D20511"/>
    <w:rsid w:val="00D20CA6"/>
    <w:rsid w:val="00D20D22"/>
    <w:rsid w:val="00D20E02"/>
    <w:rsid w:val="00D20E7B"/>
    <w:rsid w:val="00D20E81"/>
    <w:rsid w:val="00D21126"/>
    <w:rsid w:val="00D211C7"/>
    <w:rsid w:val="00D21502"/>
    <w:rsid w:val="00D219E2"/>
    <w:rsid w:val="00D21B50"/>
    <w:rsid w:val="00D21CEB"/>
    <w:rsid w:val="00D21EA3"/>
    <w:rsid w:val="00D2240D"/>
    <w:rsid w:val="00D22C81"/>
    <w:rsid w:val="00D22D78"/>
    <w:rsid w:val="00D23441"/>
    <w:rsid w:val="00D236FB"/>
    <w:rsid w:val="00D239FC"/>
    <w:rsid w:val="00D23BB4"/>
    <w:rsid w:val="00D23BD6"/>
    <w:rsid w:val="00D23EB8"/>
    <w:rsid w:val="00D23EE5"/>
    <w:rsid w:val="00D24169"/>
    <w:rsid w:val="00D2416D"/>
    <w:rsid w:val="00D24967"/>
    <w:rsid w:val="00D24DA7"/>
    <w:rsid w:val="00D24E10"/>
    <w:rsid w:val="00D24E5B"/>
    <w:rsid w:val="00D24F77"/>
    <w:rsid w:val="00D2515C"/>
    <w:rsid w:val="00D25259"/>
    <w:rsid w:val="00D253E4"/>
    <w:rsid w:val="00D25416"/>
    <w:rsid w:val="00D254AF"/>
    <w:rsid w:val="00D256F9"/>
    <w:rsid w:val="00D257DE"/>
    <w:rsid w:val="00D25E60"/>
    <w:rsid w:val="00D260E3"/>
    <w:rsid w:val="00D26188"/>
    <w:rsid w:val="00D264EB"/>
    <w:rsid w:val="00D266F6"/>
    <w:rsid w:val="00D26A10"/>
    <w:rsid w:val="00D26AED"/>
    <w:rsid w:val="00D26B01"/>
    <w:rsid w:val="00D26F38"/>
    <w:rsid w:val="00D27168"/>
    <w:rsid w:val="00D27174"/>
    <w:rsid w:val="00D27250"/>
    <w:rsid w:val="00D277FE"/>
    <w:rsid w:val="00D27827"/>
    <w:rsid w:val="00D27A90"/>
    <w:rsid w:val="00D27AAD"/>
    <w:rsid w:val="00D303C0"/>
    <w:rsid w:val="00D30402"/>
    <w:rsid w:val="00D30492"/>
    <w:rsid w:val="00D305BB"/>
    <w:rsid w:val="00D305DD"/>
    <w:rsid w:val="00D307BD"/>
    <w:rsid w:val="00D30994"/>
    <w:rsid w:val="00D309B4"/>
    <w:rsid w:val="00D30A22"/>
    <w:rsid w:val="00D30CFF"/>
    <w:rsid w:val="00D31424"/>
    <w:rsid w:val="00D316A4"/>
    <w:rsid w:val="00D31CDF"/>
    <w:rsid w:val="00D31F28"/>
    <w:rsid w:val="00D3216D"/>
    <w:rsid w:val="00D323C0"/>
    <w:rsid w:val="00D324D6"/>
    <w:rsid w:val="00D3261C"/>
    <w:rsid w:val="00D32719"/>
    <w:rsid w:val="00D328F3"/>
    <w:rsid w:val="00D32925"/>
    <w:rsid w:val="00D32B01"/>
    <w:rsid w:val="00D32C71"/>
    <w:rsid w:val="00D32E36"/>
    <w:rsid w:val="00D32E86"/>
    <w:rsid w:val="00D32F32"/>
    <w:rsid w:val="00D32F91"/>
    <w:rsid w:val="00D3326B"/>
    <w:rsid w:val="00D33291"/>
    <w:rsid w:val="00D332AD"/>
    <w:rsid w:val="00D333D4"/>
    <w:rsid w:val="00D33938"/>
    <w:rsid w:val="00D33A6F"/>
    <w:rsid w:val="00D33B84"/>
    <w:rsid w:val="00D33F8C"/>
    <w:rsid w:val="00D34121"/>
    <w:rsid w:val="00D34DDF"/>
    <w:rsid w:val="00D34EC5"/>
    <w:rsid w:val="00D34FE7"/>
    <w:rsid w:val="00D353CA"/>
    <w:rsid w:val="00D35425"/>
    <w:rsid w:val="00D354B5"/>
    <w:rsid w:val="00D3556E"/>
    <w:rsid w:val="00D355AE"/>
    <w:rsid w:val="00D357D7"/>
    <w:rsid w:val="00D3596D"/>
    <w:rsid w:val="00D35B0E"/>
    <w:rsid w:val="00D35C07"/>
    <w:rsid w:val="00D36232"/>
    <w:rsid w:val="00D36362"/>
    <w:rsid w:val="00D3638F"/>
    <w:rsid w:val="00D36541"/>
    <w:rsid w:val="00D365DC"/>
    <w:rsid w:val="00D3678D"/>
    <w:rsid w:val="00D36969"/>
    <w:rsid w:val="00D36C78"/>
    <w:rsid w:val="00D36D4E"/>
    <w:rsid w:val="00D3724B"/>
    <w:rsid w:val="00D37767"/>
    <w:rsid w:val="00D378DD"/>
    <w:rsid w:val="00D37919"/>
    <w:rsid w:val="00D37B9F"/>
    <w:rsid w:val="00D37C78"/>
    <w:rsid w:val="00D37EC6"/>
    <w:rsid w:val="00D37F6A"/>
    <w:rsid w:val="00D402CD"/>
    <w:rsid w:val="00D4063D"/>
    <w:rsid w:val="00D40ABE"/>
    <w:rsid w:val="00D40C25"/>
    <w:rsid w:val="00D40C7B"/>
    <w:rsid w:val="00D40E82"/>
    <w:rsid w:val="00D41433"/>
    <w:rsid w:val="00D416EB"/>
    <w:rsid w:val="00D417B9"/>
    <w:rsid w:val="00D41A2D"/>
    <w:rsid w:val="00D41C6D"/>
    <w:rsid w:val="00D41E57"/>
    <w:rsid w:val="00D4212F"/>
    <w:rsid w:val="00D422F5"/>
    <w:rsid w:val="00D42309"/>
    <w:rsid w:val="00D424C9"/>
    <w:rsid w:val="00D424CE"/>
    <w:rsid w:val="00D425E9"/>
    <w:rsid w:val="00D42606"/>
    <w:rsid w:val="00D42B77"/>
    <w:rsid w:val="00D42CCA"/>
    <w:rsid w:val="00D43137"/>
    <w:rsid w:val="00D43485"/>
    <w:rsid w:val="00D434A1"/>
    <w:rsid w:val="00D4360E"/>
    <w:rsid w:val="00D439F5"/>
    <w:rsid w:val="00D43C42"/>
    <w:rsid w:val="00D440E2"/>
    <w:rsid w:val="00D44144"/>
    <w:rsid w:val="00D4445E"/>
    <w:rsid w:val="00D44684"/>
    <w:rsid w:val="00D44693"/>
    <w:rsid w:val="00D44702"/>
    <w:rsid w:val="00D44985"/>
    <w:rsid w:val="00D44A71"/>
    <w:rsid w:val="00D44AA9"/>
    <w:rsid w:val="00D44B70"/>
    <w:rsid w:val="00D44C75"/>
    <w:rsid w:val="00D44D13"/>
    <w:rsid w:val="00D44D51"/>
    <w:rsid w:val="00D45320"/>
    <w:rsid w:val="00D45508"/>
    <w:rsid w:val="00D45672"/>
    <w:rsid w:val="00D456F0"/>
    <w:rsid w:val="00D459B7"/>
    <w:rsid w:val="00D45AC5"/>
    <w:rsid w:val="00D45B5B"/>
    <w:rsid w:val="00D45CA7"/>
    <w:rsid w:val="00D45F22"/>
    <w:rsid w:val="00D45FDF"/>
    <w:rsid w:val="00D46097"/>
    <w:rsid w:val="00D46C1B"/>
    <w:rsid w:val="00D4708A"/>
    <w:rsid w:val="00D47204"/>
    <w:rsid w:val="00D47222"/>
    <w:rsid w:val="00D47223"/>
    <w:rsid w:val="00D47464"/>
    <w:rsid w:val="00D47503"/>
    <w:rsid w:val="00D476E8"/>
    <w:rsid w:val="00D477D7"/>
    <w:rsid w:val="00D4780B"/>
    <w:rsid w:val="00D478B5"/>
    <w:rsid w:val="00D47A2D"/>
    <w:rsid w:val="00D47B42"/>
    <w:rsid w:val="00D47C50"/>
    <w:rsid w:val="00D5028E"/>
    <w:rsid w:val="00D50F30"/>
    <w:rsid w:val="00D510B9"/>
    <w:rsid w:val="00D511E6"/>
    <w:rsid w:val="00D51503"/>
    <w:rsid w:val="00D51B1E"/>
    <w:rsid w:val="00D51B1F"/>
    <w:rsid w:val="00D51C03"/>
    <w:rsid w:val="00D51C98"/>
    <w:rsid w:val="00D52080"/>
    <w:rsid w:val="00D5229A"/>
    <w:rsid w:val="00D522E9"/>
    <w:rsid w:val="00D52306"/>
    <w:rsid w:val="00D524C0"/>
    <w:rsid w:val="00D52756"/>
    <w:rsid w:val="00D52A71"/>
    <w:rsid w:val="00D52D59"/>
    <w:rsid w:val="00D52E5E"/>
    <w:rsid w:val="00D53079"/>
    <w:rsid w:val="00D532D1"/>
    <w:rsid w:val="00D5335B"/>
    <w:rsid w:val="00D53472"/>
    <w:rsid w:val="00D536DE"/>
    <w:rsid w:val="00D53770"/>
    <w:rsid w:val="00D5378B"/>
    <w:rsid w:val="00D537B1"/>
    <w:rsid w:val="00D538A2"/>
    <w:rsid w:val="00D53AD7"/>
    <w:rsid w:val="00D53B2C"/>
    <w:rsid w:val="00D53E81"/>
    <w:rsid w:val="00D54042"/>
    <w:rsid w:val="00D5411B"/>
    <w:rsid w:val="00D54622"/>
    <w:rsid w:val="00D549CB"/>
    <w:rsid w:val="00D54ADE"/>
    <w:rsid w:val="00D54BEA"/>
    <w:rsid w:val="00D550FD"/>
    <w:rsid w:val="00D55166"/>
    <w:rsid w:val="00D5528C"/>
    <w:rsid w:val="00D55378"/>
    <w:rsid w:val="00D55418"/>
    <w:rsid w:val="00D5543C"/>
    <w:rsid w:val="00D55460"/>
    <w:rsid w:val="00D55488"/>
    <w:rsid w:val="00D55A06"/>
    <w:rsid w:val="00D55AEB"/>
    <w:rsid w:val="00D55FF8"/>
    <w:rsid w:val="00D563E6"/>
    <w:rsid w:val="00D56631"/>
    <w:rsid w:val="00D56B37"/>
    <w:rsid w:val="00D56E49"/>
    <w:rsid w:val="00D56E78"/>
    <w:rsid w:val="00D56EB4"/>
    <w:rsid w:val="00D56EDE"/>
    <w:rsid w:val="00D56F2A"/>
    <w:rsid w:val="00D56F66"/>
    <w:rsid w:val="00D56F89"/>
    <w:rsid w:val="00D573A6"/>
    <w:rsid w:val="00D57401"/>
    <w:rsid w:val="00D57409"/>
    <w:rsid w:val="00D57424"/>
    <w:rsid w:val="00D577C9"/>
    <w:rsid w:val="00D5783F"/>
    <w:rsid w:val="00D57957"/>
    <w:rsid w:val="00D57D02"/>
    <w:rsid w:val="00D57E11"/>
    <w:rsid w:val="00D57F07"/>
    <w:rsid w:val="00D604D6"/>
    <w:rsid w:val="00D60832"/>
    <w:rsid w:val="00D60C13"/>
    <w:rsid w:val="00D60D3B"/>
    <w:rsid w:val="00D60FBE"/>
    <w:rsid w:val="00D611EA"/>
    <w:rsid w:val="00D6129C"/>
    <w:rsid w:val="00D614E4"/>
    <w:rsid w:val="00D616D1"/>
    <w:rsid w:val="00D6171C"/>
    <w:rsid w:val="00D61830"/>
    <w:rsid w:val="00D61B66"/>
    <w:rsid w:val="00D61D47"/>
    <w:rsid w:val="00D61F4E"/>
    <w:rsid w:val="00D620CC"/>
    <w:rsid w:val="00D620D9"/>
    <w:rsid w:val="00D628A3"/>
    <w:rsid w:val="00D62CEB"/>
    <w:rsid w:val="00D62DD2"/>
    <w:rsid w:val="00D62E71"/>
    <w:rsid w:val="00D63028"/>
    <w:rsid w:val="00D63203"/>
    <w:rsid w:val="00D63483"/>
    <w:rsid w:val="00D63509"/>
    <w:rsid w:val="00D63792"/>
    <w:rsid w:val="00D639EC"/>
    <w:rsid w:val="00D63B77"/>
    <w:rsid w:val="00D63C9B"/>
    <w:rsid w:val="00D63FEF"/>
    <w:rsid w:val="00D642DC"/>
    <w:rsid w:val="00D644AD"/>
    <w:rsid w:val="00D64530"/>
    <w:rsid w:val="00D6460D"/>
    <w:rsid w:val="00D64DA8"/>
    <w:rsid w:val="00D64E75"/>
    <w:rsid w:val="00D65236"/>
    <w:rsid w:val="00D6524B"/>
    <w:rsid w:val="00D659CA"/>
    <w:rsid w:val="00D659FD"/>
    <w:rsid w:val="00D65A0D"/>
    <w:rsid w:val="00D65A5E"/>
    <w:rsid w:val="00D65B82"/>
    <w:rsid w:val="00D65F69"/>
    <w:rsid w:val="00D663BD"/>
    <w:rsid w:val="00D66657"/>
    <w:rsid w:val="00D666AB"/>
    <w:rsid w:val="00D669F4"/>
    <w:rsid w:val="00D66A94"/>
    <w:rsid w:val="00D66C4E"/>
    <w:rsid w:val="00D66EFB"/>
    <w:rsid w:val="00D67859"/>
    <w:rsid w:val="00D67BF3"/>
    <w:rsid w:val="00D67C02"/>
    <w:rsid w:val="00D67D45"/>
    <w:rsid w:val="00D67D77"/>
    <w:rsid w:val="00D701D2"/>
    <w:rsid w:val="00D705C1"/>
    <w:rsid w:val="00D70B94"/>
    <w:rsid w:val="00D70BA8"/>
    <w:rsid w:val="00D70DD1"/>
    <w:rsid w:val="00D70E42"/>
    <w:rsid w:val="00D71646"/>
    <w:rsid w:val="00D71B23"/>
    <w:rsid w:val="00D720E5"/>
    <w:rsid w:val="00D72302"/>
    <w:rsid w:val="00D7290B"/>
    <w:rsid w:val="00D72CAD"/>
    <w:rsid w:val="00D72E82"/>
    <w:rsid w:val="00D72F16"/>
    <w:rsid w:val="00D72FC0"/>
    <w:rsid w:val="00D73058"/>
    <w:rsid w:val="00D733D2"/>
    <w:rsid w:val="00D738BD"/>
    <w:rsid w:val="00D73922"/>
    <w:rsid w:val="00D73986"/>
    <w:rsid w:val="00D73A26"/>
    <w:rsid w:val="00D73AF2"/>
    <w:rsid w:val="00D7432F"/>
    <w:rsid w:val="00D7467B"/>
    <w:rsid w:val="00D74765"/>
    <w:rsid w:val="00D748B3"/>
    <w:rsid w:val="00D74987"/>
    <w:rsid w:val="00D74AF7"/>
    <w:rsid w:val="00D74BDB"/>
    <w:rsid w:val="00D74C2E"/>
    <w:rsid w:val="00D74D66"/>
    <w:rsid w:val="00D74FC4"/>
    <w:rsid w:val="00D757AF"/>
    <w:rsid w:val="00D75820"/>
    <w:rsid w:val="00D75F44"/>
    <w:rsid w:val="00D76148"/>
    <w:rsid w:val="00D761D5"/>
    <w:rsid w:val="00D76455"/>
    <w:rsid w:val="00D765BF"/>
    <w:rsid w:val="00D76871"/>
    <w:rsid w:val="00D769F5"/>
    <w:rsid w:val="00D76A9F"/>
    <w:rsid w:val="00D76B2D"/>
    <w:rsid w:val="00D76DAE"/>
    <w:rsid w:val="00D76F37"/>
    <w:rsid w:val="00D76FC6"/>
    <w:rsid w:val="00D770F2"/>
    <w:rsid w:val="00D77623"/>
    <w:rsid w:val="00D7768A"/>
    <w:rsid w:val="00D77E30"/>
    <w:rsid w:val="00D77E63"/>
    <w:rsid w:val="00D8000B"/>
    <w:rsid w:val="00D80558"/>
    <w:rsid w:val="00D8056C"/>
    <w:rsid w:val="00D806D5"/>
    <w:rsid w:val="00D80967"/>
    <w:rsid w:val="00D809BC"/>
    <w:rsid w:val="00D80C3D"/>
    <w:rsid w:val="00D81161"/>
    <w:rsid w:val="00D81265"/>
    <w:rsid w:val="00D816A9"/>
    <w:rsid w:val="00D817E9"/>
    <w:rsid w:val="00D81839"/>
    <w:rsid w:val="00D8184A"/>
    <w:rsid w:val="00D818D1"/>
    <w:rsid w:val="00D819AA"/>
    <w:rsid w:val="00D81F10"/>
    <w:rsid w:val="00D821D4"/>
    <w:rsid w:val="00D825FA"/>
    <w:rsid w:val="00D832D2"/>
    <w:rsid w:val="00D83C6E"/>
    <w:rsid w:val="00D83F77"/>
    <w:rsid w:val="00D841F9"/>
    <w:rsid w:val="00D842A2"/>
    <w:rsid w:val="00D8433B"/>
    <w:rsid w:val="00D8460A"/>
    <w:rsid w:val="00D84BDF"/>
    <w:rsid w:val="00D84BF6"/>
    <w:rsid w:val="00D8526A"/>
    <w:rsid w:val="00D855F6"/>
    <w:rsid w:val="00D85640"/>
    <w:rsid w:val="00D85802"/>
    <w:rsid w:val="00D85CB7"/>
    <w:rsid w:val="00D862FD"/>
    <w:rsid w:val="00D86553"/>
    <w:rsid w:val="00D865AA"/>
    <w:rsid w:val="00D8679E"/>
    <w:rsid w:val="00D86860"/>
    <w:rsid w:val="00D8696D"/>
    <w:rsid w:val="00D86BCC"/>
    <w:rsid w:val="00D86F3F"/>
    <w:rsid w:val="00D87277"/>
    <w:rsid w:val="00D873C3"/>
    <w:rsid w:val="00D874EE"/>
    <w:rsid w:val="00D879B9"/>
    <w:rsid w:val="00D879E3"/>
    <w:rsid w:val="00D87A27"/>
    <w:rsid w:val="00D87A4B"/>
    <w:rsid w:val="00D87AAF"/>
    <w:rsid w:val="00D87AB6"/>
    <w:rsid w:val="00D87AE4"/>
    <w:rsid w:val="00D87B71"/>
    <w:rsid w:val="00D87D4B"/>
    <w:rsid w:val="00D87D4F"/>
    <w:rsid w:val="00D87EC6"/>
    <w:rsid w:val="00D90004"/>
    <w:rsid w:val="00D904C5"/>
    <w:rsid w:val="00D904DE"/>
    <w:rsid w:val="00D9052B"/>
    <w:rsid w:val="00D9086C"/>
    <w:rsid w:val="00D91373"/>
    <w:rsid w:val="00D91863"/>
    <w:rsid w:val="00D91A09"/>
    <w:rsid w:val="00D91A2B"/>
    <w:rsid w:val="00D91BA2"/>
    <w:rsid w:val="00D91C17"/>
    <w:rsid w:val="00D91D70"/>
    <w:rsid w:val="00D92123"/>
    <w:rsid w:val="00D9242D"/>
    <w:rsid w:val="00D92E49"/>
    <w:rsid w:val="00D9355C"/>
    <w:rsid w:val="00D939F6"/>
    <w:rsid w:val="00D93ED0"/>
    <w:rsid w:val="00D93EF9"/>
    <w:rsid w:val="00D940D6"/>
    <w:rsid w:val="00D94206"/>
    <w:rsid w:val="00D943A3"/>
    <w:rsid w:val="00D945D3"/>
    <w:rsid w:val="00D946A6"/>
    <w:rsid w:val="00D94729"/>
    <w:rsid w:val="00D94A4F"/>
    <w:rsid w:val="00D94C58"/>
    <w:rsid w:val="00D94EC9"/>
    <w:rsid w:val="00D953EF"/>
    <w:rsid w:val="00D9540B"/>
    <w:rsid w:val="00D956CC"/>
    <w:rsid w:val="00D95763"/>
    <w:rsid w:val="00D95862"/>
    <w:rsid w:val="00D95BF9"/>
    <w:rsid w:val="00D95D51"/>
    <w:rsid w:val="00D95DDB"/>
    <w:rsid w:val="00D95EFA"/>
    <w:rsid w:val="00D95F3C"/>
    <w:rsid w:val="00D95F7F"/>
    <w:rsid w:val="00D964D6"/>
    <w:rsid w:val="00D967A7"/>
    <w:rsid w:val="00D9686A"/>
    <w:rsid w:val="00D96C1B"/>
    <w:rsid w:val="00D96CDE"/>
    <w:rsid w:val="00D96E92"/>
    <w:rsid w:val="00D97404"/>
    <w:rsid w:val="00D975D7"/>
    <w:rsid w:val="00D975E3"/>
    <w:rsid w:val="00D977EA"/>
    <w:rsid w:val="00D977EB"/>
    <w:rsid w:val="00D9786D"/>
    <w:rsid w:val="00D9789F"/>
    <w:rsid w:val="00D9799A"/>
    <w:rsid w:val="00D97F22"/>
    <w:rsid w:val="00D97FE8"/>
    <w:rsid w:val="00DA023D"/>
    <w:rsid w:val="00DA026C"/>
    <w:rsid w:val="00DA0B72"/>
    <w:rsid w:val="00DA0FB1"/>
    <w:rsid w:val="00DA1310"/>
    <w:rsid w:val="00DA1328"/>
    <w:rsid w:val="00DA13D7"/>
    <w:rsid w:val="00DA14AD"/>
    <w:rsid w:val="00DA1574"/>
    <w:rsid w:val="00DA186D"/>
    <w:rsid w:val="00DA1962"/>
    <w:rsid w:val="00DA19C8"/>
    <w:rsid w:val="00DA1A1E"/>
    <w:rsid w:val="00DA1B0D"/>
    <w:rsid w:val="00DA1EF6"/>
    <w:rsid w:val="00DA1F50"/>
    <w:rsid w:val="00DA265E"/>
    <w:rsid w:val="00DA27A6"/>
    <w:rsid w:val="00DA2EAB"/>
    <w:rsid w:val="00DA3220"/>
    <w:rsid w:val="00DA33D7"/>
    <w:rsid w:val="00DA35CC"/>
    <w:rsid w:val="00DA3636"/>
    <w:rsid w:val="00DA36BB"/>
    <w:rsid w:val="00DA3716"/>
    <w:rsid w:val="00DA37A2"/>
    <w:rsid w:val="00DA381A"/>
    <w:rsid w:val="00DA3878"/>
    <w:rsid w:val="00DA38B4"/>
    <w:rsid w:val="00DA3D92"/>
    <w:rsid w:val="00DA4164"/>
    <w:rsid w:val="00DA48FA"/>
    <w:rsid w:val="00DA4A49"/>
    <w:rsid w:val="00DA4A72"/>
    <w:rsid w:val="00DA4B5C"/>
    <w:rsid w:val="00DA4DA4"/>
    <w:rsid w:val="00DA4E49"/>
    <w:rsid w:val="00DA4F36"/>
    <w:rsid w:val="00DA500B"/>
    <w:rsid w:val="00DA555A"/>
    <w:rsid w:val="00DA595D"/>
    <w:rsid w:val="00DA59E3"/>
    <w:rsid w:val="00DA5BB7"/>
    <w:rsid w:val="00DA5D9B"/>
    <w:rsid w:val="00DA5F9C"/>
    <w:rsid w:val="00DA601E"/>
    <w:rsid w:val="00DA60BC"/>
    <w:rsid w:val="00DA6346"/>
    <w:rsid w:val="00DA6463"/>
    <w:rsid w:val="00DA646A"/>
    <w:rsid w:val="00DA660C"/>
    <w:rsid w:val="00DA6738"/>
    <w:rsid w:val="00DA693B"/>
    <w:rsid w:val="00DA6C4F"/>
    <w:rsid w:val="00DA700E"/>
    <w:rsid w:val="00DA7313"/>
    <w:rsid w:val="00DA7628"/>
    <w:rsid w:val="00DA76C3"/>
    <w:rsid w:val="00DA7B23"/>
    <w:rsid w:val="00DA7D03"/>
    <w:rsid w:val="00DA7DBC"/>
    <w:rsid w:val="00DA7E33"/>
    <w:rsid w:val="00DA7FA0"/>
    <w:rsid w:val="00DB01B6"/>
    <w:rsid w:val="00DB0239"/>
    <w:rsid w:val="00DB0311"/>
    <w:rsid w:val="00DB05E6"/>
    <w:rsid w:val="00DB0724"/>
    <w:rsid w:val="00DB0EBE"/>
    <w:rsid w:val="00DB1132"/>
    <w:rsid w:val="00DB113D"/>
    <w:rsid w:val="00DB1158"/>
    <w:rsid w:val="00DB1218"/>
    <w:rsid w:val="00DB1A0C"/>
    <w:rsid w:val="00DB1AC8"/>
    <w:rsid w:val="00DB1E31"/>
    <w:rsid w:val="00DB211B"/>
    <w:rsid w:val="00DB27FF"/>
    <w:rsid w:val="00DB28A3"/>
    <w:rsid w:val="00DB2938"/>
    <w:rsid w:val="00DB2A12"/>
    <w:rsid w:val="00DB2C9E"/>
    <w:rsid w:val="00DB2CAB"/>
    <w:rsid w:val="00DB2E56"/>
    <w:rsid w:val="00DB3113"/>
    <w:rsid w:val="00DB3171"/>
    <w:rsid w:val="00DB34A4"/>
    <w:rsid w:val="00DB3585"/>
    <w:rsid w:val="00DB3601"/>
    <w:rsid w:val="00DB3635"/>
    <w:rsid w:val="00DB387E"/>
    <w:rsid w:val="00DB3B2C"/>
    <w:rsid w:val="00DB3F93"/>
    <w:rsid w:val="00DB3FBF"/>
    <w:rsid w:val="00DB3FE1"/>
    <w:rsid w:val="00DB4152"/>
    <w:rsid w:val="00DB42F4"/>
    <w:rsid w:val="00DB44BA"/>
    <w:rsid w:val="00DB465A"/>
    <w:rsid w:val="00DB46C9"/>
    <w:rsid w:val="00DB472E"/>
    <w:rsid w:val="00DB4C9E"/>
    <w:rsid w:val="00DB4D81"/>
    <w:rsid w:val="00DB4EF1"/>
    <w:rsid w:val="00DB4F01"/>
    <w:rsid w:val="00DB4F5C"/>
    <w:rsid w:val="00DB64C6"/>
    <w:rsid w:val="00DB659F"/>
    <w:rsid w:val="00DB672E"/>
    <w:rsid w:val="00DB69E3"/>
    <w:rsid w:val="00DB6A9C"/>
    <w:rsid w:val="00DB6DDF"/>
    <w:rsid w:val="00DB6EAF"/>
    <w:rsid w:val="00DB7176"/>
    <w:rsid w:val="00DB722D"/>
    <w:rsid w:val="00DB74EE"/>
    <w:rsid w:val="00DB759F"/>
    <w:rsid w:val="00DB76E3"/>
    <w:rsid w:val="00DB7899"/>
    <w:rsid w:val="00DB7B78"/>
    <w:rsid w:val="00DB7C42"/>
    <w:rsid w:val="00DB7FCA"/>
    <w:rsid w:val="00DC032C"/>
    <w:rsid w:val="00DC037D"/>
    <w:rsid w:val="00DC0392"/>
    <w:rsid w:val="00DC0828"/>
    <w:rsid w:val="00DC0A39"/>
    <w:rsid w:val="00DC0A63"/>
    <w:rsid w:val="00DC0BF1"/>
    <w:rsid w:val="00DC1041"/>
    <w:rsid w:val="00DC1158"/>
    <w:rsid w:val="00DC1281"/>
    <w:rsid w:val="00DC12C8"/>
    <w:rsid w:val="00DC16B0"/>
    <w:rsid w:val="00DC16E6"/>
    <w:rsid w:val="00DC1BF1"/>
    <w:rsid w:val="00DC1C98"/>
    <w:rsid w:val="00DC1EA5"/>
    <w:rsid w:val="00DC2148"/>
    <w:rsid w:val="00DC2336"/>
    <w:rsid w:val="00DC23E1"/>
    <w:rsid w:val="00DC27C7"/>
    <w:rsid w:val="00DC2B59"/>
    <w:rsid w:val="00DC2EC3"/>
    <w:rsid w:val="00DC2F1C"/>
    <w:rsid w:val="00DC306A"/>
    <w:rsid w:val="00DC331D"/>
    <w:rsid w:val="00DC3462"/>
    <w:rsid w:val="00DC3772"/>
    <w:rsid w:val="00DC38FC"/>
    <w:rsid w:val="00DC3B3E"/>
    <w:rsid w:val="00DC3B46"/>
    <w:rsid w:val="00DC3D95"/>
    <w:rsid w:val="00DC4143"/>
    <w:rsid w:val="00DC438D"/>
    <w:rsid w:val="00DC4459"/>
    <w:rsid w:val="00DC4AFE"/>
    <w:rsid w:val="00DC4C86"/>
    <w:rsid w:val="00DC4FEA"/>
    <w:rsid w:val="00DC5388"/>
    <w:rsid w:val="00DC578B"/>
    <w:rsid w:val="00DC5795"/>
    <w:rsid w:val="00DC5801"/>
    <w:rsid w:val="00DC5E80"/>
    <w:rsid w:val="00DC5E9C"/>
    <w:rsid w:val="00DC602E"/>
    <w:rsid w:val="00DC6985"/>
    <w:rsid w:val="00DC6AC0"/>
    <w:rsid w:val="00DC6B57"/>
    <w:rsid w:val="00DC6BC5"/>
    <w:rsid w:val="00DC6C41"/>
    <w:rsid w:val="00DC6F9F"/>
    <w:rsid w:val="00DC6FD6"/>
    <w:rsid w:val="00DC7063"/>
    <w:rsid w:val="00DC70DA"/>
    <w:rsid w:val="00DC725C"/>
    <w:rsid w:val="00DC7418"/>
    <w:rsid w:val="00DC754D"/>
    <w:rsid w:val="00DC7591"/>
    <w:rsid w:val="00DC78E1"/>
    <w:rsid w:val="00DC7EB4"/>
    <w:rsid w:val="00DC7EC1"/>
    <w:rsid w:val="00DC7FB7"/>
    <w:rsid w:val="00DD023E"/>
    <w:rsid w:val="00DD0AAC"/>
    <w:rsid w:val="00DD0C8E"/>
    <w:rsid w:val="00DD0EEB"/>
    <w:rsid w:val="00DD1400"/>
    <w:rsid w:val="00DD149E"/>
    <w:rsid w:val="00DD1625"/>
    <w:rsid w:val="00DD1673"/>
    <w:rsid w:val="00DD190D"/>
    <w:rsid w:val="00DD1A2B"/>
    <w:rsid w:val="00DD1AE7"/>
    <w:rsid w:val="00DD1D8D"/>
    <w:rsid w:val="00DD1DC4"/>
    <w:rsid w:val="00DD1DE3"/>
    <w:rsid w:val="00DD1F71"/>
    <w:rsid w:val="00DD201C"/>
    <w:rsid w:val="00DD22BC"/>
    <w:rsid w:val="00DD27CC"/>
    <w:rsid w:val="00DD2DC4"/>
    <w:rsid w:val="00DD3015"/>
    <w:rsid w:val="00DD303D"/>
    <w:rsid w:val="00DD342E"/>
    <w:rsid w:val="00DD36A3"/>
    <w:rsid w:val="00DD394D"/>
    <w:rsid w:val="00DD3DAA"/>
    <w:rsid w:val="00DD401C"/>
    <w:rsid w:val="00DD4584"/>
    <w:rsid w:val="00DD47D2"/>
    <w:rsid w:val="00DD4852"/>
    <w:rsid w:val="00DD4863"/>
    <w:rsid w:val="00DD4B38"/>
    <w:rsid w:val="00DD4C0C"/>
    <w:rsid w:val="00DD4DAD"/>
    <w:rsid w:val="00DD4E21"/>
    <w:rsid w:val="00DD5B36"/>
    <w:rsid w:val="00DD5CE4"/>
    <w:rsid w:val="00DD5FBE"/>
    <w:rsid w:val="00DD62A5"/>
    <w:rsid w:val="00DD63B6"/>
    <w:rsid w:val="00DD6450"/>
    <w:rsid w:val="00DD67A8"/>
    <w:rsid w:val="00DD6926"/>
    <w:rsid w:val="00DD6949"/>
    <w:rsid w:val="00DD6A8B"/>
    <w:rsid w:val="00DD6B20"/>
    <w:rsid w:val="00DD6C07"/>
    <w:rsid w:val="00DD6E63"/>
    <w:rsid w:val="00DD6F96"/>
    <w:rsid w:val="00DD727E"/>
    <w:rsid w:val="00DD7465"/>
    <w:rsid w:val="00DD7551"/>
    <w:rsid w:val="00DD76D2"/>
    <w:rsid w:val="00DD775F"/>
    <w:rsid w:val="00DD7844"/>
    <w:rsid w:val="00DD7ACD"/>
    <w:rsid w:val="00DD7D96"/>
    <w:rsid w:val="00DD7F12"/>
    <w:rsid w:val="00DE0141"/>
    <w:rsid w:val="00DE04AD"/>
    <w:rsid w:val="00DE06CB"/>
    <w:rsid w:val="00DE0783"/>
    <w:rsid w:val="00DE08C9"/>
    <w:rsid w:val="00DE0919"/>
    <w:rsid w:val="00DE0BA0"/>
    <w:rsid w:val="00DE0C17"/>
    <w:rsid w:val="00DE0EE5"/>
    <w:rsid w:val="00DE1014"/>
    <w:rsid w:val="00DE1212"/>
    <w:rsid w:val="00DE1559"/>
    <w:rsid w:val="00DE18A6"/>
    <w:rsid w:val="00DE1996"/>
    <w:rsid w:val="00DE19B1"/>
    <w:rsid w:val="00DE1B8B"/>
    <w:rsid w:val="00DE1BB1"/>
    <w:rsid w:val="00DE1BDA"/>
    <w:rsid w:val="00DE1E12"/>
    <w:rsid w:val="00DE20EC"/>
    <w:rsid w:val="00DE21F3"/>
    <w:rsid w:val="00DE22C5"/>
    <w:rsid w:val="00DE2359"/>
    <w:rsid w:val="00DE25A0"/>
    <w:rsid w:val="00DE2A83"/>
    <w:rsid w:val="00DE2C66"/>
    <w:rsid w:val="00DE2E51"/>
    <w:rsid w:val="00DE3045"/>
    <w:rsid w:val="00DE3272"/>
    <w:rsid w:val="00DE342E"/>
    <w:rsid w:val="00DE38A2"/>
    <w:rsid w:val="00DE38E5"/>
    <w:rsid w:val="00DE39BC"/>
    <w:rsid w:val="00DE3D2D"/>
    <w:rsid w:val="00DE3E25"/>
    <w:rsid w:val="00DE43A1"/>
    <w:rsid w:val="00DE4466"/>
    <w:rsid w:val="00DE4764"/>
    <w:rsid w:val="00DE4799"/>
    <w:rsid w:val="00DE4887"/>
    <w:rsid w:val="00DE4A13"/>
    <w:rsid w:val="00DE4BB5"/>
    <w:rsid w:val="00DE5084"/>
    <w:rsid w:val="00DE511C"/>
    <w:rsid w:val="00DE57EF"/>
    <w:rsid w:val="00DE58AE"/>
    <w:rsid w:val="00DE5954"/>
    <w:rsid w:val="00DE596B"/>
    <w:rsid w:val="00DE5A7E"/>
    <w:rsid w:val="00DE5D17"/>
    <w:rsid w:val="00DE602B"/>
    <w:rsid w:val="00DE6280"/>
    <w:rsid w:val="00DE6446"/>
    <w:rsid w:val="00DE6816"/>
    <w:rsid w:val="00DE6821"/>
    <w:rsid w:val="00DE6947"/>
    <w:rsid w:val="00DE6AF9"/>
    <w:rsid w:val="00DE6B3E"/>
    <w:rsid w:val="00DE6BD2"/>
    <w:rsid w:val="00DE6DF5"/>
    <w:rsid w:val="00DE6DF8"/>
    <w:rsid w:val="00DE6EB9"/>
    <w:rsid w:val="00DE73A8"/>
    <w:rsid w:val="00DE7500"/>
    <w:rsid w:val="00DE754F"/>
    <w:rsid w:val="00DE7827"/>
    <w:rsid w:val="00DE7882"/>
    <w:rsid w:val="00DE79E1"/>
    <w:rsid w:val="00DE7AA7"/>
    <w:rsid w:val="00DE7AEA"/>
    <w:rsid w:val="00DE7B39"/>
    <w:rsid w:val="00DE7C76"/>
    <w:rsid w:val="00DF00ED"/>
    <w:rsid w:val="00DF0680"/>
    <w:rsid w:val="00DF0907"/>
    <w:rsid w:val="00DF09AE"/>
    <w:rsid w:val="00DF0C32"/>
    <w:rsid w:val="00DF0C6B"/>
    <w:rsid w:val="00DF1065"/>
    <w:rsid w:val="00DF10DD"/>
    <w:rsid w:val="00DF14C2"/>
    <w:rsid w:val="00DF15A3"/>
    <w:rsid w:val="00DF1A86"/>
    <w:rsid w:val="00DF1C87"/>
    <w:rsid w:val="00DF1E21"/>
    <w:rsid w:val="00DF2BB8"/>
    <w:rsid w:val="00DF3198"/>
    <w:rsid w:val="00DF3319"/>
    <w:rsid w:val="00DF332A"/>
    <w:rsid w:val="00DF334D"/>
    <w:rsid w:val="00DF3581"/>
    <w:rsid w:val="00DF37F4"/>
    <w:rsid w:val="00DF391E"/>
    <w:rsid w:val="00DF3985"/>
    <w:rsid w:val="00DF3A03"/>
    <w:rsid w:val="00DF3C86"/>
    <w:rsid w:val="00DF3D07"/>
    <w:rsid w:val="00DF3D9D"/>
    <w:rsid w:val="00DF3EF0"/>
    <w:rsid w:val="00DF4108"/>
    <w:rsid w:val="00DF4291"/>
    <w:rsid w:val="00DF4362"/>
    <w:rsid w:val="00DF457E"/>
    <w:rsid w:val="00DF4D03"/>
    <w:rsid w:val="00DF4D5C"/>
    <w:rsid w:val="00DF4E23"/>
    <w:rsid w:val="00DF4EE3"/>
    <w:rsid w:val="00DF4F7E"/>
    <w:rsid w:val="00DF5139"/>
    <w:rsid w:val="00DF5356"/>
    <w:rsid w:val="00DF5B23"/>
    <w:rsid w:val="00DF5C61"/>
    <w:rsid w:val="00DF5C6B"/>
    <w:rsid w:val="00DF60FB"/>
    <w:rsid w:val="00DF62CF"/>
    <w:rsid w:val="00DF65F0"/>
    <w:rsid w:val="00DF6698"/>
    <w:rsid w:val="00DF69B3"/>
    <w:rsid w:val="00DF6DA1"/>
    <w:rsid w:val="00DF712D"/>
    <w:rsid w:val="00DF71EE"/>
    <w:rsid w:val="00DF7BCE"/>
    <w:rsid w:val="00DF7C34"/>
    <w:rsid w:val="00DF7CD2"/>
    <w:rsid w:val="00DF7D8D"/>
    <w:rsid w:val="00E000AD"/>
    <w:rsid w:val="00E000C5"/>
    <w:rsid w:val="00E0014A"/>
    <w:rsid w:val="00E002C1"/>
    <w:rsid w:val="00E003FC"/>
    <w:rsid w:val="00E0047D"/>
    <w:rsid w:val="00E00BFC"/>
    <w:rsid w:val="00E00D23"/>
    <w:rsid w:val="00E00D94"/>
    <w:rsid w:val="00E00DFC"/>
    <w:rsid w:val="00E014B6"/>
    <w:rsid w:val="00E0168D"/>
    <w:rsid w:val="00E01957"/>
    <w:rsid w:val="00E01AD1"/>
    <w:rsid w:val="00E01B1C"/>
    <w:rsid w:val="00E01FD2"/>
    <w:rsid w:val="00E02072"/>
    <w:rsid w:val="00E020A4"/>
    <w:rsid w:val="00E02391"/>
    <w:rsid w:val="00E02401"/>
    <w:rsid w:val="00E02533"/>
    <w:rsid w:val="00E028BA"/>
    <w:rsid w:val="00E02931"/>
    <w:rsid w:val="00E02A96"/>
    <w:rsid w:val="00E02C16"/>
    <w:rsid w:val="00E02C8E"/>
    <w:rsid w:val="00E02F7B"/>
    <w:rsid w:val="00E03495"/>
    <w:rsid w:val="00E036D8"/>
    <w:rsid w:val="00E0378C"/>
    <w:rsid w:val="00E0389A"/>
    <w:rsid w:val="00E03B5D"/>
    <w:rsid w:val="00E03DC6"/>
    <w:rsid w:val="00E03F2A"/>
    <w:rsid w:val="00E0468B"/>
    <w:rsid w:val="00E0482B"/>
    <w:rsid w:val="00E048CF"/>
    <w:rsid w:val="00E048F7"/>
    <w:rsid w:val="00E0493F"/>
    <w:rsid w:val="00E04984"/>
    <w:rsid w:val="00E04E19"/>
    <w:rsid w:val="00E04E6F"/>
    <w:rsid w:val="00E04F6C"/>
    <w:rsid w:val="00E04FF7"/>
    <w:rsid w:val="00E05610"/>
    <w:rsid w:val="00E056D2"/>
    <w:rsid w:val="00E05B8B"/>
    <w:rsid w:val="00E05E6E"/>
    <w:rsid w:val="00E05F2B"/>
    <w:rsid w:val="00E06104"/>
    <w:rsid w:val="00E061B3"/>
    <w:rsid w:val="00E062DE"/>
    <w:rsid w:val="00E0640B"/>
    <w:rsid w:val="00E0660A"/>
    <w:rsid w:val="00E06656"/>
    <w:rsid w:val="00E0675E"/>
    <w:rsid w:val="00E067EB"/>
    <w:rsid w:val="00E06940"/>
    <w:rsid w:val="00E06FF5"/>
    <w:rsid w:val="00E07064"/>
    <w:rsid w:val="00E074D8"/>
    <w:rsid w:val="00E075DA"/>
    <w:rsid w:val="00E07AEA"/>
    <w:rsid w:val="00E07B4C"/>
    <w:rsid w:val="00E07CC5"/>
    <w:rsid w:val="00E07D9C"/>
    <w:rsid w:val="00E103B7"/>
    <w:rsid w:val="00E10A36"/>
    <w:rsid w:val="00E10A7D"/>
    <w:rsid w:val="00E10BC8"/>
    <w:rsid w:val="00E10BCC"/>
    <w:rsid w:val="00E10D28"/>
    <w:rsid w:val="00E10D8A"/>
    <w:rsid w:val="00E10E77"/>
    <w:rsid w:val="00E1111F"/>
    <w:rsid w:val="00E11239"/>
    <w:rsid w:val="00E1155F"/>
    <w:rsid w:val="00E115EA"/>
    <w:rsid w:val="00E115F4"/>
    <w:rsid w:val="00E11B10"/>
    <w:rsid w:val="00E11CD3"/>
    <w:rsid w:val="00E11EAA"/>
    <w:rsid w:val="00E1200E"/>
    <w:rsid w:val="00E1224D"/>
    <w:rsid w:val="00E12343"/>
    <w:rsid w:val="00E12420"/>
    <w:rsid w:val="00E1294A"/>
    <w:rsid w:val="00E12C88"/>
    <w:rsid w:val="00E12E0A"/>
    <w:rsid w:val="00E12E75"/>
    <w:rsid w:val="00E132C0"/>
    <w:rsid w:val="00E1344E"/>
    <w:rsid w:val="00E13496"/>
    <w:rsid w:val="00E135A1"/>
    <w:rsid w:val="00E13941"/>
    <w:rsid w:val="00E1394E"/>
    <w:rsid w:val="00E13DEC"/>
    <w:rsid w:val="00E1413C"/>
    <w:rsid w:val="00E14171"/>
    <w:rsid w:val="00E143EA"/>
    <w:rsid w:val="00E14A1E"/>
    <w:rsid w:val="00E14B4B"/>
    <w:rsid w:val="00E14DD5"/>
    <w:rsid w:val="00E14E5A"/>
    <w:rsid w:val="00E14E95"/>
    <w:rsid w:val="00E14ECF"/>
    <w:rsid w:val="00E15060"/>
    <w:rsid w:val="00E15069"/>
    <w:rsid w:val="00E150C0"/>
    <w:rsid w:val="00E1544F"/>
    <w:rsid w:val="00E158D0"/>
    <w:rsid w:val="00E15AFD"/>
    <w:rsid w:val="00E15BCE"/>
    <w:rsid w:val="00E15E0E"/>
    <w:rsid w:val="00E16084"/>
    <w:rsid w:val="00E160FD"/>
    <w:rsid w:val="00E16198"/>
    <w:rsid w:val="00E162EC"/>
    <w:rsid w:val="00E16524"/>
    <w:rsid w:val="00E16705"/>
    <w:rsid w:val="00E168F6"/>
    <w:rsid w:val="00E169D5"/>
    <w:rsid w:val="00E16C65"/>
    <w:rsid w:val="00E16CB0"/>
    <w:rsid w:val="00E16EA4"/>
    <w:rsid w:val="00E16EC5"/>
    <w:rsid w:val="00E170F0"/>
    <w:rsid w:val="00E170FB"/>
    <w:rsid w:val="00E17130"/>
    <w:rsid w:val="00E17382"/>
    <w:rsid w:val="00E176EB"/>
    <w:rsid w:val="00E17806"/>
    <w:rsid w:val="00E1783C"/>
    <w:rsid w:val="00E178BF"/>
    <w:rsid w:val="00E179E6"/>
    <w:rsid w:val="00E17C58"/>
    <w:rsid w:val="00E2039A"/>
    <w:rsid w:val="00E20423"/>
    <w:rsid w:val="00E204EB"/>
    <w:rsid w:val="00E205F7"/>
    <w:rsid w:val="00E206E8"/>
    <w:rsid w:val="00E206FF"/>
    <w:rsid w:val="00E207E1"/>
    <w:rsid w:val="00E2095D"/>
    <w:rsid w:val="00E209CF"/>
    <w:rsid w:val="00E20AC0"/>
    <w:rsid w:val="00E20C18"/>
    <w:rsid w:val="00E21F0C"/>
    <w:rsid w:val="00E22192"/>
    <w:rsid w:val="00E22327"/>
    <w:rsid w:val="00E22485"/>
    <w:rsid w:val="00E22747"/>
    <w:rsid w:val="00E229F6"/>
    <w:rsid w:val="00E22A65"/>
    <w:rsid w:val="00E22D3F"/>
    <w:rsid w:val="00E22EAD"/>
    <w:rsid w:val="00E231B9"/>
    <w:rsid w:val="00E2338D"/>
    <w:rsid w:val="00E23696"/>
    <w:rsid w:val="00E23A66"/>
    <w:rsid w:val="00E23AD5"/>
    <w:rsid w:val="00E23B15"/>
    <w:rsid w:val="00E23F74"/>
    <w:rsid w:val="00E23FB0"/>
    <w:rsid w:val="00E24980"/>
    <w:rsid w:val="00E24C2A"/>
    <w:rsid w:val="00E24EBC"/>
    <w:rsid w:val="00E25091"/>
    <w:rsid w:val="00E25198"/>
    <w:rsid w:val="00E251CE"/>
    <w:rsid w:val="00E253B9"/>
    <w:rsid w:val="00E253C3"/>
    <w:rsid w:val="00E253E4"/>
    <w:rsid w:val="00E255A1"/>
    <w:rsid w:val="00E2567E"/>
    <w:rsid w:val="00E257D8"/>
    <w:rsid w:val="00E25802"/>
    <w:rsid w:val="00E2588D"/>
    <w:rsid w:val="00E25900"/>
    <w:rsid w:val="00E25979"/>
    <w:rsid w:val="00E25E66"/>
    <w:rsid w:val="00E26137"/>
    <w:rsid w:val="00E2648A"/>
    <w:rsid w:val="00E264C9"/>
    <w:rsid w:val="00E264FB"/>
    <w:rsid w:val="00E26B03"/>
    <w:rsid w:val="00E26C43"/>
    <w:rsid w:val="00E2700C"/>
    <w:rsid w:val="00E27145"/>
    <w:rsid w:val="00E272DD"/>
    <w:rsid w:val="00E2767B"/>
    <w:rsid w:val="00E27C54"/>
    <w:rsid w:val="00E3010D"/>
    <w:rsid w:val="00E30232"/>
    <w:rsid w:val="00E30315"/>
    <w:rsid w:val="00E3057D"/>
    <w:rsid w:val="00E30C9C"/>
    <w:rsid w:val="00E30E40"/>
    <w:rsid w:val="00E30E56"/>
    <w:rsid w:val="00E312BC"/>
    <w:rsid w:val="00E31344"/>
    <w:rsid w:val="00E313BF"/>
    <w:rsid w:val="00E3162D"/>
    <w:rsid w:val="00E31780"/>
    <w:rsid w:val="00E317BA"/>
    <w:rsid w:val="00E3191A"/>
    <w:rsid w:val="00E31C65"/>
    <w:rsid w:val="00E320EE"/>
    <w:rsid w:val="00E322BC"/>
    <w:rsid w:val="00E326FF"/>
    <w:rsid w:val="00E328FC"/>
    <w:rsid w:val="00E32908"/>
    <w:rsid w:val="00E32965"/>
    <w:rsid w:val="00E32CD2"/>
    <w:rsid w:val="00E32EDB"/>
    <w:rsid w:val="00E33070"/>
    <w:rsid w:val="00E3327C"/>
    <w:rsid w:val="00E33496"/>
    <w:rsid w:val="00E3377A"/>
    <w:rsid w:val="00E33C00"/>
    <w:rsid w:val="00E33C3E"/>
    <w:rsid w:val="00E33CEC"/>
    <w:rsid w:val="00E33DC1"/>
    <w:rsid w:val="00E33FF0"/>
    <w:rsid w:val="00E345E4"/>
    <w:rsid w:val="00E34653"/>
    <w:rsid w:val="00E34684"/>
    <w:rsid w:val="00E346EE"/>
    <w:rsid w:val="00E34856"/>
    <w:rsid w:val="00E34902"/>
    <w:rsid w:val="00E34AEC"/>
    <w:rsid w:val="00E34C90"/>
    <w:rsid w:val="00E35160"/>
    <w:rsid w:val="00E351CE"/>
    <w:rsid w:val="00E351CF"/>
    <w:rsid w:val="00E35443"/>
    <w:rsid w:val="00E35743"/>
    <w:rsid w:val="00E35AB8"/>
    <w:rsid w:val="00E35D14"/>
    <w:rsid w:val="00E3615E"/>
    <w:rsid w:val="00E362DF"/>
    <w:rsid w:val="00E36442"/>
    <w:rsid w:val="00E36595"/>
    <w:rsid w:val="00E36988"/>
    <w:rsid w:val="00E369BE"/>
    <w:rsid w:val="00E36B5A"/>
    <w:rsid w:val="00E36E7F"/>
    <w:rsid w:val="00E36F9C"/>
    <w:rsid w:val="00E3708E"/>
    <w:rsid w:val="00E37218"/>
    <w:rsid w:val="00E37747"/>
    <w:rsid w:val="00E3788F"/>
    <w:rsid w:val="00E3792A"/>
    <w:rsid w:val="00E37DDA"/>
    <w:rsid w:val="00E37F65"/>
    <w:rsid w:val="00E37FF9"/>
    <w:rsid w:val="00E401CD"/>
    <w:rsid w:val="00E401F2"/>
    <w:rsid w:val="00E4022B"/>
    <w:rsid w:val="00E4031F"/>
    <w:rsid w:val="00E4044F"/>
    <w:rsid w:val="00E40498"/>
    <w:rsid w:val="00E407C5"/>
    <w:rsid w:val="00E4089B"/>
    <w:rsid w:val="00E408EF"/>
    <w:rsid w:val="00E409C8"/>
    <w:rsid w:val="00E40FBF"/>
    <w:rsid w:val="00E4113E"/>
    <w:rsid w:val="00E4117C"/>
    <w:rsid w:val="00E41187"/>
    <w:rsid w:val="00E416DC"/>
    <w:rsid w:val="00E418B7"/>
    <w:rsid w:val="00E41D18"/>
    <w:rsid w:val="00E41D8B"/>
    <w:rsid w:val="00E420A3"/>
    <w:rsid w:val="00E422C7"/>
    <w:rsid w:val="00E423BF"/>
    <w:rsid w:val="00E42CD7"/>
    <w:rsid w:val="00E4317C"/>
    <w:rsid w:val="00E432FE"/>
    <w:rsid w:val="00E4336B"/>
    <w:rsid w:val="00E43473"/>
    <w:rsid w:val="00E434DA"/>
    <w:rsid w:val="00E43B4E"/>
    <w:rsid w:val="00E43E34"/>
    <w:rsid w:val="00E43EFF"/>
    <w:rsid w:val="00E43F0B"/>
    <w:rsid w:val="00E444D4"/>
    <w:rsid w:val="00E44590"/>
    <w:rsid w:val="00E44B92"/>
    <w:rsid w:val="00E44C98"/>
    <w:rsid w:val="00E44DAF"/>
    <w:rsid w:val="00E453E8"/>
    <w:rsid w:val="00E45444"/>
    <w:rsid w:val="00E45455"/>
    <w:rsid w:val="00E457B1"/>
    <w:rsid w:val="00E4596F"/>
    <w:rsid w:val="00E45F24"/>
    <w:rsid w:val="00E46326"/>
    <w:rsid w:val="00E46455"/>
    <w:rsid w:val="00E4677F"/>
    <w:rsid w:val="00E467DA"/>
    <w:rsid w:val="00E468B9"/>
    <w:rsid w:val="00E46F52"/>
    <w:rsid w:val="00E46F5A"/>
    <w:rsid w:val="00E46FBD"/>
    <w:rsid w:val="00E47087"/>
    <w:rsid w:val="00E470F1"/>
    <w:rsid w:val="00E473E9"/>
    <w:rsid w:val="00E47439"/>
    <w:rsid w:val="00E4763C"/>
    <w:rsid w:val="00E47669"/>
    <w:rsid w:val="00E476AD"/>
    <w:rsid w:val="00E478A7"/>
    <w:rsid w:val="00E478C9"/>
    <w:rsid w:val="00E47C7D"/>
    <w:rsid w:val="00E47D43"/>
    <w:rsid w:val="00E500CF"/>
    <w:rsid w:val="00E501B7"/>
    <w:rsid w:val="00E507B3"/>
    <w:rsid w:val="00E5094B"/>
    <w:rsid w:val="00E50AF6"/>
    <w:rsid w:val="00E50E64"/>
    <w:rsid w:val="00E510A2"/>
    <w:rsid w:val="00E517A4"/>
    <w:rsid w:val="00E517EA"/>
    <w:rsid w:val="00E5191B"/>
    <w:rsid w:val="00E52275"/>
    <w:rsid w:val="00E524B2"/>
    <w:rsid w:val="00E5255D"/>
    <w:rsid w:val="00E52873"/>
    <w:rsid w:val="00E5293D"/>
    <w:rsid w:val="00E529D7"/>
    <w:rsid w:val="00E52CA0"/>
    <w:rsid w:val="00E52D06"/>
    <w:rsid w:val="00E53868"/>
    <w:rsid w:val="00E53E4D"/>
    <w:rsid w:val="00E54509"/>
    <w:rsid w:val="00E545E3"/>
    <w:rsid w:val="00E546B9"/>
    <w:rsid w:val="00E546FC"/>
    <w:rsid w:val="00E54C49"/>
    <w:rsid w:val="00E54DA6"/>
    <w:rsid w:val="00E5500E"/>
    <w:rsid w:val="00E550C2"/>
    <w:rsid w:val="00E550FA"/>
    <w:rsid w:val="00E55321"/>
    <w:rsid w:val="00E55737"/>
    <w:rsid w:val="00E5574D"/>
    <w:rsid w:val="00E5575D"/>
    <w:rsid w:val="00E55A34"/>
    <w:rsid w:val="00E55C43"/>
    <w:rsid w:val="00E55C69"/>
    <w:rsid w:val="00E55CCE"/>
    <w:rsid w:val="00E55D40"/>
    <w:rsid w:val="00E5612B"/>
    <w:rsid w:val="00E5632B"/>
    <w:rsid w:val="00E56402"/>
    <w:rsid w:val="00E56425"/>
    <w:rsid w:val="00E56A43"/>
    <w:rsid w:val="00E56BD4"/>
    <w:rsid w:val="00E56C05"/>
    <w:rsid w:val="00E56C52"/>
    <w:rsid w:val="00E56DCF"/>
    <w:rsid w:val="00E56F68"/>
    <w:rsid w:val="00E5719D"/>
    <w:rsid w:val="00E574D0"/>
    <w:rsid w:val="00E5752D"/>
    <w:rsid w:val="00E575E8"/>
    <w:rsid w:val="00E57697"/>
    <w:rsid w:val="00E576F1"/>
    <w:rsid w:val="00E57EE0"/>
    <w:rsid w:val="00E57EF8"/>
    <w:rsid w:val="00E600DF"/>
    <w:rsid w:val="00E60115"/>
    <w:rsid w:val="00E601B5"/>
    <w:rsid w:val="00E6025D"/>
    <w:rsid w:val="00E60535"/>
    <w:rsid w:val="00E60799"/>
    <w:rsid w:val="00E60CC8"/>
    <w:rsid w:val="00E60ED7"/>
    <w:rsid w:val="00E6134B"/>
    <w:rsid w:val="00E61598"/>
    <w:rsid w:val="00E61C12"/>
    <w:rsid w:val="00E61C3E"/>
    <w:rsid w:val="00E623B8"/>
    <w:rsid w:val="00E625AA"/>
    <w:rsid w:val="00E628CF"/>
    <w:rsid w:val="00E62B6C"/>
    <w:rsid w:val="00E62B7F"/>
    <w:rsid w:val="00E62D64"/>
    <w:rsid w:val="00E62ED2"/>
    <w:rsid w:val="00E63136"/>
    <w:rsid w:val="00E63172"/>
    <w:rsid w:val="00E63851"/>
    <w:rsid w:val="00E63893"/>
    <w:rsid w:val="00E63AD8"/>
    <w:rsid w:val="00E63CC5"/>
    <w:rsid w:val="00E63EE7"/>
    <w:rsid w:val="00E6440D"/>
    <w:rsid w:val="00E644F7"/>
    <w:rsid w:val="00E645A7"/>
    <w:rsid w:val="00E64B14"/>
    <w:rsid w:val="00E6523B"/>
    <w:rsid w:val="00E655F5"/>
    <w:rsid w:val="00E65964"/>
    <w:rsid w:val="00E65B4C"/>
    <w:rsid w:val="00E65F31"/>
    <w:rsid w:val="00E663C8"/>
    <w:rsid w:val="00E6664F"/>
    <w:rsid w:val="00E66943"/>
    <w:rsid w:val="00E66ABF"/>
    <w:rsid w:val="00E66B31"/>
    <w:rsid w:val="00E66B59"/>
    <w:rsid w:val="00E66EC8"/>
    <w:rsid w:val="00E66FAA"/>
    <w:rsid w:val="00E67545"/>
    <w:rsid w:val="00E67608"/>
    <w:rsid w:val="00E676DB"/>
    <w:rsid w:val="00E67710"/>
    <w:rsid w:val="00E67826"/>
    <w:rsid w:val="00E67ACD"/>
    <w:rsid w:val="00E67BC8"/>
    <w:rsid w:val="00E67EF8"/>
    <w:rsid w:val="00E7080C"/>
    <w:rsid w:val="00E70A48"/>
    <w:rsid w:val="00E70ADA"/>
    <w:rsid w:val="00E70CE3"/>
    <w:rsid w:val="00E70D74"/>
    <w:rsid w:val="00E70F13"/>
    <w:rsid w:val="00E7118B"/>
    <w:rsid w:val="00E716D1"/>
    <w:rsid w:val="00E717B2"/>
    <w:rsid w:val="00E71A60"/>
    <w:rsid w:val="00E71B5B"/>
    <w:rsid w:val="00E7228C"/>
    <w:rsid w:val="00E72438"/>
    <w:rsid w:val="00E72525"/>
    <w:rsid w:val="00E72754"/>
    <w:rsid w:val="00E72986"/>
    <w:rsid w:val="00E72B48"/>
    <w:rsid w:val="00E72BAA"/>
    <w:rsid w:val="00E72CCE"/>
    <w:rsid w:val="00E72E67"/>
    <w:rsid w:val="00E731F3"/>
    <w:rsid w:val="00E734ED"/>
    <w:rsid w:val="00E73893"/>
    <w:rsid w:val="00E73B44"/>
    <w:rsid w:val="00E73C0A"/>
    <w:rsid w:val="00E73E6A"/>
    <w:rsid w:val="00E73E92"/>
    <w:rsid w:val="00E73EC3"/>
    <w:rsid w:val="00E73EC7"/>
    <w:rsid w:val="00E74261"/>
    <w:rsid w:val="00E74279"/>
    <w:rsid w:val="00E743E1"/>
    <w:rsid w:val="00E744C0"/>
    <w:rsid w:val="00E74628"/>
    <w:rsid w:val="00E74998"/>
    <w:rsid w:val="00E74B33"/>
    <w:rsid w:val="00E74EC6"/>
    <w:rsid w:val="00E74F75"/>
    <w:rsid w:val="00E75025"/>
    <w:rsid w:val="00E753D2"/>
    <w:rsid w:val="00E758D0"/>
    <w:rsid w:val="00E7590F"/>
    <w:rsid w:val="00E7592E"/>
    <w:rsid w:val="00E75D0C"/>
    <w:rsid w:val="00E75F97"/>
    <w:rsid w:val="00E7623F"/>
    <w:rsid w:val="00E76445"/>
    <w:rsid w:val="00E7662D"/>
    <w:rsid w:val="00E7676E"/>
    <w:rsid w:val="00E7677A"/>
    <w:rsid w:val="00E768A9"/>
    <w:rsid w:val="00E768CD"/>
    <w:rsid w:val="00E76D20"/>
    <w:rsid w:val="00E76FDD"/>
    <w:rsid w:val="00E770A4"/>
    <w:rsid w:val="00E77187"/>
    <w:rsid w:val="00E77299"/>
    <w:rsid w:val="00E7749E"/>
    <w:rsid w:val="00E7783C"/>
    <w:rsid w:val="00E779CC"/>
    <w:rsid w:val="00E77A44"/>
    <w:rsid w:val="00E77CA1"/>
    <w:rsid w:val="00E77CE1"/>
    <w:rsid w:val="00E77F5E"/>
    <w:rsid w:val="00E80088"/>
    <w:rsid w:val="00E801E3"/>
    <w:rsid w:val="00E804F4"/>
    <w:rsid w:val="00E806BB"/>
    <w:rsid w:val="00E80718"/>
    <w:rsid w:val="00E80927"/>
    <w:rsid w:val="00E81057"/>
    <w:rsid w:val="00E81513"/>
    <w:rsid w:val="00E815EC"/>
    <w:rsid w:val="00E8162A"/>
    <w:rsid w:val="00E821C7"/>
    <w:rsid w:val="00E8220F"/>
    <w:rsid w:val="00E8221E"/>
    <w:rsid w:val="00E823A0"/>
    <w:rsid w:val="00E823B1"/>
    <w:rsid w:val="00E8284F"/>
    <w:rsid w:val="00E82982"/>
    <w:rsid w:val="00E82F6A"/>
    <w:rsid w:val="00E83141"/>
    <w:rsid w:val="00E83264"/>
    <w:rsid w:val="00E83883"/>
    <w:rsid w:val="00E838AF"/>
    <w:rsid w:val="00E838E4"/>
    <w:rsid w:val="00E839E3"/>
    <w:rsid w:val="00E839F0"/>
    <w:rsid w:val="00E83D2D"/>
    <w:rsid w:val="00E83EE1"/>
    <w:rsid w:val="00E83F7E"/>
    <w:rsid w:val="00E83FEA"/>
    <w:rsid w:val="00E84090"/>
    <w:rsid w:val="00E84512"/>
    <w:rsid w:val="00E845C2"/>
    <w:rsid w:val="00E84CC3"/>
    <w:rsid w:val="00E84DF1"/>
    <w:rsid w:val="00E85322"/>
    <w:rsid w:val="00E85685"/>
    <w:rsid w:val="00E857D4"/>
    <w:rsid w:val="00E85801"/>
    <w:rsid w:val="00E85DFA"/>
    <w:rsid w:val="00E85F5D"/>
    <w:rsid w:val="00E865DA"/>
    <w:rsid w:val="00E868F2"/>
    <w:rsid w:val="00E86BA2"/>
    <w:rsid w:val="00E86F42"/>
    <w:rsid w:val="00E87235"/>
    <w:rsid w:val="00E8729E"/>
    <w:rsid w:val="00E87566"/>
    <w:rsid w:val="00E875E6"/>
    <w:rsid w:val="00E87714"/>
    <w:rsid w:val="00E87930"/>
    <w:rsid w:val="00E8797F"/>
    <w:rsid w:val="00E9008E"/>
    <w:rsid w:val="00E9016E"/>
    <w:rsid w:val="00E901C4"/>
    <w:rsid w:val="00E904BF"/>
    <w:rsid w:val="00E905C6"/>
    <w:rsid w:val="00E90855"/>
    <w:rsid w:val="00E90B3C"/>
    <w:rsid w:val="00E90CDC"/>
    <w:rsid w:val="00E913CB"/>
    <w:rsid w:val="00E914B2"/>
    <w:rsid w:val="00E9153D"/>
    <w:rsid w:val="00E918CB"/>
    <w:rsid w:val="00E91A90"/>
    <w:rsid w:val="00E91AA4"/>
    <w:rsid w:val="00E91D30"/>
    <w:rsid w:val="00E921E4"/>
    <w:rsid w:val="00E928FB"/>
    <w:rsid w:val="00E929D9"/>
    <w:rsid w:val="00E92A91"/>
    <w:rsid w:val="00E92C61"/>
    <w:rsid w:val="00E93350"/>
    <w:rsid w:val="00E934DD"/>
    <w:rsid w:val="00E93AEB"/>
    <w:rsid w:val="00E93AF6"/>
    <w:rsid w:val="00E93B30"/>
    <w:rsid w:val="00E93C4A"/>
    <w:rsid w:val="00E93C9B"/>
    <w:rsid w:val="00E94038"/>
    <w:rsid w:val="00E94794"/>
    <w:rsid w:val="00E948D8"/>
    <w:rsid w:val="00E94A35"/>
    <w:rsid w:val="00E94D2A"/>
    <w:rsid w:val="00E950EE"/>
    <w:rsid w:val="00E954DA"/>
    <w:rsid w:val="00E954EC"/>
    <w:rsid w:val="00E95BDA"/>
    <w:rsid w:val="00E960FF"/>
    <w:rsid w:val="00E96192"/>
    <w:rsid w:val="00E9669E"/>
    <w:rsid w:val="00E969AC"/>
    <w:rsid w:val="00E96C14"/>
    <w:rsid w:val="00E96C24"/>
    <w:rsid w:val="00E96C6C"/>
    <w:rsid w:val="00E971C5"/>
    <w:rsid w:val="00E97202"/>
    <w:rsid w:val="00E976B1"/>
    <w:rsid w:val="00E979BB"/>
    <w:rsid w:val="00E97AED"/>
    <w:rsid w:val="00E97BD4"/>
    <w:rsid w:val="00E97C61"/>
    <w:rsid w:val="00EA0601"/>
    <w:rsid w:val="00EA0918"/>
    <w:rsid w:val="00EA0B26"/>
    <w:rsid w:val="00EA0B49"/>
    <w:rsid w:val="00EA0E8F"/>
    <w:rsid w:val="00EA11D4"/>
    <w:rsid w:val="00EA1261"/>
    <w:rsid w:val="00EA12A9"/>
    <w:rsid w:val="00EA16F3"/>
    <w:rsid w:val="00EA17BF"/>
    <w:rsid w:val="00EA19C0"/>
    <w:rsid w:val="00EA19D7"/>
    <w:rsid w:val="00EA19EC"/>
    <w:rsid w:val="00EA1B32"/>
    <w:rsid w:val="00EA1C2E"/>
    <w:rsid w:val="00EA1C57"/>
    <w:rsid w:val="00EA1CB9"/>
    <w:rsid w:val="00EA1D23"/>
    <w:rsid w:val="00EA1F35"/>
    <w:rsid w:val="00EA2123"/>
    <w:rsid w:val="00EA23E6"/>
    <w:rsid w:val="00EA2434"/>
    <w:rsid w:val="00EA2511"/>
    <w:rsid w:val="00EA292C"/>
    <w:rsid w:val="00EA29DB"/>
    <w:rsid w:val="00EA2E8D"/>
    <w:rsid w:val="00EA2EC7"/>
    <w:rsid w:val="00EA2F9D"/>
    <w:rsid w:val="00EA30A3"/>
    <w:rsid w:val="00EA30E1"/>
    <w:rsid w:val="00EA3249"/>
    <w:rsid w:val="00EA33E9"/>
    <w:rsid w:val="00EA37C8"/>
    <w:rsid w:val="00EA3B84"/>
    <w:rsid w:val="00EA4084"/>
    <w:rsid w:val="00EA429F"/>
    <w:rsid w:val="00EA45DF"/>
    <w:rsid w:val="00EA46A9"/>
    <w:rsid w:val="00EA4A45"/>
    <w:rsid w:val="00EA4D28"/>
    <w:rsid w:val="00EA4DC8"/>
    <w:rsid w:val="00EA4DDE"/>
    <w:rsid w:val="00EA50C6"/>
    <w:rsid w:val="00EA57CC"/>
    <w:rsid w:val="00EA5C09"/>
    <w:rsid w:val="00EA5C63"/>
    <w:rsid w:val="00EA63B7"/>
    <w:rsid w:val="00EA63DA"/>
    <w:rsid w:val="00EA63F1"/>
    <w:rsid w:val="00EA6805"/>
    <w:rsid w:val="00EA6818"/>
    <w:rsid w:val="00EA686B"/>
    <w:rsid w:val="00EA6BB4"/>
    <w:rsid w:val="00EA7172"/>
    <w:rsid w:val="00EA720E"/>
    <w:rsid w:val="00EA7525"/>
    <w:rsid w:val="00EA7553"/>
    <w:rsid w:val="00EA7814"/>
    <w:rsid w:val="00EA7A18"/>
    <w:rsid w:val="00EA7C13"/>
    <w:rsid w:val="00EB0081"/>
    <w:rsid w:val="00EB0621"/>
    <w:rsid w:val="00EB064E"/>
    <w:rsid w:val="00EB065B"/>
    <w:rsid w:val="00EB073D"/>
    <w:rsid w:val="00EB09B7"/>
    <w:rsid w:val="00EB0C81"/>
    <w:rsid w:val="00EB0DD5"/>
    <w:rsid w:val="00EB0E47"/>
    <w:rsid w:val="00EB0F69"/>
    <w:rsid w:val="00EB110A"/>
    <w:rsid w:val="00EB11D6"/>
    <w:rsid w:val="00EB189A"/>
    <w:rsid w:val="00EB1AC4"/>
    <w:rsid w:val="00EB21E6"/>
    <w:rsid w:val="00EB21EF"/>
    <w:rsid w:val="00EB2299"/>
    <w:rsid w:val="00EB22B5"/>
    <w:rsid w:val="00EB258F"/>
    <w:rsid w:val="00EB25DA"/>
    <w:rsid w:val="00EB2A33"/>
    <w:rsid w:val="00EB2E17"/>
    <w:rsid w:val="00EB2F6B"/>
    <w:rsid w:val="00EB358A"/>
    <w:rsid w:val="00EB39E1"/>
    <w:rsid w:val="00EB3CA2"/>
    <w:rsid w:val="00EB3DE3"/>
    <w:rsid w:val="00EB3E64"/>
    <w:rsid w:val="00EB41BB"/>
    <w:rsid w:val="00EB420F"/>
    <w:rsid w:val="00EB4373"/>
    <w:rsid w:val="00EB4402"/>
    <w:rsid w:val="00EB45DC"/>
    <w:rsid w:val="00EB4710"/>
    <w:rsid w:val="00EB49DC"/>
    <w:rsid w:val="00EB49F6"/>
    <w:rsid w:val="00EB4EB8"/>
    <w:rsid w:val="00EB5450"/>
    <w:rsid w:val="00EB57B3"/>
    <w:rsid w:val="00EB590C"/>
    <w:rsid w:val="00EB5D2C"/>
    <w:rsid w:val="00EB5E18"/>
    <w:rsid w:val="00EB5EF2"/>
    <w:rsid w:val="00EB60CE"/>
    <w:rsid w:val="00EB6452"/>
    <w:rsid w:val="00EB6523"/>
    <w:rsid w:val="00EB663A"/>
    <w:rsid w:val="00EB6B94"/>
    <w:rsid w:val="00EB6CAF"/>
    <w:rsid w:val="00EB6E24"/>
    <w:rsid w:val="00EB6E50"/>
    <w:rsid w:val="00EB6E87"/>
    <w:rsid w:val="00EB6EE6"/>
    <w:rsid w:val="00EB70CF"/>
    <w:rsid w:val="00EB7134"/>
    <w:rsid w:val="00EB7BA4"/>
    <w:rsid w:val="00EB7BC1"/>
    <w:rsid w:val="00EB7BC7"/>
    <w:rsid w:val="00EB7C4E"/>
    <w:rsid w:val="00EB7C82"/>
    <w:rsid w:val="00EB7E6F"/>
    <w:rsid w:val="00EB7ECE"/>
    <w:rsid w:val="00EC0040"/>
    <w:rsid w:val="00EC029F"/>
    <w:rsid w:val="00EC0551"/>
    <w:rsid w:val="00EC05E9"/>
    <w:rsid w:val="00EC0D7D"/>
    <w:rsid w:val="00EC0DB0"/>
    <w:rsid w:val="00EC0F5B"/>
    <w:rsid w:val="00EC10C9"/>
    <w:rsid w:val="00EC1920"/>
    <w:rsid w:val="00EC199A"/>
    <w:rsid w:val="00EC19ED"/>
    <w:rsid w:val="00EC1AE4"/>
    <w:rsid w:val="00EC1C36"/>
    <w:rsid w:val="00EC1C8D"/>
    <w:rsid w:val="00EC1FD7"/>
    <w:rsid w:val="00EC204A"/>
    <w:rsid w:val="00EC2735"/>
    <w:rsid w:val="00EC2FD4"/>
    <w:rsid w:val="00EC309C"/>
    <w:rsid w:val="00EC31BE"/>
    <w:rsid w:val="00EC31EA"/>
    <w:rsid w:val="00EC341F"/>
    <w:rsid w:val="00EC35F2"/>
    <w:rsid w:val="00EC3A1E"/>
    <w:rsid w:val="00EC3A35"/>
    <w:rsid w:val="00EC3ADF"/>
    <w:rsid w:val="00EC3B8C"/>
    <w:rsid w:val="00EC3CAA"/>
    <w:rsid w:val="00EC3D66"/>
    <w:rsid w:val="00EC4362"/>
    <w:rsid w:val="00EC4492"/>
    <w:rsid w:val="00EC46D8"/>
    <w:rsid w:val="00EC4ADF"/>
    <w:rsid w:val="00EC4AE3"/>
    <w:rsid w:val="00EC4C2F"/>
    <w:rsid w:val="00EC4DBF"/>
    <w:rsid w:val="00EC4F43"/>
    <w:rsid w:val="00EC509E"/>
    <w:rsid w:val="00EC520B"/>
    <w:rsid w:val="00EC5337"/>
    <w:rsid w:val="00EC5CE1"/>
    <w:rsid w:val="00EC5F15"/>
    <w:rsid w:val="00EC6041"/>
    <w:rsid w:val="00EC617D"/>
    <w:rsid w:val="00EC6201"/>
    <w:rsid w:val="00EC63B7"/>
    <w:rsid w:val="00EC64BE"/>
    <w:rsid w:val="00EC6530"/>
    <w:rsid w:val="00EC66D1"/>
    <w:rsid w:val="00EC68A1"/>
    <w:rsid w:val="00EC68F7"/>
    <w:rsid w:val="00EC6CE3"/>
    <w:rsid w:val="00EC6E3A"/>
    <w:rsid w:val="00EC733F"/>
    <w:rsid w:val="00EC73A1"/>
    <w:rsid w:val="00EC7700"/>
    <w:rsid w:val="00EC7815"/>
    <w:rsid w:val="00EC78B7"/>
    <w:rsid w:val="00EC7BA6"/>
    <w:rsid w:val="00EC7CAF"/>
    <w:rsid w:val="00EC7CD7"/>
    <w:rsid w:val="00EC7D53"/>
    <w:rsid w:val="00ED03F2"/>
    <w:rsid w:val="00ED06B9"/>
    <w:rsid w:val="00ED085B"/>
    <w:rsid w:val="00ED0ABF"/>
    <w:rsid w:val="00ED0F80"/>
    <w:rsid w:val="00ED101C"/>
    <w:rsid w:val="00ED124B"/>
    <w:rsid w:val="00ED1258"/>
    <w:rsid w:val="00ED138C"/>
    <w:rsid w:val="00ED14CB"/>
    <w:rsid w:val="00ED1754"/>
    <w:rsid w:val="00ED1C86"/>
    <w:rsid w:val="00ED1DA6"/>
    <w:rsid w:val="00ED2006"/>
    <w:rsid w:val="00ED22D9"/>
    <w:rsid w:val="00ED2401"/>
    <w:rsid w:val="00ED273C"/>
    <w:rsid w:val="00ED29CF"/>
    <w:rsid w:val="00ED2D3D"/>
    <w:rsid w:val="00ED2D93"/>
    <w:rsid w:val="00ED2DAD"/>
    <w:rsid w:val="00ED3009"/>
    <w:rsid w:val="00ED309C"/>
    <w:rsid w:val="00ED30D8"/>
    <w:rsid w:val="00ED3238"/>
    <w:rsid w:val="00ED3420"/>
    <w:rsid w:val="00ED349D"/>
    <w:rsid w:val="00ED34D3"/>
    <w:rsid w:val="00ED36BB"/>
    <w:rsid w:val="00ED38AF"/>
    <w:rsid w:val="00ED3AC0"/>
    <w:rsid w:val="00ED3BDC"/>
    <w:rsid w:val="00ED3E10"/>
    <w:rsid w:val="00ED4082"/>
    <w:rsid w:val="00ED40D9"/>
    <w:rsid w:val="00ED41B8"/>
    <w:rsid w:val="00ED49BD"/>
    <w:rsid w:val="00ED4A7A"/>
    <w:rsid w:val="00ED4CBD"/>
    <w:rsid w:val="00ED5223"/>
    <w:rsid w:val="00ED532C"/>
    <w:rsid w:val="00ED5343"/>
    <w:rsid w:val="00ED5A83"/>
    <w:rsid w:val="00ED5D3F"/>
    <w:rsid w:val="00ED64AB"/>
    <w:rsid w:val="00ED6859"/>
    <w:rsid w:val="00ED71C1"/>
    <w:rsid w:val="00ED72CB"/>
    <w:rsid w:val="00ED74AD"/>
    <w:rsid w:val="00ED76AB"/>
    <w:rsid w:val="00ED7783"/>
    <w:rsid w:val="00ED7C11"/>
    <w:rsid w:val="00ED7CA3"/>
    <w:rsid w:val="00EE0361"/>
    <w:rsid w:val="00EE03BD"/>
    <w:rsid w:val="00EE0579"/>
    <w:rsid w:val="00EE05B9"/>
    <w:rsid w:val="00EE0A6B"/>
    <w:rsid w:val="00EE0BC4"/>
    <w:rsid w:val="00EE0BCD"/>
    <w:rsid w:val="00EE0C9C"/>
    <w:rsid w:val="00EE0D5F"/>
    <w:rsid w:val="00EE0E25"/>
    <w:rsid w:val="00EE0F21"/>
    <w:rsid w:val="00EE11F4"/>
    <w:rsid w:val="00EE129E"/>
    <w:rsid w:val="00EE13BE"/>
    <w:rsid w:val="00EE15B5"/>
    <w:rsid w:val="00EE17DF"/>
    <w:rsid w:val="00EE183A"/>
    <w:rsid w:val="00EE18C3"/>
    <w:rsid w:val="00EE1944"/>
    <w:rsid w:val="00EE1C10"/>
    <w:rsid w:val="00EE1CD2"/>
    <w:rsid w:val="00EE1D68"/>
    <w:rsid w:val="00EE1F2A"/>
    <w:rsid w:val="00EE226C"/>
    <w:rsid w:val="00EE24EA"/>
    <w:rsid w:val="00EE25F7"/>
    <w:rsid w:val="00EE266B"/>
    <w:rsid w:val="00EE268D"/>
    <w:rsid w:val="00EE281D"/>
    <w:rsid w:val="00EE2986"/>
    <w:rsid w:val="00EE299C"/>
    <w:rsid w:val="00EE2ABC"/>
    <w:rsid w:val="00EE2C26"/>
    <w:rsid w:val="00EE2DE1"/>
    <w:rsid w:val="00EE34ED"/>
    <w:rsid w:val="00EE37CB"/>
    <w:rsid w:val="00EE39CA"/>
    <w:rsid w:val="00EE39CE"/>
    <w:rsid w:val="00EE39E3"/>
    <w:rsid w:val="00EE3C16"/>
    <w:rsid w:val="00EE3C43"/>
    <w:rsid w:val="00EE4085"/>
    <w:rsid w:val="00EE416A"/>
    <w:rsid w:val="00EE4381"/>
    <w:rsid w:val="00EE447E"/>
    <w:rsid w:val="00EE46C7"/>
    <w:rsid w:val="00EE491B"/>
    <w:rsid w:val="00EE4C55"/>
    <w:rsid w:val="00EE4D33"/>
    <w:rsid w:val="00EE4ED1"/>
    <w:rsid w:val="00EE5086"/>
    <w:rsid w:val="00EE56C0"/>
    <w:rsid w:val="00EE57EB"/>
    <w:rsid w:val="00EE5859"/>
    <w:rsid w:val="00EE5871"/>
    <w:rsid w:val="00EE5C5D"/>
    <w:rsid w:val="00EE5EE2"/>
    <w:rsid w:val="00EE61D0"/>
    <w:rsid w:val="00EE6251"/>
    <w:rsid w:val="00EE62B8"/>
    <w:rsid w:val="00EE62E3"/>
    <w:rsid w:val="00EE6715"/>
    <w:rsid w:val="00EE679D"/>
    <w:rsid w:val="00EE6CB5"/>
    <w:rsid w:val="00EE6E8C"/>
    <w:rsid w:val="00EE70DB"/>
    <w:rsid w:val="00EE7182"/>
    <w:rsid w:val="00EE7281"/>
    <w:rsid w:val="00EE72F6"/>
    <w:rsid w:val="00EE73D1"/>
    <w:rsid w:val="00EE7568"/>
    <w:rsid w:val="00EE777D"/>
    <w:rsid w:val="00EE778B"/>
    <w:rsid w:val="00EE78A2"/>
    <w:rsid w:val="00EE7B3C"/>
    <w:rsid w:val="00EF00B0"/>
    <w:rsid w:val="00EF0288"/>
    <w:rsid w:val="00EF02F9"/>
    <w:rsid w:val="00EF0481"/>
    <w:rsid w:val="00EF04A0"/>
    <w:rsid w:val="00EF05BA"/>
    <w:rsid w:val="00EF0629"/>
    <w:rsid w:val="00EF0CFD"/>
    <w:rsid w:val="00EF0D4B"/>
    <w:rsid w:val="00EF0E5C"/>
    <w:rsid w:val="00EF0E7F"/>
    <w:rsid w:val="00EF0FDC"/>
    <w:rsid w:val="00EF1222"/>
    <w:rsid w:val="00EF129F"/>
    <w:rsid w:val="00EF1681"/>
    <w:rsid w:val="00EF1953"/>
    <w:rsid w:val="00EF19AD"/>
    <w:rsid w:val="00EF20C8"/>
    <w:rsid w:val="00EF23BC"/>
    <w:rsid w:val="00EF23F4"/>
    <w:rsid w:val="00EF257F"/>
    <w:rsid w:val="00EF2C61"/>
    <w:rsid w:val="00EF2CD7"/>
    <w:rsid w:val="00EF2DAC"/>
    <w:rsid w:val="00EF2DDF"/>
    <w:rsid w:val="00EF3019"/>
    <w:rsid w:val="00EF317D"/>
    <w:rsid w:val="00EF31F5"/>
    <w:rsid w:val="00EF3303"/>
    <w:rsid w:val="00EF3330"/>
    <w:rsid w:val="00EF3423"/>
    <w:rsid w:val="00EF381A"/>
    <w:rsid w:val="00EF386B"/>
    <w:rsid w:val="00EF3A79"/>
    <w:rsid w:val="00EF3B87"/>
    <w:rsid w:val="00EF46A0"/>
    <w:rsid w:val="00EF46BF"/>
    <w:rsid w:val="00EF4B2E"/>
    <w:rsid w:val="00EF4D48"/>
    <w:rsid w:val="00EF4FDB"/>
    <w:rsid w:val="00EF5456"/>
    <w:rsid w:val="00EF57B9"/>
    <w:rsid w:val="00EF5D7B"/>
    <w:rsid w:val="00EF5DE3"/>
    <w:rsid w:val="00EF6036"/>
    <w:rsid w:val="00EF6244"/>
    <w:rsid w:val="00EF6316"/>
    <w:rsid w:val="00EF6370"/>
    <w:rsid w:val="00EF640F"/>
    <w:rsid w:val="00EF65FA"/>
    <w:rsid w:val="00EF6619"/>
    <w:rsid w:val="00EF7124"/>
    <w:rsid w:val="00EF71CB"/>
    <w:rsid w:val="00EF76F2"/>
    <w:rsid w:val="00EF7881"/>
    <w:rsid w:val="00F0000E"/>
    <w:rsid w:val="00F0019F"/>
    <w:rsid w:val="00F0046A"/>
    <w:rsid w:val="00F00483"/>
    <w:rsid w:val="00F0065A"/>
    <w:rsid w:val="00F0080E"/>
    <w:rsid w:val="00F0084D"/>
    <w:rsid w:val="00F00866"/>
    <w:rsid w:val="00F009CE"/>
    <w:rsid w:val="00F00B03"/>
    <w:rsid w:val="00F00D06"/>
    <w:rsid w:val="00F01344"/>
    <w:rsid w:val="00F01551"/>
    <w:rsid w:val="00F01635"/>
    <w:rsid w:val="00F016AD"/>
    <w:rsid w:val="00F0179D"/>
    <w:rsid w:val="00F017A0"/>
    <w:rsid w:val="00F01AEE"/>
    <w:rsid w:val="00F01B3B"/>
    <w:rsid w:val="00F01C31"/>
    <w:rsid w:val="00F01F7C"/>
    <w:rsid w:val="00F02046"/>
    <w:rsid w:val="00F022E2"/>
    <w:rsid w:val="00F024D3"/>
    <w:rsid w:val="00F026B3"/>
    <w:rsid w:val="00F02721"/>
    <w:rsid w:val="00F02A7D"/>
    <w:rsid w:val="00F02DFF"/>
    <w:rsid w:val="00F0309D"/>
    <w:rsid w:val="00F0320C"/>
    <w:rsid w:val="00F03744"/>
    <w:rsid w:val="00F03CB5"/>
    <w:rsid w:val="00F03DD4"/>
    <w:rsid w:val="00F0430B"/>
    <w:rsid w:val="00F04559"/>
    <w:rsid w:val="00F045CD"/>
    <w:rsid w:val="00F049AE"/>
    <w:rsid w:val="00F04C18"/>
    <w:rsid w:val="00F04D27"/>
    <w:rsid w:val="00F04EC3"/>
    <w:rsid w:val="00F050BD"/>
    <w:rsid w:val="00F0515F"/>
    <w:rsid w:val="00F05362"/>
    <w:rsid w:val="00F0539A"/>
    <w:rsid w:val="00F05446"/>
    <w:rsid w:val="00F0576A"/>
    <w:rsid w:val="00F05A3D"/>
    <w:rsid w:val="00F05B72"/>
    <w:rsid w:val="00F05B84"/>
    <w:rsid w:val="00F05DE4"/>
    <w:rsid w:val="00F05DEF"/>
    <w:rsid w:val="00F05EA7"/>
    <w:rsid w:val="00F05F39"/>
    <w:rsid w:val="00F05F6E"/>
    <w:rsid w:val="00F05FD0"/>
    <w:rsid w:val="00F060A7"/>
    <w:rsid w:val="00F062E2"/>
    <w:rsid w:val="00F0639D"/>
    <w:rsid w:val="00F06553"/>
    <w:rsid w:val="00F06679"/>
    <w:rsid w:val="00F068A4"/>
    <w:rsid w:val="00F06D1B"/>
    <w:rsid w:val="00F075DB"/>
    <w:rsid w:val="00F07B32"/>
    <w:rsid w:val="00F07D0A"/>
    <w:rsid w:val="00F07E6A"/>
    <w:rsid w:val="00F07FAC"/>
    <w:rsid w:val="00F10592"/>
    <w:rsid w:val="00F106AC"/>
    <w:rsid w:val="00F10794"/>
    <w:rsid w:val="00F107AE"/>
    <w:rsid w:val="00F108A6"/>
    <w:rsid w:val="00F1095E"/>
    <w:rsid w:val="00F10ACC"/>
    <w:rsid w:val="00F10EE8"/>
    <w:rsid w:val="00F10EEF"/>
    <w:rsid w:val="00F1199D"/>
    <w:rsid w:val="00F119CF"/>
    <w:rsid w:val="00F11A65"/>
    <w:rsid w:val="00F11EA8"/>
    <w:rsid w:val="00F1216B"/>
    <w:rsid w:val="00F1219F"/>
    <w:rsid w:val="00F1253E"/>
    <w:rsid w:val="00F1255F"/>
    <w:rsid w:val="00F12A73"/>
    <w:rsid w:val="00F12BCB"/>
    <w:rsid w:val="00F12E4A"/>
    <w:rsid w:val="00F12E74"/>
    <w:rsid w:val="00F12EDF"/>
    <w:rsid w:val="00F12F11"/>
    <w:rsid w:val="00F12F4F"/>
    <w:rsid w:val="00F1300F"/>
    <w:rsid w:val="00F1312E"/>
    <w:rsid w:val="00F131B0"/>
    <w:rsid w:val="00F132D2"/>
    <w:rsid w:val="00F134B0"/>
    <w:rsid w:val="00F134E3"/>
    <w:rsid w:val="00F134F4"/>
    <w:rsid w:val="00F135BB"/>
    <w:rsid w:val="00F13859"/>
    <w:rsid w:val="00F139C4"/>
    <w:rsid w:val="00F13BEE"/>
    <w:rsid w:val="00F14315"/>
    <w:rsid w:val="00F144CB"/>
    <w:rsid w:val="00F1458D"/>
    <w:rsid w:val="00F14AFD"/>
    <w:rsid w:val="00F14BDC"/>
    <w:rsid w:val="00F14E3A"/>
    <w:rsid w:val="00F14EB2"/>
    <w:rsid w:val="00F14F34"/>
    <w:rsid w:val="00F14FDA"/>
    <w:rsid w:val="00F152F6"/>
    <w:rsid w:val="00F153FB"/>
    <w:rsid w:val="00F155EE"/>
    <w:rsid w:val="00F15810"/>
    <w:rsid w:val="00F158E7"/>
    <w:rsid w:val="00F158F2"/>
    <w:rsid w:val="00F15CB6"/>
    <w:rsid w:val="00F16243"/>
    <w:rsid w:val="00F162B1"/>
    <w:rsid w:val="00F164BC"/>
    <w:rsid w:val="00F1657E"/>
    <w:rsid w:val="00F165BA"/>
    <w:rsid w:val="00F167A9"/>
    <w:rsid w:val="00F16884"/>
    <w:rsid w:val="00F16BF8"/>
    <w:rsid w:val="00F16C06"/>
    <w:rsid w:val="00F16D45"/>
    <w:rsid w:val="00F173F6"/>
    <w:rsid w:val="00F179A2"/>
    <w:rsid w:val="00F17B11"/>
    <w:rsid w:val="00F17EF0"/>
    <w:rsid w:val="00F20056"/>
    <w:rsid w:val="00F2011C"/>
    <w:rsid w:val="00F2024A"/>
    <w:rsid w:val="00F20419"/>
    <w:rsid w:val="00F20446"/>
    <w:rsid w:val="00F204A8"/>
    <w:rsid w:val="00F204EA"/>
    <w:rsid w:val="00F205C5"/>
    <w:rsid w:val="00F20602"/>
    <w:rsid w:val="00F20869"/>
    <w:rsid w:val="00F20A34"/>
    <w:rsid w:val="00F21234"/>
    <w:rsid w:val="00F2131F"/>
    <w:rsid w:val="00F2140E"/>
    <w:rsid w:val="00F21514"/>
    <w:rsid w:val="00F2154C"/>
    <w:rsid w:val="00F2174C"/>
    <w:rsid w:val="00F21DA3"/>
    <w:rsid w:val="00F21F3F"/>
    <w:rsid w:val="00F2201B"/>
    <w:rsid w:val="00F22434"/>
    <w:rsid w:val="00F224A3"/>
    <w:rsid w:val="00F226A1"/>
    <w:rsid w:val="00F228B7"/>
    <w:rsid w:val="00F228F3"/>
    <w:rsid w:val="00F22B0E"/>
    <w:rsid w:val="00F22CF8"/>
    <w:rsid w:val="00F22F06"/>
    <w:rsid w:val="00F22FFA"/>
    <w:rsid w:val="00F230BB"/>
    <w:rsid w:val="00F236BF"/>
    <w:rsid w:val="00F23A51"/>
    <w:rsid w:val="00F23A77"/>
    <w:rsid w:val="00F23E05"/>
    <w:rsid w:val="00F240B6"/>
    <w:rsid w:val="00F240CC"/>
    <w:rsid w:val="00F240CF"/>
    <w:rsid w:val="00F241EF"/>
    <w:rsid w:val="00F24356"/>
    <w:rsid w:val="00F24510"/>
    <w:rsid w:val="00F24A83"/>
    <w:rsid w:val="00F24C85"/>
    <w:rsid w:val="00F24D6F"/>
    <w:rsid w:val="00F2512B"/>
    <w:rsid w:val="00F251D8"/>
    <w:rsid w:val="00F251ED"/>
    <w:rsid w:val="00F25641"/>
    <w:rsid w:val="00F25ABF"/>
    <w:rsid w:val="00F25E3B"/>
    <w:rsid w:val="00F26046"/>
    <w:rsid w:val="00F26219"/>
    <w:rsid w:val="00F26321"/>
    <w:rsid w:val="00F26487"/>
    <w:rsid w:val="00F26710"/>
    <w:rsid w:val="00F26723"/>
    <w:rsid w:val="00F268F1"/>
    <w:rsid w:val="00F2690B"/>
    <w:rsid w:val="00F26A34"/>
    <w:rsid w:val="00F26D76"/>
    <w:rsid w:val="00F26DD1"/>
    <w:rsid w:val="00F27392"/>
    <w:rsid w:val="00F277AD"/>
    <w:rsid w:val="00F279F5"/>
    <w:rsid w:val="00F27DEA"/>
    <w:rsid w:val="00F27F52"/>
    <w:rsid w:val="00F27F80"/>
    <w:rsid w:val="00F303F3"/>
    <w:rsid w:val="00F30929"/>
    <w:rsid w:val="00F30943"/>
    <w:rsid w:val="00F30953"/>
    <w:rsid w:val="00F309C8"/>
    <w:rsid w:val="00F30B0D"/>
    <w:rsid w:val="00F30BCC"/>
    <w:rsid w:val="00F30C04"/>
    <w:rsid w:val="00F30EBE"/>
    <w:rsid w:val="00F311B5"/>
    <w:rsid w:val="00F31277"/>
    <w:rsid w:val="00F313A6"/>
    <w:rsid w:val="00F31644"/>
    <w:rsid w:val="00F3165E"/>
    <w:rsid w:val="00F31A34"/>
    <w:rsid w:val="00F31B45"/>
    <w:rsid w:val="00F31DAC"/>
    <w:rsid w:val="00F31F77"/>
    <w:rsid w:val="00F32273"/>
    <w:rsid w:val="00F32866"/>
    <w:rsid w:val="00F32C5B"/>
    <w:rsid w:val="00F3390D"/>
    <w:rsid w:val="00F33946"/>
    <w:rsid w:val="00F33979"/>
    <w:rsid w:val="00F33A49"/>
    <w:rsid w:val="00F33CD4"/>
    <w:rsid w:val="00F34168"/>
    <w:rsid w:val="00F345D5"/>
    <w:rsid w:val="00F34663"/>
    <w:rsid w:val="00F346AD"/>
    <w:rsid w:val="00F3496A"/>
    <w:rsid w:val="00F34A62"/>
    <w:rsid w:val="00F34C2D"/>
    <w:rsid w:val="00F34CE4"/>
    <w:rsid w:val="00F34CFE"/>
    <w:rsid w:val="00F34E6D"/>
    <w:rsid w:val="00F35061"/>
    <w:rsid w:val="00F35343"/>
    <w:rsid w:val="00F35482"/>
    <w:rsid w:val="00F3554D"/>
    <w:rsid w:val="00F3560B"/>
    <w:rsid w:val="00F35A8C"/>
    <w:rsid w:val="00F35D93"/>
    <w:rsid w:val="00F3601F"/>
    <w:rsid w:val="00F36020"/>
    <w:rsid w:val="00F3615F"/>
    <w:rsid w:val="00F36665"/>
    <w:rsid w:val="00F3685D"/>
    <w:rsid w:val="00F36952"/>
    <w:rsid w:val="00F36A10"/>
    <w:rsid w:val="00F36A6A"/>
    <w:rsid w:val="00F36CFE"/>
    <w:rsid w:val="00F36D3E"/>
    <w:rsid w:val="00F36DB0"/>
    <w:rsid w:val="00F37153"/>
    <w:rsid w:val="00F37370"/>
    <w:rsid w:val="00F374D1"/>
    <w:rsid w:val="00F374D4"/>
    <w:rsid w:val="00F37549"/>
    <w:rsid w:val="00F3755F"/>
    <w:rsid w:val="00F37950"/>
    <w:rsid w:val="00F37ADA"/>
    <w:rsid w:val="00F400BA"/>
    <w:rsid w:val="00F4015A"/>
    <w:rsid w:val="00F401E7"/>
    <w:rsid w:val="00F4040F"/>
    <w:rsid w:val="00F405D7"/>
    <w:rsid w:val="00F405E2"/>
    <w:rsid w:val="00F406CD"/>
    <w:rsid w:val="00F4070E"/>
    <w:rsid w:val="00F40911"/>
    <w:rsid w:val="00F409F0"/>
    <w:rsid w:val="00F40A13"/>
    <w:rsid w:val="00F4100B"/>
    <w:rsid w:val="00F41420"/>
    <w:rsid w:val="00F41642"/>
    <w:rsid w:val="00F41830"/>
    <w:rsid w:val="00F4195A"/>
    <w:rsid w:val="00F41ABE"/>
    <w:rsid w:val="00F41BCE"/>
    <w:rsid w:val="00F422BC"/>
    <w:rsid w:val="00F4238C"/>
    <w:rsid w:val="00F4249A"/>
    <w:rsid w:val="00F42749"/>
    <w:rsid w:val="00F42C02"/>
    <w:rsid w:val="00F43208"/>
    <w:rsid w:val="00F43682"/>
    <w:rsid w:val="00F436AC"/>
    <w:rsid w:val="00F4386D"/>
    <w:rsid w:val="00F43BA7"/>
    <w:rsid w:val="00F43CC8"/>
    <w:rsid w:val="00F43CD4"/>
    <w:rsid w:val="00F43D63"/>
    <w:rsid w:val="00F43FED"/>
    <w:rsid w:val="00F444DC"/>
    <w:rsid w:val="00F4451C"/>
    <w:rsid w:val="00F445B3"/>
    <w:rsid w:val="00F446F1"/>
    <w:rsid w:val="00F44746"/>
    <w:rsid w:val="00F44896"/>
    <w:rsid w:val="00F449E7"/>
    <w:rsid w:val="00F44A1E"/>
    <w:rsid w:val="00F44BA0"/>
    <w:rsid w:val="00F44D23"/>
    <w:rsid w:val="00F44FA2"/>
    <w:rsid w:val="00F44FFD"/>
    <w:rsid w:val="00F451D4"/>
    <w:rsid w:val="00F45563"/>
    <w:rsid w:val="00F45816"/>
    <w:rsid w:val="00F4592D"/>
    <w:rsid w:val="00F45B15"/>
    <w:rsid w:val="00F45B47"/>
    <w:rsid w:val="00F45CAE"/>
    <w:rsid w:val="00F45EE8"/>
    <w:rsid w:val="00F461AB"/>
    <w:rsid w:val="00F4665A"/>
    <w:rsid w:val="00F46EB1"/>
    <w:rsid w:val="00F47056"/>
    <w:rsid w:val="00F470E6"/>
    <w:rsid w:val="00F474B0"/>
    <w:rsid w:val="00F476A2"/>
    <w:rsid w:val="00F4770E"/>
    <w:rsid w:val="00F4793D"/>
    <w:rsid w:val="00F479E6"/>
    <w:rsid w:val="00F47FB7"/>
    <w:rsid w:val="00F501F7"/>
    <w:rsid w:val="00F50215"/>
    <w:rsid w:val="00F50408"/>
    <w:rsid w:val="00F5044A"/>
    <w:rsid w:val="00F505AE"/>
    <w:rsid w:val="00F508A3"/>
    <w:rsid w:val="00F508BD"/>
    <w:rsid w:val="00F51491"/>
    <w:rsid w:val="00F51497"/>
    <w:rsid w:val="00F516C4"/>
    <w:rsid w:val="00F5171C"/>
    <w:rsid w:val="00F518A6"/>
    <w:rsid w:val="00F51CA6"/>
    <w:rsid w:val="00F51D83"/>
    <w:rsid w:val="00F51F92"/>
    <w:rsid w:val="00F5243C"/>
    <w:rsid w:val="00F527B9"/>
    <w:rsid w:val="00F528CC"/>
    <w:rsid w:val="00F52CAC"/>
    <w:rsid w:val="00F52F95"/>
    <w:rsid w:val="00F531DF"/>
    <w:rsid w:val="00F534CA"/>
    <w:rsid w:val="00F53EC7"/>
    <w:rsid w:val="00F54216"/>
    <w:rsid w:val="00F5468D"/>
    <w:rsid w:val="00F54815"/>
    <w:rsid w:val="00F54A86"/>
    <w:rsid w:val="00F54D0B"/>
    <w:rsid w:val="00F54D37"/>
    <w:rsid w:val="00F54DEE"/>
    <w:rsid w:val="00F54E21"/>
    <w:rsid w:val="00F55443"/>
    <w:rsid w:val="00F559FA"/>
    <w:rsid w:val="00F55A37"/>
    <w:rsid w:val="00F55C22"/>
    <w:rsid w:val="00F55C28"/>
    <w:rsid w:val="00F55EB0"/>
    <w:rsid w:val="00F564B1"/>
    <w:rsid w:val="00F5650E"/>
    <w:rsid w:val="00F56543"/>
    <w:rsid w:val="00F565AB"/>
    <w:rsid w:val="00F56649"/>
    <w:rsid w:val="00F56726"/>
    <w:rsid w:val="00F568F4"/>
    <w:rsid w:val="00F56985"/>
    <w:rsid w:val="00F56B0C"/>
    <w:rsid w:val="00F56C9F"/>
    <w:rsid w:val="00F56DDF"/>
    <w:rsid w:val="00F57013"/>
    <w:rsid w:val="00F571C5"/>
    <w:rsid w:val="00F5734A"/>
    <w:rsid w:val="00F574F2"/>
    <w:rsid w:val="00F5794C"/>
    <w:rsid w:val="00F5799E"/>
    <w:rsid w:val="00F579B8"/>
    <w:rsid w:val="00F57B30"/>
    <w:rsid w:val="00F57F47"/>
    <w:rsid w:val="00F602E8"/>
    <w:rsid w:val="00F60399"/>
    <w:rsid w:val="00F60571"/>
    <w:rsid w:val="00F605EA"/>
    <w:rsid w:val="00F606E1"/>
    <w:rsid w:val="00F60BC5"/>
    <w:rsid w:val="00F60F1F"/>
    <w:rsid w:val="00F60F5A"/>
    <w:rsid w:val="00F61005"/>
    <w:rsid w:val="00F6105D"/>
    <w:rsid w:val="00F612D4"/>
    <w:rsid w:val="00F612F0"/>
    <w:rsid w:val="00F61635"/>
    <w:rsid w:val="00F617B4"/>
    <w:rsid w:val="00F61868"/>
    <w:rsid w:val="00F61925"/>
    <w:rsid w:val="00F61A6F"/>
    <w:rsid w:val="00F61CAE"/>
    <w:rsid w:val="00F61D83"/>
    <w:rsid w:val="00F62130"/>
    <w:rsid w:val="00F6243B"/>
    <w:rsid w:val="00F62584"/>
    <w:rsid w:val="00F62C18"/>
    <w:rsid w:val="00F6303B"/>
    <w:rsid w:val="00F63053"/>
    <w:rsid w:val="00F63177"/>
    <w:rsid w:val="00F63245"/>
    <w:rsid w:val="00F635E0"/>
    <w:rsid w:val="00F638CF"/>
    <w:rsid w:val="00F63AE6"/>
    <w:rsid w:val="00F63BD1"/>
    <w:rsid w:val="00F63F46"/>
    <w:rsid w:val="00F64266"/>
    <w:rsid w:val="00F644A9"/>
    <w:rsid w:val="00F64522"/>
    <w:rsid w:val="00F64670"/>
    <w:rsid w:val="00F64748"/>
    <w:rsid w:val="00F64849"/>
    <w:rsid w:val="00F64B51"/>
    <w:rsid w:val="00F64C8F"/>
    <w:rsid w:val="00F64EFA"/>
    <w:rsid w:val="00F650CB"/>
    <w:rsid w:val="00F65375"/>
    <w:rsid w:val="00F65399"/>
    <w:rsid w:val="00F65449"/>
    <w:rsid w:val="00F65776"/>
    <w:rsid w:val="00F658EB"/>
    <w:rsid w:val="00F65914"/>
    <w:rsid w:val="00F65991"/>
    <w:rsid w:val="00F65A99"/>
    <w:rsid w:val="00F65DEC"/>
    <w:rsid w:val="00F65EC9"/>
    <w:rsid w:val="00F65F1F"/>
    <w:rsid w:val="00F65FE5"/>
    <w:rsid w:val="00F660BF"/>
    <w:rsid w:val="00F6663F"/>
    <w:rsid w:val="00F66790"/>
    <w:rsid w:val="00F6693F"/>
    <w:rsid w:val="00F66A05"/>
    <w:rsid w:val="00F676DF"/>
    <w:rsid w:val="00F677B8"/>
    <w:rsid w:val="00F678F5"/>
    <w:rsid w:val="00F67992"/>
    <w:rsid w:val="00F67B59"/>
    <w:rsid w:val="00F67F51"/>
    <w:rsid w:val="00F70093"/>
    <w:rsid w:val="00F70182"/>
    <w:rsid w:val="00F701B1"/>
    <w:rsid w:val="00F7052F"/>
    <w:rsid w:val="00F70596"/>
    <w:rsid w:val="00F705D2"/>
    <w:rsid w:val="00F706D1"/>
    <w:rsid w:val="00F70885"/>
    <w:rsid w:val="00F70B12"/>
    <w:rsid w:val="00F70B3A"/>
    <w:rsid w:val="00F70B59"/>
    <w:rsid w:val="00F70B8A"/>
    <w:rsid w:val="00F70CF4"/>
    <w:rsid w:val="00F70D09"/>
    <w:rsid w:val="00F70EB3"/>
    <w:rsid w:val="00F71048"/>
    <w:rsid w:val="00F71078"/>
    <w:rsid w:val="00F711F0"/>
    <w:rsid w:val="00F71336"/>
    <w:rsid w:val="00F716F0"/>
    <w:rsid w:val="00F71971"/>
    <w:rsid w:val="00F71BA5"/>
    <w:rsid w:val="00F71DC0"/>
    <w:rsid w:val="00F71E00"/>
    <w:rsid w:val="00F71EA4"/>
    <w:rsid w:val="00F722AA"/>
    <w:rsid w:val="00F7231B"/>
    <w:rsid w:val="00F724BD"/>
    <w:rsid w:val="00F72599"/>
    <w:rsid w:val="00F729E3"/>
    <w:rsid w:val="00F72A7E"/>
    <w:rsid w:val="00F7300D"/>
    <w:rsid w:val="00F730C7"/>
    <w:rsid w:val="00F73114"/>
    <w:rsid w:val="00F731A4"/>
    <w:rsid w:val="00F7333D"/>
    <w:rsid w:val="00F7333F"/>
    <w:rsid w:val="00F738AC"/>
    <w:rsid w:val="00F73BB6"/>
    <w:rsid w:val="00F73BE6"/>
    <w:rsid w:val="00F73C76"/>
    <w:rsid w:val="00F740EA"/>
    <w:rsid w:val="00F747B5"/>
    <w:rsid w:val="00F74A23"/>
    <w:rsid w:val="00F74A6C"/>
    <w:rsid w:val="00F74A6F"/>
    <w:rsid w:val="00F74FA3"/>
    <w:rsid w:val="00F750DB"/>
    <w:rsid w:val="00F751DD"/>
    <w:rsid w:val="00F752D5"/>
    <w:rsid w:val="00F7531F"/>
    <w:rsid w:val="00F753E6"/>
    <w:rsid w:val="00F755A2"/>
    <w:rsid w:val="00F755F1"/>
    <w:rsid w:val="00F75721"/>
    <w:rsid w:val="00F757A3"/>
    <w:rsid w:val="00F75B61"/>
    <w:rsid w:val="00F75E63"/>
    <w:rsid w:val="00F76274"/>
    <w:rsid w:val="00F762DF"/>
    <w:rsid w:val="00F7682D"/>
    <w:rsid w:val="00F768B1"/>
    <w:rsid w:val="00F76A90"/>
    <w:rsid w:val="00F76E61"/>
    <w:rsid w:val="00F76F10"/>
    <w:rsid w:val="00F76F9F"/>
    <w:rsid w:val="00F77DCA"/>
    <w:rsid w:val="00F77EC0"/>
    <w:rsid w:val="00F8016A"/>
    <w:rsid w:val="00F80481"/>
    <w:rsid w:val="00F80578"/>
    <w:rsid w:val="00F805F6"/>
    <w:rsid w:val="00F8099A"/>
    <w:rsid w:val="00F80A99"/>
    <w:rsid w:val="00F80EFC"/>
    <w:rsid w:val="00F81789"/>
    <w:rsid w:val="00F81874"/>
    <w:rsid w:val="00F81A19"/>
    <w:rsid w:val="00F81A8A"/>
    <w:rsid w:val="00F81B5B"/>
    <w:rsid w:val="00F81BDE"/>
    <w:rsid w:val="00F81C0F"/>
    <w:rsid w:val="00F8245A"/>
    <w:rsid w:val="00F82AC4"/>
    <w:rsid w:val="00F82CC3"/>
    <w:rsid w:val="00F82E42"/>
    <w:rsid w:val="00F82FCB"/>
    <w:rsid w:val="00F83123"/>
    <w:rsid w:val="00F8337C"/>
    <w:rsid w:val="00F83386"/>
    <w:rsid w:val="00F8338B"/>
    <w:rsid w:val="00F83829"/>
    <w:rsid w:val="00F83B0E"/>
    <w:rsid w:val="00F83B5D"/>
    <w:rsid w:val="00F83C6C"/>
    <w:rsid w:val="00F83EDF"/>
    <w:rsid w:val="00F841B5"/>
    <w:rsid w:val="00F842A8"/>
    <w:rsid w:val="00F844D1"/>
    <w:rsid w:val="00F844E4"/>
    <w:rsid w:val="00F8478F"/>
    <w:rsid w:val="00F847FB"/>
    <w:rsid w:val="00F84D62"/>
    <w:rsid w:val="00F8505D"/>
    <w:rsid w:val="00F8507A"/>
    <w:rsid w:val="00F85179"/>
    <w:rsid w:val="00F8523E"/>
    <w:rsid w:val="00F8541C"/>
    <w:rsid w:val="00F85446"/>
    <w:rsid w:val="00F85497"/>
    <w:rsid w:val="00F855D3"/>
    <w:rsid w:val="00F856A6"/>
    <w:rsid w:val="00F857CB"/>
    <w:rsid w:val="00F85925"/>
    <w:rsid w:val="00F8596A"/>
    <w:rsid w:val="00F85B59"/>
    <w:rsid w:val="00F85C7B"/>
    <w:rsid w:val="00F85CD5"/>
    <w:rsid w:val="00F85CE7"/>
    <w:rsid w:val="00F85DAD"/>
    <w:rsid w:val="00F86241"/>
    <w:rsid w:val="00F863F6"/>
    <w:rsid w:val="00F86989"/>
    <w:rsid w:val="00F86C3B"/>
    <w:rsid w:val="00F86D4E"/>
    <w:rsid w:val="00F87003"/>
    <w:rsid w:val="00F870C7"/>
    <w:rsid w:val="00F87D12"/>
    <w:rsid w:val="00F9017E"/>
    <w:rsid w:val="00F90329"/>
    <w:rsid w:val="00F9045D"/>
    <w:rsid w:val="00F90654"/>
    <w:rsid w:val="00F906C9"/>
    <w:rsid w:val="00F9070D"/>
    <w:rsid w:val="00F90C20"/>
    <w:rsid w:val="00F90C3E"/>
    <w:rsid w:val="00F91AA4"/>
    <w:rsid w:val="00F91AB0"/>
    <w:rsid w:val="00F91E14"/>
    <w:rsid w:val="00F91F29"/>
    <w:rsid w:val="00F91FC8"/>
    <w:rsid w:val="00F92004"/>
    <w:rsid w:val="00F9201F"/>
    <w:rsid w:val="00F9215A"/>
    <w:rsid w:val="00F92353"/>
    <w:rsid w:val="00F92622"/>
    <w:rsid w:val="00F9263F"/>
    <w:rsid w:val="00F929B7"/>
    <w:rsid w:val="00F92D88"/>
    <w:rsid w:val="00F9301D"/>
    <w:rsid w:val="00F931A0"/>
    <w:rsid w:val="00F93723"/>
    <w:rsid w:val="00F937EA"/>
    <w:rsid w:val="00F93B5D"/>
    <w:rsid w:val="00F93FEE"/>
    <w:rsid w:val="00F948F1"/>
    <w:rsid w:val="00F94C4E"/>
    <w:rsid w:val="00F94D5E"/>
    <w:rsid w:val="00F94E13"/>
    <w:rsid w:val="00F9529D"/>
    <w:rsid w:val="00F95361"/>
    <w:rsid w:val="00F953CD"/>
    <w:rsid w:val="00F95545"/>
    <w:rsid w:val="00F95749"/>
    <w:rsid w:val="00F957F7"/>
    <w:rsid w:val="00F959B9"/>
    <w:rsid w:val="00F95A3F"/>
    <w:rsid w:val="00F95D2C"/>
    <w:rsid w:val="00F95F80"/>
    <w:rsid w:val="00F9614B"/>
    <w:rsid w:val="00F96206"/>
    <w:rsid w:val="00F962E5"/>
    <w:rsid w:val="00F96438"/>
    <w:rsid w:val="00F9662C"/>
    <w:rsid w:val="00F968CD"/>
    <w:rsid w:val="00F96A07"/>
    <w:rsid w:val="00F96F2A"/>
    <w:rsid w:val="00F970C5"/>
    <w:rsid w:val="00F971CB"/>
    <w:rsid w:val="00F971E7"/>
    <w:rsid w:val="00F97392"/>
    <w:rsid w:val="00F9757F"/>
    <w:rsid w:val="00F975E0"/>
    <w:rsid w:val="00F975EF"/>
    <w:rsid w:val="00F978C2"/>
    <w:rsid w:val="00F9799F"/>
    <w:rsid w:val="00F97DF2"/>
    <w:rsid w:val="00F97E4D"/>
    <w:rsid w:val="00FA03D0"/>
    <w:rsid w:val="00FA05C7"/>
    <w:rsid w:val="00FA0C5E"/>
    <w:rsid w:val="00FA0D34"/>
    <w:rsid w:val="00FA0EBF"/>
    <w:rsid w:val="00FA0ED6"/>
    <w:rsid w:val="00FA0F97"/>
    <w:rsid w:val="00FA1132"/>
    <w:rsid w:val="00FA1196"/>
    <w:rsid w:val="00FA13B2"/>
    <w:rsid w:val="00FA16FF"/>
    <w:rsid w:val="00FA198F"/>
    <w:rsid w:val="00FA1B1E"/>
    <w:rsid w:val="00FA1C34"/>
    <w:rsid w:val="00FA1E77"/>
    <w:rsid w:val="00FA1F85"/>
    <w:rsid w:val="00FA1F91"/>
    <w:rsid w:val="00FA1FAD"/>
    <w:rsid w:val="00FA20C6"/>
    <w:rsid w:val="00FA21DB"/>
    <w:rsid w:val="00FA2231"/>
    <w:rsid w:val="00FA2269"/>
    <w:rsid w:val="00FA2281"/>
    <w:rsid w:val="00FA2584"/>
    <w:rsid w:val="00FA26EA"/>
    <w:rsid w:val="00FA29BC"/>
    <w:rsid w:val="00FA29C0"/>
    <w:rsid w:val="00FA2D25"/>
    <w:rsid w:val="00FA2ED6"/>
    <w:rsid w:val="00FA33EF"/>
    <w:rsid w:val="00FA35ED"/>
    <w:rsid w:val="00FA36DF"/>
    <w:rsid w:val="00FA3BA0"/>
    <w:rsid w:val="00FA3F44"/>
    <w:rsid w:val="00FA40CA"/>
    <w:rsid w:val="00FA40F5"/>
    <w:rsid w:val="00FA4202"/>
    <w:rsid w:val="00FA46FB"/>
    <w:rsid w:val="00FA48AD"/>
    <w:rsid w:val="00FA4B01"/>
    <w:rsid w:val="00FA4F20"/>
    <w:rsid w:val="00FA4F81"/>
    <w:rsid w:val="00FA4F99"/>
    <w:rsid w:val="00FA4FAB"/>
    <w:rsid w:val="00FA5582"/>
    <w:rsid w:val="00FA587B"/>
    <w:rsid w:val="00FA5BC0"/>
    <w:rsid w:val="00FA5D02"/>
    <w:rsid w:val="00FA5EEC"/>
    <w:rsid w:val="00FA5FE6"/>
    <w:rsid w:val="00FA6107"/>
    <w:rsid w:val="00FA64EC"/>
    <w:rsid w:val="00FA6831"/>
    <w:rsid w:val="00FA68DA"/>
    <w:rsid w:val="00FA6931"/>
    <w:rsid w:val="00FA6B61"/>
    <w:rsid w:val="00FA6DF4"/>
    <w:rsid w:val="00FA6EB2"/>
    <w:rsid w:val="00FA715D"/>
    <w:rsid w:val="00FA71A9"/>
    <w:rsid w:val="00FA78C7"/>
    <w:rsid w:val="00FA78DF"/>
    <w:rsid w:val="00FA7A9C"/>
    <w:rsid w:val="00FA7B83"/>
    <w:rsid w:val="00FA7C29"/>
    <w:rsid w:val="00FA7D7D"/>
    <w:rsid w:val="00FA7E6F"/>
    <w:rsid w:val="00FA7EA9"/>
    <w:rsid w:val="00FB0155"/>
    <w:rsid w:val="00FB023C"/>
    <w:rsid w:val="00FB02E5"/>
    <w:rsid w:val="00FB05CC"/>
    <w:rsid w:val="00FB063B"/>
    <w:rsid w:val="00FB066B"/>
    <w:rsid w:val="00FB076D"/>
    <w:rsid w:val="00FB0AAF"/>
    <w:rsid w:val="00FB0C19"/>
    <w:rsid w:val="00FB0E26"/>
    <w:rsid w:val="00FB0E4B"/>
    <w:rsid w:val="00FB0F47"/>
    <w:rsid w:val="00FB13CB"/>
    <w:rsid w:val="00FB1649"/>
    <w:rsid w:val="00FB16F9"/>
    <w:rsid w:val="00FB1ADB"/>
    <w:rsid w:val="00FB1DDC"/>
    <w:rsid w:val="00FB1EE3"/>
    <w:rsid w:val="00FB1F41"/>
    <w:rsid w:val="00FB22CB"/>
    <w:rsid w:val="00FB242F"/>
    <w:rsid w:val="00FB248E"/>
    <w:rsid w:val="00FB25C7"/>
    <w:rsid w:val="00FB25DC"/>
    <w:rsid w:val="00FB273F"/>
    <w:rsid w:val="00FB276F"/>
    <w:rsid w:val="00FB2B6E"/>
    <w:rsid w:val="00FB2B9F"/>
    <w:rsid w:val="00FB2CAB"/>
    <w:rsid w:val="00FB2D3B"/>
    <w:rsid w:val="00FB309B"/>
    <w:rsid w:val="00FB3585"/>
    <w:rsid w:val="00FB38D5"/>
    <w:rsid w:val="00FB3A33"/>
    <w:rsid w:val="00FB4044"/>
    <w:rsid w:val="00FB42CE"/>
    <w:rsid w:val="00FB4821"/>
    <w:rsid w:val="00FB4CAA"/>
    <w:rsid w:val="00FB4D1B"/>
    <w:rsid w:val="00FB4DA5"/>
    <w:rsid w:val="00FB4F35"/>
    <w:rsid w:val="00FB512D"/>
    <w:rsid w:val="00FB519C"/>
    <w:rsid w:val="00FB530D"/>
    <w:rsid w:val="00FB53E8"/>
    <w:rsid w:val="00FB590C"/>
    <w:rsid w:val="00FB5FCD"/>
    <w:rsid w:val="00FB6771"/>
    <w:rsid w:val="00FB6958"/>
    <w:rsid w:val="00FB69F2"/>
    <w:rsid w:val="00FB6C40"/>
    <w:rsid w:val="00FB6CB3"/>
    <w:rsid w:val="00FB6CBD"/>
    <w:rsid w:val="00FB6CFD"/>
    <w:rsid w:val="00FB6E05"/>
    <w:rsid w:val="00FB6F69"/>
    <w:rsid w:val="00FB7234"/>
    <w:rsid w:val="00FB7312"/>
    <w:rsid w:val="00FB761B"/>
    <w:rsid w:val="00FB770C"/>
    <w:rsid w:val="00FB7A71"/>
    <w:rsid w:val="00FC0286"/>
    <w:rsid w:val="00FC032B"/>
    <w:rsid w:val="00FC0419"/>
    <w:rsid w:val="00FC0667"/>
    <w:rsid w:val="00FC0D7C"/>
    <w:rsid w:val="00FC0DD8"/>
    <w:rsid w:val="00FC0E12"/>
    <w:rsid w:val="00FC12CC"/>
    <w:rsid w:val="00FC162B"/>
    <w:rsid w:val="00FC16F6"/>
    <w:rsid w:val="00FC19C8"/>
    <w:rsid w:val="00FC19EB"/>
    <w:rsid w:val="00FC1CC2"/>
    <w:rsid w:val="00FC2066"/>
    <w:rsid w:val="00FC23C5"/>
    <w:rsid w:val="00FC26F1"/>
    <w:rsid w:val="00FC2B1C"/>
    <w:rsid w:val="00FC2C59"/>
    <w:rsid w:val="00FC3276"/>
    <w:rsid w:val="00FC3693"/>
    <w:rsid w:val="00FC36E4"/>
    <w:rsid w:val="00FC3855"/>
    <w:rsid w:val="00FC3AD7"/>
    <w:rsid w:val="00FC3FB1"/>
    <w:rsid w:val="00FC3FDC"/>
    <w:rsid w:val="00FC4016"/>
    <w:rsid w:val="00FC4398"/>
    <w:rsid w:val="00FC4440"/>
    <w:rsid w:val="00FC446B"/>
    <w:rsid w:val="00FC45A9"/>
    <w:rsid w:val="00FC468C"/>
    <w:rsid w:val="00FC4718"/>
    <w:rsid w:val="00FC47B2"/>
    <w:rsid w:val="00FC4945"/>
    <w:rsid w:val="00FC4CA2"/>
    <w:rsid w:val="00FC4CCD"/>
    <w:rsid w:val="00FC4E9F"/>
    <w:rsid w:val="00FC50E4"/>
    <w:rsid w:val="00FC516A"/>
    <w:rsid w:val="00FC5577"/>
    <w:rsid w:val="00FC5595"/>
    <w:rsid w:val="00FC5A59"/>
    <w:rsid w:val="00FC5D7D"/>
    <w:rsid w:val="00FC5F1A"/>
    <w:rsid w:val="00FC60EE"/>
    <w:rsid w:val="00FC629A"/>
    <w:rsid w:val="00FC6658"/>
    <w:rsid w:val="00FC66CC"/>
    <w:rsid w:val="00FC67C1"/>
    <w:rsid w:val="00FC6850"/>
    <w:rsid w:val="00FC69A2"/>
    <w:rsid w:val="00FC6AC8"/>
    <w:rsid w:val="00FC6BDE"/>
    <w:rsid w:val="00FC6DB5"/>
    <w:rsid w:val="00FC6EC2"/>
    <w:rsid w:val="00FC6F96"/>
    <w:rsid w:val="00FC7489"/>
    <w:rsid w:val="00FC7649"/>
    <w:rsid w:val="00FC7774"/>
    <w:rsid w:val="00FC77A6"/>
    <w:rsid w:val="00FC79B9"/>
    <w:rsid w:val="00FC7AA0"/>
    <w:rsid w:val="00FC7B37"/>
    <w:rsid w:val="00FC7B73"/>
    <w:rsid w:val="00FC7C96"/>
    <w:rsid w:val="00FC7E9D"/>
    <w:rsid w:val="00FD01E0"/>
    <w:rsid w:val="00FD05CD"/>
    <w:rsid w:val="00FD07FA"/>
    <w:rsid w:val="00FD0A53"/>
    <w:rsid w:val="00FD0C38"/>
    <w:rsid w:val="00FD0D50"/>
    <w:rsid w:val="00FD0D60"/>
    <w:rsid w:val="00FD10FF"/>
    <w:rsid w:val="00FD115E"/>
    <w:rsid w:val="00FD1840"/>
    <w:rsid w:val="00FD188A"/>
    <w:rsid w:val="00FD1C8E"/>
    <w:rsid w:val="00FD1F9E"/>
    <w:rsid w:val="00FD20DF"/>
    <w:rsid w:val="00FD244A"/>
    <w:rsid w:val="00FD2D33"/>
    <w:rsid w:val="00FD2D5B"/>
    <w:rsid w:val="00FD30EA"/>
    <w:rsid w:val="00FD30ED"/>
    <w:rsid w:val="00FD35E2"/>
    <w:rsid w:val="00FD37FC"/>
    <w:rsid w:val="00FD3939"/>
    <w:rsid w:val="00FD399D"/>
    <w:rsid w:val="00FD3A51"/>
    <w:rsid w:val="00FD3BE2"/>
    <w:rsid w:val="00FD3C36"/>
    <w:rsid w:val="00FD3C47"/>
    <w:rsid w:val="00FD3C87"/>
    <w:rsid w:val="00FD420E"/>
    <w:rsid w:val="00FD424A"/>
    <w:rsid w:val="00FD4440"/>
    <w:rsid w:val="00FD4477"/>
    <w:rsid w:val="00FD46E4"/>
    <w:rsid w:val="00FD499E"/>
    <w:rsid w:val="00FD4CD6"/>
    <w:rsid w:val="00FD53C2"/>
    <w:rsid w:val="00FD54E2"/>
    <w:rsid w:val="00FD585D"/>
    <w:rsid w:val="00FD59BB"/>
    <w:rsid w:val="00FD62BB"/>
    <w:rsid w:val="00FD68A9"/>
    <w:rsid w:val="00FD695D"/>
    <w:rsid w:val="00FD698D"/>
    <w:rsid w:val="00FD6B75"/>
    <w:rsid w:val="00FD6D83"/>
    <w:rsid w:val="00FD6F02"/>
    <w:rsid w:val="00FD6F04"/>
    <w:rsid w:val="00FD6F49"/>
    <w:rsid w:val="00FD703C"/>
    <w:rsid w:val="00FD7049"/>
    <w:rsid w:val="00FD7299"/>
    <w:rsid w:val="00FD7475"/>
    <w:rsid w:val="00FD74AD"/>
    <w:rsid w:val="00FD756A"/>
    <w:rsid w:val="00FD7853"/>
    <w:rsid w:val="00FD78B1"/>
    <w:rsid w:val="00FD7A64"/>
    <w:rsid w:val="00FE01E7"/>
    <w:rsid w:val="00FE0232"/>
    <w:rsid w:val="00FE039A"/>
    <w:rsid w:val="00FE0427"/>
    <w:rsid w:val="00FE0468"/>
    <w:rsid w:val="00FE05BB"/>
    <w:rsid w:val="00FE0624"/>
    <w:rsid w:val="00FE064E"/>
    <w:rsid w:val="00FE08DA"/>
    <w:rsid w:val="00FE0A0D"/>
    <w:rsid w:val="00FE0AAB"/>
    <w:rsid w:val="00FE0D69"/>
    <w:rsid w:val="00FE1005"/>
    <w:rsid w:val="00FE105B"/>
    <w:rsid w:val="00FE109A"/>
    <w:rsid w:val="00FE12C6"/>
    <w:rsid w:val="00FE15D4"/>
    <w:rsid w:val="00FE1949"/>
    <w:rsid w:val="00FE19B6"/>
    <w:rsid w:val="00FE1A7A"/>
    <w:rsid w:val="00FE1AFE"/>
    <w:rsid w:val="00FE1B73"/>
    <w:rsid w:val="00FE1BFC"/>
    <w:rsid w:val="00FE1DA8"/>
    <w:rsid w:val="00FE1E9A"/>
    <w:rsid w:val="00FE1EB2"/>
    <w:rsid w:val="00FE2107"/>
    <w:rsid w:val="00FE2598"/>
    <w:rsid w:val="00FE26B9"/>
    <w:rsid w:val="00FE2AB6"/>
    <w:rsid w:val="00FE2BCE"/>
    <w:rsid w:val="00FE2C61"/>
    <w:rsid w:val="00FE2E5D"/>
    <w:rsid w:val="00FE30C3"/>
    <w:rsid w:val="00FE324E"/>
    <w:rsid w:val="00FE32D6"/>
    <w:rsid w:val="00FE3338"/>
    <w:rsid w:val="00FE349B"/>
    <w:rsid w:val="00FE36E2"/>
    <w:rsid w:val="00FE3887"/>
    <w:rsid w:val="00FE393D"/>
    <w:rsid w:val="00FE3981"/>
    <w:rsid w:val="00FE3B19"/>
    <w:rsid w:val="00FE3D0E"/>
    <w:rsid w:val="00FE3F1F"/>
    <w:rsid w:val="00FE43C3"/>
    <w:rsid w:val="00FE4452"/>
    <w:rsid w:val="00FE459F"/>
    <w:rsid w:val="00FE45D2"/>
    <w:rsid w:val="00FE4651"/>
    <w:rsid w:val="00FE491C"/>
    <w:rsid w:val="00FE4A3A"/>
    <w:rsid w:val="00FE4A75"/>
    <w:rsid w:val="00FE4D62"/>
    <w:rsid w:val="00FE4FDE"/>
    <w:rsid w:val="00FE5278"/>
    <w:rsid w:val="00FE5424"/>
    <w:rsid w:val="00FE56A7"/>
    <w:rsid w:val="00FE5717"/>
    <w:rsid w:val="00FE5B4F"/>
    <w:rsid w:val="00FE5E73"/>
    <w:rsid w:val="00FE60EC"/>
    <w:rsid w:val="00FE64C9"/>
    <w:rsid w:val="00FE6565"/>
    <w:rsid w:val="00FE66BE"/>
    <w:rsid w:val="00FE6B03"/>
    <w:rsid w:val="00FE6B55"/>
    <w:rsid w:val="00FE6B96"/>
    <w:rsid w:val="00FE6BE9"/>
    <w:rsid w:val="00FE6DEE"/>
    <w:rsid w:val="00FE6FA8"/>
    <w:rsid w:val="00FE7041"/>
    <w:rsid w:val="00FE74DD"/>
    <w:rsid w:val="00FE7673"/>
    <w:rsid w:val="00FE797A"/>
    <w:rsid w:val="00FF0361"/>
    <w:rsid w:val="00FF0365"/>
    <w:rsid w:val="00FF03AC"/>
    <w:rsid w:val="00FF066D"/>
    <w:rsid w:val="00FF06C4"/>
    <w:rsid w:val="00FF0756"/>
    <w:rsid w:val="00FF0B50"/>
    <w:rsid w:val="00FF0DA8"/>
    <w:rsid w:val="00FF0EA5"/>
    <w:rsid w:val="00FF1670"/>
    <w:rsid w:val="00FF16B3"/>
    <w:rsid w:val="00FF1BB6"/>
    <w:rsid w:val="00FF1D67"/>
    <w:rsid w:val="00FF1E4D"/>
    <w:rsid w:val="00FF1E55"/>
    <w:rsid w:val="00FF1EAE"/>
    <w:rsid w:val="00FF1F15"/>
    <w:rsid w:val="00FF202F"/>
    <w:rsid w:val="00FF25BA"/>
    <w:rsid w:val="00FF2612"/>
    <w:rsid w:val="00FF268E"/>
    <w:rsid w:val="00FF2844"/>
    <w:rsid w:val="00FF2E35"/>
    <w:rsid w:val="00FF2E5E"/>
    <w:rsid w:val="00FF2EC3"/>
    <w:rsid w:val="00FF3084"/>
    <w:rsid w:val="00FF3175"/>
    <w:rsid w:val="00FF321D"/>
    <w:rsid w:val="00FF3433"/>
    <w:rsid w:val="00FF352C"/>
    <w:rsid w:val="00FF35C5"/>
    <w:rsid w:val="00FF37A6"/>
    <w:rsid w:val="00FF38F9"/>
    <w:rsid w:val="00FF3B5C"/>
    <w:rsid w:val="00FF3F4C"/>
    <w:rsid w:val="00FF4062"/>
    <w:rsid w:val="00FF433B"/>
    <w:rsid w:val="00FF4349"/>
    <w:rsid w:val="00FF4BE4"/>
    <w:rsid w:val="00FF4C21"/>
    <w:rsid w:val="00FF4D4E"/>
    <w:rsid w:val="00FF4F81"/>
    <w:rsid w:val="00FF5318"/>
    <w:rsid w:val="00FF543A"/>
    <w:rsid w:val="00FF5C7D"/>
    <w:rsid w:val="00FF5D64"/>
    <w:rsid w:val="00FF5D9E"/>
    <w:rsid w:val="00FF5F42"/>
    <w:rsid w:val="00FF63CC"/>
    <w:rsid w:val="00FF6A7F"/>
    <w:rsid w:val="00FF6F4A"/>
    <w:rsid w:val="00FF6F61"/>
    <w:rsid w:val="00FF70D6"/>
    <w:rsid w:val="00FF71C8"/>
    <w:rsid w:val="00FF71E4"/>
    <w:rsid w:val="00FF74D1"/>
    <w:rsid w:val="00FF7698"/>
    <w:rsid w:val="00FF78B6"/>
    <w:rsid w:val="00FF78FF"/>
    <w:rsid w:val="00FF792E"/>
    <w:rsid w:val="00FF7939"/>
    <w:rsid w:val="00FF7A5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38C877A"/>
  <w15:chartTrackingRefBased/>
  <w15:docId w15:val="{3BE5103B-1967-4A10-9BC9-9B1856AD4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F5A"/>
    <w:rPr>
      <w:lang w:val="en-US"/>
    </w:rPr>
  </w:style>
  <w:style w:type="paragraph" w:styleId="Heading1">
    <w:name w:val="heading 1"/>
    <w:basedOn w:val="Normal"/>
    <w:next w:val="Normal"/>
    <w:qFormat/>
    <w:pPr>
      <w:keepNext/>
      <w:jc w:val="center"/>
      <w:outlineLvl w:val="0"/>
    </w:pPr>
    <w:rPr>
      <w:b/>
      <w:sz w:val="28"/>
      <w:u w:val="single"/>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numPr>
        <w:numId w:val="1"/>
      </w:numPr>
      <w:tabs>
        <w:tab w:val="left" w:pos="360"/>
      </w:tabs>
      <w:outlineLvl w:val="2"/>
    </w:pPr>
    <w:rPr>
      <w:b/>
      <w:sz w:val="24"/>
    </w:rPr>
  </w:style>
  <w:style w:type="paragraph" w:styleId="Heading4">
    <w:name w:val="heading 4"/>
    <w:basedOn w:val="Normal"/>
    <w:next w:val="Normal"/>
    <w:qFormat/>
    <w:pPr>
      <w:keepNext/>
      <w:jc w:val="center"/>
      <w:outlineLvl w:val="3"/>
    </w:pPr>
    <w:rPr>
      <w:sz w:val="28"/>
    </w:rPr>
  </w:style>
  <w:style w:type="paragraph" w:styleId="Heading5">
    <w:name w:val="heading 5"/>
    <w:basedOn w:val="Normal"/>
    <w:next w:val="Normal"/>
    <w:link w:val="Heading5Char"/>
    <w:qFormat/>
    <w:rsid w:val="00961CE6"/>
    <w:pPr>
      <w:keepNext/>
      <w:numPr>
        <w:numId w:val="2"/>
      </w:numPr>
      <w:outlineLvl w:val="4"/>
    </w:pPr>
    <w:rPr>
      <w:b/>
      <w:sz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2"/>
    </w:rPr>
  </w:style>
  <w:style w:type="paragraph" w:styleId="BodyText2">
    <w:name w:val="Body Text 2"/>
    <w:basedOn w:val="Normal"/>
    <w:pPr>
      <w:ind w:firstLine="360"/>
    </w:pPr>
    <w:rPr>
      <w:sz w:val="22"/>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link w:val="FooterChar"/>
    <w:uiPriority w:val="99"/>
    <w:rsid w:val="006C5966"/>
    <w:pPr>
      <w:tabs>
        <w:tab w:val="center" w:pos="4320"/>
        <w:tab w:val="right" w:pos="8640"/>
      </w:tabs>
    </w:pPr>
  </w:style>
  <w:style w:type="character" w:styleId="PageNumber">
    <w:name w:val="page number"/>
    <w:basedOn w:val="DefaultParagraphFont"/>
    <w:rsid w:val="006C5966"/>
  </w:style>
  <w:style w:type="table" w:styleId="TableGrid">
    <w:name w:val="Table Grid"/>
    <w:basedOn w:val="TableNormal"/>
    <w:rsid w:val="008F05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2191D"/>
    <w:pPr>
      <w:tabs>
        <w:tab w:val="center" w:pos="4320"/>
        <w:tab w:val="right" w:pos="8640"/>
      </w:tabs>
    </w:pPr>
  </w:style>
  <w:style w:type="character" w:customStyle="1" w:styleId="BodyTextChar">
    <w:name w:val="Body Text Char"/>
    <w:link w:val="BodyText"/>
    <w:rsid w:val="0041106F"/>
    <w:rPr>
      <w:sz w:val="22"/>
      <w:lang w:val="en-US" w:eastAsia="en-CA" w:bidi="ar-SA"/>
    </w:rPr>
  </w:style>
  <w:style w:type="paragraph" w:styleId="BalloonText">
    <w:name w:val="Balloon Text"/>
    <w:basedOn w:val="Normal"/>
    <w:link w:val="BalloonTextChar"/>
    <w:uiPriority w:val="99"/>
    <w:semiHidden/>
    <w:unhideWhenUsed/>
    <w:rsid w:val="00FC1CC2"/>
    <w:rPr>
      <w:rFonts w:ascii="Tahoma" w:hAnsi="Tahoma" w:cs="Tahoma"/>
      <w:sz w:val="16"/>
      <w:szCs w:val="16"/>
    </w:rPr>
  </w:style>
  <w:style w:type="character" w:customStyle="1" w:styleId="BalloonTextChar">
    <w:name w:val="Balloon Text Char"/>
    <w:link w:val="BalloonText"/>
    <w:uiPriority w:val="99"/>
    <w:semiHidden/>
    <w:rsid w:val="00FC1CC2"/>
    <w:rPr>
      <w:rFonts w:ascii="Tahoma" w:hAnsi="Tahoma" w:cs="Tahoma"/>
      <w:sz w:val="16"/>
      <w:szCs w:val="16"/>
      <w:lang w:val="en-US"/>
    </w:rPr>
  </w:style>
  <w:style w:type="paragraph" w:styleId="NoSpacing">
    <w:name w:val="No Spacing"/>
    <w:link w:val="NoSpacingChar"/>
    <w:uiPriority w:val="1"/>
    <w:qFormat/>
    <w:rsid w:val="008356EA"/>
    <w:rPr>
      <w:lang w:val="en-US"/>
    </w:rPr>
  </w:style>
  <w:style w:type="paragraph" w:styleId="ListParagraph">
    <w:name w:val="List Paragraph"/>
    <w:basedOn w:val="Normal"/>
    <w:uiPriority w:val="34"/>
    <w:qFormat/>
    <w:rsid w:val="004E222B"/>
    <w:pPr>
      <w:ind w:left="720"/>
    </w:pPr>
  </w:style>
  <w:style w:type="paragraph" w:styleId="PlainText">
    <w:name w:val="Plain Text"/>
    <w:basedOn w:val="Normal"/>
    <w:link w:val="PlainTextChar"/>
    <w:uiPriority w:val="99"/>
    <w:unhideWhenUsed/>
    <w:rsid w:val="002A0DBA"/>
    <w:rPr>
      <w:rFonts w:ascii="Calibri" w:eastAsia="Calibri" w:hAnsi="Calibri"/>
      <w:sz w:val="22"/>
      <w:szCs w:val="21"/>
      <w:lang w:val="en-CA" w:eastAsia="en-US"/>
    </w:rPr>
  </w:style>
  <w:style w:type="character" w:customStyle="1" w:styleId="PlainTextChar">
    <w:name w:val="Plain Text Char"/>
    <w:link w:val="PlainText"/>
    <w:uiPriority w:val="99"/>
    <w:rsid w:val="002A0DBA"/>
    <w:rPr>
      <w:rFonts w:ascii="Calibri" w:eastAsia="Calibri" w:hAnsi="Calibri"/>
      <w:sz w:val="22"/>
      <w:szCs w:val="21"/>
      <w:lang w:eastAsia="en-US"/>
    </w:rPr>
  </w:style>
  <w:style w:type="character" w:customStyle="1" w:styleId="Heading5Char">
    <w:name w:val="Heading 5 Char"/>
    <w:link w:val="Heading5"/>
    <w:rsid w:val="00683884"/>
    <w:rPr>
      <w:b/>
      <w:sz w:val="22"/>
    </w:rPr>
  </w:style>
  <w:style w:type="character" w:customStyle="1" w:styleId="FooterChar">
    <w:name w:val="Footer Char"/>
    <w:basedOn w:val="DefaultParagraphFont"/>
    <w:link w:val="Footer"/>
    <w:uiPriority w:val="99"/>
    <w:rsid w:val="00D87D4B"/>
    <w:rPr>
      <w:lang w:val="en-US"/>
    </w:rPr>
  </w:style>
  <w:style w:type="character" w:styleId="CommentReference">
    <w:name w:val="annotation reference"/>
    <w:basedOn w:val="DefaultParagraphFont"/>
    <w:uiPriority w:val="99"/>
    <w:semiHidden/>
    <w:unhideWhenUsed/>
    <w:rsid w:val="009B3D59"/>
    <w:rPr>
      <w:sz w:val="16"/>
      <w:szCs w:val="16"/>
    </w:rPr>
  </w:style>
  <w:style w:type="paragraph" w:styleId="CommentText">
    <w:name w:val="annotation text"/>
    <w:basedOn w:val="Normal"/>
    <w:link w:val="CommentTextChar"/>
    <w:uiPriority w:val="99"/>
    <w:semiHidden/>
    <w:unhideWhenUsed/>
    <w:rsid w:val="009B3D59"/>
  </w:style>
  <w:style w:type="character" w:customStyle="1" w:styleId="CommentTextChar">
    <w:name w:val="Comment Text Char"/>
    <w:basedOn w:val="DefaultParagraphFont"/>
    <w:link w:val="CommentText"/>
    <w:uiPriority w:val="99"/>
    <w:semiHidden/>
    <w:rsid w:val="009B3D59"/>
    <w:rPr>
      <w:lang w:val="en-US"/>
    </w:rPr>
  </w:style>
  <w:style w:type="paragraph" w:styleId="CommentSubject">
    <w:name w:val="annotation subject"/>
    <w:basedOn w:val="CommentText"/>
    <w:next w:val="CommentText"/>
    <w:link w:val="CommentSubjectChar"/>
    <w:uiPriority w:val="99"/>
    <w:semiHidden/>
    <w:unhideWhenUsed/>
    <w:rsid w:val="009B3D59"/>
    <w:rPr>
      <w:b/>
      <w:bCs/>
    </w:rPr>
  </w:style>
  <w:style w:type="character" w:customStyle="1" w:styleId="CommentSubjectChar">
    <w:name w:val="Comment Subject Char"/>
    <w:basedOn w:val="CommentTextChar"/>
    <w:link w:val="CommentSubject"/>
    <w:uiPriority w:val="99"/>
    <w:semiHidden/>
    <w:rsid w:val="009B3D59"/>
    <w:rPr>
      <w:b/>
      <w:bCs/>
      <w:lang w:val="en-US"/>
    </w:rPr>
  </w:style>
  <w:style w:type="character" w:styleId="IntenseEmphasis">
    <w:name w:val="Intense Emphasis"/>
    <w:basedOn w:val="DefaultParagraphFont"/>
    <w:uiPriority w:val="21"/>
    <w:qFormat/>
    <w:rsid w:val="00310A87"/>
    <w:rPr>
      <w:i/>
      <w:iCs/>
      <w:color w:val="C55A11" w:themeColor="accent1"/>
    </w:rPr>
  </w:style>
  <w:style w:type="character" w:customStyle="1" w:styleId="NoSpacingChar">
    <w:name w:val="No Spacing Char"/>
    <w:basedOn w:val="DefaultParagraphFont"/>
    <w:link w:val="NoSpacing"/>
    <w:uiPriority w:val="1"/>
    <w:rsid w:val="00291CD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665">
      <w:bodyDiv w:val="1"/>
      <w:marLeft w:val="0"/>
      <w:marRight w:val="0"/>
      <w:marTop w:val="0"/>
      <w:marBottom w:val="0"/>
      <w:divBdr>
        <w:top w:val="none" w:sz="0" w:space="0" w:color="auto"/>
        <w:left w:val="none" w:sz="0" w:space="0" w:color="auto"/>
        <w:bottom w:val="none" w:sz="0" w:space="0" w:color="auto"/>
        <w:right w:val="none" w:sz="0" w:space="0" w:color="auto"/>
      </w:divBdr>
    </w:div>
    <w:div w:id="23021681">
      <w:bodyDiv w:val="1"/>
      <w:marLeft w:val="0"/>
      <w:marRight w:val="0"/>
      <w:marTop w:val="0"/>
      <w:marBottom w:val="0"/>
      <w:divBdr>
        <w:top w:val="none" w:sz="0" w:space="0" w:color="auto"/>
        <w:left w:val="none" w:sz="0" w:space="0" w:color="auto"/>
        <w:bottom w:val="none" w:sz="0" w:space="0" w:color="auto"/>
        <w:right w:val="none" w:sz="0" w:space="0" w:color="auto"/>
      </w:divBdr>
    </w:div>
    <w:div w:id="28919279">
      <w:bodyDiv w:val="1"/>
      <w:marLeft w:val="0"/>
      <w:marRight w:val="0"/>
      <w:marTop w:val="0"/>
      <w:marBottom w:val="0"/>
      <w:divBdr>
        <w:top w:val="none" w:sz="0" w:space="0" w:color="auto"/>
        <w:left w:val="none" w:sz="0" w:space="0" w:color="auto"/>
        <w:bottom w:val="none" w:sz="0" w:space="0" w:color="auto"/>
        <w:right w:val="none" w:sz="0" w:space="0" w:color="auto"/>
      </w:divBdr>
    </w:div>
    <w:div w:id="29654504">
      <w:bodyDiv w:val="1"/>
      <w:marLeft w:val="0"/>
      <w:marRight w:val="0"/>
      <w:marTop w:val="0"/>
      <w:marBottom w:val="0"/>
      <w:divBdr>
        <w:top w:val="none" w:sz="0" w:space="0" w:color="auto"/>
        <w:left w:val="none" w:sz="0" w:space="0" w:color="auto"/>
        <w:bottom w:val="none" w:sz="0" w:space="0" w:color="auto"/>
        <w:right w:val="none" w:sz="0" w:space="0" w:color="auto"/>
      </w:divBdr>
    </w:div>
    <w:div w:id="34695335">
      <w:bodyDiv w:val="1"/>
      <w:marLeft w:val="0"/>
      <w:marRight w:val="0"/>
      <w:marTop w:val="0"/>
      <w:marBottom w:val="0"/>
      <w:divBdr>
        <w:top w:val="none" w:sz="0" w:space="0" w:color="auto"/>
        <w:left w:val="none" w:sz="0" w:space="0" w:color="auto"/>
        <w:bottom w:val="none" w:sz="0" w:space="0" w:color="auto"/>
        <w:right w:val="none" w:sz="0" w:space="0" w:color="auto"/>
      </w:divBdr>
    </w:div>
    <w:div w:id="37291101">
      <w:bodyDiv w:val="1"/>
      <w:marLeft w:val="0"/>
      <w:marRight w:val="0"/>
      <w:marTop w:val="0"/>
      <w:marBottom w:val="0"/>
      <w:divBdr>
        <w:top w:val="none" w:sz="0" w:space="0" w:color="auto"/>
        <w:left w:val="none" w:sz="0" w:space="0" w:color="auto"/>
        <w:bottom w:val="none" w:sz="0" w:space="0" w:color="auto"/>
        <w:right w:val="none" w:sz="0" w:space="0" w:color="auto"/>
      </w:divBdr>
    </w:div>
    <w:div w:id="64885170">
      <w:bodyDiv w:val="1"/>
      <w:marLeft w:val="0"/>
      <w:marRight w:val="0"/>
      <w:marTop w:val="0"/>
      <w:marBottom w:val="0"/>
      <w:divBdr>
        <w:top w:val="none" w:sz="0" w:space="0" w:color="auto"/>
        <w:left w:val="none" w:sz="0" w:space="0" w:color="auto"/>
        <w:bottom w:val="none" w:sz="0" w:space="0" w:color="auto"/>
        <w:right w:val="none" w:sz="0" w:space="0" w:color="auto"/>
      </w:divBdr>
    </w:div>
    <w:div w:id="68617193">
      <w:bodyDiv w:val="1"/>
      <w:marLeft w:val="0"/>
      <w:marRight w:val="0"/>
      <w:marTop w:val="0"/>
      <w:marBottom w:val="0"/>
      <w:divBdr>
        <w:top w:val="none" w:sz="0" w:space="0" w:color="auto"/>
        <w:left w:val="none" w:sz="0" w:space="0" w:color="auto"/>
        <w:bottom w:val="none" w:sz="0" w:space="0" w:color="auto"/>
        <w:right w:val="none" w:sz="0" w:space="0" w:color="auto"/>
      </w:divBdr>
    </w:div>
    <w:div w:id="69348183">
      <w:bodyDiv w:val="1"/>
      <w:marLeft w:val="0"/>
      <w:marRight w:val="0"/>
      <w:marTop w:val="0"/>
      <w:marBottom w:val="0"/>
      <w:divBdr>
        <w:top w:val="none" w:sz="0" w:space="0" w:color="auto"/>
        <w:left w:val="none" w:sz="0" w:space="0" w:color="auto"/>
        <w:bottom w:val="none" w:sz="0" w:space="0" w:color="auto"/>
        <w:right w:val="none" w:sz="0" w:space="0" w:color="auto"/>
      </w:divBdr>
    </w:div>
    <w:div w:id="80108345">
      <w:bodyDiv w:val="1"/>
      <w:marLeft w:val="0"/>
      <w:marRight w:val="0"/>
      <w:marTop w:val="0"/>
      <w:marBottom w:val="0"/>
      <w:divBdr>
        <w:top w:val="none" w:sz="0" w:space="0" w:color="auto"/>
        <w:left w:val="none" w:sz="0" w:space="0" w:color="auto"/>
        <w:bottom w:val="none" w:sz="0" w:space="0" w:color="auto"/>
        <w:right w:val="none" w:sz="0" w:space="0" w:color="auto"/>
      </w:divBdr>
    </w:div>
    <w:div w:id="85661273">
      <w:bodyDiv w:val="1"/>
      <w:marLeft w:val="0"/>
      <w:marRight w:val="0"/>
      <w:marTop w:val="0"/>
      <w:marBottom w:val="0"/>
      <w:divBdr>
        <w:top w:val="none" w:sz="0" w:space="0" w:color="auto"/>
        <w:left w:val="none" w:sz="0" w:space="0" w:color="auto"/>
        <w:bottom w:val="none" w:sz="0" w:space="0" w:color="auto"/>
        <w:right w:val="none" w:sz="0" w:space="0" w:color="auto"/>
      </w:divBdr>
    </w:div>
    <w:div w:id="89547634">
      <w:bodyDiv w:val="1"/>
      <w:marLeft w:val="0"/>
      <w:marRight w:val="0"/>
      <w:marTop w:val="0"/>
      <w:marBottom w:val="0"/>
      <w:divBdr>
        <w:top w:val="none" w:sz="0" w:space="0" w:color="auto"/>
        <w:left w:val="none" w:sz="0" w:space="0" w:color="auto"/>
        <w:bottom w:val="none" w:sz="0" w:space="0" w:color="auto"/>
        <w:right w:val="none" w:sz="0" w:space="0" w:color="auto"/>
      </w:divBdr>
    </w:div>
    <w:div w:id="100691652">
      <w:bodyDiv w:val="1"/>
      <w:marLeft w:val="0"/>
      <w:marRight w:val="0"/>
      <w:marTop w:val="0"/>
      <w:marBottom w:val="0"/>
      <w:divBdr>
        <w:top w:val="none" w:sz="0" w:space="0" w:color="auto"/>
        <w:left w:val="none" w:sz="0" w:space="0" w:color="auto"/>
        <w:bottom w:val="none" w:sz="0" w:space="0" w:color="auto"/>
        <w:right w:val="none" w:sz="0" w:space="0" w:color="auto"/>
      </w:divBdr>
    </w:div>
    <w:div w:id="126319048">
      <w:bodyDiv w:val="1"/>
      <w:marLeft w:val="0"/>
      <w:marRight w:val="0"/>
      <w:marTop w:val="0"/>
      <w:marBottom w:val="0"/>
      <w:divBdr>
        <w:top w:val="none" w:sz="0" w:space="0" w:color="auto"/>
        <w:left w:val="none" w:sz="0" w:space="0" w:color="auto"/>
        <w:bottom w:val="none" w:sz="0" w:space="0" w:color="auto"/>
        <w:right w:val="none" w:sz="0" w:space="0" w:color="auto"/>
      </w:divBdr>
    </w:div>
    <w:div w:id="130100095">
      <w:bodyDiv w:val="1"/>
      <w:marLeft w:val="0"/>
      <w:marRight w:val="0"/>
      <w:marTop w:val="0"/>
      <w:marBottom w:val="0"/>
      <w:divBdr>
        <w:top w:val="none" w:sz="0" w:space="0" w:color="auto"/>
        <w:left w:val="none" w:sz="0" w:space="0" w:color="auto"/>
        <w:bottom w:val="none" w:sz="0" w:space="0" w:color="auto"/>
        <w:right w:val="none" w:sz="0" w:space="0" w:color="auto"/>
      </w:divBdr>
    </w:div>
    <w:div w:id="134296914">
      <w:bodyDiv w:val="1"/>
      <w:marLeft w:val="0"/>
      <w:marRight w:val="0"/>
      <w:marTop w:val="0"/>
      <w:marBottom w:val="0"/>
      <w:divBdr>
        <w:top w:val="none" w:sz="0" w:space="0" w:color="auto"/>
        <w:left w:val="none" w:sz="0" w:space="0" w:color="auto"/>
        <w:bottom w:val="none" w:sz="0" w:space="0" w:color="auto"/>
        <w:right w:val="none" w:sz="0" w:space="0" w:color="auto"/>
      </w:divBdr>
    </w:div>
    <w:div w:id="139659769">
      <w:bodyDiv w:val="1"/>
      <w:marLeft w:val="0"/>
      <w:marRight w:val="0"/>
      <w:marTop w:val="0"/>
      <w:marBottom w:val="0"/>
      <w:divBdr>
        <w:top w:val="none" w:sz="0" w:space="0" w:color="auto"/>
        <w:left w:val="none" w:sz="0" w:space="0" w:color="auto"/>
        <w:bottom w:val="none" w:sz="0" w:space="0" w:color="auto"/>
        <w:right w:val="none" w:sz="0" w:space="0" w:color="auto"/>
      </w:divBdr>
    </w:div>
    <w:div w:id="142701199">
      <w:bodyDiv w:val="1"/>
      <w:marLeft w:val="0"/>
      <w:marRight w:val="0"/>
      <w:marTop w:val="0"/>
      <w:marBottom w:val="0"/>
      <w:divBdr>
        <w:top w:val="none" w:sz="0" w:space="0" w:color="auto"/>
        <w:left w:val="none" w:sz="0" w:space="0" w:color="auto"/>
        <w:bottom w:val="none" w:sz="0" w:space="0" w:color="auto"/>
        <w:right w:val="none" w:sz="0" w:space="0" w:color="auto"/>
      </w:divBdr>
    </w:div>
    <w:div w:id="142737974">
      <w:bodyDiv w:val="1"/>
      <w:marLeft w:val="0"/>
      <w:marRight w:val="0"/>
      <w:marTop w:val="0"/>
      <w:marBottom w:val="0"/>
      <w:divBdr>
        <w:top w:val="none" w:sz="0" w:space="0" w:color="auto"/>
        <w:left w:val="none" w:sz="0" w:space="0" w:color="auto"/>
        <w:bottom w:val="none" w:sz="0" w:space="0" w:color="auto"/>
        <w:right w:val="none" w:sz="0" w:space="0" w:color="auto"/>
      </w:divBdr>
    </w:div>
    <w:div w:id="145168428">
      <w:bodyDiv w:val="1"/>
      <w:marLeft w:val="0"/>
      <w:marRight w:val="0"/>
      <w:marTop w:val="0"/>
      <w:marBottom w:val="0"/>
      <w:divBdr>
        <w:top w:val="none" w:sz="0" w:space="0" w:color="auto"/>
        <w:left w:val="none" w:sz="0" w:space="0" w:color="auto"/>
        <w:bottom w:val="none" w:sz="0" w:space="0" w:color="auto"/>
        <w:right w:val="none" w:sz="0" w:space="0" w:color="auto"/>
      </w:divBdr>
    </w:div>
    <w:div w:id="150106091">
      <w:bodyDiv w:val="1"/>
      <w:marLeft w:val="0"/>
      <w:marRight w:val="0"/>
      <w:marTop w:val="0"/>
      <w:marBottom w:val="0"/>
      <w:divBdr>
        <w:top w:val="none" w:sz="0" w:space="0" w:color="auto"/>
        <w:left w:val="none" w:sz="0" w:space="0" w:color="auto"/>
        <w:bottom w:val="none" w:sz="0" w:space="0" w:color="auto"/>
        <w:right w:val="none" w:sz="0" w:space="0" w:color="auto"/>
      </w:divBdr>
    </w:div>
    <w:div w:id="150563319">
      <w:bodyDiv w:val="1"/>
      <w:marLeft w:val="0"/>
      <w:marRight w:val="0"/>
      <w:marTop w:val="0"/>
      <w:marBottom w:val="0"/>
      <w:divBdr>
        <w:top w:val="none" w:sz="0" w:space="0" w:color="auto"/>
        <w:left w:val="none" w:sz="0" w:space="0" w:color="auto"/>
        <w:bottom w:val="none" w:sz="0" w:space="0" w:color="auto"/>
        <w:right w:val="none" w:sz="0" w:space="0" w:color="auto"/>
      </w:divBdr>
    </w:div>
    <w:div w:id="152382734">
      <w:bodyDiv w:val="1"/>
      <w:marLeft w:val="0"/>
      <w:marRight w:val="0"/>
      <w:marTop w:val="0"/>
      <w:marBottom w:val="0"/>
      <w:divBdr>
        <w:top w:val="none" w:sz="0" w:space="0" w:color="auto"/>
        <w:left w:val="none" w:sz="0" w:space="0" w:color="auto"/>
        <w:bottom w:val="none" w:sz="0" w:space="0" w:color="auto"/>
        <w:right w:val="none" w:sz="0" w:space="0" w:color="auto"/>
      </w:divBdr>
    </w:div>
    <w:div w:id="156188159">
      <w:bodyDiv w:val="1"/>
      <w:marLeft w:val="0"/>
      <w:marRight w:val="0"/>
      <w:marTop w:val="0"/>
      <w:marBottom w:val="0"/>
      <w:divBdr>
        <w:top w:val="none" w:sz="0" w:space="0" w:color="auto"/>
        <w:left w:val="none" w:sz="0" w:space="0" w:color="auto"/>
        <w:bottom w:val="none" w:sz="0" w:space="0" w:color="auto"/>
        <w:right w:val="none" w:sz="0" w:space="0" w:color="auto"/>
      </w:divBdr>
    </w:div>
    <w:div w:id="157310175">
      <w:bodyDiv w:val="1"/>
      <w:marLeft w:val="0"/>
      <w:marRight w:val="0"/>
      <w:marTop w:val="0"/>
      <w:marBottom w:val="0"/>
      <w:divBdr>
        <w:top w:val="none" w:sz="0" w:space="0" w:color="auto"/>
        <w:left w:val="none" w:sz="0" w:space="0" w:color="auto"/>
        <w:bottom w:val="none" w:sz="0" w:space="0" w:color="auto"/>
        <w:right w:val="none" w:sz="0" w:space="0" w:color="auto"/>
      </w:divBdr>
    </w:div>
    <w:div w:id="161363202">
      <w:bodyDiv w:val="1"/>
      <w:marLeft w:val="0"/>
      <w:marRight w:val="0"/>
      <w:marTop w:val="0"/>
      <w:marBottom w:val="0"/>
      <w:divBdr>
        <w:top w:val="none" w:sz="0" w:space="0" w:color="auto"/>
        <w:left w:val="none" w:sz="0" w:space="0" w:color="auto"/>
        <w:bottom w:val="none" w:sz="0" w:space="0" w:color="auto"/>
        <w:right w:val="none" w:sz="0" w:space="0" w:color="auto"/>
      </w:divBdr>
    </w:div>
    <w:div w:id="174348789">
      <w:bodyDiv w:val="1"/>
      <w:marLeft w:val="0"/>
      <w:marRight w:val="0"/>
      <w:marTop w:val="0"/>
      <w:marBottom w:val="0"/>
      <w:divBdr>
        <w:top w:val="none" w:sz="0" w:space="0" w:color="auto"/>
        <w:left w:val="none" w:sz="0" w:space="0" w:color="auto"/>
        <w:bottom w:val="none" w:sz="0" w:space="0" w:color="auto"/>
        <w:right w:val="none" w:sz="0" w:space="0" w:color="auto"/>
      </w:divBdr>
    </w:div>
    <w:div w:id="182214260">
      <w:bodyDiv w:val="1"/>
      <w:marLeft w:val="0"/>
      <w:marRight w:val="0"/>
      <w:marTop w:val="0"/>
      <w:marBottom w:val="0"/>
      <w:divBdr>
        <w:top w:val="none" w:sz="0" w:space="0" w:color="auto"/>
        <w:left w:val="none" w:sz="0" w:space="0" w:color="auto"/>
        <w:bottom w:val="none" w:sz="0" w:space="0" w:color="auto"/>
        <w:right w:val="none" w:sz="0" w:space="0" w:color="auto"/>
      </w:divBdr>
    </w:div>
    <w:div w:id="193082788">
      <w:bodyDiv w:val="1"/>
      <w:marLeft w:val="0"/>
      <w:marRight w:val="0"/>
      <w:marTop w:val="0"/>
      <w:marBottom w:val="0"/>
      <w:divBdr>
        <w:top w:val="none" w:sz="0" w:space="0" w:color="auto"/>
        <w:left w:val="none" w:sz="0" w:space="0" w:color="auto"/>
        <w:bottom w:val="none" w:sz="0" w:space="0" w:color="auto"/>
        <w:right w:val="none" w:sz="0" w:space="0" w:color="auto"/>
      </w:divBdr>
    </w:div>
    <w:div w:id="204372482">
      <w:bodyDiv w:val="1"/>
      <w:marLeft w:val="0"/>
      <w:marRight w:val="0"/>
      <w:marTop w:val="0"/>
      <w:marBottom w:val="0"/>
      <w:divBdr>
        <w:top w:val="none" w:sz="0" w:space="0" w:color="auto"/>
        <w:left w:val="none" w:sz="0" w:space="0" w:color="auto"/>
        <w:bottom w:val="none" w:sz="0" w:space="0" w:color="auto"/>
        <w:right w:val="none" w:sz="0" w:space="0" w:color="auto"/>
      </w:divBdr>
    </w:div>
    <w:div w:id="212692202">
      <w:bodyDiv w:val="1"/>
      <w:marLeft w:val="0"/>
      <w:marRight w:val="0"/>
      <w:marTop w:val="0"/>
      <w:marBottom w:val="0"/>
      <w:divBdr>
        <w:top w:val="none" w:sz="0" w:space="0" w:color="auto"/>
        <w:left w:val="none" w:sz="0" w:space="0" w:color="auto"/>
        <w:bottom w:val="none" w:sz="0" w:space="0" w:color="auto"/>
        <w:right w:val="none" w:sz="0" w:space="0" w:color="auto"/>
      </w:divBdr>
    </w:div>
    <w:div w:id="213809639">
      <w:bodyDiv w:val="1"/>
      <w:marLeft w:val="0"/>
      <w:marRight w:val="0"/>
      <w:marTop w:val="0"/>
      <w:marBottom w:val="0"/>
      <w:divBdr>
        <w:top w:val="none" w:sz="0" w:space="0" w:color="auto"/>
        <w:left w:val="none" w:sz="0" w:space="0" w:color="auto"/>
        <w:bottom w:val="none" w:sz="0" w:space="0" w:color="auto"/>
        <w:right w:val="none" w:sz="0" w:space="0" w:color="auto"/>
      </w:divBdr>
    </w:div>
    <w:div w:id="227806247">
      <w:bodyDiv w:val="1"/>
      <w:marLeft w:val="0"/>
      <w:marRight w:val="0"/>
      <w:marTop w:val="0"/>
      <w:marBottom w:val="0"/>
      <w:divBdr>
        <w:top w:val="none" w:sz="0" w:space="0" w:color="auto"/>
        <w:left w:val="none" w:sz="0" w:space="0" w:color="auto"/>
        <w:bottom w:val="none" w:sz="0" w:space="0" w:color="auto"/>
        <w:right w:val="none" w:sz="0" w:space="0" w:color="auto"/>
      </w:divBdr>
    </w:div>
    <w:div w:id="233901180">
      <w:bodyDiv w:val="1"/>
      <w:marLeft w:val="0"/>
      <w:marRight w:val="0"/>
      <w:marTop w:val="0"/>
      <w:marBottom w:val="0"/>
      <w:divBdr>
        <w:top w:val="none" w:sz="0" w:space="0" w:color="auto"/>
        <w:left w:val="none" w:sz="0" w:space="0" w:color="auto"/>
        <w:bottom w:val="none" w:sz="0" w:space="0" w:color="auto"/>
        <w:right w:val="none" w:sz="0" w:space="0" w:color="auto"/>
      </w:divBdr>
    </w:div>
    <w:div w:id="235550319">
      <w:bodyDiv w:val="1"/>
      <w:marLeft w:val="0"/>
      <w:marRight w:val="0"/>
      <w:marTop w:val="0"/>
      <w:marBottom w:val="0"/>
      <w:divBdr>
        <w:top w:val="none" w:sz="0" w:space="0" w:color="auto"/>
        <w:left w:val="none" w:sz="0" w:space="0" w:color="auto"/>
        <w:bottom w:val="none" w:sz="0" w:space="0" w:color="auto"/>
        <w:right w:val="none" w:sz="0" w:space="0" w:color="auto"/>
      </w:divBdr>
    </w:div>
    <w:div w:id="240726156">
      <w:bodyDiv w:val="1"/>
      <w:marLeft w:val="0"/>
      <w:marRight w:val="0"/>
      <w:marTop w:val="0"/>
      <w:marBottom w:val="0"/>
      <w:divBdr>
        <w:top w:val="none" w:sz="0" w:space="0" w:color="auto"/>
        <w:left w:val="none" w:sz="0" w:space="0" w:color="auto"/>
        <w:bottom w:val="none" w:sz="0" w:space="0" w:color="auto"/>
        <w:right w:val="none" w:sz="0" w:space="0" w:color="auto"/>
      </w:divBdr>
    </w:div>
    <w:div w:id="243539239">
      <w:bodyDiv w:val="1"/>
      <w:marLeft w:val="0"/>
      <w:marRight w:val="0"/>
      <w:marTop w:val="0"/>
      <w:marBottom w:val="0"/>
      <w:divBdr>
        <w:top w:val="none" w:sz="0" w:space="0" w:color="auto"/>
        <w:left w:val="none" w:sz="0" w:space="0" w:color="auto"/>
        <w:bottom w:val="none" w:sz="0" w:space="0" w:color="auto"/>
        <w:right w:val="none" w:sz="0" w:space="0" w:color="auto"/>
      </w:divBdr>
    </w:div>
    <w:div w:id="244152421">
      <w:bodyDiv w:val="1"/>
      <w:marLeft w:val="0"/>
      <w:marRight w:val="0"/>
      <w:marTop w:val="0"/>
      <w:marBottom w:val="0"/>
      <w:divBdr>
        <w:top w:val="none" w:sz="0" w:space="0" w:color="auto"/>
        <w:left w:val="none" w:sz="0" w:space="0" w:color="auto"/>
        <w:bottom w:val="none" w:sz="0" w:space="0" w:color="auto"/>
        <w:right w:val="none" w:sz="0" w:space="0" w:color="auto"/>
      </w:divBdr>
    </w:div>
    <w:div w:id="246312074">
      <w:bodyDiv w:val="1"/>
      <w:marLeft w:val="0"/>
      <w:marRight w:val="0"/>
      <w:marTop w:val="0"/>
      <w:marBottom w:val="0"/>
      <w:divBdr>
        <w:top w:val="none" w:sz="0" w:space="0" w:color="auto"/>
        <w:left w:val="none" w:sz="0" w:space="0" w:color="auto"/>
        <w:bottom w:val="none" w:sz="0" w:space="0" w:color="auto"/>
        <w:right w:val="none" w:sz="0" w:space="0" w:color="auto"/>
      </w:divBdr>
    </w:div>
    <w:div w:id="251859525">
      <w:bodyDiv w:val="1"/>
      <w:marLeft w:val="0"/>
      <w:marRight w:val="0"/>
      <w:marTop w:val="0"/>
      <w:marBottom w:val="0"/>
      <w:divBdr>
        <w:top w:val="none" w:sz="0" w:space="0" w:color="auto"/>
        <w:left w:val="none" w:sz="0" w:space="0" w:color="auto"/>
        <w:bottom w:val="none" w:sz="0" w:space="0" w:color="auto"/>
        <w:right w:val="none" w:sz="0" w:space="0" w:color="auto"/>
      </w:divBdr>
    </w:div>
    <w:div w:id="275522391">
      <w:bodyDiv w:val="1"/>
      <w:marLeft w:val="0"/>
      <w:marRight w:val="0"/>
      <w:marTop w:val="0"/>
      <w:marBottom w:val="0"/>
      <w:divBdr>
        <w:top w:val="none" w:sz="0" w:space="0" w:color="auto"/>
        <w:left w:val="none" w:sz="0" w:space="0" w:color="auto"/>
        <w:bottom w:val="none" w:sz="0" w:space="0" w:color="auto"/>
        <w:right w:val="none" w:sz="0" w:space="0" w:color="auto"/>
      </w:divBdr>
    </w:div>
    <w:div w:id="276721625">
      <w:bodyDiv w:val="1"/>
      <w:marLeft w:val="0"/>
      <w:marRight w:val="0"/>
      <w:marTop w:val="0"/>
      <w:marBottom w:val="0"/>
      <w:divBdr>
        <w:top w:val="none" w:sz="0" w:space="0" w:color="auto"/>
        <w:left w:val="none" w:sz="0" w:space="0" w:color="auto"/>
        <w:bottom w:val="none" w:sz="0" w:space="0" w:color="auto"/>
        <w:right w:val="none" w:sz="0" w:space="0" w:color="auto"/>
      </w:divBdr>
    </w:div>
    <w:div w:id="277957484">
      <w:bodyDiv w:val="1"/>
      <w:marLeft w:val="0"/>
      <w:marRight w:val="0"/>
      <w:marTop w:val="0"/>
      <w:marBottom w:val="0"/>
      <w:divBdr>
        <w:top w:val="none" w:sz="0" w:space="0" w:color="auto"/>
        <w:left w:val="none" w:sz="0" w:space="0" w:color="auto"/>
        <w:bottom w:val="none" w:sz="0" w:space="0" w:color="auto"/>
        <w:right w:val="none" w:sz="0" w:space="0" w:color="auto"/>
      </w:divBdr>
    </w:div>
    <w:div w:id="294726526">
      <w:bodyDiv w:val="1"/>
      <w:marLeft w:val="0"/>
      <w:marRight w:val="0"/>
      <w:marTop w:val="0"/>
      <w:marBottom w:val="0"/>
      <w:divBdr>
        <w:top w:val="none" w:sz="0" w:space="0" w:color="auto"/>
        <w:left w:val="none" w:sz="0" w:space="0" w:color="auto"/>
        <w:bottom w:val="none" w:sz="0" w:space="0" w:color="auto"/>
        <w:right w:val="none" w:sz="0" w:space="0" w:color="auto"/>
      </w:divBdr>
    </w:div>
    <w:div w:id="295186991">
      <w:bodyDiv w:val="1"/>
      <w:marLeft w:val="0"/>
      <w:marRight w:val="0"/>
      <w:marTop w:val="0"/>
      <w:marBottom w:val="0"/>
      <w:divBdr>
        <w:top w:val="none" w:sz="0" w:space="0" w:color="auto"/>
        <w:left w:val="none" w:sz="0" w:space="0" w:color="auto"/>
        <w:bottom w:val="none" w:sz="0" w:space="0" w:color="auto"/>
        <w:right w:val="none" w:sz="0" w:space="0" w:color="auto"/>
      </w:divBdr>
    </w:div>
    <w:div w:id="299266426">
      <w:bodyDiv w:val="1"/>
      <w:marLeft w:val="0"/>
      <w:marRight w:val="0"/>
      <w:marTop w:val="0"/>
      <w:marBottom w:val="0"/>
      <w:divBdr>
        <w:top w:val="none" w:sz="0" w:space="0" w:color="auto"/>
        <w:left w:val="none" w:sz="0" w:space="0" w:color="auto"/>
        <w:bottom w:val="none" w:sz="0" w:space="0" w:color="auto"/>
        <w:right w:val="none" w:sz="0" w:space="0" w:color="auto"/>
      </w:divBdr>
    </w:div>
    <w:div w:id="300353313">
      <w:bodyDiv w:val="1"/>
      <w:marLeft w:val="0"/>
      <w:marRight w:val="0"/>
      <w:marTop w:val="0"/>
      <w:marBottom w:val="0"/>
      <w:divBdr>
        <w:top w:val="none" w:sz="0" w:space="0" w:color="auto"/>
        <w:left w:val="none" w:sz="0" w:space="0" w:color="auto"/>
        <w:bottom w:val="none" w:sz="0" w:space="0" w:color="auto"/>
        <w:right w:val="none" w:sz="0" w:space="0" w:color="auto"/>
      </w:divBdr>
    </w:div>
    <w:div w:id="304359543">
      <w:bodyDiv w:val="1"/>
      <w:marLeft w:val="0"/>
      <w:marRight w:val="0"/>
      <w:marTop w:val="0"/>
      <w:marBottom w:val="0"/>
      <w:divBdr>
        <w:top w:val="none" w:sz="0" w:space="0" w:color="auto"/>
        <w:left w:val="none" w:sz="0" w:space="0" w:color="auto"/>
        <w:bottom w:val="none" w:sz="0" w:space="0" w:color="auto"/>
        <w:right w:val="none" w:sz="0" w:space="0" w:color="auto"/>
      </w:divBdr>
    </w:div>
    <w:div w:id="305210127">
      <w:bodyDiv w:val="1"/>
      <w:marLeft w:val="0"/>
      <w:marRight w:val="0"/>
      <w:marTop w:val="0"/>
      <w:marBottom w:val="0"/>
      <w:divBdr>
        <w:top w:val="none" w:sz="0" w:space="0" w:color="auto"/>
        <w:left w:val="none" w:sz="0" w:space="0" w:color="auto"/>
        <w:bottom w:val="none" w:sz="0" w:space="0" w:color="auto"/>
        <w:right w:val="none" w:sz="0" w:space="0" w:color="auto"/>
      </w:divBdr>
    </w:div>
    <w:div w:id="311562762">
      <w:bodyDiv w:val="1"/>
      <w:marLeft w:val="0"/>
      <w:marRight w:val="0"/>
      <w:marTop w:val="0"/>
      <w:marBottom w:val="0"/>
      <w:divBdr>
        <w:top w:val="none" w:sz="0" w:space="0" w:color="auto"/>
        <w:left w:val="none" w:sz="0" w:space="0" w:color="auto"/>
        <w:bottom w:val="none" w:sz="0" w:space="0" w:color="auto"/>
        <w:right w:val="none" w:sz="0" w:space="0" w:color="auto"/>
      </w:divBdr>
    </w:div>
    <w:div w:id="312687121">
      <w:bodyDiv w:val="1"/>
      <w:marLeft w:val="0"/>
      <w:marRight w:val="0"/>
      <w:marTop w:val="0"/>
      <w:marBottom w:val="0"/>
      <w:divBdr>
        <w:top w:val="none" w:sz="0" w:space="0" w:color="auto"/>
        <w:left w:val="none" w:sz="0" w:space="0" w:color="auto"/>
        <w:bottom w:val="none" w:sz="0" w:space="0" w:color="auto"/>
        <w:right w:val="none" w:sz="0" w:space="0" w:color="auto"/>
      </w:divBdr>
    </w:div>
    <w:div w:id="318198071">
      <w:bodyDiv w:val="1"/>
      <w:marLeft w:val="0"/>
      <w:marRight w:val="0"/>
      <w:marTop w:val="0"/>
      <w:marBottom w:val="0"/>
      <w:divBdr>
        <w:top w:val="none" w:sz="0" w:space="0" w:color="auto"/>
        <w:left w:val="none" w:sz="0" w:space="0" w:color="auto"/>
        <w:bottom w:val="none" w:sz="0" w:space="0" w:color="auto"/>
        <w:right w:val="none" w:sz="0" w:space="0" w:color="auto"/>
      </w:divBdr>
    </w:div>
    <w:div w:id="322586865">
      <w:bodyDiv w:val="1"/>
      <w:marLeft w:val="0"/>
      <w:marRight w:val="0"/>
      <w:marTop w:val="0"/>
      <w:marBottom w:val="0"/>
      <w:divBdr>
        <w:top w:val="none" w:sz="0" w:space="0" w:color="auto"/>
        <w:left w:val="none" w:sz="0" w:space="0" w:color="auto"/>
        <w:bottom w:val="none" w:sz="0" w:space="0" w:color="auto"/>
        <w:right w:val="none" w:sz="0" w:space="0" w:color="auto"/>
      </w:divBdr>
    </w:div>
    <w:div w:id="335693781">
      <w:bodyDiv w:val="1"/>
      <w:marLeft w:val="0"/>
      <w:marRight w:val="0"/>
      <w:marTop w:val="0"/>
      <w:marBottom w:val="0"/>
      <w:divBdr>
        <w:top w:val="none" w:sz="0" w:space="0" w:color="auto"/>
        <w:left w:val="none" w:sz="0" w:space="0" w:color="auto"/>
        <w:bottom w:val="none" w:sz="0" w:space="0" w:color="auto"/>
        <w:right w:val="none" w:sz="0" w:space="0" w:color="auto"/>
      </w:divBdr>
    </w:div>
    <w:div w:id="337121164">
      <w:bodyDiv w:val="1"/>
      <w:marLeft w:val="0"/>
      <w:marRight w:val="0"/>
      <w:marTop w:val="0"/>
      <w:marBottom w:val="0"/>
      <w:divBdr>
        <w:top w:val="none" w:sz="0" w:space="0" w:color="auto"/>
        <w:left w:val="none" w:sz="0" w:space="0" w:color="auto"/>
        <w:bottom w:val="none" w:sz="0" w:space="0" w:color="auto"/>
        <w:right w:val="none" w:sz="0" w:space="0" w:color="auto"/>
      </w:divBdr>
    </w:div>
    <w:div w:id="337662393">
      <w:bodyDiv w:val="1"/>
      <w:marLeft w:val="0"/>
      <w:marRight w:val="0"/>
      <w:marTop w:val="0"/>
      <w:marBottom w:val="0"/>
      <w:divBdr>
        <w:top w:val="none" w:sz="0" w:space="0" w:color="auto"/>
        <w:left w:val="none" w:sz="0" w:space="0" w:color="auto"/>
        <w:bottom w:val="none" w:sz="0" w:space="0" w:color="auto"/>
        <w:right w:val="none" w:sz="0" w:space="0" w:color="auto"/>
      </w:divBdr>
    </w:div>
    <w:div w:id="340860058">
      <w:bodyDiv w:val="1"/>
      <w:marLeft w:val="0"/>
      <w:marRight w:val="0"/>
      <w:marTop w:val="0"/>
      <w:marBottom w:val="0"/>
      <w:divBdr>
        <w:top w:val="none" w:sz="0" w:space="0" w:color="auto"/>
        <w:left w:val="none" w:sz="0" w:space="0" w:color="auto"/>
        <w:bottom w:val="none" w:sz="0" w:space="0" w:color="auto"/>
        <w:right w:val="none" w:sz="0" w:space="0" w:color="auto"/>
      </w:divBdr>
    </w:div>
    <w:div w:id="355205176">
      <w:bodyDiv w:val="1"/>
      <w:marLeft w:val="0"/>
      <w:marRight w:val="0"/>
      <w:marTop w:val="0"/>
      <w:marBottom w:val="0"/>
      <w:divBdr>
        <w:top w:val="none" w:sz="0" w:space="0" w:color="auto"/>
        <w:left w:val="none" w:sz="0" w:space="0" w:color="auto"/>
        <w:bottom w:val="none" w:sz="0" w:space="0" w:color="auto"/>
        <w:right w:val="none" w:sz="0" w:space="0" w:color="auto"/>
      </w:divBdr>
    </w:div>
    <w:div w:id="355734386">
      <w:bodyDiv w:val="1"/>
      <w:marLeft w:val="0"/>
      <w:marRight w:val="0"/>
      <w:marTop w:val="0"/>
      <w:marBottom w:val="0"/>
      <w:divBdr>
        <w:top w:val="none" w:sz="0" w:space="0" w:color="auto"/>
        <w:left w:val="none" w:sz="0" w:space="0" w:color="auto"/>
        <w:bottom w:val="none" w:sz="0" w:space="0" w:color="auto"/>
        <w:right w:val="none" w:sz="0" w:space="0" w:color="auto"/>
      </w:divBdr>
    </w:div>
    <w:div w:id="358774658">
      <w:bodyDiv w:val="1"/>
      <w:marLeft w:val="0"/>
      <w:marRight w:val="0"/>
      <w:marTop w:val="0"/>
      <w:marBottom w:val="0"/>
      <w:divBdr>
        <w:top w:val="none" w:sz="0" w:space="0" w:color="auto"/>
        <w:left w:val="none" w:sz="0" w:space="0" w:color="auto"/>
        <w:bottom w:val="none" w:sz="0" w:space="0" w:color="auto"/>
        <w:right w:val="none" w:sz="0" w:space="0" w:color="auto"/>
      </w:divBdr>
    </w:div>
    <w:div w:id="365327460">
      <w:bodyDiv w:val="1"/>
      <w:marLeft w:val="0"/>
      <w:marRight w:val="0"/>
      <w:marTop w:val="0"/>
      <w:marBottom w:val="0"/>
      <w:divBdr>
        <w:top w:val="none" w:sz="0" w:space="0" w:color="auto"/>
        <w:left w:val="none" w:sz="0" w:space="0" w:color="auto"/>
        <w:bottom w:val="none" w:sz="0" w:space="0" w:color="auto"/>
        <w:right w:val="none" w:sz="0" w:space="0" w:color="auto"/>
      </w:divBdr>
    </w:div>
    <w:div w:id="376515885">
      <w:bodyDiv w:val="1"/>
      <w:marLeft w:val="0"/>
      <w:marRight w:val="0"/>
      <w:marTop w:val="0"/>
      <w:marBottom w:val="0"/>
      <w:divBdr>
        <w:top w:val="none" w:sz="0" w:space="0" w:color="auto"/>
        <w:left w:val="none" w:sz="0" w:space="0" w:color="auto"/>
        <w:bottom w:val="none" w:sz="0" w:space="0" w:color="auto"/>
        <w:right w:val="none" w:sz="0" w:space="0" w:color="auto"/>
      </w:divBdr>
    </w:div>
    <w:div w:id="382562758">
      <w:bodyDiv w:val="1"/>
      <w:marLeft w:val="0"/>
      <w:marRight w:val="0"/>
      <w:marTop w:val="0"/>
      <w:marBottom w:val="0"/>
      <w:divBdr>
        <w:top w:val="none" w:sz="0" w:space="0" w:color="auto"/>
        <w:left w:val="none" w:sz="0" w:space="0" w:color="auto"/>
        <w:bottom w:val="none" w:sz="0" w:space="0" w:color="auto"/>
        <w:right w:val="none" w:sz="0" w:space="0" w:color="auto"/>
      </w:divBdr>
    </w:div>
    <w:div w:id="383144843">
      <w:bodyDiv w:val="1"/>
      <w:marLeft w:val="0"/>
      <w:marRight w:val="0"/>
      <w:marTop w:val="0"/>
      <w:marBottom w:val="0"/>
      <w:divBdr>
        <w:top w:val="none" w:sz="0" w:space="0" w:color="auto"/>
        <w:left w:val="none" w:sz="0" w:space="0" w:color="auto"/>
        <w:bottom w:val="none" w:sz="0" w:space="0" w:color="auto"/>
        <w:right w:val="none" w:sz="0" w:space="0" w:color="auto"/>
      </w:divBdr>
    </w:div>
    <w:div w:id="387149010">
      <w:bodyDiv w:val="1"/>
      <w:marLeft w:val="0"/>
      <w:marRight w:val="0"/>
      <w:marTop w:val="0"/>
      <w:marBottom w:val="0"/>
      <w:divBdr>
        <w:top w:val="none" w:sz="0" w:space="0" w:color="auto"/>
        <w:left w:val="none" w:sz="0" w:space="0" w:color="auto"/>
        <w:bottom w:val="none" w:sz="0" w:space="0" w:color="auto"/>
        <w:right w:val="none" w:sz="0" w:space="0" w:color="auto"/>
      </w:divBdr>
    </w:div>
    <w:div w:id="388262195">
      <w:bodyDiv w:val="1"/>
      <w:marLeft w:val="0"/>
      <w:marRight w:val="0"/>
      <w:marTop w:val="0"/>
      <w:marBottom w:val="0"/>
      <w:divBdr>
        <w:top w:val="none" w:sz="0" w:space="0" w:color="auto"/>
        <w:left w:val="none" w:sz="0" w:space="0" w:color="auto"/>
        <w:bottom w:val="none" w:sz="0" w:space="0" w:color="auto"/>
        <w:right w:val="none" w:sz="0" w:space="0" w:color="auto"/>
      </w:divBdr>
    </w:div>
    <w:div w:id="391852036">
      <w:bodyDiv w:val="1"/>
      <w:marLeft w:val="0"/>
      <w:marRight w:val="0"/>
      <w:marTop w:val="0"/>
      <w:marBottom w:val="0"/>
      <w:divBdr>
        <w:top w:val="none" w:sz="0" w:space="0" w:color="auto"/>
        <w:left w:val="none" w:sz="0" w:space="0" w:color="auto"/>
        <w:bottom w:val="none" w:sz="0" w:space="0" w:color="auto"/>
        <w:right w:val="none" w:sz="0" w:space="0" w:color="auto"/>
      </w:divBdr>
    </w:div>
    <w:div w:id="413403679">
      <w:bodyDiv w:val="1"/>
      <w:marLeft w:val="0"/>
      <w:marRight w:val="0"/>
      <w:marTop w:val="0"/>
      <w:marBottom w:val="0"/>
      <w:divBdr>
        <w:top w:val="none" w:sz="0" w:space="0" w:color="auto"/>
        <w:left w:val="none" w:sz="0" w:space="0" w:color="auto"/>
        <w:bottom w:val="none" w:sz="0" w:space="0" w:color="auto"/>
        <w:right w:val="none" w:sz="0" w:space="0" w:color="auto"/>
      </w:divBdr>
    </w:div>
    <w:div w:id="425151620">
      <w:bodyDiv w:val="1"/>
      <w:marLeft w:val="0"/>
      <w:marRight w:val="0"/>
      <w:marTop w:val="0"/>
      <w:marBottom w:val="0"/>
      <w:divBdr>
        <w:top w:val="none" w:sz="0" w:space="0" w:color="auto"/>
        <w:left w:val="none" w:sz="0" w:space="0" w:color="auto"/>
        <w:bottom w:val="none" w:sz="0" w:space="0" w:color="auto"/>
        <w:right w:val="none" w:sz="0" w:space="0" w:color="auto"/>
      </w:divBdr>
    </w:div>
    <w:div w:id="431509342">
      <w:bodyDiv w:val="1"/>
      <w:marLeft w:val="0"/>
      <w:marRight w:val="0"/>
      <w:marTop w:val="0"/>
      <w:marBottom w:val="0"/>
      <w:divBdr>
        <w:top w:val="none" w:sz="0" w:space="0" w:color="auto"/>
        <w:left w:val="none" w:sz="0" w:space="0" w:color="auto"/>
        <w:bottom w:val="none" w:sz="0" w:space="0" w:color="auto"/>
        <w:right w:val="none" w:sz="0" w:space="0" w:color="auto"/>
      </w:divBdr>
    </w:div>
    <w:div w:id="446967332">
      <w:bodyDiv w:val="1"/>
      <w:marLeft w:val="0"/>
      <w:marRight w:val="0"/>
      <w:marTop w:val="0"/>
      <w:marBottom w:val="0"/>
      <w:divBdr>
        <w:top w:val="none" w:sz="0" w:space="0" w:color="auto"/>
        <w:left w:val="none" w:sz="0" w:space="0" w:color="auto"/>
        <w:bottom w:val="none" w:sz="0" w:space="0" w:color="auto"/>
        <w:right w:val="none" w:sz="0" w:space="0" w:color="auto"/>
      </w:divBdr>
    </w:div>
    <w:div w:id="449780349">
      <w:bodyDiv w:val="1"/>
      <w:marLeft w:val="0"/>
      <w:marRight w:val="0"/>
      <w:marTop w:val="0"/>
      <w:marBottom w:val="0"/>
      <w:divBdr>
        <w:top w:val="none" w:sz="0" w:space="0" w:color="auto"/>
        <w:left w:val="none" w:sz="0" w:space="0" w:color="auto"/>
        <w:bottom w:val="none" w:sz="0" w:space="0" w:color="auto"/>
        <w:right w:val="none" w:sz="0" w:space="0" w:color="auto"/>
      </w:divBdr>
    </w:div>
    <w:div w:id="460152075">
      <w:bodyDiv w:val="1"/>
      <w:marLeft w:val="0"/>
      <w:marRight w:val="0"/>
      <w:marTop w:val="0"/>
      <w:marBottom w:val="0"/>
      <w:divBdr>
        <w:top w:val="none" w:sz="0" w:space="0" w:color="auto"/>
        <w:left w:val="none" w:sz="0" w:space="0" w:color="auto"/>
        <w:bottom w:val="none" w:sz="0" w:space="0" w:color="auto"/>
        <w:right w:val="none" w:sz="0" w:space="0" w:color="auto"/>
      </w:divBdr>
    </w:div>
    <w:div w:id="463163920">
      <w:bodyDiv w:val="1"/>
      <w:marLeft w:val="0"/>
      <w:marRight w:val="0"/>
      <w:marTop w:val="0"/>
      <w:marBottom w:val="0"/>
      <w:divBdr>
        <w:top w:val="none" w:sz="0" w:space="0" w:color="auto"/>
        <w:left w:val="none" w:sz="0" w:space="0" w:color="auto"/>
        <w:bottom w:val="none" w:sz="0" w:space="0" w:color="auto"/>
        <w:right w:val="none" w:sz="0" w:space="0" w:color="auto"/>
      </w:divBdr>
    </w:div>
    <w:div w:id="463547974">
      <w:bodyDiv w:val="1"/>
      <w:marLeft w:val="0"/>
      <w:marRight w:val="0"/>
      <w:marTop w:val="0"/>
      <w:marBottom w:val="0"/>
      <w:divBdr>
        <w:top w:val="none" w:sz="0" w:space="0" w:color="auto"/>
        <w:left w:val="none" w:sz="0" w:space="0" w:color="auto"/>
        <w:bottom w:val="none" w:sz="0" w:space="0" w:color="auto"/>
        <w:right w:val="none" w:sz="0" w:space="0" w:color="auto"/>
      </w:divBdr>
    </w:div>
    <w:div w:id="464741070">
      <w:bodyDiv w:val="1"/>
      <w:marLeft w:val="0"/>
      <w:marRight w:val="0"/>
      <w:marTop w:val="0"/>
      <w:marBottom w:val="0"/>
      <w:divBdr>
        <w:top w:val="none" w:sz="0" w:space="0" w:color="auto"/>
        <w:left w:val="none" w:sz="0" w:space="0" w:color="auto"/>
        <w:bottom w:val="none" w:sz="0" w:space="0" w:color="auto"/>
        <w:right w:val="none" w:sz="0" w:space="0" w:color="auto"/>
      </w:divBdr>
    </w:div>
    <w:div w:id="471750554">
      <w:bodyDiv w:val="1"/>
      <w:marLeft w:val="0"/>
      <w:marRight w:val="0"/>
      <w:marTop w:val="0"/>
      <w:marBottom w:val="0"/>
      <w:divBdr>
        <w:top w:val="none" w:sz="0" w:space="0" w:color="auto"/>
        <w:left w:val="none" w:sz="0" w:space="0" w:color="auto"/>
        <w:bottom w:val="none" w:sz="0" w:space="0" w:color="auto"/>
        <w:right w:val="none" w:sz="0" w:space="0" w:color="auto"/>
      </w:divBdr>
    </w:div>
    <w:div w:id="482891094">
      <w:bodyDiv w:val="1"/>
      <w:marLeft w:val="0"/>
      <w:marRight w:val="0"/>
      <w:marTop w:val="0"/>
      <w:marBottom w:val="0"/>
      <w:divBdr>
        <w:top w:val="none" w:sz="0" w:space="0" w:color="auto"/>
        <w:left w:val="none" w:sz="0" w:space="0" w:color="auto"/>
        <w:bottom w:val="none" w:sz="0" w:space="0" w:color="auto"/>
        <w:right w:val="none" w:sz="0" w:space="0" w:color="auto"/>
      </w:divBdr>
    </w:div>
    <w:div w:id="485512369">
      <w:bodyDiv w:val="1"/>
      <w:marLeft w:val="0"/>
      <w:marRight w:val="0"/>
      <w:marTop w:val="0"/>
      <w:marBottom w:val="0"/>
      <w:divBdr>
        <w:top w:val="none" w:sz="0" w:space="0" w:color="auto"/>
        <w:left w:val="none" w:sz="0" w:space="0" w:color="auto"/>
        <w:bottom w:val="none" w:sz="0" w:space="0" w:color="auto"/>
        <w:right w:val="none" w:sz="0" w:space="0" w:color="auto"/>
      </w:divBdr>
    </w:div>
    <w:div w:id="498886961">
      <w:bodyDiv w:val="1"/>
      <w:marLeft w:val="0"/>
      <w:marRight w:val="0"/>
      <w:marTop w:val="0"/>
      <w:marBottom w:val="0"/>
      <w:divBdr>
        <w:top w:val="none" w:sz="0" w:space="0" w:color="auto"/>
        <w:left w:val="none" w:sz="0" w:space="0" w:color="auto"/>
        <w:bottom w:val="none" w:sz="0" w:space="0" w:color="auto"/>
        <w:right w:val="none" w:sz="0" w:space="0" w:color="auto"/>
      </w:divBdr>
    </w:div>
    <w:div w:id="500118198">
      <w:bodyDiv w:val="1"/>
      <w:marLeft w:val="0"/>
      <w:marRight w:val="0"/>
      <w:marTop w:val="0"/>
      <w:marBottom w:val="0"/>
      <w:divBdr>
        <w:top w:val="none" w:sz="0" w:space="0" w:color="auto"/>
        <w:left w:val="none" w:sz="0" w:space="0" w:color="auto"/>
        <w:bottom w:val="none" w:sz="0" w:space="0" w:color="auto"/>
        <w:right w:val="none" w:sz="0" w:space="0" w:color="auto"/>
      </w:divBdr>
    </w:div>
    <w:div w:id="500125047">
      <w:bodyDiv w:val="1"/>
      <w:marLeft w:val="0"/>
      <w:marRight w:val="0"/>
      <w:marTop w:val="0"/>
      <w:marBottom w:val="0"/>
      <w:divBdr>
        <w:top w:val="none" w:sz="0" w:space="0" w:color="auto"/>
        <w:left w:val="none" w:sz="0" w:space="0" w:color="auto"/>
        <w:bottom w:val="none" w:sz="0" w:space="0" w:color="auto"/>
        <w:right w:val="none" w:sz="0" w:space="0" w:color="auto"/>
      </w:divBdr>
    </w:div>
    <w:div w:id="501894673">
      <w:bodyDiv w:val="1"/>
      <w:marLeft w:val="0"/>
      <w:marRight w:val="0"/>
      <w:marTop w:val="0"/>
      <w:marBottom w:val="0"/>
      <w:divBdr>
        <w:top w:val="none" w:sz="0" w:space="0" w:color="auto"/>
        <w:left w:val="none" w:sz="0" w:space="0" w:color="auto"/>
        <w:bottom w:val="none" w:sz="0" w:space="0" w:color="auto"/>
        <w:right w:val="none" w:sz="0" w:space="0" w:color="auto"/>
      </w:divBdr>
    </w:div>
    <w:div w:id="509487746">
      <w:bodyDiv w:val="1"/>
      <w:marLeft w:val="0"/>
      <w:marRight w:val="0"/>
      <w:marTop w:val="0"/>
      <w:marBottom w:val="0"/>
      <w:divBdr>
        <w:top w:val="none" w:sz="0" w:space="0" w:color="auto"/>
        <w:left w:val="none" w:sz="0" w:space="0" w:color="auto"/>
        <w:bottom w:val="none" w:sz="0" w:space="0" w:color="auto"/>
        <w:right w:val="none" w:sz="0" w:space="0" w:color="auto"/>
      </w:divBdr>
    </w:div>
    <w:div w:id="523325297">
      <w:bodyDiv w:val="1"/>
      <w:marLeft w:val="0"/>
      <w:marRight w:val="0"/>
      <w:marTop w:val="0"/>
      <w:marBottom w:val="0"/>
      <w:divBdr>
        <w:top w:val="none" w:sz="0" w:space="0" w:color="auto"/>
        <w:left w:val="none" w:sz="0" w:space="0" w:color="auto"/>
        <w:bottom w:val="none" w:sz="0" w:space="0" w:color="auto"/>
        <w:right w:val="none" w:sz="0" w:space="0" w:color="auto"/>
      </w:divBdr>
    </w:div>
    <w:div w:id="524173760">
      <w:bodyDiv w:val="1"/>
      <w:marLeft w:val="0"/>
      <w:marRight w:val="0"/>
      <w:marTop w:val="0"/>
      <w:marBottom w:val="0"/>
      <w:divBdr>
        <w:top w:val="none" w:sz="0" w:space="0" w:color="auto"/>
        <w:left w:val="none" w:sz="0" w:space="0" w:color="auto"/>
        <w:bottom w:val="none" w:sz="0" w:space="0" w:color="auto"/>
        <w:right w:val="none" w:sz="0" w:space="0" w:color="auto"/>
      </w:divBdr>
    </w:div>
    <w:div w:id="528299318">
      <w:bodyDiv w:val="1"/>
      <w:marLeft w:val="0"/>
      <w:marRight w:val="0"/>
      <w:marTop w:val="0"/>
      <w:marBottom w:val="0"/>
      <w:divBdr>
        <w:top w:val="none" w:sz="0" w:space="0" w:color="auto"/>
        <w:left w:val="none" w:sz="0" w:space="0" w:color="auto"/>
        <w:bottom w:val="none" w:sz="0" w:space="0" w:color="auto"/>
        <w:right w:val="none" w:sz="0" w:space="0" w:color="auto"/>
      </w:divBdr>
    </w:div>
    <w:div w:id="533692412">
      <w:bodyDiv w:val="1"/>
      <w:marLeft w:val="0"/>
      <w:marRight w:val="0"/>
      <w:marTop w:val="0"/>
      <w:marBottom w:val="0"/>
      <w:divBdr>
        <w:top w:val="none" w:sz="0" w:space="0" w:color="auto"/>
        <w:left w:val="none" w:sz="0" w:space="0" w:color="auto"/>
        <w:bottom w:val="none" w:sz="0" w:space="0" w:color="auto"/>
        <w:right w:val="none" w:sz="0" w:space="0" w:color="auto"/>
      </w:divBdr>
    </w:div>
    <w:div w:id="536816066">
      <w:bodyDiv w:val="1"/>
      <w:marLeft w:val="0"/>
      <w:marRight w:val="0"/>
      <w:marTop w:val="0"/>
      <w:marBottom w:val="0"/>
      <w:divBdr>
        <w:top w:val="none" w:sz="0" w:space="0" w:color="auto"/>
        <w:left w:val="none" w:sz="0" w:space="0" w:color="auto"/>
        <w:bottom w:val="none" w:sz="0" w:space="0" w:color="auto"/>
        <w:right w:val="none" w:sz="0" w:space="0" w:color="auto"/>
      </w:divBdr>
    </w:div>
    <w:div w:id="537551814">
      <w:bodyDiv w:val="1"/>
      <w:marLeft w:val="0"/>
      <w:marRight w:val="0"/>
      <w:marTop w:val="0"/>
      <w:marBottom w:val="0"/>
      <w:divBdr>
        <w:top w:val="none" w:sz="0" w:space="0" w:color="auto"/>
        <w:left w:val="none" w:sz="0" w:space="0" w:color="auto"/>
        <w:bottom w:val="none" w:sz="0" w:space="0" w:color="auto"/>
        <w:right w:val="none" w:sz="0" w:space="0" w:color="auto"/>
      </w:divBdr>
    </w:div>
    <w:div w:id="541214569">
      <w:bodyDiv w:val="1"/>
      <w:marLeft w:val="0"/>
      <w:marRight w:val="0"/>
      <w:marTop w:val="0"/>
      <w:marBottom w:val="0"/>
      <w:divBdr>
        <w:top w:val="none" w:sz="0" w:space="0" w:color="auto"/>
        <w:left w:val="none" w:sz="0" w:space="0" w:color="auto"/>
        <w:bottom w:val="none" w:sz="0" w:space="0" w:color="auto"/>
        <w:right w:val="none" w:sz="0" w:space="0" w:color="auto"/>
      </w:divBdr>
    </w:div>
    <w:div w:id="543521705">
      <w:bodyDiv w:val="1"/>
      <w:marLeft w:val="0"/>
      <w:marRight w:val="0"/>
      <w:marTop w:val="0"/>
      <w:marBottom w:val="0"/>
      <w:divBdr>
        <w:top w:val="none" w:sz="0" w:space="0" w:color="auto"/>
        <w:left w:val="none" w:sz="0" w:space="0" w:color="auto"/>
        <w:bottom w:val="none" w:sz="0" w:space="0" w:color="auto"/>
        <w:right w:val="none" w:sz="0" w:space="0" w:color="auto"/>
      </w:divBdr>
    </w:div>
    <w:div w:id="552813414">
      <w:bodyDiv w:val="1"/>
      <w:marLeft w:val="0"/>
      <w:marRight w:val="0"/>
      <w:marTop w:val="0"/>
      <w:marBottom w:val="0"/>
      <w:divBdr>
        <w:top w:val="none" w:sz="0" w:space="0" w:color="auto"/>
        <w:left w:val="none" w:sz="0" w:space="0" w:color="auto"/>
        <w:bottom w:val="none" w:sz="0" w:space="0" w:color="auto"/>
        <w:right w:val="none" w:sz="0" w:space="0" w:color="auto"/>
      </w:divBdr>
    </w:div>
    <w:div w:id="569579627">
      <w:bodyDiv w:val="1"/>
      <w:marLeft w:val="0"/>
      <w:marRight w:val="0"/>
      <w:marTop w:val="0"/>
      <w:marBottom w:val="0"/>
      <w:divBdr>
        <w:top w:val="none" w:sz="0" w:space="0" w:color="auto"/>
        <w:left w:val="none" w:sz="0" w:space="0" w:color="auto"/>
        <w:bottom w:val="none" w:sz="0" w:space="0" w:color="auto"/>
        <w:right w:val="none" w:sz="0" w:space="0" w:color="auto"/>
      </w:divBdr>
    </w:div>
    <w:div w:id="571542640">
      <w:bodyDiv w:val="1"/>
      <w:marLeft w:val="0"/>
      <w:marRight w:val="0"/>
      <w:marTop w:val="0"/>
      <w:marBottom w:val="0"/>
      <w:divBdr>
        <w:top w:val="none" w:sz="0" w:space="0" w:color="auto"/>
        <w:left w:val="none" w:sz="0" w:space="0" w:color="auto"/>
        <w:bottom w:val="none" w:sz="0" w:space="0" w:color="auto"/>
        <w:right w:val="none" w:sz="0" w:space="0" w:color="auto"/>
      </w:divBdr>
    </w:div>
    <w:div w:id="575867593">
      <w:bodyDiv w:val="1"/>
      <w:marLeft w:val="0"/>
      <w:marRight w:val="0"/>
      <w:marTop w:val="0"/>
      <w:marBottom w:val="0"/>
      <w:divBdr>
        <w:top w:val="none" w:sz="0" w:space="0" w:color="auto"/>
        <w:left w:val="none" w:sz="0" w:space="0" w:color="auto"/>
        <w:bottom w:val="none" w:sz="0" w:space="0" w:color="auto"/>
        <w:right w:val="none" w:sz="0" w:space="0" w:color="auto"/>
      </w:divBdr>
    </w:div>
    <w:div w:id="577252786">
      <w:bodyDiv w:val="1"/>
      <w:marLeft w:val="0"/>
      <w:marRight w:val="0"/>
      <w:marTop w:val="0"/>
      <w:marBottom w:val="0"/>
      <w:divBdr>
        <w:top w:val="none" w:sz="0" w:space="0" w:color="auto"/>
        <w:left w:val="none" w:sz="0" w:space="0" w:color="auto"/>
        <w:bottom w:val="none" w:sz="0" w:space="0" w:color="auto"/>
        <w:right w:val="none" w:sz="0" w:space="0" w:color="auto"/>
      </w:divBdr>
    </w:div>
    <w:div w:id="580725096">
      <w:bodyDiv w:val="1"/>
      <w:marLeft w:val="0"/>
      <w:marRight w:val="0"/>
      <w:marTop w:val="0"/>
      <w:marBottom w:val="0"/>
      <w:divBdr>
        <w:top w:val="none" w:sz="0" w:space="0" w:color="auto"/>
        <w:left w:val="none" w:sz="0" w:space="0" w:color="auto"/>
        <w:bottom w:val="none" w:sz="0" w:space="0" w:color="auto"/>
        <w:right w:val="none" w:sz="0" w:space="0" w:color="auto"/>
      </w:divBdr>
    </w:div>
    <w:div w:id="584992476">
      <w:bodyDiv w:val="1"/>
      <w:marLeft w:val="0"/>
      <w:marRight w:val="0"/>
      <w:marTop w:val="0"/>
      <w:marBottom w:val="0"/>
      <w:divBdr>
        <w:top w:val="none" w:sz="0" w:space="0" w:color="auto"/>
        <w:left w:val="none" w:sz="0" w:space="0" w:color="auto"/>
        <w:bottom w:val="none" w:sz="0" w:space="0" w:color="auto"/>
        <w:right w:val="none" w:sz="0" w:space="0" w:color="auto"/>
      </w:divBdr>
    </w:div>
    <w:div w:id="601110158">
      <w:bodyDiv w:val="1"/>
      <w:marLeft w:val="0"/>
      <w:marRight w:val="0"/>
      <w:marTop w:val="0"/>
      <w:marBottom w:val="0"/>
      <w:divBdr>
        <w:top w:val="none" w:sz="0" w:space="0" w:color="auto"/>
        <w:left w:val="none" w:sz="0" w:space="0" w:color="auto"/>
        <w:bottom w:val="none" w:sz="0" w:space="0" w:color="auto"/>
        <w:right w:val="none" w:sz="0" w:space="0" w:color="auto"/>
      </w:divBdr>
    </w:div>
    <w:div w:id="619188067">
      <w:bodyDiv w:val="1"/>
      <w:marLeft w:val="0"/>
      <w:marRight w:val="0"/>
      <w:marTop w:val="0"/>
      <w:marBottom w:val="0"/>
      <w:divBdr>
        <w:top w:val="none" w:sz="0" w:space="0" w:color="auto"/>
        <w:left w:val="none" w:sz="0" w:space="0" w:color="auto"/>
        <w:bottom w:val="none" w:sz="0" w:space="0" w:color="auto"/>
        <w:right w:val="none" w:sz="0" w:space="0" w:color="auto"/>
      </w:divBdr>
    </w:div>
    <w:div w:id="633366326">
      <w:bodyDiv w:val="1"/>
      <w:marLeft w:val="0"/>
      <w:marRight w:val="0"/>
      <w:marTop w:val="0"/>
      <w:marBottom w:val="0"/>
      <w:divBdr>
        <w:top w:val="none" w:sz="0" w:space="0" w:color="auto"/>
        <w:left w:val="none" w:sz="0" w:space="0" w:color="auto"/>
        <w:bottom w:val="none" w:sz="0" w:space="0" w:color="auto"/>
        <w:right w:val="none" w:sz="0" w:space="0" w:color="auto"/>
      </w:divBdr>
    </w:div>
    <w:div w:id="639303897">
      <w:bodyDiv w:val="1"/>
      <w:marLeft w:val="0"/>
      <w:marRight w:val="0"/>
      <w:marTop w:val="0"/>
      <w:marBottom w:val="0"/>
      <w:divBdr>
        <w:top w:val="none" w:sz="0" w:space="0" w:color="auto"/>
        <w:left w:val="none" w:sz="0" w:space="0" w:color="auto"/>
        <w:bottom w:val="none" w:sz="0" w:space="0" w:color="auto"/>
        <w:right w:val="none" w:sz="0" w:space="0" w:color="auto"/>
      </w:divBdr>
    </w:div>
    <w:div w:id="661782689">
      <w:bodyDiv w:val="1"/>
      <w:marLeft w:val="0"/>
      <w:marRight w:val="0"/>
      <w:marTop w:val="0"/>
      <w:marBottom w:val="0"/>
      <w:divBdr>
        <w:top w:val="none" w:sz="0" w:space="0" w:color="auto"/>
        <w:left w:val="none" w:sz="0" w:space="0" w:color="auto"/>
        <w:bottom w:val="none" w:sz="0" w:space="0" w:color="auto"/>
        <w:right w:val="none" w:sz="0" w:space="0" w:color="auto"/>
      </w:divBdr>
    </w:div>
    <w:div w:id="667560353">
      <w:bodyDiv w:val="1"/>
      <w:marLeft w:val="0"/>
      <w:marRight w:val="0"/>
      <w:marTop w:val="0"/>
      <w:marBottom w:val="0"/>
      <w:divBdr>
        <w:top w:val="none" w:sz="0" w:space="0" w:color="auto"/>
        <w:left w:val="none" w:sz="0" w:space="0" w:color="auto"/>
        <w:bottom w:val="none" w:sz="0" w:space="0" w:color="auto"/>
        <w:right w:val="none" w:sz="0" w:space="0" w:color="auto"/>
      </w:divBdr>
    </w:div>
    <w:div w:id="674577613">
      <w:bodyDiv w:val="1"/>
      <w:marLeft w:val="0"/>
      <w:marRight w:val="0"/>
      <w:marTop w:val="0"/>
      <w:marBottom w:val="0"/>
      <w:divBdr>
        <w:top w:val="none" w:sz="0" w:space="0" w:color="auto"/>
        <w:left w:val="none" w:sz="0" w:space="0" w:color="auto"/>
        <w:bottom w:val="none" w:sz="0" w:space="0" w:color="auto"/>
        <w:right w:val="none" w:sz="0" w:space="0" w:color="auto"/>
      </w:divBdr>
    </w:div>
    <w:div w:id="676539503">
      <w:bodyDiv w:val="1"/>
      <w:marLeft w:val="0"/>
      <w:marRight w:val="0"/>
      <w:marTop w:val="0"/>
      <w:marBottom w:val="0"/>
      <w:divBdr>
        <w:top w:val="none" w:sz="0" w:space="0" w:color="auto"/>
        <w:left w:val="none" w:sz="0" w:space="0" w:color="auto"/>
        <w:bottom w:val="none" w:sz="0" w:space="0" w:color="auto"/>
        <w:right w:val="none" w:sz="0" w:space="0" w:color="auto"/>
      </w:divBdr>
    </w:div>
    <w:div w:id="677343548">
      <w:bodyDiv w:val="1"/>
      <w:marLeft w:val="0"/>
      <w:marRight w:val="0"/>
      <w:marTop w:val="0"/>
      <w:marBottom w:val="0"/>
      <w:divBdr>
        <w:top w:val="none" w:sz="0" w:space="0" w:color="auto"/>
        <w:left w:val="none" w:sz="0" w:space="0" w:color="auto"/>
        <w:bottom w:val="none" w:sz="0" w:space="0" w:color="auto"/>
        <w:right w:val="none" w:sz="0" w:space="0" w:color="auto"/>
      </w:divBdr>
    </w:div>
    <w:div w:id="680207673">
      <w:bodyDiv w:val="1"/>
      <w:marLeft w:val="0"/>
      <w:marRight w:val="0"/>
      <w:marTop w:val="0"/>
      <w:marBottom w:val="0"/>
      <w:divBdr>
        <w:top w:val="none" w:sz="0" w:space="0" w:color="auto"/>
        <w:left w:val="none" w:sz="0" w:space="0" w:color="auto"/>
        <w:bottom w:val="none" w:sz="0" w:space="0" w:color="auto"/>
        <w:right w:val="none" w:sz="0" w:space="0" w:color="auto"/>
      </w:divBdr>
    </w:div>
    <w:div w:id="686101353">
      <w:bodyDiv w:val="1"/>
      <w:marLeft w:val="0"/>
      <w:marRight w:val="0"/>
      <w:marTop w:val="0"/>
      <w:marBottom w:val="0"/>
      <w:divBdr>
        <w:top w:val="none" w:sz="0" w:space="0" w:color="auto"/>
        <w:left w:val="none" w:sz="0" w:space="0" w:color="auto"/>
        <w:bottom w:val="none" w:sz="0" w:space="0" w:color="auto"/>
        <w:right w:val="none" w:sz="0" w:space="0" w:color="auto"/>
      </w:divBdr>
    </w:div>
    <w:div w:id="688218185">
      <w:bodyDiv w:val="1"/>
      <w:marLeft w:val="0"/>
      <w:marRight w:val="0"/>
      <w:marTop w:val="0"/>
      <w:marBottom w:val="0"/>
      <w:divBdr>
        <w:top w:val="none" w:sz="0" w:space="0" w:color="auto"/>
        <w:left w:val="none" w:sz="0" w:space="0" w:color="auto"/>
        <w:bottom w:val="none" w:sz="0" w:space="0" w:color="auto"/>
        <w:right w:val="none" w:sz="0" w:space="0" w:color="auto"/>
      </w:divBdr>
    </w:div>
    <w:div w:id="693385813">
      <w:bodyDiv w:val="1"/>
      <w:marLeft w:val="0"/>
      <w:marRight w:val="0"/>
      <w:marTop w:val="0"/>
      <w:marBottom w:val="0"/>
      <w:divBdr>
        <w:top w:val="none" w:sz="0" w:space="0" w:color="auto"/>
        <w:left w:val="none" w:sz="0" w:space="0" w:color="auto"/>
        <w:bottom w:val="none" w:sz="0" w:space="0" w:color="auto"/>
        <w:right w:val="none" w:sz="0" w:space="0" w:color="auto"/>
      </w:divBdr>
    </w:div>
    <w:div w:id="693965531">
      <w:bodyDiv w:val="1"/>
      <w:marLeft w:val="0"/>
      <w:marRight w:val="0"/>
      <w:marTop w:val="0"/>
      <w:marBottom w:val="0"/>
      <w:divBdr>
        <w:top w:val="none" w:sz="0" w:space="0" w:color="auto"/>
        <w:left w:val="none" w:sz="0" w:space="0" w:color="auto"/>
        <w:bottom w:val="none" w:sz="0" w:space="0" w:color="auto"/>
        <w:right w:val="none" w:sz="0" w:space="0" w:color="auto"/>
      </w:divBdr>
    </w:div>
    <w:div w:id="695888651">
      <w:bodyDiv w:val="1"/>
      <w:marLeft w:val="0"/>
      <w:marRight w:val="0"/>
      <w:marTop w:val="0"/>
      <w:marBottom w:val="0"/>
      <w:divBdr>
        <w:top w:val="none" w:sz="0" w:space="0" w:color="auto"/>
        <w:left w:val="none" w:sz="0" w:space="0" w:color="auto"/>
        <w:bottom w:val="none" w:sz="0" w:space="0" w:color="auto"/>
        <w:right w:val="none" w:sz="0" w:space="0" w:color="auto"/>
      </w:divBdr>
    </w:div>
    <w:div w:id="698046710">
      <w:bodyDiv w:val="1"/>
      <w:marLeft w:val="0"/>
      <w:marRight w:val="0"/>
      <w:marTop w:val="0"/>
      <w:marBottom w:val="0"/>
      <w:divBdr>
        <w:top w:val="none" w:sz="0" w:space="0" w:color="auto"/>
        <w:left w:val="none" w:sz="0" w:space="0" w:color="auto"/>
        <w:bottom w:val="none" w:sz="0" w:space="0" w:color="auto"/>
        <w:right w:val="none" w:sz="0" w:space="0" w:color="auto"/>
      </w:divBdr>
    </w:div>
    <w:div w:id="700473005">
      <w:bodyDiv w:val="1"/>
      <w:marLeft w:val="0"/>
      <w:marRight w:val="0"/>
      <w:marTop w:val="0"/>
      <w:marBottom w:val="0"/>
      <w:divBdr>
        <w:top w:val="none" w:sz="0" w:space="0" w:color="auto"/>
        <w:left w:val="none" w:sz="0" w:space="0" w:color="auto"/>
        <w:bottom w:val="none" w:sz="0" w:space="0" w:color="auto"/>
        <w:right w:val="none" w:sz="0" w:space="0" w:color="auto"/>
      </w:divBdr>
    </w:div>
    <w:div w:id="709918672">
      <w:bodyDiv w:val="1"/>
      <w:marLeft w:val="0"/>
      <w:marRight w:val="0"/>
      <w:marTop w:val="0"/>
      <w:marBottom w:val="0"/>
      <w:divBdr>
        <w:top w:val="none" w:sz="0" w:space="0" w:color="auto"/>
        <w:left w:val="none" w:sz="0" w:space="0" w:color="auto"/>
        <w:bottom w:val="none" w:sz="0" w:space="0" w:color="auto"/>
        <w:right w:val="none" w:sz="0" w:space="0" w:color="auto"/>
      </w:divBdr>
    </w:div>
    <w:div w:id="712000204">
      <w:bodyDiv w:val="1"/>
      <w:marLeft w:val="0"/>
      <w:marRight w:val="0"/>
      <w:marTop w:val="0"/>
      <w:marBottom w:val="0"/>
      <w:divBdr>
        <w:top w:val="none" w:sz="0" w:space="0" w:color="auto"/>
        <w:left w:val="none" w:sz="0" w:space="0" w:color="auto"/>
        <w:bottom w:val="none" w:sz="0" w:space="0" w:color="auto"/>
        <w:right w:val="none" w:sz="0" w:space="0" w:color="auto"/>
      </w:divBdr>
    </w:div>
    <w:div w:id="716508521">
      <w:bodyDiv w:val="1"/>
      <w:marLeft w:val="0"/>
      <w:marRight w:val="0"/>
      <w:marTop w:val="0"/>
      <w:marBottom w:val="0"/>
      <w:divBdr>
        <w:top w:val="none" w:sz="0" w:space="0" w:color="auto"/>
        <w:left w:val="none" w:sz="0" w:space="0" w:color="auto"/>
        <w:bottom w:val="none" w:sz="0" w:space="0" w:color="auto"/>
        <w:right w:val="none" w:sz="0" w:space="0" w:color="auto"/>
      </w:divBdr>
    </w:div>
    <w:div w:id="722027114">
      <w:bodyDiv w:val="1"/>
      <w:marLeft w:val="0"/>
      <w:marRight w:val="0"/>
      <w:marTop w:val="0"/>
      <w:marBottom w:val="0"/>
      <w:divBdr>
        <w:top w:val="none" w:sz="0" w:space="0" w:color="auto"/>
        <w:left w:val="none" w:sz="0" w:space="0" w:color="auto"/>
        <w:bottom w:val="none" w:sz="0" w:space="0" w:color="auto"/>
        <w:right w:val="none" w:sz="0" w:space="0" w:color="auto"/>
      </w:divBdr>
    </w:div>
    <w:div w:id="723335808">
      <w:bodyDiv w:val="1"/>
      <w:marLeft w:val="0"/>
      <w:marRight w:val="0"/>
      <w:marTop w:val="0"/>
      <w:marBottom w:val="0"/>
      <w:divBdr>
        <w:top w:val="none" w:sz="0" w:space="0" w:color="auto"/>
        <w:left w:val="none" w:sz="0" w:space="0" w:color="auto"/>
        <w:bottom w:val="none" w:sz="0" w:space="0" w:color="auto"/>
        <w:right w:val="none" w:sz="0" w:space="0" w:color="auto"/>
      </w:divBdr>
    </w:div>
    <w:div w:id="726539414">
      <w:bodyDiv w:val="1"/>
      <w:marLeft w:val="0"/>
      <w:marRight w:val="0"/>
      <w:marTop w:val="0"/>
      <w:marBottom w:val="0"/>
      <w:divBdr>
        <w:top w:val="none" w:sz="0" w:space="0" w:color="auto"/>
        <w:left w:val="none" w:sz="0" w:space="0" w:color="auto"/>
        <w:bottom w:val="none" w:sz="0" w:space="0" w:color="auto"/>
        <w:right w:val="none" w:sz="0" w:space="0" w:color="auto"/>
      </w:divBdr>
    </w:div>
    <w:div w:id="731385975">
      <w:bodyDiv w:val="1"/>
      <w:marLeft w:val="0"/>
      <w:marRight w:val="0"/>
      <w:marTop w:val="0"/>
      <w:marBottom w:val="0"/>
      <w:divBdr>
        <w:top w:val="none" w:sz="0" w:space="0" w:color="auto"/>
        <w:left w:val="none" w:sz="0" w:space="0" w:color="auto"/>
        <w:bottom w:val="none" w:sz="0" w:space="0" w:color="auto"/>
        <w:right w:val="none" w:sz="0" w:space="0" w:color="auto"/>
      </w:divBdr>
    </w:div>
    <w:div w:id="734935171">
      <w:bodyDiv w:val="1"/>
      <w:marLeft w:val="0"/>
      <w:marRight w:val="0"/>
      <w:marTop w:val="0"/>
      <w:marBottom w:val="0"/>
      <w:divBdr>
        <w:top w:val="none" w:sz="0" w:space="0" w:color="auto"/>
        <w:left w:val="none" w:sz="0" w:space="0" w:color="auto"/>
        <w:bottom w:val="none" w:sz="0" w:space="0" w:color="auto"/>
        <w:right w:val="none" w:sz="0" w:space="0" w:color="auto"/>
      </w:divBdr>
    </w:div>
    <w:div w:id="754471695">
      <w:bodyDiv w:val="1"/>
      <w:marLeft w:val="0"/>
      <w:marRight w:val="0"/>
      <w:marTop w:val="0"/>
      <w:marBottom w:val="0"/>
      <w:divBdr>
        <w:top w:val="none" w:sz="0" w:space="0" w:color="auto"/>
        <w:left w:val="none" w:sz="0" w:space="0" w:color="auto"/>
        <w:bottom w:val="none" w:sz="0" w:space="0" w:color="auto"/>
        <w:right w:val="none" w:sz="0" w:space="0" w:color="auto"/>
      </w:divBdr>
    </w:div>
    <w:div w:id="760415893">
      <w:bodyDiv w:val="1"/>
      <w:marLeft w:val="0"/>
      <w:marRight w:val="0"/>
      <w:marTop w:val="0"/>
      <w:marBottom w:val="0"/>
      <w:divBdr>
        <w:top w:val="none" w:sz="0" w:space="0" w:color="auto"/>
        <w:left w:val="none" w:sz="0" w:space="0" w:color="auto"/>
        <w:bottom w:val="none" w:sz="0" w:space="0" w:color="auto"/>
        <w:right w:val="none" w:sz="0" w:space="0" w:color="auto"/>
      </w:divBdr>
    </w:div>
    <w:div w:id="766194637">
      <w:bodyDiv w:val="1"/>
      <w:marLeft w:val="0"/>
      <w:marRight w:val="0"/>
      <w:marTop w:val="0"/>
      <w:marBottom w:val="0"/>
      <w:divBdr>
        <w:top w:val="none" w:sz="0" w:space="0" w:color="auto"/>
        <w:left w:val="none" w:sz="0" w:space="0" w:color="auto"/>
        <w:bottom w:val="none" w:sz="0" w:space="0" w:color="auto"/>
        <w:right w:val="none" w:sz="0" w:space="0" w:color="auto"/>
      </w:divBdr>
    </w:div>
    <w:div w:id="768697691">
      <w:bodyDiv w:val="1"/>
      <w:marLeft w:val="0"/>
      <w:marRight w:val="0"/>
      <w:marTop w:val="0"/>
      <w:marBottom w:val="0"/>
      <w:divBdr>
        <w:top w:val="none" w:sz="0" w:space="0" w:color="auto"/>
        <w:left w:val="none" w:sz="0" w:space="0" w:color="auto"/>
        <w:bottom w:val="none" w:sz="0" w:space="0" w:color="auto"/>
        <w:right w:val="none" w:sz="0" w:space="0" w:color="auto"/>
      </w:divBdr>
    </w:div>
    <w:div w:id="777602433">
      <w:bodyDiv w:val="1"/>
      <w:marLeft w:val="0"/>
      <w:marRight w:val="0"/>
      <w:marTop w:val="0"/>
      <w:marBottom w:val="0"/>
      <w:divBdr>
        <w:top w:val="none" w:sz="0" w:space="0" w:color="auto"/>
        <w:left w:val="none" w:sz="0" w:space="0" w:color="auto"/>
        <w:bottom w:val="none" w:sz="0" w:space="0" w:color="auto"/>
        <w:right w:val="none" w:sz="0" w:space="0" w:color="auto"/>
      </w:divBdr>
    </w:div>
    <w:div w:id="787049262">
      <w:bodyDiv w:val="1"/>
      <w:marLeft w:val="0"/>
      <w:marRight w:val="0"/>
      <w:marTop w:val="0"/>
      <w:marBottom w:val="0"/>
      <w:divBdr>
        <w:top w:val="none" w:sz="0" w:space="0" w:color="auto"/>
        <w:left w:val="none" w:sz="0" w:space="0" w:color="auto"/>
        <w:bottom w:val="none" w:sz="0" w:space="0" w:color="auto"/>
        <w:right w:val="none" w:sz="0" w:space="0" w:color="auto"/>
      </w:divBdr>
    </w:div>
    <w:div w:id="793136309">
      <w:bodyDiv w:val="1"/>
      <w:marLeft w:val="0"/>
      <w:marRight w:val="0"/>
      <w:marTop w:val="0"/>
      <w:marBottom w:val="0"/>
      <w:divBdr>
        <w:top w:val="none" w:sz="0" w:space="0" w:color="auto"/>
        <w:left w:val="none" w:sz="0" w:space="0" w:color="auto"/>
        <w:bottom w:val="none" w:sz="0" w:space="0" w:color="auto"/>
        <w:right w:val="none" w:sz="0" w:space="0" w:color="auto"/>
      </w:divBdr>
    </w:div>
    <w:div w:id="794980657">
      <w:bodyDiv w:val="1"/>
      <w:marLeft w:val="0"/>
      <w:marRight w:val="0"/>
      <w:marTop w:val="0"/>
      <w:marBottom w:val="0"/>
      <w:divBdr>
        <w:top w:val="none" w:sz="0" w:space="0" w:color="auto"/>
        <w:left w:val="none" w:sz="0" w:space="0" w:color="auto"/>
        <w:bottom w:val="none" w:sz="0" w:space="0" w:color="auto"/>
        <w:right w:val="none" w:sz="0" w:space="0" w:color="auto"/>
      </w:divBdr>
    </w:div>
    <w:div w:id="795176615">
      <w:bodyDiv w:val="1"/>
      <w:marLeft w:val="0"/>
      <w:marRight w:val="0"/>
      <w:marTop w:val="0"/>
      <w:marBottom w:val="0"/>
      <w:divBdr>
        <w:top w:val="none" w:sz="0" w:space="0" w:color="auto"/>
        <w:left w:val="none" w:sz="0" w:space="0" w:color="auto"/>
        <w:bottom w:val="none" w:sz="0" w:space="0" w:color="auto"/>
        <w:right w:val="none" w:sz="0" w:space="0" w:color="auto"/>
      </w:divBdr>
    </w:div>
    <w:div w:id="797796709">
      <w:bodyDiv w:val="1"/>
      <w:marLeft w:val="0"/>
      <w:marRight w:val="0"/>
      <w:marTop w:val="0"/>
      <w:marBottom w:val="0"/>
      <w:divBdr>
        <w:top w:val="none" w:sz="0" w:space="0" w:color="auto"/>
        <w:left w:val="none" w:sz="0" w:space="0" w:color="auto"/>
        <w:bottom w:val="none" w:sz="0" w:space="0" w:color="auto"/>
        <w:right w:val="none" w:sz="0" w:space="0" w:color="auto"/>
      </w:divBdr>
    </w:div>
    <w:div w:id="798911161">
      <w:bodyDiv w:val="1"/>
      <w:marLeft w:val="0"/>
      <w:marRight w:val="0"/>
      <w:marTop w:val="0"/>
      <w:marBottom w:val="0"/>
      <w:divBdr>
        <w:top w:val="none" w:sz="0" w:space="0" w:color="auto"/>
        <w:left w:val="none" w:sz="0" w:space="0" w:color="auto"/>
        <w:bottom w:val="none" w:sz="0" w:space="0" w:color="auto"/>
        <w:right w:val="none" w:sz="0" w:space="0" w:color="auto"/>
      </w:divBdr>
    </w:div>
    <w:div w:id="799959295">
      <w:bodyDiv w:val="1"/>
      <w:marLeft w:val="0"/>
      <w:marRight w:val="0"/>
      <w:marTop w:val="0"/>
      <w:marBottom w:val="0"/>
      <w:divBdr>
        <w:top w:val="none" w:sz="0" w:space="0" w:color="auto"/>
        <w:left w:val="none" w:sz="0" w:space="0" w:color="auto"/>
        <w:bottom w:val="none" w:sz="0" w:space="0" w:color="auto"/>
        <w:right w:val="none" w:sz="0" w:space="0" w:color="auto"/>
      </w:divBdr>
    </w:div>
    <w:div w:id="800611630">
      <w:bodyDiv w:val="1"/>
      <w:marLeft w:val="0"/>
      <w:marRight w:val="0"/>
      <w:marTop w:val="0"/>
      <w:marBottom w:val="0"/>
      <w:divBdr>
        <w:top w:val="none" w:sz="0" w:space="0" w:color="auto"/>
        <w:left w:val="none" w:sz="0" w:space="0" w:color="auto"/>
        <w:bottom w:val="none" w:sz="0" w:space="0" w:color="auto"/>
        <w:right w:val="none" w:sz="0" w:space="0" w:color="auto"/>
      </w:divBdr>
    </w:div>
    <w:div w:id="817037745">
      <w:bodyDiv w:val="1"/>
      <w:marLeft w:val="0"/>
      <w:marRight w:val="0"/>
      <w:marTop w:val="0"/>
      <w:marBottom w:val="0"/>
      <w:divBdr>
        <w:top w:val="none" w:sz="0" w:space="0" w:color="auto"/>
        <w:left w:val="none" w:sz="0" w:space="0" w:color="auto"/>
        <w:bottom w:val="none" w:sz="0" w:space="0" w:color="auto"/>
        <w:right w:val="none" w:sz="0" w:space="0" w:color="auto"/>
      </w:divBdr>
    </w:div>
    <w:div w:id="822506091">
      <w:bodyDiv w:val="1"/>
      <w:marLeft w:val="0"/>
      <w:marRight w:val="0"/>
      <w:marTop w:val="0"/>
      <w:marBottom w:val="0"/>
      <w:divBdr>
        <w:top w:val="none" w:sz="0" w:space="0" w:color="auto"/>
        <w:left w:val="none" w:sz="0" w:space="0" w:color="auto"/>
        <w:bottom w:val="none" w:sz="0" w:space="0" w:color="auto"/>
        <w:right w:val="none" w:sz="0" w:space="0" w:color="auto"/>
      </w:divBdr>
    </w:div>
    <w:div w:id="832988622">
      <w:bodyDiv w:val="1"/>
      <w:marLeft w:val="0"/>
      <w:marRight w:val="0"/>
      <w:marTop w:val="0"/>
      <w:marBottom w:val="0"/>
      <w:divBdr>
        <w:top w:val="none" w:sz="0" w:space="0" w:color="auto"/>
        <w:left w:val="none" w:sz="0" w:space="0" w:color="auto"/>
        <w:bottom w:val="none" w:sz="0" w:space="0" w:color="auto"/>
        <w:right w:val="none" w:sz="0" w:space="0" w:color="auto"/>
      </w:divBdr>
    </w:div>
    <w:div w:id="834610775">
      <w:bodyDiv w:val="1"/>
      <w:marLeft w:val="0"/>
      <w:marRight w:val="0"/>
      <w:marTop w:val="0"/>
      <w:marBottom w:val="0"/>
      <w:divBdr>
        <w:top w:val="none" w:sz="0" w:space="0" w:color="auto"/>
        <w:left w:val="none" w:sz="0" w:space="0" w:color="auto"/>
        <w:bottom w:val="none" w:sz="0" w:space="0" w:color="auto"/>
        <w:right w:val="none" w:sz="0" w:space="0" w:color="auto"/>
      </w:divBdr>
    </w:div>
    <w:div w:id="841579626">
      <w:bodyDiv w:val="1"/>
      <w:marLeft w:val="0"/>
      <w:marRight w:val="0"/>
      <w:marTop w:val="0"/>
      <w:marBottom w:val="0"/>
      <w:divBdr>
        <w:top w:val="none" w:sz="0" w:space="0" w:color="auto"/>
        <w:left w:val="none" w:sz="0" w:space="0" w:color="auto"/>
        <w:bottom w:val="none" w:sz="0" w:space="0" w:color="auto"/>
        <w:right w:val="none" w:sz="0" w:space="0" w:color="auto"/>
      </w:divBdr>
    </w:div>
    <w:div w:id="855659760">
      <w:bodyDiv w:val="1"/>
      <w:marLeft w:val="0"/>
      <w:marRight w:val="0"/>
      <w:marTop w:val="0"/>
      <w:marBottom w:val="0"/>
      <w:divBdr>
        <w:top w:val="none" w:sz="0" w:space="0" w:color="auto"/>
        <w:left w:val="none" w:sz="0" w:space="0" w:color="auto"/>
        <w:bottom w:val="none" w:sz="0" w:space="0" w:color="auto"/>
        <w:right w:val="none" w:sz="0" w:space="0" w:color="auto"/>
      </w:divBdr>
    </w:div>
    <w:div w:id="860972570">
      <w:bodyDiv w:val="1"/>
      <w:marLeft w:val="0"/>
      <w:marRight w:val="0"/>
      <w:marTop w:val="0"/>
      <w:marBottom w:val="0"/>
      <w:divBdr>
        <w:top w:val="none" w:sz="0" w:space="0" w:color="auto"/>
        <w:left w:val="none" w:sz="0" w:space="0" w:color="auto"/>
        <w:bottom w:val="none" w:sz="0" w:space="0" w:color="auto"/>
        <w:right w:val="none" w:sz="0" w:space="0" w:color="auto"/>
      </w:divBdr>
    </w:div>
    <w:div w:id="866985207">
      <w:bodyDiv w:val="1"/>
      <w:marLeft w:val="0"/>
      <w:marRight w:val="0"/>
      <w:marTop w:val="0"/>
      <w:marBottom w:val="0"/>
      <w:divBdr>
        <w:top w:val="none" w:sz="0" w:space="0" w:color="auto"/>
        <w:left w:val="none" w:sz="0" w:space="0" w:color="auto"/>
        <w:bottom w:val="none" w:sz="0" w:space="0" w:color="auto"/>
        <w:right w:val="none" w:sz="0" w:space="0" w:color="auto"/>
      </w:divBdr>
    </w:div>
    <w:div w:id="876311524">
      <w:bodyDiv w:val="1"/>
      <w:marLeft w:val="0"/>
      <w:marRight w:val="0"/>
      <w:marTop w:val="0"/>
      <w:marBottom w:val="0"/>
      <w:divBdr>
        <w:top w:val="none" w:sz="0" w:space="0" w:color="auto"/>
        <w:left w:val="none" w:sz="0" w:space="0" w:color="auto"/>
        <w:bottom w:val="none" w:sz="0" w:space="0" w:color="auto"/>
        <w:right w:val="none" w:sz="0" w:space="0" w:color="auto"/>
      </w:divBdr>
    </w:div>
    <w:div w:id="882015243">
      <w:bodyDiv w:val="1"/>
      <w:marLeft w:val="0"/>
      <w:marRight w:val="0"/>
      <w:marTop w:val="0"/>
      <w:marBottom w:val="0"/>
      <w:divBdr>
        <w:top w:val="none" w:sz="0" w:space="0" w:color="auto"/>
        <w:left w:val="none" w:sz="0" w:space="0" w:color="auto"/>
        <w:bottom w:val="none" w:sz="0" w:space="0" w:color="auto"/>
        <w:right w:val="none" w:sz="0" w:space="0" w:color="auto"/>
      </w:divBdr>
    </w:div>
    <w:div w:id="882716402">
      <w:bodyDiv w:val="1"/>
      <w:marLeft w:val="0"/>
      <w:marRight w:val="0"/>
      <w:marTop w:val="0"/>
      <w:marBottom w:val="0"/>
      <w:divBdr>
        <w:top w:val="none" w:sz="0" w:space="0" w:color="auto"/>
        <w:left w:val="none" w:sz="0" w:space="0" w:color="auto"/>
        <w:bottom w:val="none" w:sz="0" w:space="0" w:color="auto"/>
        <w:right w:val="none" w:sz="0" w:space="0" w:color="auto"/>
      </w:divBdr>
    </w:div>
    <w:div w:id="884948032">
      <w:bodyDiv w:val="1"/>
      <w:marLeft w:val="0"/>
      <w:marRight w:val="0"/>
      <w:marTop w:val="0"/>
      <w:marBottom w:val="0"/>
      <w:divBdr>
        <w:top w:val="none" w:sz="0" w:space="0" w:color="auto"/>
        <w:left w:val="none" w:sz="0" w:space="0" w:color="auto"/>
        <w:bottom w:val="none" w:sz="0" w:space="0" w:color="auto"/>
        <w:right w:val="none" w:sz="0" w:space="0" w:color="auto"/>
      </w:divBdr>
    </w:div>
    <w:div w:id="897714716">
      <w:bodyDiv w:val="1"/>
      <w:marLeft w:val="0"/>
      <w:marRight w:val="0"/>
      <w:marTop w:val="0"/>
      <w:marBottom w:val="0"/>
      <w:divBdr>
        <w:top w:val="none" w:sz="0" w:space="0" w:color="auto"/>
        <w:left w:val="none" w:sz="0" w:space="0" w:color="auto"/>
        <w:bottom w:val="none" w:sz="0" w:space="0" w:color="auto"/>
        <w:right w:val="none" w:sz="0" w:space="0" w:color="auto"/>
      </w:divBdr>
    </w:div>
    <w:div w:id="907811761">
      <w:bodyDiv w:val="1"/>
      <w:marLeft w:val="0"/>
      <w:marRight w:val="0"/>
      <w:marTop w:val="0"/>
      <w:marBottom w:val="0"/>
      <w:divBdr>
        <w:top w:val="none" w:sz="0" w:space="0" w:color="auto"/>
        <w:left w:val="none" w:sz="0" w:space="0" w:color="auto"/>
        <w:bottom w:val="none" w:sz="0" w:space="0" w:color="auto"/>
        <w:right w:val="none" w:sz="0" w:space="0" w:color="auto"/>
      </w:divBdr>
    </w:div>
    <w:div w:id="908542179">
      <w:bodyDiv w:val="1"/>
      <w:marLeft w:val="0"/>
      <w:marRight w:val="0"/>
      <w:marTop w:val="0"/>
      <w:marBottom w:val="0"/>
      <w:divBdr>
        <w:top w:val="none" w:sz="0" w:space="0" w:color="auto"/>
        <w:left w:val="none" w:sz="0" w:space="0" w:color="auto"/>
        <w:bottom w:val="none" w:sz="0" w:space="0" w:color="auto"/>
        <w:right w:val="none" w:sz="0" w:space="0" w:color="auto"/>
      </w:divBdr>
    </w:div>
    <w:div w:id="918756390">
      <w:bodyDiv w:val="1"/>
      <w:marLeft w:val="0"/>
      <w:marRight w:val="0"/>
      <w:marTop w:val="0"/>
      <w:marBottom w:val="0"/>
      <w:divBdr>
        <w:top w:val="none" w:sz="0" w:space="0" w:color="auto"/>
        <w:left w:val="none" w:sz="0" w:space="0" w:color="auto"/>
        <w:bottom w:val="none" w:sz="0" w:space="0" w:color="auto"/>
        <w:right w:val="none" w:sz="0" w:space="0" w:color="auto"/>
      </w:divBdr>
    </w:div>
    <w:div w:id="928317511">
      <w:bodyDiv w:val="1"/>
      <w:marLeft w:val="0"/>
      <w:marRight w:val="0"/>
      <w:marTop w:val="0"/>
      <w:marBottom w:val="0"/>
      <w:divBdr>
        <w:top w:val="none" w:sz="0" w:space="0" w:color="auto"/>
        <w:left w:val="none" w:sz="0" w:space="0" w:color="auto"/>
        <w:bottom w:val="none" w:sz="0" w:space="0" w:color="auto"/>
        <w:right w:val="none" w:sz="0" w:space="0" w:color="auto"/>
      </w:divBdr>
    </w:div>
    <w:div w:id="928393130">
      <w:bodyDiv w:val="1"/>
      <w:marLeft w:val="0"/>
      <w:marRight w:val="0"/>
      <w:marTop w:val="0"/>
      <w:marBottom w:val="0"/>
      <w:divBdr>
        <w:top w:val="none" w:sz="0" w:space="0" w:color="auto"/>
        <w:left w:val="none" w:sz="0" w:space="0" w:color="auto"/>
        <w:bottom w:val="none" w:sz="0" w:space="0" w:color="auto"/>
        <w:right w:val="none" w:sz="0" w:space="0" w:color="auto"/>
      </w:divBdr>
    </w:div>
    <w:div w:id="928583625">
      <w:bodyDiv w:val="1"/>
      <w:marLeft w:val="0"/>
      <w:marRight w:val="0"/>
      <w:marTop w:val="0"/>
      <w:marBottom w:val="0"/>
      <w:divBdr>
        <w:top w:val="none" w:sz="0" w:space="0" w:color="auto"/>
        <w:left w:val="none" w:sz="0" w:space="0" w:color="auto"/>
        <w:bottom w:val="none" w:sz="0" w:space="0" w:color="auto"/>
        <w:right w:val="none" w:sz="0" w:space="0" w:color="auto"/>
      </w:divBdr>
    </w:div>
    <w:div w:id="929505140">
      <w:bodyDiv w:val="1"/>
      <w:marLeft w:val="0"/>
      <w:marRight w:val="0"/>
      <w:marTop w:val="0"/>
      <w:marBottom w:val="0"/>
      <w:divBdr>
        <w:top w:val="none" w:sz="0" w:space="0" w:color="auto"/>
        <w:left w:val="none" w:sz="0" w:space="0" w:color="auto"/>
        <w:bottom w:val="none" w:sz="0" w:space="0" w:color="auto"/>
        <w:right w:val="none" w:sz="0" w:space="0" w:color="auto"/>
      </w:divBdr>
    </w:div>
    <w:div w:id="934675427">
      <w:bodyDiv w:val="1"/>
      <w:marLeft w:val="0"/>
      <w:marRight w:val="0"/>
      <w:marTop w:val="0"/>
      <w:marBottom w:val="0"/>
      <w:divBdr>
        <w:top w:val="none" w:sz="0" w:space="0" w:color="auto"/>
        <w:left w:val="none" w:sz="0" w:space="0" w:color="auto"/>
        <w:bottom w:val="none" w:sz="0" w:space="0" w:color="auto"/>
        <w:right w:val="none" w:sz="0" w:space="0" w:color="auto"/>
      </w:divBdr>
    </w:div>
    <w:div w:id="943148434">
      <w:bodyDiv w:val="1"/>
      <w:marLeft w:val="0"/>
      <w:marRight w:val="0"/>
      <w:marTop w:val="0"/>
      <w:marBottom w:val="0"/>
      <w:divBdr>
        <w:top w:val="none" w:sz="0" w:space="0" w:color="auto"/>
        <w:left w:val="none" w:sz="0" w:space="0" w:color="auto"/>
        <w:bottom w:val="none" w:sz="0" w:space="0" w:color="auto"/>
        <w:right w:val="none" w:sz="0" w:space="0" w:color="auto"/>
      </w:divBdr>
    </w:div>
    <w:div w:id="955872006">
      <w:bodyDiv w:val="1"/>
      <w:marLeft w:val="0"/>
      <w:marRight w:val="0"/>
      <w:marTop w:val="0"/>
      <w:marBottom w:val="0"/>
      <w:divBdr>
        <w:top w:val="none" w:sz="0" w:space="0" w:color="auto"/>
        <w:left w:val="none" w:sz="0" w:space="0" w:color="auto"/>
        <w:bottom w:val="none" w:sz="0" w:space="0" w:color="auto"/>
        <w:right w:val="none" w:sz="0" w:space="0" w:color="auto"/>
      </w:divBdr>
    </w:div>
    <w:div w:id="957830483">
      <w:bodyDiv w:val="1"/>
      <w:marLeft w:val="0"/>
      <w:marRight w:val="0"/>
      <w:marTop w:val="0"/>
      <w:marBottom w:val="0"/>
      <w:divBdr>
        <w:top w:val="none" w:sz="0" w:space="0" w:color="auto"/>
        <w:left w:val="none" w:sz="0" w:space="0" w:color="auto"/>
        <w:bottom w:val="none" w:sz="0" w:space="0" w:color="auto"/>
        <w:right w:val="none" w:sz="0" w:space="0" w:color="auto"/>
      </w:divBdr>
    </w:div>
    <w:div w:id="958757558">
      <w:bodyDiv w:val="1"/>
      <w:marLeft w:val="0"/>
      <w:marRight w:val="0"/>
      <w:marTop w:val="0"/>
      <w:marBottom w:val="0"/>
      <w:divBdr>
        <w:top w:val="none" w:sz="0" w:space="0" w:color="auto"/>
        <w:left w:val="none" w:sz="0" w:space="0" w:color="auto"/>
        <w:bottom w:val="none" w:sz="0" w:space="0" w:color="auto"/>
        <w:right w:val="none" w:sz="0" w:space="0" w:color="auto"/>
      </w:divBdr>
    </w:div>
    <w:div w:id="966082298">
      <w:bodyDiv w:val="1"/>
      <w:marLeft w:val="0"/>
      <w:marRight w:val="0"/>
      <w:marTop w:val="0"/>
      <w:marBottom w:val="0"/>
      <w:divBdr>
        <w:top w:val="none" w:sz="0" w:space="0" w:color="auto"/>
        <w:left w:val="none" w:sz="0" w:space="0" w:color="auto"/>
        <w:bottom w:val="none" w:sz="0" w:space="0" w:color="auto"/>
        <w:right w:val="none" w:sz="0" w:space="0" w:color="auto"/>
      </w:divBdr>
    </w:div>
    <w:div w:id="970019072">
      <w:bodyDiv w:val="1"/>
      <w:marLeft w:val="0"/>
      <w:marRight w:val="0"/>
      <w:marTop w:val="0"/>
      <w:marBottom w:val="0"/>
      <w:divBdr>
        <w:top w:val="none" w:sz="0" w:space="0" w:color="auto"/>
        <w:left w:val="none" w:sz="0" w:space="0" w:color="auto"/>
        <w:bottom w:val="none" w:sz="0" w:space="0" w:color="auto"/>
        <w:right w:val="none" w:sz="0" w:space="0" w:color="auto"/>
      </w:divBdr>
    </w:div>
    <w:div w:id="972488829">
      <w:bodyDiv w:val="1"/>
      <w:marLeft w:val="0"/>
      <w:marRight w:val="0"/>
      <w:marTop w:val="0"/>
      <w:marBottom w:val="0"/>
      <w:divBdr>
        <w:top w:val="none" w:sz="0" w:space="0" w:color="auto"/>
        <w:left w:val="none" w:sz="0" w:space="0" w:color="auto"/>
        <w:bottom w:val="none" w:sz="0" w:space="0" w:color="auto"/>
        <w:right w:val="none" w:sz="0" w:space="0" w:color="auto"/>
      </w:divBdr>
    </w:div>
    <w:div w:id="980771540">
      <w:bodyDiv w:val="1"/>
      <w:marLeft w:val="0"/>
      <w:marRight w:val="0"/>
      <w:marTop w:val="0"/>
      <w:marBottom w:val="0"/>
      <w:divBdr>
        <w:top w:val="none" w:sz="0" w:space="0" w:color="auto"/>
        <w:left w:val="none" w:sz="0" w:space="0" w:color="auto"/>
        <w:bottom w:val="none" w:sz="0" w:space="0" w:color="auto"/>
        <w:right w:val="none" w:sz="0" w:space="0" w:color="auto"/>
      </w:divBdr>
    </w:div>
    <w:div w:id="982810034">
      <w:bodyDiv w:val="1"/>
      <w:marLeft w:val="0"/>
      <w:marRight w:val="0"/>
      <w:marTop w:val="0"/>
      <w:marBottom w:val="0"/>
      <w:divBdr>
        <w:top w:val="none" w:sz="0" w:space="0" w:color="auto"/>
        <w:left w:val="none" w:sz="0" w:space="0" w:color="auto"/>
        <w:bottom w:val="none" w:sz="0" w:space="0" w:color="auto"/>
        <w:right w:val="none" w:sz="0" w:space="0" w:color="auto"/>
      </w:divBdr>
    </w:div>
    <w:div w:id="983316910">
      <w:bodyDiv w:val="1"/>
      <w:marLeft w:val="0"/>
      <w:marRight w:val="0"/>
      <w:marTop w:val="0"/>
      <w:marBottom w:val="0"/>
      <w:divBdr>
        <w:top w:val="none" w:sz="0" w:space="0" w:color="auto"/>
        <w:left w:val="none" w:sz="0" w:space="0" w:color="auto"/>
        <w:bottom w:val="none" w:sz="0" w:space="0" w:color="auto"/>
        <w:right w:val="none" w:sz="0" w:space="0" w:color="auto"/>
      </w:divBdr>
    </w:div>
    <w:div w:id="983388688">
      <w:bodyDiv w:val="1"/>
      <w:marLeft w:val="0"/>
      <w:marRight w:val="0"/>
      <w:marTop w:val="0"/>
      <w:marBottom w:val="0"/>
      <w:divBdr>
        <w:top w:val="none" w:sz="0" w:space="0" w:color="auto"/>
        <w:left w:val="none" w:sz="0" w:space="0" w:color="auto"/>
        <w:bottom w:val="none" w:sz="0" w:space="0" w:color="auto"/>
        <w:right w:val="none" w:sz="0" w:space="0" w:color="auto"/>
      </w:divBdr>
    </w:div>
    <w:div w:id="987057586">
      <w:bodyDiv w:val="1"/>
      <w:marLeft w:val="0"/>
      <w:marRight w:val="0"/>
      <w:marTop w:val="0"/>
      <w:marBottom w:val="0"/>
      <w:divBdr>
        <w:top w:val="none" w:sz="0" w:space="0" w:color="auto"/>
        <w:left w:val="none" w:sz="0" w:space="0" w:color="auto"/>
        <w:bottom w:val="none" w:sz="0" w:space="0" w:color="auto"/>
        <w:right w:val="none" w:sz="0" w:space="0" w:color="auto"/>
      </w:divBdr>
    </w:div>
    <w:div w:id="987367829">
      <w:bodyDiv w:val="1"/>
      <w:marLeft w:val="0"/>
      <w:marRight w:val="0"/>
      <w:marTop w:val="0"/>
      <w:marBottom w:val="0"/>
      <w:divBdr>
        <w:top w:val="none" w:sz="0" w:space="0" w:color="auto"/>
        <w:left w:val="none" w:sz="0" w:space="0" w:color="auto"/>
        <w:bottom w:val="none" w:sz="0" w:space="0" w:color="auto"/>
        <w:right w:val="none" w:sz="0" w:space="0" w:color="auto"/>
      </w:divBdr>
    </w:div>
    <w:div w:id="990789235">
      <w:bodyDiv w:val="1"/>
      <w:marLeft w:val="0"/>
      <w:marRight w:val="0"/>
      <w:marTop w:val="0"/>
      <w:marBottom w:val="0"/>
      <w:divBdr>
        <w:top w:val="none" w:sz="0" w:space="0" w:color="auto"/>
        <w:left w:val="none" w:sz="0" w:space="0" w:color="auto"/>
        <w:bottom w:val="none" w:sz="0" w:space="0" w:color="auto"/>
        <w:right w:val="none" w:sz="0" w:space="0" w:color="auto"/>
      </w:divBdr>
    </w:div>
    <w:div w:id="992757792">
      <w:bodyDiv w:val="1"/>
      <w:marLeft w:val="0"/>
      <w:marRight w:val="0"/>
      <w:marTop w:val="0"/>
      <w:marBottom w:val="0"/>
      <w:divBdr>
        <w:top w:val="none" w:sz="0" w:space="0" w:color="auto"/>
        <w:left w:val="none" w:sz="0" w:space="0" w:color="auto"/>
        <w:bottom w:val="none" w:sz="0" w:space="0" w:color="auto"/>
        <w:right w:val="none" w:sz="0" w:space="0" w:color="auto"/>
      </w:divBdr>
    </w:div>
    <w:div w:id="1019233216">
      <w:bodyDiv w:val="1"/>
      <w:marLeft w:val="0"/>
      <w:marRight w:val="0"/>
      <w:marTop w:val="0"/>
      <w:marBottom w:val="0"/>
      <w:divBdr>
        <w:top w:val="none" w:sz="0" w:space="0" w:color="auto"/>
        <w:left w:val="none" w:sz="0" w:space="0" w:color="auto"/>
        <w:bottom w:val="none" w:sz="0" w:space="0" w:color="auto"/>
        <w:right w:val="none" w:sz="0" w:space="0" w:color="auto"/>
      </w:divBdr>
    </w:div>
    <w:div w:id="1020277145">
      <w:bodyDiv w:val="1"/>
      <w:marLeft w:val="0"/>
      <w:marRight w:val="0"/>
      <w:marTop w:val="0"/>
      <w:marBottom w:val="0"/>
      <w:divBdr>
        <w:top w:val="none" w:sz="0" w:space="0" w:color="auto"/>
        <w:left w:val="none" w:sz="0" w:space="0" w:color="auto"/>
        <w:bottom w:val="none" w:sz="0" w:space="0" w:color="auto"/>
        <w:right w:val="none" w:sz="0" w:space="0" w:color="auto"/>
      </w:divBdr>
    </w:div>
    <w:div w:id="1023359864">
      <w:bodyDiv w:val="1"/>
      <w:marLeft w:val="0"/>
      <w:marRight w:val="0"/>
      <w:marTop w:val="0"/>
      <w:marBottom w:val="0"/>
      <w:divBdr>
        <w:top w:val="none" w:sz="0" w:space="0" w:color="auto"/>
        <w:left w:val="none" w:sz="0" w:space="0" w:color="auto"/>
        <w:bottom w:val="none" w:sz="0" w:space="0" w:color="auto"/>
        <w:right w:val="none" w:sz="0" w:space="0" w:color="auto"/>
      </w:divBdr>
    </w:div>
    <w:div w:id="1023901228">
      <w:bodyDiv w:val="1"/>
      <w:marLeft w:val="0"/>
      <w:marRight w:val="0"/>
      <w:marTop w:val="0"/>
      <w:marBottom w:val="0"/>
      <w:divBdr>
        <w:top w:val="none" w:sz="0" w:space="0" w:color="auto"/>
        <w:left w:val="none" w:sz="0" w:space="0" w:color="auto"/>
        <w:bottom w:val="none" w:sz="0" w:space="0" w:color="auto"/>
        <w:right w:val="none" w:sz="0" w:space="0" w:color="auto"/>
      </w:divBdr>
    </w:div>
    <w:div w:id="1040668633">
      <w:bodyDiv w:val="1"/>
      <w:marLeft w:val="0"/>
      <w:marRight w:val="0"/>
      <w:marTop w:val="0"/>
      <w:marBottom w:val="0"/>
      <w:divBdr>
        <w:top w:val="none" w:sz="0" w:space="0" w:color="auto"/>
        <w:left w:val="none" w:sz="0" w:space="0" w:color="auto"/>
        <w:bottom w:val="none" w:sz="0" w:space="0" w:color="auto"/>
        <w:right w:val="none" w:sz="0" w:space="0" w:color="auto"/>
      </w:divBdr>
    </w:div>
    <w:div w:id="1041858196">
      <w:bodyDiv w:val="1"/>
      <w:marLeft w:val="0"/>
      <w:marRight w:val="0"/>
      <w:marTop w:val="0"/>
      <w:marBottom w:val="0"/>
      <w:divBdr>
        <w:top w:val="none" w:sz="0" w:space="0" w:color="auto"/>
        <w:left w:val="none" w:sz="0" w:space="0" w:color="auto"/>
        <w:bottom w:val="none" w:sz="0" w:space="0" w:color="auto"/>
        <w:right w:val="none" w:sz="0" w:space="0" w:color="auto"/>
      </w:divBdr>
    </w:div>
    <w:div w:id="1041904515">
      <w:bodyDiv w:val="1"/>
      <w:marLeft w:val="0"/>
      <w:marRight w:val="0"/>
      <w:marTop w:val="0"/>
      <w:marBottom w:val="0"/>
      <w:divBdr>
        <w:top w:val="none" w:sz="0" w:space="0" w:color="auto"/>
        <w:left w:val="none" w:sz="0" w:space="0" w:color="auto"/>
        <w:bottom w:val="none" w:sz="0" w:space="0" w:color="auto"/>
        <w:right w:val="none" w:sz="0" w:space="0" w:color="auto"/>
      </w:divBdr>
    </w:div>
    <w:div w:id="1042482582">
      <w:bodyDiv w:val="1"/>
      <w:marLeft w:val="0"/>
      <w:marRight w:val="0"/>
      <w:marTop w:val="0"/>
      <w:marBottom w:val="0"/>
      <w:divBdr>
        <w:top w:val="none" w:sz="0" w:space="0" w:color="auto"/>
        <w:left w:val="none" w:sz="0" w:space="0" w:color="auto"/>
        <w:bottom w:val="none" w:sz="0" w:space="0" w:color="auto"/>
        <w:right w:val="none" w:sz="0" w:space="0" w:color="auto"/>
      </w:divBdr>
    </w:div>
    <w:div w:id="1043016110">
      <w:bodyDiv w:val="1"/>
      <w:marLeft w:val="0"/>
      <w:marRight w:val="0"/>
      <w:marTop w:val="0"/>
      <w:marBottom w:val="0"/>
      <w:divBdr>
        <w:top w:val="none" w:sz="0" w:space="0" w:color="auto"/>
        <w:left w:val="none" w:sz="0" w:space="0" w:color="auto"/>
        <w:bottom w:val="none" w:sz="0" w:space="0" w:color="auto"/>
        <w:right w:val="none" w:sz="0" w:space="0" w:color="auto"/>
      </w:divBdr>
    </w:div>
    <w:div w:id="1044020743">
      <w:bodyDiv w:val="1"/>
      <w:marLeft w:val="0"/>
      <w:marRight w:val="0"/>
      <w:marTop w:val="0"/>
      <w:marBottom w:val="0"/>
      <w:divBdr>
        <w:top w:val="none" w:sz="0" w:space="0" w:color="auto"/>
        <w:left w:val="none" w:sz="0" w:space="0" w:color="auto"/>
        <w:bottom w:val="none" w:sz="0" w:space="0" w:color="auto"/>
        <w:right w:val="none" w:sz="0" w:space="0" w:color="auto"/>
      </w:divBdr>
    </w:div>
    <w:div w:id="1047222945">
      <w:bodyDiv w:val="1"/>
      <w:marLeft w:val="0"/>
      <w:marRight w:val="0"/>
      <w:marTop w:val="0"/>
      <w:marBottom w:val="0"/>
      <w:divBdr>
        <w:top w:val="none" w:sz="0" w:space="0" w:color="auto"/>
        <w:left w:val="none" w:sz="0" w:space="0" w:color="auto"/>
        <w:bottom w:val="none" w:sz="0" w:space="0" w:color="auto"/>
        <w:right w:val="none" w:sz="0" w:space="0" w:color="auto"/>
      </w:divBdr>
    </w:div>
    <w:div w:id="1062410188">
      <w:bodyDiv w:val="1"/>
      <w:marLeft w:val="0"/>
      <w:marRight w:val="0"/>
      <w:marTop w:val="0"/>
      <w:marBottom w:val="0"/>
      <w:divBdr>
        <w:top w:val="none" w:sz="0" w:space="0" w:color="auto"/>
        <w:left w:val="none" w:sz="0" w:space="0" w:color="auto"/>
        <w:bottom w:val="none" w:sz="0" w:space="0" w:color="auto"/>
        <w:right w:val="none" w:sz="0" w:space="0" w:color="auto"/>
      </w:divBdr>
    </w:div>
    <w:div w:id="1062562377">
      <w:bodyDiv w:val="1"/>
      <w:marLeft w:val="0"/>
      <w:marRight w:val="0"/>
      <w:marTop w:val="0"/>
      <w:marBottom w:val="0"/>
      <w:divBdr>
        <w:top w:val="none" w:sz="0" w:space="0" w:color="auto"/>
        <w:left w:val="none" w:sz="0" w:space="0" w:color="auto"/>
        <w:bottom w:val="none" w:sz="0" w:space="0" w:color="auto"/>
        <w:right w:val="none" w:sz="0" w:space="0" w:color="auto"/>
      </w:divBdr>
    </w:div>
    <w:div w:id="1062602196">
      <w:bodyDiv w:val="1"/>
      <w:marLeft w:val="0"/>
      <w:marRight w:val="0"/>
      <w:marTop w:val="0"/>
      <w:marBottom w:val="0"/>
      <w:divBdr>
        <w:top w:val="none" w:sz="0" w:space="0" w:color="auto"/>
        <w:left w:val="none" w:sz="0" w:space="0" w:color="auto"/>
        <w:bottom w:val="none" w:sz="0" w:space="0" w:color="auto"/>
        <w:right w:val="none" w:sz="0" w:space="0" w:color="auto"/>
      </w:divBdr>
    </w:div>
    <w:div w:id="1064598285">
      <w:bodyDiv w:val="1"/>
      <w:marLeft w:val="0"/>
      <w:marRight w:val="0"/>
      <w:marTop w:val="0"/>
      <w:marBottom w:val="0"/>
      <w:divBdr>
        <w:top w:val="none" w:sz="0" w:space="0" w:color="auto"/>
        <w:left w:val="none" w:sz="0" w:space="0" w:color="auto"/>
        <w:bottom w:val="none" w:sz="0" w:space="0" w:color="auto"/>
        <w:right w:val="none" w:sz="0" w:space="0" w:color="auto"/>
      </w:divBdr>
    </w:div>
    <w:div w:id="1083528616">
      <w:bodyDiv w:val="1"/>
      <w:marLeft w:val="0"/>
      <w:marRight w:val="0"/>
      <w:marTop w:val="0"/>
      <w:marBottom w:val="0"/>
      <w:divBdr>
        <w:top w:val="none" w:sz="0" w:space="0" w:color="auto"/>
        <w:left w:val="none" w:sz="0" w:space="0" w:color="auto"/>
        <w:bottom w:val="none" w:sz="0" w:space="0" w:color="auto"/>
        <w:right w:val="none" w:sz="0" w:space="0" w:color="auto"/>
      </w:divBdr>
    </w:div>
    <w:div w:id="1091857955">
      <w:bodyDiv w:val="1"/>
      <w:marLeft w:val="0"/>
      <w:marRight w:val="0"/>
      <w:marTop w:val="0"/>
      <w:marBottom w:val="0"/>
      <w:divBdr>
        <w:top w:val="none" w:sz="0" w:space="0" w:color="auto"/>
        <w:left w:val="none" w:sz="0" w:space="0" w:color="auto"/>
        <w:bottom w:val="none" w:sz="0" w:space="0" w:color="auto"/>
        <w:right w:val="none" w:sz="0" w:space="0" w:color="auto"/>
      </w:divBdr>
    </w:div>
    <w:div w:id="1094396030">
      <w:bodyDiv w:val="1"/>
      <w:marLeft w:val="0"/>
      <w:marRight w:val="0"/>
      <w:marTop w:val="0"/>
      <w:marBottom w:val="0"/>
      <w:divBdr>
        <w:top w:val="none" w:sz="0" w:space="0" w:color="auto"/>
        <w:left w:val="none" w:sz="0" w:space="0" w:color="auto"/>
        <w:bottom w:val="none" w:sz="0" w:space="0" w:color="auto"/>
        <w:right w:val="none" w:sz="0" w:space="0" w:color="auto"/>
      </w:divBdr>
    </w:div>
    <w:div w:id="1096362865">
      <w:bodyDiv w:val="1"/>
      <w:marLeft w:val="0"/>
      <w:marRight w:val="0"/>
      <w:marTop w:val="0"/>
      <w:marBottom w:val="0"/>
      <w:divBdr>
        <w:top w:val="none" w:sz="0" w:space="0" w:color="auto"/>
        <w:left w:val="none" w:sz="0" w:space="0" w:color="auto"/>
        <w:bottom w:val="none" w:sz="0" w:space="0" w:color="auto"/>
        <w:right w:val="none" w:sz="0" w:space="0" w:color="auto"/>
      </w:divBdr>
    </w:div>
    <w:div w:id="1102266880">
      <w:bodyDiv w:val="1"/>
      <w:marLeft w:val="0"/>
      <w:marRight w:val="0"/>
      <w:marTop w:val="0"/>
      <w:marBottom w:val="0"/>
      <w:divBdr>
        <w:top w:val="none" w:sz="0" w:space="0" w:color="auto"/>
        <w:left w:val="none" w:sz="0" w:space="0" w:color="auto"/>
        <w:bottom w:val="none" w:sz="0" w:space="0" w:color="auto"/>
        <w:right w:val="none" w:sz="0" w:space="0" w:color="auto"/>
      </w:divBdr>
    </w:div>
    <w:div w:id="1104612843">
      <w:bodyDiv w:val="1"/>
      <w:marLeft w:val="0"/>
      <w:marRight w:val="0"/>
      <w:marTop w:val="0"/>
      <w:marBottom w:val="0"/>
      <w:divBdr>
        <w:top w:val="none" w:sz="0" w:space="0" w:color="auto"/>
        <w:left w:val="none" w:sz="0" w:space="0" w:color="auto"/>
        <w:bottom w:val="none" w:sz="0" w:space="0" w:color="auto"/>
        <w:right w:val="none" w:sz="0" w:space="0" w:color="auto"/>
      </w:divBdr>
    </w:div>
    <w:div w:id="1109201037">
      <w:bodyDiv w:val="1"/>
      <w:marLeft w:val="0"/>
      <w:marRight w:val="0"/>
      <w:marTop w:val="0"/>
      <w:marBottom w:val="0"/>
      <w:divBdr>
        <w:top w:val="none" w:sz="0" w:space="0" w:color="auto"/>
        <w:left w:val="none" w:sz="0" w:space="0" w:color="auto"/>
        <w:bottom w:val="none" w:sz="0" w:space="0" w:color="auto"/>
        <w:right w:val="none" w:sz="0" w:space="0" w:color="auto"/>
      </w:divBdr>
    </w:div>
    <w:div w:id="1115947738">
      <w:bodyDiv w:val="1"/>
      <w:marLeft w:val="0"/>
      <w:marRight w:val="0"/>
      <w:marTop w:val="0"/>
      <w:marBottom w:val="0"/>
      <w:divBdr>
        <w:top w:val="none" w:sz="0" w:space="0" w:color="auto"/>
        <w:left w:val="none" w:sz="0" w:space="0" w:color="auto"/>
        <w:bottom w:val="none" w:sz="0" w:space="0" w:color="auto"/>
        <w:right w:val="none" w:sz="0" w:space="0" w:color="auto"/>
      </w:divBdr>
    </w:div>
    <w:div w:id="1120762798">
      <w:bodyDiv w:val="1"/>
      <w:marLeft w:val="0"/>
      <w:marRight w:val="0"/>
      <w:marTop w:val="0"/>
      <w:marBottom w:val="0"/>
      <w:divBdr>
        <w:top w:val="none" w:sz="0" w:space="0" w:color="auto"/>
        <w:left w:val="none" w:sz="0" w:space="0" w:color="auto"/>
        <w:bottom w:val="none" w:sz="0" w:space="0" w:color="auto"/>
        <w:right w:val="none" w:sz="0" w:space="0" w:color="auto"/>
      </w:divBdr>
    </w:div>
    <w:div w:id="1121148615">
      <w:bodyDiv w:val="1"/>
      <w:marLeft w:val="0"/>
      <w:marRight w:val="0"/>
      <w:marTop w:val="0"/>
      <w:marBottom w:val="0"/>
      <w:divBdr>
        <w:top w:val="none" w:sz="0" w:space="0" w:color="auto"/>
        <w:left w:val="none" w:sz="0" w:space="0" w:color="auto"/>
        <w:bottom w:val="none" w:sz="0" w:space="0" w:color="auto"/>
        <w:right w:val="none" w:sz="0" w:space="0" w:color="auto"/>
      </w:divBdr>
    </w:div>
    <w:div w:id="1136609487">
      <w:bodyDiv w:val="1"/>
      <w:marLeft w:val="0"/>
      <w:marRight w:val="0"/>
      <w:marTop w:val="0"/>
      <w:marBottom w:val="0"/>
      <w:divBdr>
        <w:top w:val="none" w:sz="0" w:space="0" w:color="auto"/>
        <w:left w:val="none" w:sz="0" w:space="0" w:color="auto"/>
        <w:bottom w:val="none" w:sz="0" w:space="0" w:color="auto"/>
        <w:right w:val="none" w:sz="0" w:space="0" w:color="auto"/>
      </w:divBdr>
    </w:div>
    <w:div w:id="1140071646">
      <w:bodyDiv w:val="1"/>
      <w:marLeft w:val="0"/>
      <w:marRight w:val="0"/>
      <w:marTop w:val="0"/>
      <w:marBottom w:val="0"/>
      <w:divBdr>
        <w:top w:val="none" w:sz="0" w:space="0" w:color="auto"/>
        <w:left w:val="none" w:sz="0" w:space="0" w:color="auto"/>
        <w:bottom w:val="none" w:sz="0" w:space="0" w:color="auto"/>
        <w:right w:val="none" w:sz="0" w:space="0" w:color="auto"/>
      </w:divBdr>
    </w:div>
    <w:div w:id="1141655481">
      <w:bodyDiv w:val="1"/>
      <w:marLeft w:val="0"/>
      <w:marRight w:val="0"/>
      <w:marTop w:val="0"/>
      <w:marBottom w:val="0"/>
      <w:divBdr>
        <w:top w:val="none" w:sz="0" w:space="0" w:color="auto"/>
        <w:left w:val="none" w:sz="0" w:space="0" w:color="auto"/>
        <w:bottom w:val="none" w:sz="0" w:space="0" w:color="auto"/>
        <w:right w:val="none" w:sz="0" w:space="0" w:color="auto"/>
      </w:divBdr>
    </w:div>
    <w:div w:id="1144811770">
      <w:bodyDiv w:val="1"/>
      <w:marLeft w:val="0"/>
      <w:marRight w:val="0"/>
      <w:marTop w:val="0"/>
      <w:marBottom w:val="0"/>
      <w:divBdr>
        <w:top w:val="none" w:sz="0" w:space="0" w:color="auto"/>
        <w:left w:val="none" w:sz="0" w:space="0" w:color="auto"/>
        <w:bottom w:val="none" w:sz="0" w:space="0" w:color="auto"/>
        <w:right w:val="none" w:sz="0" w:space="0" w:color="auto"/>
      </w:divBdr>
    </w:div>
    <w:div w:id="1148522409">
      <w:bodyDiv w:val="1"/>
      <w:marLeft w:val="0"/>
      <w:marRight w:val="0"/>
      <w:marTop w:val="0"/>
      <w:marBottom w:val="0"/>
      <w:divBdr>
        <w:top w:val="none" w:sz="0" w:space="0" w:color="auto"/>
        <w:left w:val="none" w:sz="0" w:space="0" w:color="auto"/>
        <w:bottom w:val="none" w:sz="0" w:space="0" w:color="auto"/>
        <w:right w:val="none" w:sz="0" w:space="0" w:color="auto"/>
      </w:divBdr>
    </w:div>
    <w:div w:id="1149517809">
      <w:bodyDiv w:val="1"/>
      <w:marLeft w:val="0"/>
      <w:marRight w:val="0"/>
      <w:marTop w:val="0"/>
      <w:marBottom w:val="0"/>
      <w:divBdr>
        <w:top w:val="none" w:sz="0" w:space="0" w:color="auto"/>
        <w:left w:val="none" w:sz="0" w:space="0" w:color="auto"/>
        <w:bottom w:val="none" w:sz="0" w:space="0" w:color="auto"/>
        <w:right w:val="none" w:sz="0" w:space="0" w:color="auto"/>
      </w:divBdr>
    </w:div>
    <w:div w:id="1150101308">
      <w:bodyDiv w:val="1"/>
      <w:marLeft w:val="0"/>
      <w:marRight w:val="0"/>
      <w:marTop w:val="0"/>
      <w:marBottom w:val="0"/>
      <w:divBdr>
        <w:top w:val="none" w:sz="0" w:space="0" w:color="auto"/>
        <w:left w:val="none" w:sz="0" w:space="0" w:color="auto"/>
        <w:bottom w:val="none" w:sz="0" w:space="0" w:color="auto"/>
        <w:right w:val="none" w:sz="0" w:space="0" w:color="auto"/>
      </w:divBdr>
    </w:div>
    <w:div w:id="1150829342">
      <w:bodyDiv w:val="1"/>
      <w:marLeft w:val="0"/>
      <w:marRight w:val="0"/>
      <w:marTop w:val="0"/>
      <w:marBottom w:val="0"/>
      <w:divBdr>
        <w:top w:val="none" w:sz="0" w:space="0" w:color="auto"/>
        <w:left w:val="none" w:sz="0" w:space="0" w:color="auto"/>
        <w:bottom w:val="none" w:sz="0" w:space="0" w:color="auto"/>
        <w:right w:val="none" w:sz="0" w:space="0" w:color="auto"/>
      </w:divBdr>
    </w:div>
    <w:div w:id="1157843524">
      <w:bodyDiv w:val="1"/>
      <w:marLeft w:val="0"/>
      <w:marRight w:val="0"/>
      <w:marTop w:val="0"/>
      <w:marBottom w:val="0"/>
      <w:divBdr>
        <w:top w:val="none" w:sz="0" w:space="0" w:color="auto"/>
        <w:left w:val="none" w:sz="0" w:space="0" w:color="auto"/>
        <w:bottom w:val="none" w:sz="0" w:space="0" w:color="auto"/>
        <w:right w:val="none" w:sz="0" w:space="0" w:color="auto"/>
      </w:divBdr>
    </w:div>
    <w:div w:id="1162239760">
      <w:bodyDiv w:val="1"/>
      <w:marLeft w:val="0"/>
      <w:marRight w:val="0"/>
      <w:marTop w:val="0"/>
      <w:marBottom w:val="0"/>
      <w:divBdr>
        <w:top w:val="none" w:sz="0" w:space="0" w:color="auto"/>
        <w:left w:val="none" w:sz="0" w:space="0" w:color="auto"/>
        <w:bottom w:val="none" w:sz="0" w:space="0" w:color="auto"/>
        <w:right w:val="none" w:sz="0" w:space="0" w:color="auto"/>
      </w:divBdr>
    </w:div>
    <w:div w:id="1165513948">
      <w:bodyDiv w:val="1"/>
      <w:marLeft w:val="0"/>
      <w:marRight w:val="0"/>
      <w:marTop w:val="0"/>
      <w:marBottom w:val="0"/>
      <w:divBdr>
        <w:top w:val="none" w:sz="0" w:space="0" w:color="auto"/>
        <w:left w:val="none" w:sz="0" w:space="0" w:color="auto"/>
        <w:bottom w:val="none" w:sz="0" w:space="0" w:color="auto"/>
        <w:right w:val="none" w:sz="0" w:space="0" w:color="auto"/>
      </w:divBdr>
    </w:div>
    <w:div w:id="1165710302">
      <w:bodyDiv w:val="1"/>
      <w:marLeft w:val="0"/>
      <w:marRight w:val="0"/>
      <w:marTop w:val="0"/>
      <w:marBottom w:val="0"/>
      <w:divBdr>
        <w:top w:val="none" w:sz="0" w:space="0" w:color="auto"/>
        <w:left w:val="none" w:sz="0" w:space="0" w:color="auto"/>
        <w:bottom w:val="none" w:sz="0" w:space="0" w:color="auto"/>
        <w:right w:val="none" w:sz="0" w:space="0" w:color="auto"/>
      </w:divBdr>
    </w:div>
    <w:div w:id="1166440754">
      <w:bodyDiv w:val="1"/>
      <w:marLeft w:val="0"/>
      <w:marRight w:val="0"/>
      <w:marTop w:val="0"/>
      <w:marBottom w:val="0"/>
      <w:divBdr>
        <w:top w:val="none" w:sz="0" w:space="0" w:color="auto"/>
        <w:left w:val="none" w:sz="0" w:space="0" w:color="auto"/>
        <w:bottom w:val="none" w:sz="0" w:space="0" w:color="auto"/>
        <w:right w:val="none" w:sz="0" w:space="0" w:color="auto"/>
      </w:divBdr>
    </w:div>
    <w:div w:id="1170636564">
      <w:bodyDiv w:val="1"/>
      <w:marLeft w:val="0"/>
      <w:marRight w:val="0"/>
      <w:marTop w:val="0"/>
      <w:marBottom w:val="0"/>
      <w:divBdr>
        <w:top w:val="none" w:sz="0" w:space="0" w:color="auto"/>
        <w:left w:val="none" w:sz="0" w:space="0" w:color="auto"/>
        <w:bottom w:val="none" w:sz="0" w:space="0" w:color="auto"/>
        <w:right w:val="none" w:sz="0" w:space="0" w:color="auto"/>
      </w:divBdr>
    </w:div>
    <w:div w:id="1174759543">
      <w:bodyDiv w:val="1"/>
      <w:marLeft w:val="0"/>
      <w:marRight w:val="0"/>
      <w:marTop w:val="0"/>
      <w:marBottom w:val="0"/>
      <w:divBdr>
        <w:top w:val="none" w:sz="0" w:space="0" w:color="auto"/>
        <w:left w:val="none" w:sz="0" w:space="0" w:color="auto"/>
        <w:bottom w:val="none" w:sz="0" w:space="0" w:color="auto"/>
        <w:right w:val="none" w:sz="0" w:space="0" w:color="auto"/>
      </w:divBdr>
    </w:div>
    <w:div w:id="1186092602">
      <w:bodyDiv w:val="1"/>
      <w:marLeft w:val="0"/>
      <w:marRight w:val="0"/>
      <w:marTop w:val="0"/>
      <w:marBottom w:val="0"/>
      <w:divBdr>
        <w:top w:val="none" w:sz="0" w:space="0" w:color="auto"/>
        <w:left w:val="none" w:sz="0" w:space="0" w:color="auto"/>
        <w:bottom w:val="none" w:sz="0" w:space="0" w:color="auto"/>
        <w:right w:val="none" w:sz="0" w:space="0" w:color="auto"/>
      </w:divBdr>
    </w:div>
    <w:div w:id="1190871761">
      <w:bodyDiv w:val="1"/>
      <w:marLeft w:val="0"/>
      <w:marRight w:val="0"/>
      <w:marTop w:val="0"/>
      <w:marBottom w:val="0"/>
      <w:divBdr>
        <w:top w:val="none" w:sz="0" w:space="0" w:color="auto"/>
        <w:left w:val="none" w:sz="0" w:space="0" w:color="auto"/>
        <w:bottom w:val="none" w:sz="0" w:space="0" w:color="auto"/>
        <w:right w:val="none" w:sz="0" w:space="0" w:color="auto"/>
      </w:divBdr>
    </w:div>
    <w:div w:id="1202942765">
      <w:bodyDiv w:val="1"/>
      <w:marLeft w:val="0"/>
      <w:marRight w:val="0"/>
      <w:marTop w:val="0"/>
      <w:marBottom w:val="0"/>
      <w:divBdr>
        <w:top w:val="none" w:sz="0" w:space="0" w:color="auto"/>
        <w:left w:val="none" w:sz="0" w:space="0" w:color="auto"/>
        <w:bottom w:val="none" w:sz="0" w:space="0" w:color="auto"/>
        <w:right w:val="none" w:sz="0" w:space="0" w:color="auto"/>
      </w:divBdr>
    </w:div>
    <w:div w:id="1209803969">
      <w:bodyDiv w:val="1"/>
      <w:marLeft w:val="0"/>
      <w:marRight w:val="0"/>
      <w:marTop w:val="0"/>
      <w:marBottom w:val="0"/>
      <w:divBdr>
        <w:top w:val="none" w:sz="0" w:space="0" w:color="auto"/>
        <w:left w:val="none" w:sz="0" w:space="0" w:color="auto"/>
        <w:bottom w:val="none" w:sz="0" w:space="0" w:color="auto"/>
        <w:right w:val="none" w:sz="0" w:space="0" w:color="auto"/>
      </w:divBdr>
    </w:div>
    <w:div w:id="1217399122">
      <w:bodyDiv w:val="1"/>
      <w:marLeft w:val="0"/>
      <w:marRight w:val="0"/>
      <w:marTop w:val="0"/>
      <w:marBottom w:val="0"/>
      <w:divBdr>
        <w:top w:val="none" w:sz="0" w:space="0" w:color="auto"/>
        <w:left w:val="none" w:sz="0" w:space="0" w:color="auto"/>
        <w:bottom w:val="none" w:sz="0" w:space="0" w:color="auto"/>
        <w:right w:val="none" w:sz="0" w:space="0" w:color="auto"/>
      </w:divBdr>
    </w:div>
    <w:div w:id="1220945107">
      <w:bodyDiv w:val="1"/>
      <w:marLeft w:val="0"/>
      <w:marRight w:val="0"/>
      <w:marTop w:val="0"/>
      <w:marBottom w:val="0"/>
      <w:divBdr>
        <w:top w:val="none" w:sz="0" w:space="0" w:color="auto"/>
        <w:left w:val="none" w:sz="0" w:space="0" w:color="auto"/>
        <w:bottom w:val="none" w:sz="0" w:space="0" w:color="auto"/>
        <w:right w:val="none" w:sz="0" w:space="0" w:color="auto"/>
      </w:divBdr>
    </w:div>
    <w:div w:id="1229338994">
      <w:bodyDiv w:val="1"/>
      <w:marLeft w:val="0"/>
      <w:marRight w:val="0"/>
      <w:marTop w:val="0"/>
      <w:marBottom w:val="0"/>
      <w:divBdr>
        <w:top w:val="none" w:sz="0" w:space="0" w:color="auto"/>
        <w:left w:val="none" w:sz="0" w:space="0" w:color="auto"/>
        <w:bottom w:val="none" w:sz="0" w:space="0" w:color="auto"/>
        <w:right w:val="none" w:sz="0" w:space="0" w:color="auto"/>
      </w:divBdr>
    </w:div>
    <w:div w:id="1233854342">
      <w:bodyDiv w:val="1"/>
      <w:marLeft w:val="0"/>
      <w:marRight w:val="0"/>
      <w:marTop w:val="0"/>
      <w:marBottom w:val="0"/>
      <w:divBdr>
        <w:top w:val="none" w:sz="0" w:space="0" w:color="auto"/>
        <w:left w:val="none" w:sz="0" w:space="0" w:color="auto"/>
        <w:bottom w:val="none" w:sz="0" w:space="0" w:color="auto"/>
        <w:right w:val="none" w:sz="0" w:space="0" w:color="auto"/>
      </w:divBdr>
    </w:div>
    <w:div w:id="1241212953">
      <w:bodyDiv w:val="1"/>
      <w:marLeft w:val="0"/>
      <w:marRight w:val="0"/>
      <w:marTop w:val="0"/>
      <w:marBottom w:val="0"/>
      <w:divBdr>
        <w:top w:val="none" w:sz="0" w:space="0" w:color="auto"/>
        <w:left w:val="none" w:sz="0" w:space="0" w:color="auto"/>
        <w:bottom w:val="none" w:sz="0" w:space="0" w:color="auto"/>
        <w:right w:val="none" w:sz="0" w:space="0" w:color="auto"/>
      </w:divBdr>
    </w:div>
    <w:div w:id="1242837354">
      <w:bodyDiv w:val="1"/>
      <w:marLeft w:val="0"/>
      <w:marRight w:val="0"/>
      <w:marTop w:val="0"/>
      <w:marBottom w:val="0"/>
      <w:divBdr>
        <w:top w:val="none" w:sz="0" w:space="0" w:color="auto"/>
        <w:left w:val="none" w:sz="0" w:space="0" w:color="auto"/>
        <w:bottom w:val="none" w:sz="0" w:space="0" w:color="auto"/>
        <w:right w:val="none" w:sz="0" w:space="0" w:color="auto"/>
      </w:divBdr>
    </w:div>
    <w:div w:id="1247181368">
      <w:bodyDiv w:val="1"/>
      <w:marLeft w:val="0"/>
      <w:marRight w:val="0"/>
      <w:marTop w:val="0"/>
      <w:marBottom w:val="0"/>
      <w:divBdr>
        <w:top w:val="none" w:sz="0" w:space="0" w:color="auto"/>
        <w:left w:val="none" w:sz="0" w:space="0" w:color="auto"/>
        <w:bottom w:val="none" w:sz="0" w:space="0" w:color="auto"/>
        <w:right w:val="none" w:sz="0" w:space="0" w:color="auto"/>
      </w:divBdr>
    </w:div>
    <w:div w:id="1253658465">
      <w:bodyDiv w:val="1"/>
      <w:marLeft w:val="0"/>
      <w:marRight w:val="0"/>
      <w:marTop w:val="0"/>
      <w:marBottom w:val="0"/>
      <w:divBdr>
        <w:top w:val="none" w:sz="0" w:space="0" w:color="auto"/>
        <w:left w:val="none" w:sz="0" w:space="0" w:color="auto"/>
        <w:bottom w:val="none" w:sz="0" w:space="0" w:color="auto"/>
        <w:right w:val="none" w:sz="0" w:space="0" w:color="auto"/>
      </w:divBdr>
    </w:div>
    <w:div w:id="1258904280">
      <w:bodyDiv w:val="1"/>
      <w:marLeft w:val="0"/>
      <w:marRight w:val="0"/>
      <w:marTop w:val="0"/>
      <w:marBottom w:val="0"/>
      <w:divBdr>
        <w:top w:val="none" w:sz="0" w:space="0" w:color="auto"/>
        <w:left w:val="none" w:sz="0" w:space="0" w:color="auto"/>
        <w:bottom w:val="none" w:sz="0" w:space="0" w:color="auto"/>
        <w:right w:val="none" w:sz="0" w:space="0" w:color="auto"/>
      </w:divBdr>
    </w:div>
    <w:div w:id="1260680806">
      <w:bodyDiv w:val="1"/>
      <w:marLeft w:val="0"/>
      <w:marRight w:val="0"/>
      <w:marTop w:val="0"/>
      <w:marBottom w:val="0"/>
      <w:divBdr>
        <w:top w:val="none" w:sz="0" w:space="0" w:color="auto"/>
        <w:left w:val="none" w:sz="0" w:space="0" w:color="auto"/>
        <w:bottom w:val="none" w:sz="0" w:space="0" w:color="auto"/>
        <w:right w:val="none" w:sz="0" w:space="0" w:color="auto"/>
      </w:divBdr>
    </w:div>
    <w:div w:id="1261915736">
      <w:bodyDiv w:val="1"/>
      <w:marLeft w:val="0"/>
      <w:marRight w:val="0"/>
      <w:marTop w:val="0"/>
      <w:marBottom w:val="0"/>
      <w:divBdr>
        <w:top w:val="none" w:sz="0" w:space="0" w:color="auto"/>
        <w:left w:val="none" w:sz="0" w:space="0" w:color="auto"/>
        <w:bottom w:val="none" w:sz="0" w:space="0" w:color="auto"/>
        <w:right w:val="none" w:sz="0" w:space="0" w:color="auto"/>
      </w:divBdr>
    </w:div>
    <w:div w:id="1269046224">
      <w:bodyDiv w:val="1"/>
      <w:marLeft w:val="0"/>
      <w:marRight w:val="0"/>
      <w:marTop w:val="0"/>
      <w:marBottom w:val="0"/>
      <w:divBdr>
        <w:top w:val="none" w:sz="0" w:space="0" w:color="auto"/>
        <w:left w:val="none" w:sz="0" w:space="0" w:color="auto"/>
        <w:bottom w:val="none" w:sz="0" w:space="0" w:color="auto"/>
        <w:right w:val="none" w:sz="0" w:space="0" w:color="auto"/>
      </w:divBdr>
    </w:div>
    <w:div w:id="1269122983">
      <w:bodyDiv w:val="1"/>
      <w:marLeft w:val="0"/>
      <w:marRight w:val="0"/>
      <w:marTop w:val="0"/>
      <w:marBottom w:val="0"/>
      <w:divBdr>
        <w:top w:val="none" w:sz="0" w:space="0" w:color="auto"/>
        <w:left w:val="none" w:sz="0" w:space="0" w:color="auto"/>
        <w:bottom w:val="none" w:sz="0" w:space="0" w:color="auto"/>
        <w:right w:val="none" w:sz="0" w:space="0" w:color="auto"/>
      </w:divBdr>
    </w:div>
    <w:div w:id="1273703361">
      <w:bodyDiv w:val="1"/>
      <w:marLeft w:val="0"/>
      <w:marRight w:val="0"/>
      <w:marTop w:val="0"/>
      <w:marBottom w:val="0"/>
      <w:divBdr>
        <w:top w:val="none" w:sz="0" w:space="0" w:color="auto"/>
        <w:left w:val="none" w:sz="0" w:space="0" w:color="auto"/>
        <w:bottom w:val="none" w:sz="0" w:space="0" w:color="auto"/>
        <w:right w:val="none" w:sz="0" w:space="0" w:color="auto"/>
      </w:divBdr>
    </w:div>
    <w:div w:id="1280988435">
      <w:bodyDiv w:val="1"/>
      <w:marLeft w:val="0"/>
      <w:marRight w:val="0"/>
      <w:marTop w:val="0"/>
      <w:marBottom w:val="0"/>
      <w:divBdr>
        <w:top w:val="none" w:sz="0" w:space="0" w:color="auto"/>
        <w:left w:val="none" w:sz="0" w:space="0" w:color="auto"/>
        <w:bottom w:val="none" w:sz="0" w:space="0" w:color="auto"/>
        <w:right w:val="none" w:sz="0" w:space="0" w:color="auto"/>
      </w:divBdr>
    </w:div>
    <w:div w:id="1284505712">
      <w:bodyDiv w:val="1"/>
      <w:marLeft w:val="0"/>
      <w:marRight w:val="0"/>
      <w:marTop w:val="0"/>
      <w:marBottom w:val="0"/>
      <w:divBdr>
        <w:top w:val="none" w:sz="0" w:space="0" w:color="auto"/>
        <w:left w:val="none" w:sz="0" w:space="0" w:color="auto"/>
        <w:bottom w:val="none" w:sz="0" w:space="0" w:color="auto"/>
        <w:right w:val="none" w:sz="0" w:space="0" w:color="auto"/>
      </w:divBdr>
    </w:div>
    <w:div w:id="1291941758">
      <w:bodyDiv w:val="1"/>
      <w:marLeft w:val="0"/>
      <w:marRight w:val="0"/>
      <w:marTop w:val="0"/>
      <w:marBottom w:val="0"/>
      <w:divBdr>
        <w:top w:val="none" w:sz="0" w:space="0" w:color="auto"/>
        <w:left w:val="none" w:sz="0" w:space="0" w:color="auto"/>
        <w:bottom w:val="none" w:sz="0" w:space="0" w:color="auto"/>
        <w:right w:val="none" w:sz="0" w:space="0" w:color="auto"/>
      </w:divBdr>
    </w:div>
    <w:div w:id="1298026794">
      <w:bodyDiv w:val="1"/>
      <w:marLeft w:val="0"/>
      <w:marRight w:val="0"/>
      <w:marTop w:val="0"/>
      <w:marBottom w:val="0"/>
      <w:divBdr>
        <w:top w:val="none" w:sz="0" w:space="0" w:color="auto"/>
        <w:left w:val="none" w:sz="0" w:space="0" w:color="auto"/>
        <w:bottom w:val="none" w:sz="0" w:space="0" w:color="auto"/>
        <w:right w:val="none" w:sz="0" w:space="0" w:color="auto"/>
      </w:divBdr>
    </w:div>
    <w:div w:id="1301770678">
      <w:bodyDiv w:val="1"/>
      <w:marLeft w:val="0"/>
      <w:marRight w:val="0"/>
      <w:marTop w:val="0"/>
      <w:marBottom w:val="0"/>
      <w:divBdr>
        <w:top w:val="none" w:sz="0" w:space="0" w:color="auto"/>
        <w:left w:val="none" w:sz="0" w:space="0" w:color="auto"/>
        <w:bottom w:val="none" w:sz="0" w:space="0" w:color="auto"/>
        <w:right w:val="none" w:sz="0" w:space="0" w:color="auto"/>
      </w:divBdr>
    </w:div>
    <w:div w:id="1302420109">
      <w:bodyDiv w:val="1"/>
      <w:marLeft w:val="0"/>
      <w:marRight w:val="0"/>
      <w:marTop w:val="0"/>
      <w:marBottom w:val="0"/>
      <w:divBdr>
        <w:top w:val="none" w:sz="0" w:space="0" w:color="auto"/>
        <w:left w:val="none" w:sz="0" w:space="0" w:color="auto"/>
        <w:bottom w:val="none" w:sz="0" w:space="0" w:color="auto"/>
        <w:right w:val="none" w:sz="0" w:space="0" w:color="auto"/>
      </w:divBdr>
    </w:div>
    <w:div w:id="1310015675">
      <w:bodyDiv w:val="1"/>
      <w:marLeft w:val="0"/>
      <w:marRight w:val="0"/>
      <w:marTop w:val="0"/>
      <w:marBottom w:val="0"/>
      <w:divBdr>
        <w:top w:val="none" w:sz="0" w:space="0" w:color="auto"/>
        <w:left w:val="none" w:sz="0" w:space="0" w:color="auto"/>
        <w:bottom w:val="none" w:sz="0" w:space="0" w:color="auto"/>
        <w:right w:val="none" w:sz="0" w:space="0" w:color="auto"/>
      </w:divBdr>
    </w:div>
    <w:div w:id="1312053062">
      <w:bodyDiv w:val="1"/>
      <w:marLeft w:val="0"/>
      <w:marRight w:val="0"/>
      <w:marTop w:val="0"/>
      <w:marBottom w:val="0"/>
      <w:divBdr>
        <w:top w:val="none" w:sz="0" w:space="0" w:color="auto"/>
        <w:left w:val="none" w:sz="0" w:space="0" w:color="auto"/>
        <w:bottom w:val="none" w:sz="0" w:space="0" w:color="auto"/>
        <w:right w:val="none" w:sz="0" w:space="0" w:color="auto"/>
      </w:divBdr>
    </w:div>
    <w:div w:id="1312903930">
      <w:bodyDiv w:val="1"/>
      <w:marLeft w:val="0"/>
      <w:marRight w:val="0"/>
      <w:marTop w:val="0"/>
      <w:marBottom w:val="0"/>
      <w:divBdr>
        <w:top w:val="none" w:sz="0" w:space="0" w:color="auto"/>
        <w:left w:val="none" w:sz="0" w:space="0" w:color="auto"/>
        <w:bottom w:val="none" w:sz="0" w:space="0" w:color="auto"/>
        <w:right w:val="none" w:sz="0" w:space="0" w:color="auto"/>
      </w:divBdr>
    </w:div>
    <w:div w:id="1320960368">
      <w:bodyDiv w:val="1"/>
      <w:marLeft w:val="0"/>
      <w:marRight w:val="0"/>
      <w:marTop w:val="0"/>
      <w:marBottom w:val="0"/>
      <w:divBdr>
        <w:top w:val="none" w:sz="0" w:space="0" w:color="auto"/>
        <w:left w:val="none" w:sz="0" w:space="0" w:color="auto"/>
        <w:bottom w:val="none" w:sz="0" w:space="0" w:color="auto"/>
        <w:right w:val="none" w:sz="0" w:space="0" w:color="auto"/>
      </w:divBdr>
    </w:div>
    <w:div w:id="1336302565">
      <w:bodyDiv w:val="1"/>
      <w:marLeft w:val="0"/>
      <w:marRight w:val="0"/>
      <w:marTop w:val="0"/>
      <w:marBottom w:val="0"/>
      <w:divBdr>
        <w:top w:val="none" w:sz="0" w:space="0" w:color="auto"/>
        <w:left w:val="none" w:sz="0" w:space="0" w:color="auto"/>
        <w:bottom w:val="none" w:sz="0" w:space="0" w:color="auto"/>
        <w:right w:val="none" w:sz="0" w:space="0" w:color="auto"/>
      </w:divBdr>
    </w:div>
    <w:div w:id="1342515103">
      <w:bodyDiv w:val="1"/>
      <w:marLeft w:val="0"/>
      <w:marRight w:val="0"/>
      <w:marTop w:val="0"/>
      <w:marBottom w:val="0"/>
      <w:divBdr>
        <w:top w:val="none" w:sz="0" w:space="0" w:color="auto"/>
        <w:left w:val="none" w:sz="0" w:space="0" w:color="auto"/>
        <w:bottom w:val="none" w:sz="0" w:space="0" w:color="auto"/>
        <w:right w:val="none" w:sz="0" w:space="0" w:color="auto"/>
      </w:divBdr>
    </w:div>
    <w:div w:id="1372026257">
      <w:bodyDiv w:val="1"/>
      <w:marLeft w:val="0"/>
      <w:marRight w:val="0"/>
      <w:marTop w:val="0"/>
      <w:marBottom w:val="0"/>
      <w:divBdr>
        <w:top w:val="none" w:sz="0" w:space="0" w:color="auto"/>
        <w:left w:val="none" w:sz="0" w:space="0" w:color="auto"/>
        <w:bottom w:val="none" w:sz="0" w:space="0" w:color="auto"/>
        <w:right w:val="none" w:sz="0" w:space="0" w:color="auto"/>
      </w:divBdr>
    </w:div>
    <w:div w:id="1377971183">
      <w:bodyDiv w:val="1"/>
      <w:marLeft w:val="0"/>
      <w:marRight w:val="0"/>
      <w:marTop w:val="0"/>
      <w:marBottom w:val="0"/>
      <w:divBdr>
        <w:top w:val="none" w:sz="0" w:space="0" w:color="auto"/>
        <w:left w:val="none" w:sz="0" w:space="0" w:color="auto"/>
        <w:bottom w:val="none" w:sz="0" w:space="0" w:color="auto"/>
        <w:right w:val="none" w:sz="0" w:space="0" w:color="auto"/>
      </w:divBdr>
    </w:div>
    <w:div w:id="1378165499">
      <w:bodyDiv w:val="1"/>
      <w:marLeft w:val="0"/>
      <w:marRight w:val="0"/>
      <w:marTop w:val="0"/>
      <w:marBottom w:val="0"/>
      <w:divBdr>
        <w:top w:val="none" w:sz="0" w:space="0" w:color="auto"/>
        <w:left w:val="none" w:sz="0" w:space="0" w:color="auto"/>
        <w:bottom w:val="none" w:sz="0" w:space="0" w:color="auto"/>
        <w:right w:val="none" w:sz="0" w:space="0" w:color="auto"/>
      </w:divBdr>
    </w:div>
    <w:div w:id="1380517692">
      <w:bodyDiv w:val="1"/>
      <w:marLeft w:val="0"/>
      <w:marRight w:val="0"/>
      <w:marTop w:val="0"/>
      <w:marBottom w:val="0"/>
      <w:divBdr>
        <w:top w:val="none" w:sz="0" w:space="0" w:color="auto"/>
        <w:left w:val="none" w:sz="0" w:space="0" w:color="auto"/>
        <w:bottom w:val="none" w:sz="0" w:space="0" w:color="auto"/>
        <w:right w:val="none" w:sz="0" w:space="0" w:color="auto"/>
      </w:divBdr>
    </w:div>
    <w:div w:id="1409228024">
      <w:bodyDiv w:val="1"/>
      <w:marLeft w:val="0"/>
      <w:marRight w:val="0"/>
      <w:marTop w:val="0"/>
      <w:marBottom w:val="0"/>
      <w:divBdr>
        <w:top w:val="none" w:sz="0" w:space="0" w:color="auto"/>
        <w:left w:val="none" w:sz="0" w:space="0" w:color="auto"/>
        <w:bottom w:val="none" w:sz="0" w:space="0" w:color="auto"/>
        <w:right w:val="none" w:sz="0" w:space="0" w:color="auto"/>
      </w:divBdr>
    </w:div>
    <w:div w:id="1429081225">
      <w:bodyDiv w:val="1"/>
      <w:marLeft w:val="0"/>
      <w:marRight w:val="0"/>
      <w:marTop w:val="0"/>
      <w:marBottom w:val="0"/>
      <w:divBdr>
        <w:top w:val="none" w:sz="0" w:space="0" w:color="auto"/>
        <w:left w:val="none" w:sz="0" w:space="0" w:color="auto"/>
        <w:bottom w:val="none" w:sz="0" w:space="0" w:color="auto"/>
        <w:right w:val="none" w:sz="0" w:space="0" w:color="auto"/>
      </w:divBdr>
    </w:div>
    <w:div w:id="1436174472">
      <w:bodyDiv w:val="1"/>
      <w:marLeft w:val="0"/>
      <w:marRight w:val="0"/>
      <w:marTop w:val="0"/>
      <w:marBottom w:val="0"/>
      <w:divBdr>
        <w:top w:val="none" w:sz="0" w:space="0" w:color="auto"/>
        <w:left w:val="none" w:sz="0" w:space="0" w:color="auto"/>
        <w:bottom w:val="none" w:sz="0" w:space="0" w:color="auto"/>
        <w:right w:val="none" w:sz="0" w:space="0" w:color="auto"/>
      </w:divBdr>
    </w:div>
    <w:div w:id="1436510778">
      <w:bodyDiv w:val="1"/>
      <w:marLeft w:val="0"/>
      <w:marRight w:val="0"/>
      <w:marTop w:val="0"/>
      <w:marBottom w:val="0"/>
      <w:divBdr>
        <w:top w:val="none" w:sz="0" w:space="0" w:color="auto"/>
        <w:left w:val="none" w:sz="0" w:space="0" w:color="auto"/>
        <w:bottom w:val="none" w:sz="0" w:space="0" w:color="auto"/>
        <w:right w:val="none" w:sz="0" w:space="0" w:color="auto"/>
      </w:divBdr>
    </w:div>
    <w:div w:id="1454136773">
      <w:bodyDiv w:val="1"/>
      <w:marLeft w:val="0"/>
      <w:marRight w:val="0"/>
      <w:marTop w:val="0"/>
      <w:marBottom w:val="0"/>
      <w:divBdr>
        <w:top w:val="none" w:sz="0" w:space="0" w:color="auto"/>
        <w:left w:val="none" w:sz="0" w:space="0" w:color="auto"/>
        <w:bottom w:val="none" w:sz="0" w:space="0" w:color="auto"/>
        <w:right w:val="none" w:sz="0" w:space="0" w:color="auto"/>
      </w:divBdr>
    </w:div>
    <w:div w:id="1460880250">
      <w:bodyDiv w:val="1"/>
      <w:marLeft w:val="0"/>
      <w:marRight w:val="0"/>
      <w:marTop w:val="0"/>
      <w:marBottom w:val="0"/>
      <w:divBdr>
        <w:top w:val="none" w:sz="0" w:space="0" w:color="auto"/>
        <w:left w:val="none" w:sz="0" w:space="0" w:color="auto"/>
        <w:bottom w:val="none" w:sz="0" w:space="0" w:color="auto"/>
        <w:right w:val="none" w:sz="0" w:space="0" w:color="auto"/>
      </w:divBdr>
    </w:div>
    <w:div w:id="1464497312">
      <w:bodyDiv w:val="1"/>
      <w:marLeft w:val="0"/>
      <w:marRight w:val="0"/>
      <w:marTop w:val="0"/>
      <w:marBottom w:val="0"/>
      <w:divBdr>
        <w:top w:val="none" w:sz="0" w:space="0" w:color="auto"/>
        <w:left w:val="none" w:sz="0" w:space="0" w:color="auto"/>
        <w:bottom w:val="none" w:sz="0" w:space="0" w:color="auto"/>
        <w:right w:val="none" w:sz="0" w:space="0" w:color="auto"/>
      </w:divBdr>
    </w:div>
    <w:div w:id="1468665053">
      <w:bodyDiv w:val="1"/>
      <w:marLeft w:val="0"/>
      <w:marRight w:val="0"/>
      <w:marTop w:val="0"/>
      <w:marBottom w:val="0"/>
      <w:divBdr>
        <w:top w:val="none" w:sz="0" w:space="0" w:color="auto"/>
        <w:left w:val="none" w:sz="0" w:space="0" w:color="auto"/>
        <w:bottom w:val="none" w:sz="0" w:space="0" w:color="auto"/>
        <w:right w:val="none" w:sz="0" w:space="0" w:color="auto"/>
      </w:divBdr>
    </w:div>
    <w:div w:id="1480458703">
      <w:bodyDiv w:val="1"/>
      <w:marLeft w:val="0"/>
      <w:marRight w:val="0"/>
      <w:marTop w:val="0"/>
      <w:marBottom w:val="0"/>
      <w:divBdr>
        <w:top w:val="none" w:sz="0" w:space="0" w:color="auto"/>
        <w:left w:val="none" w:sz="0" w:space="0" w:color="auto"/>
        <w:bottom w:val="none" w:sz="0" w:space="0" w:color="auto"/>
        <w:right w:val="none" w:sz="0" w:space="0" w:color="auto"/>
      </w:divBdr>
    </w:div>
    <w:div w:id="1483891092">
      <w:bodyDiv w:val="1"/>
      <w:marLeft w:val="0"/>
      <w:marRight w:val="0"/>
      <w:marTop w:val="0"/>
      <w:marBottom w:val="0"/>
      <w:divBdr>
        <w:top w:val="none" w:sz="0" w:space="0" w:color="auto"/>
        <w:left w:val="none" w:sz="0" w:space="0" w:color="auto"/>
        <w:bottom w:val="none" w:sz="0" w:space="0" w:color="auto"/>
        <w:right w:val="none" w:sz="0" w:space="0" w:color="auto"/>
      </w:divBdr>
    </w:div>
    <w:div w:id="1485390549">
      <w:bodyDiv w:val="1"/>
      <w:marLeft w:val="0"/>
      <w:marRight w:val="0"/>
      <w:marTop w:val="0"/>
      <w:marBottom w:val="0"/>
      <w:divBdr>
        <w:top w:val="none" w:sz="0" w:space="0" w:color="auto"/>
        <w:left w:val="none" w:sz="0" w:space="0" w:color="auto"/>
        <w:bottom w:val="none" w:sz="0" w:space="0" w:color="auto"/>
        <w:right w:val="none" w:sz="0" w:space="0" w:color="auto"/>
      </w:divBdr>
    </w:div>
    <w:div w:id="1489252593">
      <w:bodyDiv w:val="1"/>
      <w:marLeft w:val="0"/>
      <w:marRight w:val="0"/>
      <w:marTop w:val="0"/>
      <w:marBottom w:val="0"/>
      <w:divBdr>
        <w:top w:val="none" w:sz="0" w:space="0" w:color="auto"/>
        <w:left w:val="none" w:sz="0" w:space="0" w:color="auto"/>
        <w:bottom w:val="none" w:sz="0" w:space="0" w:color="auto"/>
        <w:right w:val="none" w:sz="0" w:space="0" w:color="auto"/>
      </w:divBdr>
    </w:div>
    <w:div w:id="1489904786">
      <w:bodyDiv w:val="1"/>
      <w:marLeft w:val="0"/>
      <w:marRight w:val="0"/>
      <w:marTop w:val="0"/>
      <w:marBottom w:val="0"/>
      <w:divBdr>
        <w:top w:val="none" w:sz="0" w:space="0" w:color="auto"/>
        <w:left w:val="none" w:sz="0" w:space="0" w:color="auto"/>
        <w:bottom w:val="none" w:sz="0" w:space="0" w:color="auto"/>
        <w:right w:val="none" w:sz="0" w:space="0" w:color="auto"/>
      </w:divBdr>
    </w:div>
    <w:div w:id="1494878021">
      <w:bodyDiv w:val="1"/>
      <w:marLeft w:val="0"/>
      <w:marRight w:val="0"/>
      <w:marTop w:val="0"/>
      <w:marBottom w:val="0"/>
      <w:divBdr>
        <w:top w:val="none" w:sz="0" w:space="0" w:color="auto"/>
        <w:left w:val="none" w:sz="0" w:space="0" w:color="auto"/>
        <w:bottom w:val="none" w:sz="0" w:space="0" w:color="auto"/>
        <w:right w:val="none" w:sz="0" w:space="0" w:color="auto"/>
      </w:divBdr>
    </w:div>
    <w:div w:id="1496846503">
      <w:bodyDiv w:val="1"/>
      <w:marLeft w:val="0"/>
      <w:marRight w:val="0"/>
      <w:marTop w:val="0"/>
      <w:marBottom w:val="0"/>
      <w:divBdr>
        <w:top w:val="none" w:sz="0" w:space="0" w:color="auto"/>
        <w:left w:val="none" w:sz="0" w:space="0" w:color="auto"/>
        <w:bottom w:val="none" w:sz="0" w:space="0" w:color="auto"/>
        <w:right w:val="none" w:sz="0" w:space="0" w:color="auto"/>
      </w:divBdr>
    </w:div>
    <w:div w:id="1497040718">
      <w:bodyDiv w:val="1"/>
      <w:marLeft w:val="0"/>
      <w:marRight w:val="0"/>
      <w:marTop w:val="0"/>
      <w:marBottom w:val="0"/>
      <w:divBdr>
        <w:top w:val="none" w:sz="0" w:space="0" w:color="auto"/>
        <w:left w:val="none" w:sz="0" w:space="0" w:color="auto"/>
        <w:bottom w:val="none" w:sz="0" w:space="0" w:color="auto"/>
        <w:right w:val="none" w:sz="0" w:space="0" w:color="auto"/>
      </w:divBdr>
    </w:div>
    <w:div w:id="1499274375">
      <w:bodyDiv w:val="1"/>
      <w:marLeft w:val="0"/>
      <w:marRight w:val="0"/>
      <w:marTop w:val="0"/>
      <w:marBottom w:val="0"/>
      <w:divBdr>
        <w:top w:val="none" w:sz="0" w:space="0" w:color="auto"/>
        <w:left w:val="none" w:sz="0" w:space="0" w:color="auto"/>
        <w:bottom w:val="none" w:sz="0" w:space="0" w:color="auto"/>
        <w:right w:val="none" w:sz="0" w:space="0" w:color="auto"/>
      </w:divBdr>
    </w:div>
    <w:div w:id="1500197015">
      <w:bodyDiv w:val="1"/>
      <w:marLeft w:val="0"/>
      <w:marRight w:val="0"/>
      <w:marTop w:val="0"/>
      <w:marBottom w:val="0"/>
      <w:divBdr>
        <w:top w:val="none" w:sz="0" w:space="0" w:color="auto"/>
        <w:left w:val="none" w:sz="0" w:space="0" w:color="auto"/>
        <w:bottom w:val="none" w:sz="0" w:space="0" w:color="auto"/>
        <w:right w:val="none" w:sz="0" w:space="0" w:color="auto"/>
      </w:divBdr>
    </w:div>
    <w:div w:id="1504776800">
      <w:bodyDiv w:val="1"/>
      <w:marLeft w:val="0"/>
      <w:marRight w:val="0"/>
      <w:marTop w:val="0"/>
      <w:marBottom w:val="0"/>
      <w:divBdr>
        <w:top w:val="none" w:sz="0" w:space="0" w:color="auto"/>
        <w:left w:val="none" w:sz="0" w:space="0" w:color="auto"/>
        <w:bottom w:val="none" w:sz="0" w:space="0" w:color="auto"/>
        <w:right w:val="none" w:sz="0" w:space="0" w:color="auto"/>
      </w:divBdr>
    </w:div>
    <w:div w:id="1514488564">
      <w:bodyDiv w:val="1"/>
      <w:marLeft w:val="0"/>
      <w:marRight w:val="0"/>
      <w:marTop w:val="0"/>
      <w:marBottom w:val="0"/>
      <w:divBdr>
        <w:top w:val="none" w:sz="0" w:space="0" w:color="auto"/>
        <w:left w:val="none" w:sz="0" w:space="0" w:color="auto"/>
        <w:bottom w:val="none" w:sz="0" w:space="0" w:color="auto"/>
        <w:right w:val="none" w:sz="0" w:space="0" w:color="auto"/>
      </w:divBdr>
    </w:div>
    <w:div w:id="1521115952">
      <w:bodyDiv w:val="1"/>
      <w:marLeft w:val="0"/>
      <w:marRight w:val="0"/>
      <w:marTop w:val="0"/>
      <w:marBottom w:val="0"/>
      <w:divBdr>
        <w:top w:val="none" w:sz="0" w:space="0" w:color="auto"/>
        <w:left w:val="none" w:sz="0" w:space="0" w:color="auto"/>
        <w:bottom w:val="none" w:sz="0" w:space="0" w:color="auto"/>
        <w:right w:val="none" w:sz="0" w:space="0" w:color="auto"/>
      </w:divBdr>
    </w:div>
    <w:div w:id="1522157975">
      <w:bodyDiv w:val="1"/>
      <w:marLeft w:val="0"/>
      <w:marRight w:val="0"/>
      <w:marTop w:val="0"/>
      <w:marBottom w:val="0"/>
      <w:divBdr>
        <w:top w:val="none" w:sz="0" w:space="0" w:color="auto"/>
        <w:left w:val="none" w:sz="0" w:space="0" w:color="auto"/>
        <w:bottom w:val="none" w:sz="0" w:space="0" w:color="auto"/>
        <w:right w:val="none" w:sz="0" w:space="0" w:color="auto"/>
      </w:divBdr>
    </w:div>
    <w:div w:id="1524897289">
      <w:bodyDiv w:val="1"/>
      <w:marLeft w:val="0"/>
      <w:marRight w:val="0"/>
      <w:marTop w:val="0"/>
      <w:marBottom w:val="0"/>
      <w:divBdr>
        <w:top w:val="none" w:sz="0" w:space="0" w:color="auto"/>
        <w:left w:val="none" w:sz="0" w:space="0" w:color="auto"/>
        <w:bottom w:val="none" w:sz="0" w:space="0" w:color="auto"/>
        <w:right w:val="none" w:sz="0" w:space="0" w:color="auto"/>
      </w:divBdr>
    </w:div>
    <w:div w:id="1526942601">
      <w:bodyDiv w:val="1"/>
      <w:marLeft w:val="0"/>
      <w:marRight w:val="0"/>
      <w:marTop w:val="0"/>
      <w:marBottom w:val="0"/>
      <w:divBdr>
        <w:top w:val="none" w:sz="0" w:space="0" w:color="auto"/>
        <w:left w:val="none" w:sz="0" w:space="0" w:color="auto"/>
        <w:bottom w:val="none" w:sz="0" w:space="0" w:color="auto"/>
        <w:right w:val="none" w:sz="0" w:space="0" w:color="auto"/>
      </w:divBdr>
    </w:div>
    <w:div w:id="1533222525">
      <w:bodyDiv w:val="1"/>
      <w:marLeft w:val="0"/>
      <w:marRight w:val="0"/>
      <w:marTop w:val="0"/>
      <w:marBottom w:val="0"/>
      <w:divBdr>
        <w:top w:val="none" w:sz="0" w:space="0" w:color="auto"/>
        <w:left w:val="none" w:sz="0" w:space="0" w:color="auto"/>
        <w:bottom w:val="none" w:sz="0" w:space="0" w:color="auto"/>
        <w:right w:val="none" w:sz="0" w:space="0" w:color="auto"/>
      </w:divBdr>
    </w:div>
    <w:div w:id="1546331890">
      <w:bodyDiv w:val="1"/>
      <w:marLeft w:val="0"/>
      <w:marRight w:val="0"/>
      <w:marTop w:val="0"/>
      <w:marBottom w:val="0"/>
      <w:divBdr>
        <w:top w:val="none" w:sz="0" w:space="0" w:color="auto"/>
        <w:left w:val="none" w:sz="0" w:space="0" w:color="auto"/>
        <w:bottom w:val="none" w:sz="0" w:space="0" w:color="auto"/>
        <w:right w:val="none" w:sz="0" w:space="0" w:color="auto"/>
      </w:divBdr>
    </w:div>
    <w:div w:id="1554778587">
      <w:bodyDiv w:val="1"/>
      <w:marLeft w:val="0"/>
      <w:marRight w:val="0"/>
      <w:marTop w:val="0"/>
      <w:marBottom w:val="0"/>
      <w:divBdr>
        <w:top w:val="none" w:sz="0" w:space="0" w:color="auto"/>
        <w:left w:val="none" w:sz="0" w:space="0" w:color="auto"/>
        <w:bottom w:val="none" w:sz="0" w:space="0" w:color="auto"/>
        <w:right w:val="none" w:sz="0" w:space="0" w:color="auto"/>
      </w:divBdr>
    </w:div>
    <w:div w:id="1564441393">
      <w:bodyDiv w:val="1"/>
      <w:marLeft w:val="0"/>
      <w:marRight w:val="0"/>
      <w:marTop w:val="0"/>
      <w:marBottom w:val="0"/>
      <w:divBdr>
        <w:top w:val="none" w:sz="0" w:space="0" w:color="auto"/>
        <w:left w:val="none" w:sz="0" w:space="0" w:color="auto"/>
        <w:bottom w:val="none" w:sz="0" w:space="0" w:color="auto"/>
        <w:right w:val="none" w:sz="0" w:space="0" w:color="auto"/>
      </w:divBdr>
    </w:div>
    <w:div w:id="1569851093">
      <w:bodyDiv w:val="1"/>
      <w:marLeft w:val="0"/>
      <w:marRight w:val="0"/>
      <w:marTop w:val="0"/>
      <w:marBottom w:val="0"/>
      <w:divBdr>
        <w:top w:val="none" w:sz="0" w:space="0" w:color="auto"/>
        <w:left w:val="none" w:sz="0" w:space="0" w:color="auto"/>
        <w:bottom w:val="none" w:sz="0" w:space="0" w:color="auto"/>
        <w:right w:val="none" w:sz="0" w:space="0" w:color="auto"/>
      </w:divBdr>
    </w:div>
    <w:div w:id="1571112274">
      <w:bodyDiv w:val="1"/>
      <w:marLeft w:val="0"/>
      <w:marRight w:val="0"/>
      <w:marTop w:val="0"/>
      <w:marBottom w:val="0"/>
      <w:divBdr>
        <w:top w:val="none" w:sz="0" w:space="0" w:color="auto"/>
        <w:left w:val="none" w:sz="0" w:space="0" w:color="auto"/>
        <w:bottom w:val="none" w:sz="0" w:space="0" w:color="auto"/>
        <w:right w:val="none" w:sz="0" w:space="0" w:color="auto"/>
      </w:divBdr>
    </w:div>
    <w:div w:id="1572619631">
      <w:bodyDiv w:val="1"/>
      <w:marLeft w:val="0"/>
      <w:marRight w:val="0"/>
      <w:marTop w:val="0"/>
      <w:marBottom w:val="0"/>
      <w:divBdr>
        <w:top w:val="none" w:sz="0" w:space="0" w:color="auto"/>
        <w:left w:val="none" w:sz="0" w:space="0" w:color="auto"/>
        <w:bottom w:val="none" w:sz="0" w:space="0" w:color="auto"/>
        <w:right w:val="none" w:sz="0" w:space="0" w:color="auto"/>
      </w:divBdr>
    </w:div>
    <w:div w:id="1583488330">
      <w:bodyDiv w:val="1"/>
      <w:marLeft w:val="0"/>
      <w:marRight w:val="0"/>
      <w:marTop w:val="0"/>
      <w:marBottom w:val="0"/>
      <w:divBdr>
        <w:top w:val="none" w:sz="0" w:space="0" w:color="auto"/>
        <w:left w:val="none" w:sz="0" w:space="0" w:color="auto"/>
        <w:bottom w:val="none" w:sz="0" w:space="0" w:color="auto"/>
        <w:right w:val="none" w:sz="0" w:space="0" w:color="auto"/>
      </w:divBdr>
    </w:div>
    <w:div w:id="1594244947">
      <w:bodyDiv w:val="1"/>
      <w:marLeft w:val="0"/>
      <w:marRight w:val="0"/>
      <w:marTop w:val="0"/>
      <w:marBottom w:val="0"/>
      <w:divBdr>
        <w:top w:val="none" w:sz="0" w:space="0" w:color="auto"/>
        <w:left w:val="none" w:sz="0" w:space="0" w:color="auto"/>
        <w:bottom w:val="none" w:sz="0" w:space="0" w:color="auto"/>
        <w:right w:val="none" w:sz="0" w:space="0" w:color="auto"/>
      </w:divBdr>
    </w:div>
    <w:div w:id="1598555466">
      <w:bodyDiv w:val="1"/>
      <w:marLeft w:val="0"/>
      <w:marRight w:val="0"/>
      <w:marTop w:val="0"/>
      <w:marBottom w:val="0"/>
      <w:divBdr>
        <w:top w:val="none" w:sz="0" w:space="0" w:color="auto"/>
        <w:left w:val="none" w:sz="0" w:space="0" w:color="auto"/>
        <w:bottom w:val="none" w:sz="0" w:space="0" w:color="auto"/>
        <w:right w:val="none" w:sz="0" w:space="0" w:color="auto"/>
      </w:divBdr>
    </w:div>
    <w:div w:id="1603147950">
      <w:bodyDiv w:val="1"/>
      <w:marLeft w:val="0"/>
      <w:marRight w:val="0"/>
      <w:marTop w:val="0"/>
      <w:marBottom w:val="0"/>
      <w:divBdr>
        <w:top w:val="none" w:sz="0" w:space="0" w:color="auto"/>
        <w:left w:val="none" w:sz="0" w:space="0" w:color="auto"/>
        <w:bottom w:val="none" w:sz="0" w:space="0" w:color="auto"/>
        <w:right w:val="none" w:sz="0" w:space="0" w:color="auto"/>
      </w:divBdr>
    </w:div>
    <w:div w:id="1612782796">
      <w:bodyDiv w:val="1"/>
      <w:marLeft w:val="0"/>
      <w:marRight w:val="0"/>
      <w:marTop w:val="0"/>
      <w:marBottom w:val="0"/>
      <w:divBdr>
        <w:top w:val="none" w:sz="0" w:space="0" w:color="auto"/>
        <w:left w:val="none" w:sz="0" w:space="0" w:color="auto"/>
        <w:bottom w:val="none" w:sz="0" w:space="0" w:color="auto"/>
        <w:right w:val="none" w:sz="0" w:space="0" w:color="auto"/>
      </w:divBdr>
    </w:div>
    <w:div w:id="1615016607">
      <w:bodyDiv w:val="1"/>
      <w:marLeft w:val="0"/>
      <w:marRight w:val="0"/>
      <w:marTop w:val="0"/>
      <w:marBottom w:val="0"/>
      <w:divBdr>
        <w:top w:val="none" w:sz="0" w:space="0" w:color="auto"/>
        <w:left w:val="none" w:sz="0" w:space="0" w:color="auto"/>
        <w:bottom w:val="none" w:sz="0" w:space="0" w:color="auto"/>
        <w:right w:val="none" w:sz="0" w:space="0" w:color="auto"/>
      </w:divBdr>
    </w:div>
    <w:div w:id="1618485272">
      <w:bodyDiv w:val="1"/>
      <w:marLeft w:val="0"/>
      <w:marRight w:val="0"/>
      <w:marTop w:val="0"/>
      <w:marBottom w:val="0"/>
      <w:divBdr>
        <w:top w:val="none" w:sz="0" w:space="0" w:color="auto"/>
        <w:left w:val="none" w:sz="0" w:space="0" w:color="auto"/>
        <w:bottom w:val="none" w:sz="0" w:space="0" w:color="auto"/>
        <w:right w:val="none" w:sz="0" w:space="0" w:color="auto"/>
      </w:divBdr>
    </w:div>
    <w:div w:id="1623418099">
      <w:bodyDiv w:val="1"/>
      <w:marLeft w:val="0"/>
      <w:marRight w:val="0"/>
      <w:marTop w:val="0"/>
      <w:marBottom w:val="0"/>
      <w:divBdr>
        <w:top w:val="none" w:sz="0" w:space="0" w:color="auto"/>
        <w:left w:val="none" w:sz="0" w:space="0" w:color="auto"/>
        <w:bottom w:val="none" w:sz="0" w:space="0" w:color="auto"/>
        <w:right w:val="none" w:sz="0" w:space="0" w:color="auto"/>
      </w:divBdr>
    </w:div>
    <w:div w:id="1632902248">
      <w:bodyDiv w:val="1"/>
      <w:marLeft w:val="0"/>
      <w:marRight w:val="0"/>
      <w:marTop w:val="0"/>
      <w:marBottom w:val="0"/>
      <w:divBdr>
        <w:top w:val="none" w:sz="0" w:space="0" w:color="auto"/>
        <w:left w:val="none" w:sz="0" w:space="0" w:color="auto"/>
        <w:bottom w:val="none" w:sz="0" w:space="0" w:color="auto"/>
        <w:right w:val="none" w:sz="0" w:space="0" w:color="auto"/>
      </w:divBdr>
    </w:div>
    <w:div w:id="1699505356">
      <w:bodyDiv w:val="1"/>
      <w:marLeft w:val="0"/>
      <w:marRight w:val="0"/>
      <w:marTop w:val="0"/>
      <w:marBottom w:val="0"/>
      <w:divBdr>
        <w:top w:val="none" w:sz="0" w:space="0" w:color="auto"/>
        <w:left w:val="none" w:sz="0" w:space="0" w:color="auto"/>
        <w:bottom w:val="none" w:sz="0" w:space="0" w:color="auto"/>
        <w:right w:val="none" w:sz="0" w:space="0" w:color="auto"/>
      </w:divBdr>
    </w:div>
    <w:div w:id="1722287622">
      <w:bodyDiv w:val="1"/>
      <w:marLeft w:val="0"/>
      <w:marRight w:val="0"/>
      <w:marTop w:val="0"/>
      <w:marBottom w:val="0"/>
      <w:divBdr>
        <w:top w:val="none" w:sz="0" w:space="0" w:color="auto"/>
        <w:left w:val="none" w:sz="0" w:space="0" w:color="auto"/>
        <w:bottom w:val="none" w:sz="0" w:space="0" w:color="auto"/>
        <w:right w:val="none" w:sz="0" w:space="0" w:color="auto"/>
      </w:divBdr>
    </w:div>
    <w:div w:id="1724330661">
      <w:bodyDiv w:val="1"/>
      <w:marLeft w:val="0"/>
      <w:marRight w:val="0"/>
      <w:marTop w:val="0"/>
      <w:marBottom w:val="0"/>
      <w:divBdr>
        <w:top w:val="none" w:sz="0" w:space="0" w:color="auto"/>
        <w:left w:val="none" w:sz="0" w:space="0" w:color="auto"/>
        <w:bottom w:val="none" w:sz="0" w:space="0" w:color="auto"/>
        <w:right w:val="none" w:sz="0" w:space="0" w:color="auto"/>
      </w:divBdr>
    </w:div>
    <w:div w:id="1729919781">
      <w:bodyDiv w:val="1"/>
      <w:marLeft w:val="0"/>
      <w:marRight w:val="0"/>
      <w:marTop w:val="0"/>
      <w:marBottom w:val="0"/>
      <w:divBdr>
        <w:top w:val="none" w:sz="0" w:space="0" w:color="auto"/>
        <w:left w:val="none" w:sz="0" w:space="0" w:color="auto"/>
        <w:bottom w:val="none" w:sz="0" w:space="0" w:color="auto"/>
        <w:right w:val="none" w:sz="0" w:space="0" w:color="auto"/>
      </w:divBdr>
    </w:div>
    <w:div w:id="1733504501">
      <w:bodyDiv w:val="1"/>
      <w:marLeft w:val="0"/>
      <w:marRight w:val="0"/>
      <w:marTop w:val="0"/>
      <w:marBottom w:val="0"/>
      <w:divBdr>
        <w:top w:val="none" w:sz="0" w:space="0" w:color="auto"/>
        <w:left w:val="none" w:sz="0" w:space="0" w:color="auto"/>
        <w:bottom w:val="none" w:sz="0" w:space="0" w:color="auto"/>
        <w:right w:val="none" w:sz="0" w:space="0" w:color="auto"/>
      </w:divBdr>
    </w:div>
    <w:div w:id="1734935132">
      <w:bodyDiv w:val="1"/>
      <w:marLeft w:val="0"/>
      <w:marRight w:val="0"/>
      <w:marTop w:val="0"/>
      <w:marBottom w:val="0"/>
      <w:divBdr>
        <w:top w:val="none" w:sz="0" w:space="0" w:color="auto"/>
        <w:left w:val="none" w:sz="0" w:space="0" w:color="auto"/>
        <w:bottom w:val="none" w:sz="0" w:space="0" w:color="auto"/>
        <w:right w:val="none" w:sz="0" w:space="0" w:color="auto"/>
      </w:divBdr>
    </w:div>
    <w:div w:id="1742941415">
      <w:bodyDiv w:val="1"/>
      <w:marLeft w:val="0"/>
      <w:marRight w:val="0"/>
      <w:marTop w:val="0"/>
      <w:marBottom w:val="0"/>
      <w:divBdr>
        <w:top w:val="none" w:sz="0" w:space="0" w:color="auto"/>
        <w:left w:val="none" w:sz="0" w:space="0" w:color="auto"/>
        <w:bottom w:val="none" w:sz="0" w:space="0" w:color="auto"/>
        <w:right w:val="none" w:sz="0" w:space="0" w:color="auto"/>
      </w:divBdr>
    </w:div>
    <w:div w:id="1743864724">
      <w:bodyDiv w:val="1"/>
      <w:marLeft w:val="0"/>
      <w:marRight w:val="0"/>
      <w:marTop w:val="0"/>
      <w:marBottom w:val="0"/>
      <w:divBdr>
        <w:top w:val="none" w:sz="0" w:space="0" w:color="auto"/>
        <w:left w:val="none" w:sz="0" w:space="0" w:color="auto"/>
        <w:bottom w:val="none" w:sz="0" w:space="0" w:color="auto"/>
        <w:right w:val="none" w:sz="0" w:space="0" w:color="auto"/>
      </w:divBdr>
    </w:div>
    <w:div w:id="1760522214">
      <w:bodyDiv w:val="1"/>
      <w:marLeft w:val="0"/>
      <w:marRight w:val="0"/>
      <w:marTop w:val="0"/>
      <w:marBottom w:val="0"/>
      <w:divBdr>
        <w:top w:val="none" w:sz="0" w:space="0" w:color="auto"/>
        <w:left w:val="none" w:sz="0" w:space="0" w:color="auto"/>
        <w:bottom w:val="none" w:sz="0" w:space="0" w:color="auto"/>
        <w:right w:val="none" w:sz="0" w:space="0" w:color="auto"/>
      </w:divBdr>
    </w:div>
    <w:div w:id="1764103509">
      <w:bodyDiv w:val="1"/>
      <w:marLeft w:val="0"/>
      <w:marRight w:val="0"/>
      <w:marTop w:val="0"/>
      <w:marBottom w:val="0"/>
      <w:divBdr>
        <w:top w:val="none" w:sz="0" w:space="0" w:color="auto"/>
        <w:left w:val="none" w:sz="0" w:space="0" w:color="auto"/>
        <w:bottom w:val="none" w:sz="0" w:space="0" w:color="auto"/>
        <w:right w:val="none" w:sz="0" w:space="0" w:color="auto"/>
      </w:divBdr>
    </w:div>
    <w:div w:id="1764914465">
      <w:bodyDiv w:val="1"/>
      <w:marLeft w:val="0"/>
      <w:marRight w:val="0"/>
      <w:marTop w:val="0"/>
      <w:marBottom w:val="0"/>
      <w:divBdr>
        <w:top w:val="none" w:sz="0" w:space="0" w:color="auto"/>
        <w:left w:val="none" w:sz="0" w:space="0" w:color="auto"/>
        <w:bottom w:val="none" w:sz="0" w:space="0" w:color="auto"/>
        <w:right w:val="none" w:sz="0" w:space="0" w:color="auto"/>
      </w:divBdr>
    </w:div>
    <w:div w:id="1774091362">
      <w:bodyDiv w:val="1"/>
      <w:marLeft w:val="0"/>
      <w:marRight w:val="0"/>
      <w:marTop w:val="0"/>
      <w:marBottom w:val="0"/>
      <w:divBdr>
        <w:top w:val="none" w:sz="0" w:space="0" w:color="auto"/>
        <w:left w:val="none" w:sz="0" w:space="0" w:color="auto"/>
        <w:bottom w:val="none" w:sz="0" w:space="0" w:color="auto"/>
        <w:right w:val="none" w:sz="0" w:space="0" w:color="auto"/>
      </w:divBdr>
    </w:div>
    <w:div w:id="1785687468">
      <w:bodyDiv w:val="1"/>
      <w:marLeft w:val="0"/>
      <w:marRight w:val="0"/>
      <w:marTop w:val="0"/>
      <w:marBottom w:val="0"/>
      <w:divBdr>
        <w:top w:val="none" w:sz="0" w:space="0" w:color="auto"/>
        <w:left w:val="none" w:sz="0" w:space="0" w:color="auto"/>
        <w:bottom w:val="none" w:sz="0" w:space="0" w:color="auto"/>
        <w:right w:val="none" w:sz="0" w:space="0" w:color="auto"/>
      </w:divBdr>
    </w:div>
    <w:div w:id="1790394712">
      <w:bodyDiv w:val="1"/>
      <w:marLeft w:val="0"/>
      <w:marRight w:val="0"/>
      <w:marTop w:val="0"/>
      <w:marBottom w:val="0"/>
      <w:divBdr>
        <w:top w:val="none" w:sz="0" w:space="0" w:color="auto"/>
        <w:left w:val="none" w:sz="0" w:space="0" w:color="auto"/>
        <w:bottom w:val="none" w:sz="0" w:space="0" w:color="auto"/>
        <w:right w:val="none" w:sz="0" w:space="0" w:color="auto"/>
      </w:divBdr>
    </w:div>
    <w:div w:id="1794522931">
      <w:bodyDiv w:val="1"/>
      <w:marLeft w:val="0"/>
      <w:marRight w:val="0"/>
      <w:marTop w:val="0"/>
      <w:marBottom w:val="0"/>
      <w:divBdr>
        <w:top w:val="none" w:sz="0" w:space="0" w:color="auto"/>
        <w:left w:val="none" w:sz="0" w:space="0" w:color="auto"/>
        <w:bottom w:val="none" w:sz="0" w:space="0" w:color="auto"/>
        <w:right w:val="none" w:sz="0" w:space="0" w:color="auto"/>
      </w:divBdr>
    </w:div>
    <w:div w:id="1800606906">
      <w:bodyDiv w:val="1"/>
      <w:marLeft w:val="0"/>
      <w:marRight w:val="0"/>
      <w:marTop w:val="0"/>
      <w:marBottom w:val="0"/>
      <w:divBdr>
        <w:top w:val="none" w:sz="0" w:space="0" w:color="auto"/>
        <w:left w:val="none" w:sz="0" w:space="0" w:color="auto"/>
        <w:bottom w:val="none" w:sz="0" w:space="0" w:color="auto"/>
        <w:right w:val="none" w:sz="0" w:space="0" w:color="auto"/>
      </w:divBdr>
    </w:div>
    <w:div w:id="1808401657">
      <w:bodyDiv w:val="1"/>
      <w:marLeft w:val="0"/>
      <w:marRight w:val="0"/>
      <w:marTop w:val="0"/>
      <w:marBottom w:val="0"/>
      <w:divBdr>
        <w:top w:val="none" w:sz="0" w:space="0" w:color="auto"/>
        <w:left w:val="none" w:sz="0" w:space="0" w:color="auto"/>
        <w:bottom w:val="none" w:sz="0" w:space="0" w:color="auto"/>
        <w:right w:val="none" w:sz="0" w:space="0" w:color="auto"/>
      </w:divBdr>
    </w:div>
    <w:div w:id="1808623894">
      <w:bodyDiv w:val="1"/>
      <w:marLeft w:val="0"/>
      <w:marRight w:val="0"/>
      <w:marTop w:val="0"/>
      <w:marBottom w:val="0"/>
      <w:divBdr>
        <w:top w:val="none" w:sz="0" w:space="0" w:color="auto"/>
        <w:left w:val="none" w:sz="0" w:space="0" w:color="auto"/>
        <w:bottom w:val="none" w:sz="0" w:space="0" w:color="auto"/>
        <w:right w:val="none" w:sz="0" w:space="0" w:color="auto"/>
      </w:divBdr>
    </w:div>
    <w:div w:id="1820925185">
      <w:bodyDiv w:val="1"/>
      <w:marLeft w:val="0"/>
      <w:marRight w:val="0"/>
      <w:marTop w:val="0"/>
      <w:marBottom w:val="0"/>
      <w:divBdr>
        <w:top w:val="none" w:sz="0" w:space="0" w:color="auto"/>
        <w:left w:val="none" w:sz="0" w:space="0" w:color="auto"/>
        <w:bottom w:val="none" w:sz="0" w:space="0" w:color="auto"/>
        <w:right w:val="none" w:sz="0" w:space="0" w:color="auto"/>
      </w:divBdr>
    </w:div>
    <w:div w:id="1824929881">
      <w:bodyDiv w:val="1"/>
      <w:marLeft w:val="0"/>
      <w:marRight w:val="0"/>
      <w:marTop w:val="0"/>
      <w:marBottom w:val="0"/>
      <w:divBdr>
        <w:top w:val="none" w:sz="0" w:space="0" w:color="auto"/>
        <w:left w:val="none" w:sz="0" w:space="0" w:color="auto"/>
        <w:bottom w:val="none" w:sz="0" w:space="0" w:color="auto"/>
        <w:right w:val="none" w:sz="0" w:space="0" w:color="auto"/>
      </w:divBdr>
    </w:div>
    <w:div w:id="1826506827">
      <w:bodyDiv w:val="1"/>
      <w:marLeft w:val="0"/>
      <w:marRight w:val="0"/>
      <w:marTop w:val="0"/>
      <w:marBottom w:val="0"/>
      <w:divBdr>
        <w:top w:val="none" w:sz="0" w:space="0" w:color="auto"/>
        <w:left w:val="none" w:sz="0" w:space="0" w:color="auto"/>
        <w:bottom w:val="none" w:sz="0" w:space="0" w:color="auto"/>
        <w:right w:val="none" w:sz="0" w:space="0" w:color="auto"/>
      </w:divBdr>
    </w:div>
    <w:div w:id="1828086651">
      <w:bodyDiv w:val="1"/>
      <w:marLeft w:val="0"/>
      <w:marRight w:val="0"/>
      <w:marTop w:val="0"/>
      <w:marBottom w:val="0"/>
      <w:divBdr>
        <w:top w:val="none" w:sz="0" w:space="0" w:color="auto"/>
        <w:left w:val="none" w:sz="0" w:space="0" w:color="auto"/>
        <w:bottom w:val="none" w:sz="0" w:space="0" w:color="auto"/>
        <w:right w:val="none" w:sz="0" w:space="0" w:color="auto"/>
      </w:divBdr>
    </w:div>
    <w:div w:id="1829318592">
      <w:bodyDiv w:val="1"/>
      <w:marLeft w:val="0"/>
      <w:marRight w:val="0"/>
      <w:marTop w:val="0"/>
      <w:marBottom w:val="0"/>
      <w:divBdr>
        <w:top w:val="none" w:sz="0" w:space="0" w:color="auto"/>
        <w:left w:val="none" w:sz="0" w:space="0" w:color="auto"/>
        <w:bottom w:val="none" w:sz="0" w:space="0" w:color="auto"/>
        <w:right w:val="none" w:sz="0" w:space="0" w:color="auto"/>
      </w:divBdr>
    </w:div>
    <w:div w:id="1831406077">
      <w:bodyDiv w:val="1"/>
      <w:marLeft w:val="0"/>
      <w:marRight w:val="0"/>
      <w:marTop w:val="0"/>
      <w:marBottom w:val="0"/>
      <w:divBdr>
        <w:top w:val="none" w:sz="0" w:space="0" w:color="auto"/>
        <w:left w:val="none" w:sz="0" w:space="0" w:color="auto"/>
        <w:bottom w:val="none" w:sz="0" w:space="0" w:color="auto"/>
        <w:right w:val="none" w:sz="0" w:space="0" w:color="auto"/>
      </w:divBdr>
    </w:div>
    <w:div w:id="1833061114">
      <w:bodyDiv w:val="1"/>
      <w:marLeft w:val="0"/>
      <w:marRight w:val="0"/>
      <w:marTop w:val="0"/>
      <w:marBottom w:val="0"/>
      <w:divBdr>
        <w:top w:val="none" w:sz="0" w:space="0" w:color="auto"/>
        <w:left w:val="none" w:sz="0" w:space="0" w:color="auto"/>
        <w:bottom w:val="none" w:sz="0" w:space="0" w:color="auto"/>
        <w:right w:val="none" w:sz="0" w:space="0" w:color="auto"/>
      </w:divBdr>
    </w:div>
    <w:div w:id="1836217296">
      <w:bodyDiv w:val="1"/>
      <w:marLeft w:val="0"/>
      <w:marRight w:val="0"/>
      <w:marTop w:val="0"/>
      <w:marBottom w:val="0"/>
      <w:divBdr>
        <w:top w:val="none" w:sz="0" w:space="0" w:color="auto"/>
        <w:left w:val="none" w:sz="0" w:space="0" w:color="auto"/>
        <w:bottom w:val="none" w:sz="0" w:space="0" w:color="auto"/>
        <w:right w:val="none" w:sz="0" w:space="0" w:color="auto"/>
      </w:divBdr>
    </w:div>
    <w:div w:id="1845238448">
      <w:bodyDiv w:val="1"/>
      <w:marLeft w:val="0"/>
      <w:marRight w:val="0"/>
      <w:marTop w:val="0"/>
      <w:marBottom w:val="0"/>
      <w:divBdr>
        <w:top w:val="none" w:sz="0" w:space="0" w:color="auto"/>
        <w:left w:val="none" w:sz="0" w:space="0" w:color="auto"/>
        <w:bottom w:val="none" w:sz="0" w:space="0" w:color="auto"/>
        <w:right w:val="none" w:sz="0" w:space="0" w:color="auto"/>
      </w:divBdr>
    </w:div>
    <w:div w:id="1850869719">
      <w:bodyDiv w:val="1"/>
      <w:marLeft w:val="0"/>
      <w:marRight w:val="0"/>
      <w:marTop w:val="0"/>
      <w:marBottom w:val="0"/>
      <w:divBdr>
        <w:top w:val="none" w:sz="0" w:space="0" w:color="auto"/>
        <w:left w:val="none" w:sz="0" w:space="0" w:color="auto"/>
        <w:bottom w:val="none" w:sz="0" w:space="0" w:color="auto"/>
        <w:right w:val="none" w:sz="0" w:space="0" w:color="auto"/>
      </w:divBdr>
    </w:div>
    <w:div w:id="1861234811">
      <w:bodyDiv w:val="1"/>
      <w:marLeft w:val="0"/>
      <w:marRight w:val="0"/>
      <w:marTop w:val="0"/>
      <w:marBottom w:val="0"/>
      <w:divBdr>
        <w:top w:val="none" w:sz="0" w:space="0" w:color="auto"/>
        <w:left w:val="none" w:sz="0" w:space="0" w:color="auto"/>
        <w:bottom w:val="none" w:sz="0" w:space="0" w:color="auto"/>
        <w:right w:val="none" w:sz="0" w:space="0" w:color="auto"/>
      </w:divBdr>
    </w:div>
    <w:div w:id="1861964700">
      <w:bodyDiv w:val="1"/>
      <w:marLeft w:val="0"/>
      <w:marRight w:val="0"/>
      <w:marTop w:val="0"/>
      <w:marBottom w:val="0"/>
      <w:divBdr>
        <w:top w:val="none" w:sz="0" w:space="0" w:color="auto"/>
        <w:left w:val="none" w:sz="0" w:space="0" w:color="auto"/>
        <w:bottom w:val="none" w:sz="0" w:space="0" w:color="auto"/>
        <w:right w:val="none" w:sz="0" w:space="0" w:color="auto"/>
      </w:divBdr>
    </w:div>
    <w:div w:id="1881673279">
      <w:bodyDiv w:val="1"/>
      <w:marLeft w:val="0"/>
      <w:marRight w:val="0"/>
      <w:marTop w:val="0"/>
      <w:marBottom w:val="0"/>
      <w:divBdr>
        <w:top w:val="none" w:sz="0" w:space="0" w:color="auto"/>
        <w:left w:val="none" w:sz="0" w:space="0" w:color="auto"/>
        <w:bottom w:val="none" w:sz="0" w:space="0" w:color="auto"/>
        <w:right w:val="none" w:sz="0" w:space="0" w:color="auto"/>
      </w:divBdr>
    </w:div>
    <w:div w:id="1882134721">
      <w:bodyDiv w:val="1"/>
      <w:marLeft w:val="0"/>
      <w:marRight w:val="0"/>
      <w:marTop w:val="0"/>
      <w:marBottom w:val="0"/>
      <w:divBdr>
        <w:top w:val="none" w:sz="0" w:space="0" w:color="auto"/>
        <w:left w:val="none" w:sz="0" w:space="0" w:color="auto"/>
        <w:bottom w:val="none" w:sz="0" w:space="0" w:color="auto"/>
        <w:right w:val="none" w:sz="0" w:space="0" w:color="auto"/>
      </w:divBdr>
    </w:div>
    <w:div w:id="1889297311">
      <w:bodyDiv w:val="1"/>
      <w:marLeft w:val="0"/>
      <w:marRight w:val="0"/>
      <w:marTop w:val="0"/>
      <w:marBottom w:val="0"/>
      <w:divBdr>
        <w:top w:val="none" w:sz="0" w:space="0" w:color="auto"/>
        <w:left w:val="none" w:sz="0" w:space="0" w:color="auto"/>
        <w:bottom w:val="none" w:sz="0" w:space="0" w:color="auto"/>
        <w:right w:val="none" w:sz="0" w:space="0" w:color="auto"/>
      </w:divBdr>
    </w:div>
    <w:div w:id="1895701401">
      <w:bodyDiv w:val="1"/>
      <w:marLeft w:val="0"/>
      <w:marRight w:val="0"/>
      <w:marTop w:val="0"/>
      <w:marBottom w:val="0"/>
      <w:divBdr>
        <w:top w:val="none" w:sz="0" w:space="0" w:color="auto"/>
        <w:left w:val="none" w:sz="0" w:space="0" w:color="auto"/>
        <w:bottom w:val="none" w:sz="0" w:space="0" w:color="auto"/>
        <w:right w:val="none" w:sz="0" w:space="0" w:color="auto"/>
      </w:divBdr>
    </w:div>
    <w:div w:id="1897005832">
      <w:bodyDiv w:val="1"/>
      <w:marLeft w:val="0"/>
      <w:marRight w:val="0"/>
      <w:marTop w:val="0"/>
      <w:marBottom w:val="0"/>
      <w:divBdr>
        <w:top w:val="none" w:sz="0" w:space="0" w:color="auto"/>
        <w:left w:val="none" w:sz="0" w:space="0" w:color="auto"/>
        <w:bottom w:val="none" w:sz="0" w:space="0" w:color="auto"/>
        <w:right w:val="none" w:sz="0" w:space="0" w:color="auto"/>
      </w:divBdr>
    </w:div>
    <w:div w:id="1902330934">
      <w:bodyDiv w:val="1"/>
      <w:marLeft w:val="0"/>
      <w:marRight w:val="0"/>
      <w:marTop w:val="0"/>
      <w:marBottom w:val="0"/>
      <w:divBdr>
        <w:top w:val="none" w:sz="0" w:space="0" w:color="auto"/>
        <w:left w:val="none" w:sz="0" w:space="0" w:color="auto"/>
        <w:bottom w:val="none" w:sz="0" w:space="0" w:color="auto"/>
        <w:right w:val="none" w:sz="0" w:space="0" w:color="auto"/>
      </w:divBdr>
    </w:div>
    <w:div w:id="1907261388">
      <w:bodyDiv w:val="1"/>
      <w:marLeft w:val="0"/>
      <w:marRight w:val="0"/>
      <w:marTop w:val="0"/>
      <w:marBottom w:val="0"/>
      <w:divBdr>
        <w:top w:val="none" w:sz="0" w:space="0" w:color="auto"/>
        <w:left w:val="none" w:sz="0" w:space="0" w:color="auto"/>
        <w:bottom w:val="none" w:sz="0" w:space="0" w:color="auto"/>
        <w:right w:val="none" w:sz="0" w:space="0" w:color="auto"/>
      </w:divBdr>
    </w:div>
    <w:div w:id="1914394158">
      <w:bodyDiv w:val="1"/>
      <w:marLeft w:val="0"/>
      <w:marRight w:val="0"/>
      <w:marTop w:val="0"/>
      <w:marBottom w:val="0"/>
      <w:divBdr>
        <w:top w:val="none" w:sz="0" w:space="0" w:color="auto"/>
        <w:left w:val="none" w:sz="0" w:space="0" w:color="auto"/>
        <w:bottom w:val="none" w:sz="0" w:space="0" w:color="auto"/>
        <w:right w:val="none" w:sz="0" w:space="0" w:color="auto"/>
      </w:divBdr>
    </w:div>
    <w:div w:id="1929072278">
      <w:bodyDiv w:val="1"/>
      <w:marLeft w:val="0"/>
      <w:marRight w:val="0"/>
      <w:marTop w:val="0"/>
      <w:marBottom w:val="0"/>
      <w:divBdr>
        <w:top w:val="none" w:sz="0" w:space="0" w:color="auto"/>
        <w:left w:val="none" w:sz="0" w:space="0" w:color="auto"/>
        <w:bottom w:val="none" w:sz="0" w:space="0" w:color="auto"/>
        <w:right w:val="none" w:sz="0" w:space="0" w:color="auto"/>
      </w:divBdr>
    </w:div>
    <w:div w:id="1931769806">
      <w:bodyDiv w:val="1"/>
      <w:marLeft w:val="0"/>
      <w:marRight w:val="0"/>
      <w:marTop w:val="0"/>
      <w:marBottom w:val="0"/>
      <w:divBdr>
        <w:top w:val="none" w:sz="0" w:space="0" w:color="auto"/>
        <w:left w:val="none" w:sz="0" w:space="0" w:color="auto"/>
        <w:bottom w:val="none" w:sz="0" w:space="0" w:color="auto"/>
        <w:right w:val="none" w:sz="0" w:space="0" w:color="auto"/>
      </w:divBdr>
    </w:div>
    <w:div w:id="1936473583">
      <w:bodyDiv w:val="1"/>
      <w:marLeft w:val="0"/>
      <w:marRight w:val="0"/>
      <w:marTop w:val="0"/>
      <w:marBottom w:val="0"/>
      <w:divBdr>
        <w:top w:val="none" w:sz="0" w:space="0" w:color="auto"/>
        <w:left w:val="none" w:sz="0" w:space="0" w:color="auto"/>
        <w:bottom w:val="none" w:sz="0" w:space="0" w:color="auto"/>
        <w:right w:val="none" w:sz="0" w:space="0" w:color="auto"/>
      </w:divBdr>
    </w:div>
    <w:div w:id="1939211147">
      <w:bodyDiv w:val="1"/>
      <w:marLeft w:val="0"/>
      <w:marRight w:val="0"/>
      <w:marTop w:val="0"/>
      <w:marBottom w:val="0"/>
      <w:divBdr>
        <w:top w:val="none" w:sz="0" w:space="0" w:color="auto"/>
        <w:left w:val="none" w:sz="0" w:space="0" w:color="auto"/>
        <w:bottom w:val="none" w:sz="0" w:space="0" w:color="auto"/>
        <w:right w:val="none" w:sz="0" w:space="0" w:color="auto"/>
      </w:divBdr>
    </w:div>
    <w:div w:id="1945649896">
      <w:bodyDiv w:val="1"/>
      <w:marLeft w:val="0"/>
      <w:marRight w:val="0"/>
      <w:marTop w:val="0"/>
      <w:marBottom w:val="0"/>
      <w:divBdr>
        <w:top w:val="none" w:sz="0" w:space="0" w:color="auto"/>
        <w:left w:val="none" w:sz="0" w:space="0" w:color="auto"/>
        <w:bottom w:val="none" w:sz="0" w:space="0" w:color="auto"/>
        <w:right w:val="none" w:sz="0" w:space="0" w:color="auto"/>
      </w:divBdr>
    </w:div>
    <w:div w:id="1947929070">
      <w:bodyDiv w:val="1"/>
      <w:marLeft w:val="0"/>
      <w:marRight w:val="0"/>
      <w:marTop w:val="0"/>
      <w:marBottom w:val="0"/>
      <w:divBdr>
        <w:top w:val="none" w:sz="0" w:space="0" w:color="auto"/>
        <w:left w:val="none" w:sz="0" w:space="0" w:color="auto"/>
        <w:bottom w:val="none" w:sz="0" w:space="0" w:color="auto"/>
        <w:right w:val="none" w:sz="0" w:space="0" w:color="auto"/>
      </w:divBdr>
    </w:div>
    <w:div w:id="1953322026">
      <w:bodyDiv w:val="1"/>
      <w:marLeft w:val="0"/>
      <w:marRight w:val="0"/>
      <w:marTop w:val="0"/>
      <w:marBottom w:val="0"/>
      <w:divBdr>
        <w:top w:val="none" w:sz="0" w:space="0" w:color="auto"/>
        <w:left w:val="none" w:sz="0" w:space="0" w:color="auto"/>
        <w:bottom w:val="none" w:sz="0" w:space="0" w:color="auto"/>
        <w:right w:val="none" w:sz="0" w:space="0" w:color="auto"/>
      </w:divBdr>
    </w:div>
    <w:div w:id="1965193930">
      <w:bodyDiv w:val="1"/>
      <w:marLeft w:val="0"/>
      <w:marRight w:val="0"/>
      <w:marTop w:val="0"/>
      <w:marBottom w:val="0"/>
      <w:divBdr>
        <w:top w:val="none" w:sz="0" w:space="0" w:color="auto"/>
        <w:left w:val="none" w:sz="0" w:space="0" w:color="auto"/>
        <w:bottom w:val="none" w:sz="0" w:space="0" w:color="auto"/>
        <w:right w:val="none" w:sz="0" w:space="0" w:color="auto"/>
      </w:divBdr>
    </w:div>
    <w:div w:id="1985116657">
      <w:bodyDiv w:val="1"/>
      <w:marLeft w:val="0"/>
      <w:marRight w:val="0"/>
      <w:marTop w:val="0"/>
      <w:marBottom w:val="0"/>
      <w:divBdr>
        <w:top w:val="none" w:sz="0" w:space="0" w:color="auto"/>
        <w:left w:val="none" w:sz="0" w:space="0" w:color="auto"/>
        <w:bottom w:val="none" w:sz="0" w:space="0" w:color="auto"/>
        <w:right w:val="none" w:sz="0" w:space="0" w:color="auto"/>
      </w:divBdr>
    </w:div>
    <w:div w:id="1993634744">
      <w:bodyDiv w:val="1"/>
      <w:marLeft w:val="0"/>
      <w:marRight w:val="0"/>
      <w:marTop w:val="0"/>
      <w:marBottom w:val="0"/>
      <w:divBdr>
        <w:top w:val="none" w:sz="0" w:space="0" w:color="auto"/>
        <w:left w:val="none" w:sz="0" w:space="0" w:color="auto"/>
        <w:bottom w:val="none" w:sz="0" w:space="0" w:color="auto"/>
        <w:right w:val="none" w:sz="0" w:space="0" w:color="auto"/>
      </w:divBdr>
    </w:div>
    <w:div w:id="1995064681">
      <w:bodyDiv w:val="1"/>
      <w:marLeft w:val="0"/>
      <w:marRight w:val="0"/>
      <w:marTop w:val="0"/>
      <w:marBottom w:val="0"/>
      <w:divBdr>
        <w:top w:val="none" w:sz="0" w:space="0" w:color="auto"/>
        <w:left w:val="none" w:sz="0" w:space="0" w:color="auto"/>
        <w:bottom w:val="none" w:sz="0" w:space="0" w:color="auto"/>
        <w:right w:val="none" w:sz="0" w:space="0" w:color="auto"/>
      </w:divBdr>
    </w:div>
    <w:div w:id="1997877074">
      <w:bodyDiv w:val="1"/>
      <w:marLeft w:val="0"/>
      <w:marRight w:val="0"/>
      <w:marTop w:val="0"/>
      <w:marBottom w:val="0"/>
      <w:divBdr>
        <w:top w:val="none" w:sz="0" w:space="0" w:color="auto"/>
        <w:left w:val="none" w:sz="0" w:space="0" w:color="auto"/>
        <w:bottom w:val="none" w:sz="0" w:space="0" w:color="auto"/>
        <w:right w:val="none" w:sz="0" w:space="0" w:color="auto"/>
      </w:divBdr>
    </w:div>
    <w:div w:id="2000842296">
      <w:bodyDiv w:val="1"/>
      <w:marLeft w:val="0"/>
      <w:marRight w:val="0"/>
      <w:marTop w:val="0"/>
      <w:marBottom w:val="0"/>
      <w:divBdr>
        <w:top w:val="none" w:sz="0" w:space="0" w:color="auto"/>
        <w:left w:val="none" w:sz="0" w:space="0" w:color="auto"/>
        <w:bottom w:val="none" w:sz="0" w:space="0" w:color="auto"/>
        <w:right w:val="none" w:sz="0" w:space="0" w:color="auto"/>
      </w:divBdr>
    </w:div>
    <w:div w:id="2014184639">
      <w:bodyDiv w:val="1"/>
      <w:marLeft w:val="0"/>
      <w:marRight w:val="0"/>
      <w:marTop w:val="0"/>
      <w:marBottom w:val="0"/>
      <w:divBdr>
        <w:top w:val="none" w:sz="0" w:space="0" w:color="auto"/>
        <w:left w:val="none" w:sz="0" w:space="0" w:color="auto"/>
        <w:bottom w:val="none" w:sz="0" w:space="0" w:color="auto"/>
        <w:right w:val="none" w:sz="0" w:space="0" w:color="auto"/>
      </w:divBdr>
    </w:div>
    <w:div w:id="2017922057">
      <w:bodyDiv w:val="1"/>
      <w:marLeft w:val="0"/>
      <w:marRight w:val="0"/>
      <w:marTop w:val="0"/>
      <w:marBottom w:val="0"/>
      <w:divBdr>
        <w:top w:val="none" w:sz="0" w:space="0" w:color="auto"/>
        <w:left w:val="none" w:sz="0" w:space="0" w:color="auto"/>
        <w:bottom w:val="none" w:sz="0" w:space="0" w:color="auto"/>
        <w:right w:val="none" w:sz="0" w:space="0" w:color="auto"/>
      </w:divBdr>
    </w:div>
    <w:div w:id="2027897595">
      <w:bodyDiv w:val="1"/>
      <w:marLeft w:val="0"/>
      <w:marRight w:val="0"/>
      <w:marTop w:val="0"/>
      <w:marBottom w:val="0"/>
      <w:divBdr>
        <w:top w:val="none" w:sz="0" w:space="0" w:color="auto"/>
        <w:left w:val="none" w:sz="0" w:space="0" w:color="auto"/>
        <w:bottom w:val="none" w:sz="0" w:space="0" w:color="auto"/>
        <w:right w:val="none" w:sz="0" w:space="0" w:color="auto"/>
      </w:divBdr>
    </w:div>
    <w:div w:id="2032952999">
      <w:bodyDiv w:val="1"/>
      <w:marLeft w:val="0"/>
      <w:marRight w:val="0"/>
      <w:marTop w:val="0"/>
      <w:marBottom w:val="0"/>
      <w:divBdr>
        <w:top w:val="none" w:sz="0" w:space="0" w:color="auto"/>
        <w:left w:val="none" w:sz="0" w:space="0" w:color="auto"/>
        <w:bottom w:val="none" w:sz="0" w:space="0" w:color="auto"/>
        <w:right w:val="none" w:sz="0" w:space="0" w:color="auto"/>
      </w:divBdr>
    </w:div>
    <w:div w:id="2047176009">
      <w:bodyDiv w:val="1"/>
      <w:marLeft w:val="0"/>
      <w:marRight w:val="0"/>
      <w:marTop w:val="0"/>
      <w:marBottom w:val="0"/>
      <w:divBdr>
        <w:top w:val="none" w:sz="0" w:space="0" w:color="auto"/>
        <w:left w:val="none" w:sz="0" w:space="0" w:color="auto"/>
        <w:bottom w:val="none" w:sz="0" w:space="0" w:color="auto"/>
        <w:right w:val="none" w:sz="0" w:space="0" w:color="auto"/>
      </w:divBdr>
    </w:div>
    <w:div w:id="2067995019">
      <w:bodyDiv w:val="1"/>
      <w:marLeft w:val="0"/>
      <w:marRight w:val="0"/>
      <w:marTop w:val="0"/>
      <w:marBottom w:val="0"/>
      <w:divBdr>
        <w:top w:val="none" w:sz="0" w:space="0" w:color="auto"/>
        <w:left w:val="none" w:sz="0" w:space="0" w:color="auto"/>
        <w:bottom w:val="none" w:sz="0" w:space="0" w:color="auto"/>
        <w:right w:val="none" w:sz="0" w:space="0" w:color="auto"/>
      </w:divBdr>
    </w:div>
    <w:div w:id="2071421773">
      <w:bodyDiv w:val="1"/>
      <w:marLeft w:val="0"/>
      <w:marRight w:val="0"/>
      <w:marTop w:val="0"/>
      <w:marBottom w:val="0"/>
      <w:divBdr>
        <w:top w:val="none" w:sz="0" w:space="0" w:color="auto"/>
        <w:left w:val="none" w:sz="0" w:space="0" w:color="auto"/>
        <w:bottom w:val="none" w:sz="0" w:space="0" w:color="auto"/>
        <w:right w:val="none" w:sz="0" w:space="0" w:color="auto"/>
      </w:divBdr>
    </w:div>
    <w:div w:id="2092920804">
      <w:bodyDiv w:val="1"/>
      <w:marLeft w:val="0"/>
      <w:marRight w:val="0"/>
      <w:marTop w:val="0"/>
      <w:marBottom w:val="0"/>
      <w:divBdr>
        <w:top w:val="none" w:sz="0" w:space="0" w:color="auto"/>
        <w:left w:val="none" w:sz="0" w:space="0" w:color="auto"/>
        <w:bottom w:val="none" w:sz="0" w:space="0" w:color="auto"/>
        <w:right w:val="none" w:sz="0" w:space="0" w:color="auto"/>
      </w:divBdr>
    </w:div>
    <w:div w:id="2105344032">
      <w:bodyDiv w:val="1"/>
      <w:marLeft w:val="0"/>
      <w:marRight w:val="0"/>
      <w:marTop w:val="0"/>
      <w:marBottom w:val="0"/>
      <w:divBdr>
        <w:top w:val="none" w:sz="0" w:space="0" w:color="auto"/>
        <w:left w:val="none" w:sz="0" w:space="0" w:color="auto"/>
        <w:bottom w:val="none" w:sz="0" w:space="0" w:color="auto"/>
        <w:right w:val="none" w:sz="0" w:space="0" w:color="auto"/>
      </w:divBdr>
    </w:div>
    <w:div w:id="2123456042">
      <w:bodyDiv w:val="1"/>
      <w:marLeft w:val="0"/>
      <w:marRight w:val="0"/>
      <w:marTop w:val="0"/>
      <w:marBottom w:val="0"/>
      <w:divBdr>
        <w:top w:val="none" w:sz="0" w:space="0" w:color="auto"/>
        <w:left w:val="none" w:sz="0" w:space="0" w:color="auto"/>
        <w:bottom w:val="none" w:sz="0" w:space="0" w:color="auto"/>
        <w:right w:val="none" w:sz="0" w:space="0" w:color="auto"/>
      </w:divBdr>
    </w:div>
    <w:div w:id="2137795135">
      <w:bodyDiv w:val="1"/>
      <w:marLeft w:val="0"/>
      <w:marRight w:val="0"/>
      <w:marTop w:val="0"/>
      <w:marBottom w:val="0"/>
      <w:divBdr>
        <w:top w:val="none" w:sz="0" w:space="0" w:color="auto"/>
        <w:left w:val="none" w:sz="0" w:space="0" w:color="auto"/>
        <w:bottom w:val="none" w:sz="0" w:space="0" w:color="auto"/>
        <w:right w:val="none" w:sz="0" w:space="0" w:color="auto"/>
      </w:divBdr>
    </w:div>
    <w:div w:id="2145391052">
      <w:bodyDiv w:val="1"/>
      <w:marLeft w:val="0"/>
      <w:marRight w:val="0"/>
      <w:marTop w:val="0"/>
      <w:marBottom w:val="0"/>
      <w:divBdr>
        <w:top w:val="none" w:sz="0" w:space="0" w:color="auto"/>
        <w:left w:val="none" w:sz="0" w:space="0" w:color="auto"/>
        <w:bottom w:val="none" w:sz="0" w:space="0" w:color="auto"/>
        <w:right w:val="none" w:sz="0" w:space="0" w:color="auto"/>
      </w:divBdr>
    </w:div>
    <w:div w:id="2146002624">
      <w:bodyDiv w:val="1"/>
      <w:marLeft w:val="0"/>
      <w:marRight w:val="0"/>
      <w:marTop w:val="0"/>
      <w:marBottom w:val="0"/>
      <w:divBdr>
        <w:top w:val="none" w:sz="0" w:space="0" w:color="auto"/>
        <w:left w:val="none" w:sz="0" w:space="0" w:color="auto"/>
        <w:bottom w:val="none" w:sz="0" w:space="0" w:color="auto"/>
        <w:right w:val="none" w:sz="0" w:space="0" w:color="auto"/>
      </w:divBdr>
    </w:div>
    <w:div w:id="214723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18" Type="http://schemas.openxmlformats.org/officeDocument/2006/relationships/chart" Target="charts/chart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5.xm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1.png"/><Relationship Id="rId10" Type="http://schemas.openxmlformats.org/officeDocument/2006/relationships/header" Target="header1.xm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3.xml"/><Relationship Id="rId22" Type="http://schemas.openxmlformats.org/officeDocument/2006/relationships/chart" Target="charts/chart10.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E:\Telework\2025-001\Processing\Hydro\2025-001-dox-comp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Telework\2025-001\Processing\Hydro\2025-001-dox-comp1a.xls"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E:\Telework\2025-001\Processing\Hydro\2025-001-chl-fl-comp1.xls"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3" Type="http://schemas.openxmlformats.org/officeDocument/2006/relationships/oleObject" Target="file:///E:\Telework\2025-001\Processing\Hydro\2025-001-chl-fl-comp1.xls" TargetMode="External"/><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oleObject" Target="file:///E:\Telework\2025-001\Processing\Hydro\2025-001-chl-fl-comp1.xls" TargetMode="External"/><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3" Type="http://schemas.openxmlformats.org/officeDocument/2006/relationships/oleObject" Target="file:///E:\Telework\2025-001\Processing\Hydro\2025-001-chl-fl-comp1.xls" TargetMode="External"/><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1" Type="http://schemas.openxmlformats.org/officeDocument/2006/relationships/oleObject" Target="file:///E:\Telework\2025-001\Processing\Hydro\2025-001-dox-comp2b.xls" TargetMode="External"/></Relationships>
</file>

<file path=word/charts/_rels/chart8.xml.rels><?xml version="1.0" encoding="UTF-8" standalone="yes"?>
<Relationships xmlns="http://schemas.openxmlformats.org/package/2006/relationships"><Relationship Id="rId3" Type="http://schemas.openxmlformats.org/officeDocument/2006/relationships/oleObject" Target="file:///E:\Telework\2025-001\Processing\tsg\2025-001-tsg-ctd-loop-comp.xlsx" TargetMode="External"/><Relationship Id="rId2" Type="http://schemas.microsoft.com/office/2011/relationships/chartColorStyle" Target="colors5.xml"/><Relationship Id="rId1" Type="http://schemas.microsoft.com/office/2011/relationships/chartStyle" Target="style5.xml"/></Relationships>
</file>

<file path=word/charts/_rels/chart9.xml.rels><?xml version="1.0" encoding="UTF-8" standalone="yes"?>
<Relationships xmlns="http://schemas.openxmlformats.org/package/2006/relationships"><Relationship Id="rId3" Type="http://schemas.openxmlformats.org/officeDocument/2006/relationships/oleObject" Target="file:///E:\Telework\2025-001\Processing\tsg\2025-001-tsg-ctd-loop-comp.xlsx" TargetMode="External"/><Relationship Id="rId2" Type="http://schemas.microsoft.com/office/2011/relationships/chartColorStyle" Target="colors6.xml"/><Relationship Id="rId1" Type="http://schemas.microsoft.com/office/2011/relationships/chartStyle" Target="style6.xml"/></Relationships>
</file>

<file path=word/charts/_rels/chart10.xml.rels><?xml version="1.0" encoding="UTF-8" standalone="yes"?>
<Relationships xmlns="http://schemas.openxmlformats.org/package/2006/relationships"><Relationship Id="rId3" Type="http://schemas.openxmlformats.org/officeDocument/2006/relationships/oleObject" Target="file:///E:\Telework\2025-001\Processing\tsg\2025-001-tsg-ctd-loop-comp.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CA"/>
              <a:t>P4 to P26 using</a:t>
            </a:r>
            <a:r>
              <a:rPr lang="en-CA" baseline="0"/>
              <a:t> E=3.6 in DO calibration</a:t>
            </a:r>
          </a:p>
          <a:p>
            <a:pPr>
              <a:defRPr sz="1400"/>
            </a:pPr>
            <a:r>
              <a:rPr lang="en-CA" baseline="0"/>
              <a:t>pts in red Press&gt;1000db or DO&gt;6.5mL/L</a:t>
            </a:r>
            <a:endParaRPr lang="en-CA"/>
          </a:p>
          <a:p>
            <a:pPr>
              <a:defRPr sz="1400"/>
            </a:pPr>
            <a:r>
              <a:rPr lang="en-CA"/>
              <a:t>(OXY_SBE - OXY_BOT) vs. OXY_SBE</a:t>
            </a:r>
          </a:p>
        </c:rich>
      </c:tx>
      <c:layout>
        <c:manualLayout>
          <c:xMode val="edge"/>
          <c:yMode val="edge"/>
          <c:x val="0.22931149910609006"/>
          <c:y val="1.7943656917279741E-2"/>
        </c:manualLayout>
      </c:layout>
      <c:overlay val="0"/>
    </c:title>
    <c:autoTitleDeleted val="0"/>
    <c:plotArea>
      <c:layout/>
      <c:scatterChart>
        <c:scatterStyle val="lineMarker"/>
        <c:varyColors val="0"/>
        <c:ser>
          <c:idx val="0"/>
          <c:order val="0"/>
          <c:tx>
            <c:v>Diff (OXY_SBE - OXY_BOT)</c:v>
          </c:tx>
          <c:spPr>
            <a:ln w="38100">
              <a:noFill/>
            </a:ln>
          </c:spPr>
          <c:marker>
            <c:symbol val="square"/>
            <c:size val="5"/>
            <c:spPr>
              <a:solidFill>
                <a:srgbClr val="FF0000"/>
              </a:solidFill>
              <a:ln>
                <a:solidFill>
                  <a:srgbClr val="000000"/>
                </a:solidFill>
                <a:prstDash val="solid"/>
              </a:ln>
            </c:spPr>
          </c:marker>
          <c:errBars>
            <c:errDir val="y"/>
            <c:errBarType val="both"/>
            <c:errValType val="cust"/>
            <c:noEndCap val="0"/>
            <c:plus>
              <c:numRef>
                <c:f>'LineP-hysteresis'!$E$17:$E$155</c:f>
                <c:numCache>
                  <c:formatCode>General</c:formatCode>
                  <c:ptCount val="139"/>
                  <c:pt idx="0">
                    <c:v>6.0858099999999997E-3</c:v>
                  </c:pt>
                  <c:pt idx="1">
                    <c:v>6.0858099999999997E-3</c:v>
                  </c:pt>
                  <c:pt idx="2">
                    <c:v>1.08971E-2</c:v>
                  </c:pt>
                  <c:pt idx="3">
                    <c:v>1.43698E-2</c:v>
                  </c:pt>
                  <c:pt idx="4">
                    <c:v>1.0449699999999999E-2</c:v>
                  </c:pt>
                  <c:pt idx="5">
                    <c:v>1.00237E-2</c:v>
                  </c:pt>
                  <c:pt idx="6">
                    <c:v>1.00169E-2</c:v>
                  </c:pt>
                  <c:pt idx="7">
                    <c:v>1.19268E-2</c:v>
                  </c:pt>
                  <c:pt idx="8">
                    <c:v>8.2109699999999997E-3</c:v>
                  </c:pt>
                  <c:pt idx="9">
                    <c:v>1.54664E-2</c:v>
                  </c:pt>
                  <c:pt idx="10">
                    <c:v>1.31553E-2</c:v>
                  </c:pt>
                  <c:pt idx="11">
                    <c:v>1.2050999999999999E-2</c:v>
                  </c:pt>
                  <c:pt idx="12">
                    <c:v>1.2438899999999999E-2</c:v>
                  </c:pt>
                  <c:pt idx="13">
                    <c:v>1.0065599999999999E-2</c:v>
                  </c:pt>
                  <c:pt idx="14">
                    <c:v>1.32969E-2</c:v>
                  </c:pt>
                  <c:pt idx="15">
                    <c:v>1.68746E-2</c:v>
                  </c:pt>
                  <c:pt idx="16">
                    <c:v>1.7787000000000001E-2</c:v>
                  </c:pt>
                  <c:pt idx="17">
                    <c:v>2.10329E-2</c:v>
                  </c:pt>
                  <c:pt idx="18">
                    <c:v>1.7576000000000001E-2</c:v>
                  </c:pt>
                  <c:pt idx="19">
                    <c:v>3.2758200000000001E-2</c:v>
                  </c:pt>
                  <c:pt idx="20">
                    <c:v>1.31363E-2</c:v>
                  </c:pt>
                  <c:pt idx="21">
                    <c:v>1.19518E-2</c:v>
                  </c:pt>
                  <c:pt idx="22">
                    <c:v>1.30866E-2</c:v>
                  </c:pt>
                  <c:pt idx="23">
                    <c:v>1.2630300000000001E-2</c:v>
                  </c:pt>
                  <c:pt idx="24">
                    <c:v>1.0071E-2</c:v>
                  </c:pt>
                  <c:pt idx="25">
                    <c:v>1.99943E-2</c:v>
                  </c:pt>
                  <c:pt idx="26">
                    <c:v>1.1685299999999999E-2</c:v>
                  </c:pt>
                  <c:pt idx="27">
                    <c:v>1.24574E-2</c:v>
                  </c:pt>
                  <c:pt idx="28">
                    <c:v>4.00936E-2</c:v>
                  </c:pt>
                  <c:pt idx="29">
                    <c:v>1.4420799999999999E-2</c:v>
                  </c:pt>
                  <c:pt idx="30">
                    <c:v>1.42092E-2</c:v>
                  </c:pt>
                  <c:pt idx="31">
                    <c:v>1.0430099999999999E-2</c:v>
                  </c:pt>
                  <c:pt idx="32">
                    <c:v>1.1251300000000001E-2</c:v>
                  </c:pt>
                  <c:pt idx="33">
                    <c:v>1.3613200000000001E-2</c:v>
                  </c:pt>
                  <c:pt idx="34">
                    <c:v>1.06417E-2</c:v>
                  </c:pt>
                  <c:pt idx="35">
                    <c:v>1.1386500000000001E-2</c:v>
                  </c:pt>
                  <c:pt idx="36">
                    <c:v>1.6590000000000001E-2</c:v>
                  </c:pt>
                  <c:pt idx="37">
                    <c:v>1.35797E-2</c:v>
                  </c:pt>
                  <c:pt idx="38">
                    <c:v>1.8668299999999999E-2</c:v>
                  </c:pt>
                  <c:pt idx="39">
                    <c:v>1.4600800000000001E-2</c:v>
                  </c:pt>
                  <c:pt idx="40">
                    <c:v>2.1367500000000001E-2</c:v>
                  </c:pt>
                  <c:pt idx="41">
                    <c:v>2.5538600000000002E-2</c:v>
                  </c:pt>
                  <c:pt idx="42">
                    <c:v>1.1080400000000001E-2</c:v>
                  </c:pt>
                  <c:pt idx="43">
                    <c:v>1.3791100000000001E-2</c:v>
                  </c:pt>
                  <c:pt idx="44">
                    <c:v>1.48088E-2</c:v>
                  </c:pt>
                  <c:pt idx="45">
                    <c:v>1.1366100000000001E-2</c:v>
                  </c:pt>
                  <c:pt idx="46">
                    <c:v>1.1471E-2</c:v>
                  </c:pt>
                  <c:pt idx="47">
                    <c:v>1.4041700000000001E-2</c:v>
                  </c:pt>
                  <c:pt idx="48">
                    <c:v>1.25521E-2</c:v>
                  </c:pt>
                  <c:pt idx="49">
                    <c:v>1.1593900000000001E-2</c:v>
                  </c:pt>
                  <c:pt idx="50">
                    <c:v>1.26184E-2</c:v>
                  </c:pt>
                  <c:pt idx="51">
                    <c:v>1.12084E-2</c:v>
                  </c:pt>
                  <c:pt idx="52">
                    <c:v>1.1608800000000001E-2</c:v>
                  </c:pt>
                  <c:pt idx="53">
                    <c:v>1.25519E-2</c:v>
                  </c:pt>
                  <c:pt idx="54">
                    <c:v>1.4924700000000001E-2</c:v>
                  </c:pt>
                  <c:pt idx="55">
                    <c:v>1.32631E-2</c:v>
                  </c:pt>
                  <c:pt idx="56">
                    <c:v>1.5831499999999998E-2</c:v>
                  </c:pt>
                  <c:pt idx="57">
                    <c:v>1.4846E-2</c:v>
                  </c:pt>
                  <c:pt idx="58">
                    <c:v>1.92956E-2</c:v>
                  </c:pt>
                  <c:pt idx="59">
                    <c:v>1.69312E-2</c:v>
                  </c:pt>
                  <c:pt idx="60">
                    <c:v>2.3533999999999999E-2</c:v>
                  </c:pt>
                  <c:pt idx="61">
                    <c:v>2.6976199999999999E-2</c:v>
                  </c:pt>
                  <c:pt idx="62">
                    <c:v>2.82577E-2</c:v>
                  </c:pt>
                  <c:pt idx="63">
                    <c:v>2.9198999999999999E-2</c:v>
                  </c:pt>
                  <c:pt idx="64">
                    <c:v>3.6250999999999999E-2</c:v>
                  </c:pt>
                  <c:pt idx="65">
                    <c:v>3.2256699999999999E-2</c:v>
                  </c:pt>
                  <c:pt idx="66">
                    <c:v>5.3151299999999999E-2</c:v>
                  </c:pt>
                  <c:pt idx="67">
                    <c:v>1.1349E-2</c:v>
                  </c:pt>
                  <c:pt idx="68">
                    <c:v>9.1037500000000007E-3</c:v>
                  </c:pt>
                  <c:pt idx="69">
                    <c:v>1.25916E-2</c:v>
                  </c:pt>
                  <c:pt idx="70">
                    <c:v>9.6031399999999996E-3</c:v>
                  </c:pt>
                  <c:pt idx="71">
                    <c:v>9.6031399999999996E-3</c:v>
                  </c:pt>
                  <c:pt idx="72">
                    <c:v>1.42092E-2</c:v>
                  </c:pt>
                  <c:pt idx="73">
                    <c:v>1.2360100000000001E-2</c:v>
                  </c:pt>
                  <c:pt idx="74">
                    <c:v>1.94386E-2</c:v>
                  </c:pt>
                  <c:pt idx="75">
                    <c:v>1.5934199999999999E-2</c:v>
                  </c:pt>
                  <c:pt idx="76">
                    <c:v>1.5640999999999999E-2</c:v>
                  </c:pt>
                  <c:pt idx="77">
                    <c:v>2.0358899999999999E-2</c:v>
                  </c:pt>
                  <c:pt idx="78">
                    <c:v>1.0674100000000001E-2</c:v>
                  </c:pt>
                  <c:pt idx="79">
                    <c:v>1.2019800000000001E-2</c:v>
                  </c:pt>
                  <c:pt idx="80">
                    <c:v>1.10223E-2</c:v>
                  </c:pt>
                  <c:pt idx="81">
                    <c:v>1.74144E-2</c:v>
                  </c:pt>
                  <c:pt idx="82">
                    <c:v>1.41066E-2</c:v>
                  </c:pt>
                  <c:pt idx="83">
                    <c:v>1.9054600000000001E-2</c:v>
                  </c:pt>
                  <c:pt idx="84">
                    <c:v>2.1953799999999999E-2</c:v>
                  </c:pt>
                  <c:pt idx="85">
                    <c:v>2.2453500000000001E-2</c:v>
                  </c:pt>
                  <c:pt idx="86">
                    <c:v>2.62423E-2</c:v>
                  </c:pt>
                  <c:pt idx="87">
                    <c:v>2.9135500000000002E-2</c:v>
                  </c:pt>
                  <c:pt idx="88">
                    <c:v>3.2308700000000003E-2</c:v>
                  </c:pt>
                  <c:pt idx="89">
                    <c:v>3.7933000000000001E-2</c:v>
                  </c:pt>
                  <c:pt idx="90">
                    <c:v>3.6321600000000002E-2</c:v>
                  </c:pt>
                  <c:pt idx="91">
                    <c:v>1.33922E-2</c:v>
                  </c:pt>
                  <c:pt idx="92">
                    <c:v>1.33922E-2</c:v>
                  </c:pt>
                  <c:pt idx="93">
                    <c:v>7.5207499999999997E-3</c:v>
                  </c:pt>
                  <c:pt idx="94">
                    <c:v>1.04397E-2</c:v>
                  </c:pt>
                  <c:pt idx="95">
                    <c:v>1.09084E-2</c:v>
                  </c:pt>
                  <c:pt idx="96">
                    <c:v>3.03795E-2</c:v>
                  </c:pt>
                  <c:pt idx="97">
                    <c:v>2.26803E-2</c:v>
                  </c:pt>
                  <c:pt idx="98">
                    <c:v>2.17136E-2</c:v>
                  </c:pt>
                  <c:pt idx="99">
                    <c:v>1.10939E-2</c:v>
                  </c:pt>
                  <c:pt idx="100">
                    <c:v>1.3287200000000001E-2</c:v>
                  </c:pt>
                  <c:pt idx="101">
                    <c:v>1.02171E-2</c:v>
                  </c:pt>
                  <c:pt idx="102">
                    <c:v>1.0977799999999999E-2</c:v>
                  </c:pt>
                  <c:pt idx="103">
                    <c:v>1.16516E-2</c:v>
                  </c:pt>
                  <c:pt idx="104">
                    <c:v>1.1028700000000001E-2</c:v>
                  </c:pt>
                  <c:pt idx="105">
                    <c:v>1.2798800000000001E-2</c:v>
                  </c:pt>
                  <c:pt idx="106">
                    <c:v>1.54197E-2</c:v>
                  </c:pt>
                  <c:pt idx="107">
                    <c:v>1.75119E-2</c:v>
                  </c:pt>
                  <c:pt idx="108">
                    <c:v>1.65556E-2</c:v>
                  </c:pt>
                  <c:pt idx="109">
                    <c:v>1.9269499999999998E-2</c:v>
                  </c:pt>
                  <c:pt idx="110">
                    <c:v>1.8318000000000001E-2</c:v>
                  </c:pt>
                  <c:pt idx="111">
                    <c:v>2.5485500000000001E-2</c:v>
                  </c:pt>
                  <c:pt idx="112">
                    <c:v>2.5120400000000001E-2</c:v>
                  </c:pt>
                  <c:pt idx="113">
                    <c:v>4.2929299999999997E-2</c:v>
                  </c:pt>
                  <c:pt idx="114">
                    <c:v>4.8708000000000001E-2</c:v>
                  </c:pt>
                  <c:pt idx="115">
                    <c:v>4.95916E-2</c:v>
                  </c:pt>
                  <c:pt idx="116">
                    <c:v>1.12567E-2</c:v>
                  </c:pt>
                  <c:pt idx="117">
                    <c:v>1.00433E-2</c:v>
                  </c:pt>
                  <c:pt idx="118">
                    <c:v>1.3353200000000001E-2</c:v>
                  </c:pt>
                  <c:pt idx="119">
                    <c:v>8.67449E-3</c:v>
                  </c:pt>
                  <c:pt idx="120">
                    <c:v>1.05221E-2</c:v>
                  </c:pt>
                  <c:pt idx="121">
                    <c:v>1.28016E-2</c:v>
                  </c:pt>
                  <c:pt idx="122">
                    <c:v>1.46756E-2</c:v>
                  </c:pt>
                  <c:pt idx="123">
                    <c:v>1.16702E-2</c:v>
                  </c:pt>
                  <c:pt idx="124">
                    <c:v>1.1897700000000001E-2</c:v>
                  </c:pt>
                  <c:pt idx="125">
                    <c:v>9.8324699999999994E-3</c:v>
                  </c:pt>
                  <c:pt idx="126">
                    <c:v>1.0367400000000001E-2</c:v>
                  </c:pt>
                  <c:pt idx="127">
                    <c:v>8.7883000000000006E-3</c:v>
                  </c:pt>
                  <c:pt idx="128">
                    <c:v>1.21113E-2</c:v>
                  </c:pt>
                  <c:pt idx="129">
                    <c:v>1.6232400000000001E-2</c:v>
                  </c:pt>
                  <c:pt idx="130">
                    <c:v>1.8333100000000001E-2</c:v>
                  </c:pt>
                  <c:pt idx="131">
                    <c:v>1.5572300000000001E-2</c:v>
                  </c:pt>
                  <c:pt idx="132">
                    <c:v>2.0158300000000001E-2</c:v>
                  </c:pt>
                  <c:pt idx="133">
                    <c:v>2.35807E-2</c:v>
                  </c:pt>
                  <c:pt idx="134">
                    <c:v>3.0743599999999999E-2</c:v>
                  </c:pt>
                  <c:pt idx="135">
                    <c:v>4.0336999999999998E-2</c:v>
                  </c:pt>
                  <c:pt idx="136">
                    <c:v>3.2244700000000001E-2</c:v>
                  </c:pt>
                  <c:pt idx="137">
                    <c:v>5.9870899999999998E-2</c:v>
                  </c:pt>
                  <c:pt idx="138">
                    <c:v>4.6730099999999997E-2</c:v>
                  </c:pt>
                </c:numCache>
              </c:numRef>
            </c:plus>
            <c:minus>
              <c:numRef>
                <c:f>'LineP-hysteresis'!$E$17:$E$155</c:f>
                <c:numCache>
                  <c:formatCode>General</c:formatCode>
                  <c:ptCount val="139"/>
                  <c:pt idx="0">
                    <c:v>6.0858099999999997E-3</c:v>
                  </c:pt>
                  <c:pt idx="1">
                    <c:v>6.0858099999999997E-3</c:v>
                  </c:pt>
                  <c:pt idx="2">
                    <c:v>1.08971E-2</c:v>
                  </c:pt>
                  <c:pt idx="3">
                    <c:v>1.43698E-2</c:v>
                  </c:pt>
                  <c:pt idx="4">
                    <c:v>1.0449699999999999E-2</c:v>
                  </c:pt>
                  <c:pt idx="5">
                    <c:v>1.00237E-2</c:v>
                  </c:pt>
                  <c:pt idx="6">
                    <c:v>1.00169E-2</c:v>
                  </c:pt>
                  <c:pt idx="7">
                    <c:v>1.19268E-2</c:v>
                  </c:pt>
                  <c:pt idx="8">
                    <c:v>8.2109699999999997E-3</c:v>
                  </c:pt>
                  <c:pt idx="9">
                    <c:v>1.54664E-2</c:v>
                  </c:pt>
                  <c:pt idx="10">
                    <c:v>1.31553E-2</c:v>
                  </c:pt>
                  <c:pt idx="11">
                    <c:v>1.2050999999999999E-2</c:v>
                  </c:pt>
                  <c:pt idx="12">
                    <c:v>1.2438899999999999E-2</c:v>
                  </c:pt>
                  <c:pt idx="13">
                    <c:v>1.0065599999999999E-2</c:v>
                  </c:pt>
                  <c:pt idx="14">
                    <c:v>1.32969E-2</c:v>
                  </c:pt>
                  <c:pt idx="15">
                    <c:v>1.68746E-2</c:v>
                  </c:pt>
                  <c:pt idx="16">
                    <c:v>1.7787000000000001E-2</c:v>
                  </c:pt>
                  <c:pt idx="17">
                    <c:v>2.10329E-2</c:v>
                  </c:pt>
                  <c:pt idx="18">
                    <c:v>1.7576000000000001E-2</c:v>
                  </c:pt>
                  <c:pt idx="19">
                    <c:v>3.2758200000000001E-2</c:v>
                  </c:pt>
                  <c:pt idx="20">
                    <c:v>1.31363E-2</c:v>
                  </c:pt>
                  <c:pt idx="21">
                    <c:v>1.19518E-2</c:v>
                  </c:pt>
                  <c:pt idx="22">
                    <c:v>1.30866E-2</c:v>
                  </c:pt>
                  <c:pt idx="23">
                    <c:v>1.2630300000000001E-2</c:v>
                  </c:pt>
                  <c:pt idx="24">
                    <c:v>1.0071E-2</c:v>
                  </c:pt>
                  <c:pt idx="25">
                    <c:v>1.99943E-2</c:v>
                  </c:pt>
                  <c:pt idx="26">
                    <c:v>1.1685299999999999E-2</c:v>
                  </c:pt>
                  <c:pt idx="27">
                    <c:v>1.24574E-2</c:v>
                  </c:pt>
                  <c:pt idx="28">
                    <c:v>4.00936E-2</c:v>
                  </c:pt>
                  <c:pt idx="29">
                    <c:v>1.4420799999999999E-2</c:v>
                  </c:pt>
                  <c:pt idx="30">
                    <c:v>1.42092E-2</c:v>
                  </c:pt>
                  <c:pt idx="31">
                    <c:v>1.0430099999999999E-2</c:v>
                  </c:pt>
                  <c:pt idx="32">
                    <c:v>1.1251300000000001E-2</c:v>
                  </c:pt>
                  <c:pt idx="33">
                    <c:v>1.3613200000000001E-2</c:v>
                  </c:pt>
                  <c:pt idx="34">
                    <c:v>1.06417E-2</c:v>
                  </c:pt>
                  <c:pt idx="35">
                    <c:v>1.1386500000000001E-2</c:v>
                  </c:pt>
                  <c:pt idx="36">
                    <c:v>1.6590000000000001E-2</c:v>
                  </c:pt>
                  <c:pt idx="37">
                    <c:v>1.35797E-2</c:v>
                  </c:pt>
                  <c:pt idx="38">
                    <c:v>1.8668299999999999E-2</c:v>
                  </c:pt>
                  <c:pt idx="39">
                    <c:v>1.4600800000000001E-2</c:v>
                  </c:pt>
                  <c:pt idx="40">
                    <c:v>2.1367500000000001E-2</c:v>
                  </c:pt>
                  <c:pt idx="41">
                    <c:v>2.5538600000000002E-2</c:v>
                  </c:pt>
                  <c:pt idx="42">
                    <c:v>1.1080400000000001E-2</c:v>
                  </c:pt>
                  <c:pt idx="43">
                    <c:v>1.3791100000000001E-2</c:v>
                  </c:pt>
                  <c:pt idx="44">
                    <c:v>1.48088E-2</c:v>
                  </c:pt>
                  <c:pt idx="45">
                    <c:v>1.1366100000000001E-2</c:v>
                  </c:pt>
                  <c:pt idx="46">
                    <c:v>1.1471E-2</c:v>
                  </c:pt>
                  <c:pt idx="47">
                    <c:v>1.4041700000000001E-2</c:v>
                  </c:pt>
                  <c:pt idx="48">
                    <c:v>1.25521E-2</c:v>
                  </c:pt>
                  <c:pt idx="49">
                    <c:v>1.1593900000000001E-2</c:v>
                  </c:pt>
                  <c:pt idx="50">
                    <c:v>1.26184E-2</c:v>
                  </c:pt>
                  <c:pt idx="51">
                    <c:v>1.12084E-2</c:v>
                  </c:pt>
                  <c:pt idx="52">
                    <c:v>1.1608800000000001E-2</c:v>
                  </c:pt>
                  <c:pt idx="53">
                    <c:v>1.25519E-2</c:v>
                  </c:pt>
                  <c:pt idx="54">
                    <c:v>1.4924700000000001E-2</c:v>
                  </c:pt>
                  <c:pt idx="55">
                    <c:v>1.32631E-2</c:v>
                  </c:pt>
                  <c:pt idx="56">
                    <c:v>1.5831499999999998E-2</c:v>
                  </c:pt>
                  <c:pt idx="57">
                    <c:v>1.4846E-2</c:v>
                  </c:pt>
                  <c:pt idx="58">
                    <c:v>1.92956E-2</c:v>
                  </c:pt>
                  <c:pt idx="59">
                    <c:v>1.69312E-2</c:v>
                  </c:pt>
                  <c:pt idx="60">
                    <c:v>2.3533999999999999E-2</c:v>
                  </c:pt>
                  <c:pt idx="61">
                    <c:v>2.6976199999999999E-2</c:v>
                  </c:pt>
                  <c:pt idx="62">
                    <c:v>2.82577E-2</c:v>
                  </c:pt>
                  <c:pt idx="63">
                    <c:v>2.9198999999999999E-2</c:v>
                  </c:pt>
                  <c:pt idx="64">
                    <c:v>3.6250999999999999E-2</c:v>
                  </c:pt>
                  <c:pt idx="65">
                    <c:v>3.2256699999999999E-2</c:v>
                  </c:pt>
                  <c:pt idx="66">
                    <c:v>5.3151299999999999E-2</c:v>
                  </c:pt>
                  <c:pt idx="67">
                    <c:v>1.1349E-2</c:v>
                  </c:pt>
                  <c:pt idx="68">
                    <c:v>9.1037500000000007E-3</c:v>
                  </c:pt>
                  <c:pt idx="69">
                    <c:v>1.25916E-2</c:v>
                  </c:pt>
                  <c:pt idx="70">
                    <c:v>9.6031399999999996E-3</c:v>
                  </c:pt>
                  <c:pt idx="71">
                    <c:v>9.6031399999999996E-3</c:v>
                  </c:pt>
                  <c:pt idx="72">
                    <c:v>1.42092E-2</c:v>
                  </c:pt>
                  <c:pt idx="73">
                    <c:v>1.2360100000000001E-2</c:v>
                  </c:pt>
                  <c:pt idx="74">
                    <c:v>1.94386E-2</c:v>
                  </c:pt>
                  <c:pt idx="75">
                    <c:v>1.5934199999999999E-2</c:v>
                  </c:pt>
                  <c:pt idx="76">
                    <c:v>1.5640999999999999E-2</c:v>
                  </c:pt>
                  <c:pt idx="77">
                    <c:v>2.0358899999999999E-2</c:v>
                  </c:pt>
                  <c:pt idx="78">
                    <c:v>1.0674100000000001E-2</c:v>
                  </c:pt>
                  <c:pt idx="79">
                    <c:v>1.2019800000000001E-2</c:v>
                  </c:pt>
                  <c:pt idx="80">
                    <c:v>1.10223E-2</c:v>
                  </c:pt>
                  <c:pt idx="81">
                    <c:v>1.74144E-2</c:v>
                  </c:pt>
                  <c:pt idx="82">
                    <c:v>1.41066E-2</c:v>
                  </c:pt>
                  <c:pt idx="83">
                    <c:v>1.9054600000000001E-2</c:v>
                  </c:pt>
                  <c:pt idx="84">
                    <c:v>2.1953799999999999E-2</c:v>
                  </c:pt>
                  <c:pt idx="85">
                    <c:v>2.2453500000000001E-2</c:v>
                  </c:pt>
                  <c:pt idx="86">
                    <c:v>2.62423E-2</c:v>
                  </c:pt>
                  <c:pt idx="87">
                    <c:v>2.9135500000000002E-2</c:v>
                  </c:pt>
                  <c:pt idx="88">
                    <c:v>3.2308700000000003E-2</c:v>
                  </c:pt>
                  <c:pt idx="89">
                    <c:v>3.7933000000000001E-2</c:v>
                  </c:pt>
                  <c:pt idx="90">
                    <c:v>3.6321600000000002E-2</c:v>
                  </c:pt>
                  <c:pt idx="91">
                    <c:v>1.33922E-2</c:v>
                  </c:pt>
                  <c:pt idx="92">
                    <c:v>1.33922E-2</c:v>
                  </c:pt>
                  <c:pt idx="93">
                    <c:v>7.5207499999999997E-3</c:v>
                  </c:pt>
                  <c:pt idx="94">
                    <c:v>1.04397E-2</c:v>
                  </c:pt>
                  <c:pt idx="95">
                    <c:v>1.09084E-2</c:v>
                  </c:pt>
                  <c:pt idx="96">
                    <c:v>3.03795E-2</c:v>
                  </c:pt>
                  <c:pt idx="97">
                    <c:v>2.26803E-2</c:v>
                  </c:pt>
                  <c:pt idx="98">
                    <c:v>2.17136E-2</c:v>
                  </c:pt>
                  <c:pt idx="99">
                    <c:v>1.10939E-2</c:v>
                  </c:pt>
                  <c:pt idx="100">
                    <c:v>1.3287200000000001E-2</c:v>
                  </c:pt>
                  <c:pt idx="101">
                    <c:v>1.02171E-2</c:v>
                  </c:pt>
                  <c:pt idx="102">
                    <c:v>1.0977799999999999E-2</c:v>
                  </c:pt>
                  <c:pt idx="103">
                    <c:v>1.16516E-2</c:v>
                  </c:pt>
                  <c:pt idx="104">
                    <c:v>1.1028700000000001E-2</c:v>
                  </c:pt>
                  <c:pt idx="105">
                    <c:v>1.2798800000000001E-2</c:v>
                  </c:pt>
                  <c:pt idx="106">
                    <c:v>1.54197E-2</c:v>
                  </c:pt>
                  <c:pt idx="107">
                    <c:v>1.75119E-2</c:v>
                  </c:pt>
                  <c:pt idx="108">
                    <c:v>1.65556E-2</c:v>
                  </c:pt>
                  <c:pt idx="109">
                    <c:v>1.9269499999999998E-2</c:v>
                  </c:pt>
                  <c:pt idx="110">
                    <c:v>1.8318000000000001E-2</c:v>
                  </c:pt>
                  <c:pt idx="111">
                    <c:v>2.5485500000000001E-2</c:v>
                  </c:pt>
                  <c:pt idx="112">
                    <c:v>2.5120400000000001E-2</c:v>
                  </c:pt>
                  <c:pt idx="113">
                    <c:v>4.2929299999999997E-2</c:v>
                  </c:pt>
                  <c:pt idx="114">
                    <c:v>4.8708000000000001E-2</c:v>
                  </c:pt>
                  <c:pt idx="115">
                    <c:v>4.95916E-2</c:v>
                  </c:pt>
                  <c:pt idx="116">
                    <c:v>1.12567E-2</c:v>
                  </c:pt>
                  <c:pt idx="117">
                    <c:v>1.00433E-2</c:v>
                  </c:pt>
                  <c:pt idx="118">
                    <c:v>1.3353200000000001E-2</c:v>
                  </c:pt>
                  <c:pt idx="119">
                    <c:v>8.67449E-3</c:v>
                  </c:pt>
                  <c:pt idx="120">
                    <c:v>1.05221E-2</c:v>
                  </c:pt>
                  <c:pt idx="121">
                    <c:v>1.28016E-2</c:v>
                  </c:pt>
                  <c:pt idx="122">
                    <c:v>1.46756E-2</c:v>
                  </c:pt>
                  <c:pt idx="123">
                    <c:v>1.16702E-2</c:v>
                  </c:pt>
                  <c:pt idx="124">
                    <c:v>1.1897700000000001E-2</c:v>
                  </c:pt>
                  <c:pt idx="125">
                    <c:v>9.8324699999999994E-3</c:v>
                  </c:pt>
                  <c:pt idx="126">
                    <c:v>1.0367400000000001E-2</c:v>
                  </c:pt>
                  <c:pt idx="127">
                    <c:v>8.7883000000000006E-3</c:v>
                  </c:pt>
                  <c:pt idx="128">
                    <c:v>1.21113E-2</c:v>
                  </c:pt>
                  <c:pt idx="129">
                    <c:v>1.6232400000000001E-2</c:v>
                  </c:pt>
                  <c:pt idx="130">
                    <c:v>1.8333100000000001E-2</c:v>
                  </c:pt>
                  <c:pt idx="131">
                    <c:v>1.5572300000000001E-2</c:v>
                  </c:pt>
                  <c:pt idx="132">
                    <c:v>2.0158300000000001E-2</c:v>
                  </c:pt>
                  <c:pt idx="133">
                    <c:v>2.35807E-2</c:v>
                  </c:pt>
                  <c:pt idx="134">
                    <c:v>3.0743599999999999E-2</c:v>
                  </c:pt>
                  <c:pt idx="135">
                    <c:v>4.0336999999999998E-2</c:v>
                  </c:pt>
                  <c:pt idx="136">
                    <c:v>3.2244700000000001E-2</c:v>
                  </c:pt>
                  <c:pt idx="137">
                    <c:v>5.9870899999999998E-2</c:v>
                  </c:pt>
                  <c:pt idx="138">
                    <c:v>4.6730099999999997E-2</c:v>
                  </c:pt>
                </c:numCache>
              </c:numRef>
            </c:minus>
            <c:spPr>
              <a:ln w="12700">
                <a:solidFill>
                  <a:srgbClr val="000000"/>
                </a:solidFill>
                <a:prstDash val="solid"/>
              </a:ln>
            </c:spPr>
          </c:errBars>
          <c:xVal>
            <c:numRef>
              <c:f>'LineP-hysteresis'!$D$17:$D$155</c:f>
              <c:numCache>
                <c:formatCode>General</c:formatCode>
                <c:ptCount val="139"/>
                <c:pt idx="0">
                  <c:v>6.3582200000000002</c:v>
                </c:pt>
                <c:pt idx="1">
                  <c:v>6.3582200000000002</c:v>
                </c:pt>
                <c:pt idx="2">
                  <c:v>6.3701499999999998</c:v>
                </c:pt>
                <c:pt idx="3">
                  <c:v>6.2363999999999997</c:v>
                </c:pt>
                <c:pt idx="4">
                  <c:v>6.1053100000000002</c:v>
                </c:pt>
                <c:pt idx="5">
                  <c:v>3.8422900000000002</c:v>
                </c:pt>
                <c:pt idx="6">
                  <c:v>2.8503599999999998</c:v>
                </c:pt>
                <c:pt idx="7">
                  <c:v>2.8568099999999998</c:v>
                </c:pt>
                <c:pt idx="8">
                  <c:v>2.6260300000000001</c:v>
                </c:pt>
                <c:pt idx="9">
                  <c:v>2.3089499999999998</c:v>
                </c:pt>
                <c:pt idx="10">
                  <c:v>2.1380300000000001</c:v>
                </c:pt>
                <c:pt idx="11">
                  <c:v>1.86466</c:v>
                </c:pt>
                <c:pt idx="12">
                  <c:v>1.58985</c:v>
                </c:pt>
                <c:pt idx="13">
                  <c:v>1.0425199999999999</c:v>
                </c:pt>
                <c:pt idx="14">
                  <c:v>0.35253499999999999</c:v>
                </c:pt>
                <c:pt idx="15">
                  <c:v>0.178481</c:v>
                </c:pt>
                <c:pt idx="16">
                  <c:v>0.22067600000000001</c:v>
                </c:pt>
                <c:pt idx="17">
                  <c:v>0.41420299999999999</c:v>
                </c:pt>
                <c:pt idx="18">
                  <c:v>0.51268499999999995</c:v>
                </c:pt>
                <c:pt idx="19">
                  <c:v>6.6852200000000002</c:v>
                </c:pt>
                <c:pt idx="20">
                  <c:v>6.6790200000000004</c:v>
                </c:pt>
                <c:pt idx="21">
                  <c:v>6.6695700000000002</c:v>
                </c:pt>
                <c:pt idx="22">
                  <c:v>6.68032</c:v>
                </c:pt>
                <c:pt idx="23">
                  <c:v>6.66153</c:v>
                </c:pt>
                <c:pt idx="24">
                  <c:v>6.6747300000000003</c:v>
                </c:pt>
                <c:pt idx="25">
                  <c:v>6.6514300000000004</c:v>
                </c:pt>
                <c:pt idx="26">
                  <c:v>6.6587199999999998</c:v>
                </c:pt>
                <c:pt idx="27">
                  <c:v>6.6529800000000003</c:v>
                </c:pt>
                <c:pt idx="28">
                  <c:v>5.8392099999999996</c:v>
                </c:pt>
                <c:pt idx="29">
                  <c:v>4.0419</c:v>
                </c:pt>
                <c:pt idx="30">
                  <c:v>3.5064799999999998</c:v>
                </c:pt>
                <c:pt idx="31">
                  <c:v>3.0699800000000002</c:v>
                </c:pt>
                <c:pt idx="32">
                  <c:v>2.6635</c:v>
                </c:pt>
                <c:pt idx="33">
                  <c:v>2.2479</c:v>
                </c:pt>
                <c:pt idx="34">
                  <c:v>1.7658</c:v>
                </c:pt>
                <c:pt idx="35">
                  <c:v>1.19414</c:v>
                </c:pt>
                <c:pt idx="36">
                  <c:v>0.45014900000000002</c:v>
                </c:pt>
                <c:pt idx="37">
                  <c:v>0.23853099999999999</c:v>
                </c:pt>
                <c:pt idx="38">
                  <c:v>0.24635699999999999</c:v>
                </c:pt>
                <c:pt idx="39">
                  <c:v>0.34666000000000002</c:v>
                </c:pt>
                <c:pt idx="40">
                  <c:v>0.66122800000000004</c:v>
                </c:pt>
                <c:pt idx="41">
                  <c:v>1.3279399999999999</c:v>
                </c:pt>
                <c:pt idx="42">
                  <c:v>6.6359399999999997</c:v>
                </c:pt>
                <c:pt idx="43">
                  <c:v>6.6240300000000003</c:v>
                </c:pt>
                <c:pt idx="44">
                  <c:v>6.6076600000000001</c:v>
                </c:pt>
                <c:pt idx="45">
                  <c:v>6.6306399999999996</c:v>
                </c:pt>
                <c:pt idx="46">
                  <c:v>6.5770900000000001</c:v>
                </c:pt>
                <c:pt idx="47">
                  <c:v>4.66005</c:v>
                </c:pt>
                <c:pt idx="48">
                  <c:v>4.0498700000000003</c:v>
                </c:pt>
                <c:pt idx="49">
                  <c:v>3.7694100000000001</c:v>
                </c:pt>
                <c:pt idx="50">
                  <c:v>3.6936800000000001</c:v>
                </c:pt>
                <c:pt idx="51">
                  <c:v>3.5277599999999998</c:v>
                </c:pt>
                <c:pt idx="52">
                  <c:v>2.6249600000000002</c:v>
                </c:pt>
                <c:pt idx="53">
                  <c:v>2.0394700000000001</c:v>
                </c:pt>
                <c:pt idx="54">
                  <c:v>1.10589</c:v>
                </c:pt>
                <c:pt idx="55">
                  <c:v>0.55041899999999999</c:v>
                </c:pt>
                <c:pt idx="56">
                  <c:v>0.249614</c:v>
                </c:pt>
                <c:pt idx="57">
                  <c:v>0.240286</c:v>
                </c:pt>
                <c:pt idx="58">
                  <c:v>0.34605799999999998</c:v>
                </c:pt>
                <c:pt idx="59">
                  <c:v>0.59563900000000003</c:v>
                </c:pt>
                <c:pt idx="60">
                  <c:v>0.97972999999999999</c:v>
                </c:pt>
                <c:pt idx="61">
                  <c:v>1.33771</c:v>
                </c:pt>
                <c:pt idx="62">
                  <c:v>1.61927</c:v>
                </c:pt>
                <c:pt idx="63">
                  <c:v>1.86232</c:v>
                </c:pt>
                <c:pt idx="64">
                  <c:v>2.16533</c:v>
                </c:pt>
                <c:pt idx="65">
                  <c:v>2.2004800000000002</c:v>
                </c:pt>
                <c:pt idx="66">
                  <c:v>6.6378000000000004</c:v>
                </c:pt>
                <c:pt idx="67">
                  <c:v>6.62948</c:v>
                </c:pt>
                <c:pt idx="68">
                  <c:v>6.6209699999999998</c:v>
                </c:pt>
                <c:pt idx="69">
                  <c:v>6.6183100000000001</c:v>
                </c:pt>
                <c:pt idx="70">
                  <c:v>6.59795</c:v>
                </c:pt>
                <c:pt idx="71">
                  <c:v>6.59795</c:v>
                </c:pt>
                <c:pt idx="72">
                  <c:v>5.9914800000000001</c:v>
                </c:pt>
                <c:pt idx="73">
                  <c:v>5.1781199999999998</c:v>
                </c:pt>
                <c:pt idx="74">
                  <c:v>4.9214099999999998</c:v>
                </c:pt>
                <c:pt idx="75">
                  <c:v>4.6257599999999996</c:v>
                </c:pt>
                <c:pt idx="76">
                  <c:v>4.1780099999999996</c:v>
                </c:pt>
                <c:pt idx="77">
                  <c:v>2.97384</c:v>
                </c:pt>
                <c:pt idx="78">
                  <c:v>2.0516800000000002</c:v>
                </c:pt>
                <c:pt idx="79">
                  <c:v>1.2920199999999999</c:v>
                </c:pt>
                <c:pt idx="80">
                  <c:v>0.49968899999999999</c:v>
                </c:pt>
                <c:pt idx="81">
                  <c:v>0.26632400000000001</c:v>
                </c:pt>
                <c:pt idx="82">
                  <c:v>0.27142300000000003</c:v>
                </c:pt>
                <c:pt idx="83">
                  <c:v>0.301037</c:v>
                </c:pt>
                <c:pt idx="84">
                  <c:v>0.47247899999999998</c:v>
                </c:pt>
                <c:pt idx="85">
                  <c:v>0.83259700000000003</c:v>
                </c:pt>
                <c:pt idx="86">
                  <c:v>1.20668</c:v>
                </c:pt>
                <c:pt idx="87">
                  <c:v>1.8053900000000001</c:v>
                </c:pt>
                <c:pt idx="88">
                  <c:v>2.31846</c:v>
                </c:pt>
                <c:pt idx="89">
                  <c:v>2.5820699999999999</c:v>
                </c:pt>
                <c:pt idx="90">
                  <c:v>2.6223100000000001</c:v>
                </c:pt>
                <c:pt idx="91">
                  <c:v>6.7234600000000002</c:v>
                </c:pt>
                <c:pt idx="92">
                  <c:v>6.7234600000000002</c:v>
                </c:pt>
                <c:pt idx="93">
                  <c:v>6.7191200000000002</c:v>
                </c:pt>
                <c:pt idx="94">
                  <c:v>6.6980700000000004</c:v>
                </c:pt>
                <c:pt idx="95">
                  <c:v>6.6799499999999998</c:v>
                </c:pt>
                <c:pt idx="96">
                  <c:v>6.2170699999999997</c:v>
                </c:pt>
                <c:pt idx="97">
                  <c:v>4.3920700000000004</c:v>
                </c:pt>
                <c:pt idx="98">
                  <c:v>4.1353400000000002</c:v>
                </c:pt>
                <c:pt idx="99">
                  <c:v>3.5722</c:v>
                </c:pt>
                <c:pt idx="100">
                  <c:v>3.0422899999999999</c:v>
                </c:pt>
                <c:pt idx="101">
                  <c:v>2.0367500000000001</c:v>
                </c:pt>
                <c:pt idx="102">
                  <c:v>1.5146500000000001</c:v>
                </c:pt>
                <c:pt idx="103">
                  <c:v>0.938863</c:v>
                </c:pt>
                <c:pt idx="104">
                  <c:v>0.50611200000000001</c:v>
                </c:pt>
                <c:pt idx="105">
                  <c:v>0.35716999999999999</c:v>
                </c:pt>
                <c:pt idx="106">
                  <c:v>0.32184200000000002</c:v>
                </c:pt>
                <c:pt idx="107">
                  <c:v>0.35572199999999998</c:v>
                </c:pt>
                <c:pt idx="108">
                  <c:v>0.50091300000000005</c:v>
                </c:pt>
                <c:pt idx="109">
                  <c:v>0.80227000000000004</c:v>
                </c:pt>
                <c:pt idx="110">
                  <c:v>1.1855599999999999</c:v>
                </c:pt>
                <c:pt idx="111">
                  <c:v>1.78877</c:v>
                </c:pt>
                <c:pt idx="112">
                  <c:v>2.3815200000000001</c:v>
                </c:pt>
                <c:pt idx="113">
                  <c:v>2.73421</c:v>
                </c:pt>
                <c:pt idx="114">
                  <c:v>2.86795</c:v>
                </c:pt>
                <c:pt idx="115">
                  <c:v>6.7365399999999998</c:v>
                </c:pt>
                <c:pt idx="116">
                  <c:v>6.7258300000000002</c:v>
                </c:pt>
                <c:pt idx="117">
                  <c:v>6.7247199999999996</c:v>
                </c:pt>
                <c:pt idx="118">
                  <c:v>6.7227899999999998</c:v>
                </c:pt>
                <c:pt idx="119">
                  <c:v>6.7138099999999996</c:v>
                </c:pt>
                <c:pt idx="120">
                  <c:v>6.6841699999999999</c:v>
                </c:pt>
                <c:pt idx="121">
                  <c:v>5.3430799999999996</c:v>
                </c:pt>
                <c:pt idx="122">
                  <c:v>4.6565500000000002</c:v>
                </c:pt>
                <c:pt idx="123">
                  <c:v>3.9585900000000001</c:v>
                </c:pt>
                <c:pt idx="124">
                  <c:v>3.1088100000000001</c:v>
                </c:pt>
                <c:pt idx="125">
                  <c:v>2.13524</c:v>
                </c:pt>
                <c:pt idx="126">
                  <c:v>1.4375199999999999</c:v>
                </c:pt>
                <c:pt idx="127">
                  <c:v>0.82878799999999997</c:v>
                </c:pt>
                <c:pt idx="128">
                  <c:v>0.45251000000000002</c:v>
                </c:pt>
                <c:pt idx="129">
                  <c:v>0.34739399999999998</c:v>
                </c:pt>
                <c:pt idx="130">
                  <c:v>0.34465099999999999</c:v>
                </c:pt>
                <c:pt idx="131">
                  <c:v>0.38430300000000001</c:v>
                </c:pt>
                <c:pt idx="132">
                  <c:v>0.591858</c:v>
                </c:pt>
                <c:pt idx="133">
                  <c:v>1.1750700000000001</c:v>
                </c:pt>
                <c:pt idx="134">
                  <c:v>1.81538</c:v>
                </c:pt>
                <c:pt idx="135">
                  <c:v>2.3871699999999998</c:v>
                </c:pt>
                <c:pt idx="136">
                  <c:v>2.7894399999999999</c:v>
                </c:pt>
                <c:pt idx="137">
                  <c:v>3.0170599999999999</c:v>
                </c:pt>
                <c:pt idx="138">
                  <c:v>3.0696500000000002</c:v>
                </c:pt>
              </c:numCache>
            </c:numRef>
          </c:xVal>
          <c:yVal>
            <c:numRef>
              <c:f>'LineP-hysteresis'!$F$17:$F$155</c:f>
              <c:numCache>
                <c:formatCode>General</c:formatCode>
                <c:ptCount val="139"/>
                <c:pt idx="0">
                  <c:v>-0.180779</c:v>
                </c:pt>
                <c:pt idx="1">
                  <c:v>-0.17277899999999999</c:v>
                </c:pt>
                <c:pt idx="2">
                  <c:v>-0.16184699999999999</c:v>
                </c:pt>
                <c:pt idx="3">
                  <c:v>-0.19359699999999999</c:v>
                </c:pt>
                <c:pt idx="4">
                  <c:v>-0.17869299999999999</c:v>
                </c:pt>
                <c:pt idx="5">
                  <c:v>-0.12270499999999999</c:v>
                </c:pt>
                <c:pt idx="6">
                  <c:v>-0.120643</c:v>
                </c:pt>
                <c:pt idx="7">
                  <c:v>-9.4194899999999998E-2</c:v>
                </c:pt>
                <c:pt idx="8">
                  <c:v>-8.8970900000000006E-2</c:v>
                </c:pt>
                <c:pt idx="9">
                  <c:v>-9.2053899999999994E-2</c:v>
                </c:pt>
                <c:pt idx="10">
                  <c:v>-9.2970800000000006E-2</c:v>
                </c:pt>
                <c:pt idx="11">
                  <c:v>-7.6344400000000007E-2</c:v>
                </c:pt>
                <c:pt idx="12">
                  <c:v>-7.41454E-2</c:v>
                </c:pt>
                <c:pt idx="13">
                  <c:v>-5.9479999999999998E-2</c:v>
                </c:pt>
                <c:pt idx="14">
                  <c:v>-4.14647E-2</c:v>
                </c:pt>
                <c:pt idx="15">
                  <c:v>-2.2519299999999999E-2</c:v>
                </c:pt>
                <c:pt idx="16">
                  <c:v>-2.83237E-2</c:v>
                </c:pt>
                <c:pt idx="17">
                  <c:v>-4.0797100000000003E-2</c:v>
                </c:pt>
                <c:pt idx="18">
                  <c:v>-3.6315E-2</c:v>
                </c:pt>
                <c:pt idx="19">
                  <c:v>4.0221699999999999E-2</c:v>
                </c:pt>
                <c:pt idx="20">
                  <c:v>3.5020799999999998E-2</c:v>
                </c:pt>
                <c:pt idx="21">
                  <c:v>2.1568799999999999E-2</c:v>
                </c:pt>
                <c:pt idx="22">
                  <c:v>3.5319299999999998E-2</c:v>
                </c:pt>
                <c:pt idx="23">
                  <c:v>1.9530800000000001E-2</c:v>
                </c:pt>
                <c:pt idx="24">
                  <c:v>3.4726100000000003E-2</c:v>
                </c:pt>
                <c:pt idx="25">
                  <c:v>8.4271399999999996E-3</c:v>
                </c:pt>
                <c:pt idx="26">
                  <c:v>2.1717500000000001E-2</c:v>
                </c:pt>
                <c:pt idx="27">
                  <c:v>1.9979500000000001E-2</c:v>
                </c:pt>
                <c:pt idx="28">
                  <c:v>-0.108788</c:v>
                </c:pt>
                <c:pt idx="29">
                  <c:v>-6.5103499999999995E-2</c:v>
                </c:pt>
                <c:pt idx="30">
                  <c:v>-2.6522899999999999E-2</c:v>
                </c:pt>
                <c:pt idx="31">
                  <c:v>-2.8020900000000001E-2</c:v>
                </c:pt>
                <c:pt idx="32">
                  <c:v>-2.9502199999999999E-2</c:v>
                </c:pt>
                <c:pt idx="33">
                  <c:v>-3.8095499999999997E-2</c:v>
                </c:pt>
                <c:pt idx="34">
                  <c:v>-2.82034E-2</c:v>
                </c:pt>
                <c:pt idx="35">
                  <c:v>-3.1863000000000002E-2</c:v>
                </c:pt>
                <c:pt idx="36">
                  <c:v>-2.38506E-2</c:v>
                </c:pt>
                <c:pt idx="37">
                  <c:v>-2.24689E-2</c:v>
                </c:pt>
                <c:pt idx="38">
                  <c:v>-1.56431E-2</c:v>
                </c:pt>
                <c:pt idx="39">
                  <c:v>-1.53402E-2</c:v>
                </c:pt>
                <c:pt idx="40">
                  <c:v>-3.4771700000000003E-2</c:v>
                </c:pt>
                <c:pt idx="41">
                  <c:v>-3.80582E-2</c:v>
                </c:pt>
                <c:pt idx="42">
                  <c:v>-2.4062199999999999E-2</c:v>
                </c:pt>
                <c:pt idx="43">
                  <c:v>-3.6970599999999999E-2</c:v>
                </c:pt>
                <c:pt idx="44">
                  <c:v>-5.2344300000000003E-2</c:v>
                </c:pt>
                <c:pt idx="45">
                  <c:v>-4.2356499999999998E-2</c:v>
                </c:pt>
                <c:pt idx="46">
                  <c:v>-5.39088E-2</c:v>
                </c:pt>
                <c:pt idx="47">
                  <c:v>-0.16094600000000001</c:v>
                </c:pt>
                <c:pt idx="48">
                  <c:v>-5.6128499999999998E-2</c:v>
                </c:pt>
                <c:pt idx="49">
                  <c:v>-5.85935E-2</c:v>
                </c:pt>
                <c:pt idx="50">
                  <c:v>-8.3315399999999998E-2</c:v>
                </c:pt>
                <c:pt idx="51">
                  <c:v>-4.6244599999999997E-2</c:v>
                </c:pt>
                <c:pt idx="52">
                  <c:v>-6.2041499999999999E-2</c:v>
                </c:pt>
                <c:pt idx="53">
                  <c:v>-5.3531200000000001E-2</c:v>
                </c:pt>
                <c:pt idx="54">
                  <c:v>-5.8108E-2</c:v>
                </c:pt>
                <c:pt idx="55">
                  <c:v>-2.7580899999999998E-2</c:v>
                </c:pt>
                <c:pt idx="56">
                  <c:v>-2.3385900000000001E-2</c:v>
                </c:pt>
                <c:pt idx="57">
                  <c:v>-1.3713700000000001E-2</c:v>
                </c:pt>
                <c:pt idx="58">
                  <c:v>-1.8941900000000001E-2</c:v>
                </c:pt>
                <c:pt idx="59">
                  <c:v>-2.4361000000000001E-2</c:v>
                </c:pt>
                <c:pt idx="60">
                  <c:v>-3.7269700000000003E-2</c:v>
                </c:pt>
                <c:pt idx="61">
                  <c:v>-4.5294599999999997E-2</c:v>
                </c:pt>
                <c:pt idx="62">
                  <c:v>-5.7730299999999998E-2</c:v>
                </c:pt>
                <c:pt idx="63">
                  <c:v>-6.8675200000000006E-2</c:v>
                </c:pt>
                <c:pt idx="64">
                  <c:v>-8.3672300000000005E-2</c:v>
                </c:pt>
                <c:pt idx="65">
                  <c:v>-9.4522999999999996E-2</c:v>
                </c:pt>
                <c:pt idx="66">
                  <c:v>-6.4195199999999994E-2</c:v>
                </c:pt>
                <c:pt idx="67">
                  <c:v>-6.5523100000000001E-2</c:v>
                </c:pt>
                <c:pt idx="68">
                  <c:v>-6.8029400000000004E-2</c:v>
                </c:pt>
                <c:pt idx="69">
                  <c:v>-7.1688699999999994E-2</c:v>
                </c:pt>
                <c:pt idx="70">
                  <c:v>-8.7049500000000002E-2</c:v>
                </c:pt>
                <c:pt idx="71">
                  <c:v>-8.7049500000000002E-2</c:v>
                </c:pt>
                <c:pt idx="72">
                  <c:v>-8.6518800000000007E-2</c:v>
                </c:pt>
                <c:pt idx="73">
                  <c:v>-8.2879999999999995E-2</c:v>
                </c:pt>
                <c:pt idx="74">
                  <c:v>-8.4585199999999999E-2</c:v>
                </c:pt>
                <c:pt idx="75">
                  <c:v>-9.0241000000000002E-2</c:v>
                </c:pt>
                <c:pt idx="76">
                  <c:v>-8.7991700000000006E-2</c:v>
                </c:pt>
                <c:pt idx="77">
                  <c:v>-8.5161899999999999E-2</c:v>
                </c:pt>
                <c:pt idx="78">
                  <c:v>-6.1323599999999999E-2</c:v>
                </c:pt>
                <c:pt idx="79">
                  <c:v>-3.6975099999999997E-2</c:v>
                </c:pt>
                <c:pt idx="80">
                  <c:v>-1.9311200000000001E-2</c:v>
                </c:pt>
                <c:pt idx="81">
                  <c:v>-8.6763499999999993E-3</c:v>
                </c:pt>
                <c:pt idx="82">
                  <c:v>-1.8576700000000002E-2</c:v>
                </c:pt>
                <c:pt idx="83">
                  <c:v>-1.39627E-2</c:v>
                </c:pt>
                <c:pt idx="84">
                  <c:v>-1.75208E-2</c:v>
                </c:pt>
                <c:pt idx="85">
                  <c:v>-2.4402500000000001E-2</c:v>
                </c:pt>
                <c:pt idx="86">
                  <c:v>-5.5315400000000001E-2</c:v>
                </c:pt>
                <c:pt idx="87">
                  <c:v>-6.66099E-2</c:v>
                </c:pt>
                <c:pt idx="88">
                  <c:v>-9.0539499999999995E-2</c:v>
                </c:pt>
                <c:pt idx="89">
                  <c:v>-0.110934</c:v>
                </c:pt>
                <c:pt idx="90">
                  <c:v>-0.115685</c:v>
                </c:pt>
                <c:pt idx="91">
                  <c:v>-0.10253900000000001</c:v>
                </c:pt>
                <c:pt idx="92">
                  <c:v>-0.101539</c:v>
                </c:pt>
                <c:pt idx="93">
                  <c:v>-0.109884</c:v>
                </c:pt>
                <c:pt idx="94">
                  <c:v>-9.5933900000000003E-2</c:v>
                </c:pt>
                <c:pt idx="95">
                  <c:v>-0.110045</c:v>
                </c:pt>
                <c:pt idx="96">
                  <c:v>-0.21093400000000001</c:v>
                </c:pt>
                <c:pt idx="97">
                  <c:v>-0.13192599999999999</c:v>
                </c:pt>
                <c:pt idx="98">
                  <c:v>-0.13966400000000001</c:v>
                </c:pt>
                <c:pt idx="99">
                  <c:v>-8.0805100000000005E-2</c:v>
                </c:pt>
                <c:pt idx="100">
                  <c:v>-8.1705600000000003E-2</c:v>
                </c:pt>
                <c:pt idx="101">
                  <c:v>-5.8252999999999999E-2</c:v>
                </c:pt>
                <c:pt idx="102">
                  <c:v>-8.0348600000000006E-2</c:v>
                </c:pt>
                <c:pt idx="103">
                  <c:v>-5.7136899999999997E-2</c:v>
                </c:pt>
                <c:pt idx="104">
                  <c:v>-3.6887900000000001E-2</c:v>
                </c:pt>
                <c:pt idx="105">
                  <c:v>-2.7829900000000001E-2</c:v>
                </c:pt>
                <c:pt idx="106">
                  <c:v>-1.51577E-2</c:v>
                </c:pt>
                <c:pt idx="107">
                  <c:v>-1.4278000000000001E-2</c:v>
                </c:pt>
                <c:pt idx="108">
                  <c:v>-1.70872E-2</c:v>
                </c:pt>
                <c:pt idx="109">
                  <c:v>-2.7730299999999999E-2</c:v>
                </c:pt>
                <c:pt idx="110">
                  <c:v>-4.0443899999999998E-2</c:v>
                </c:pt>
                <c:pt idx="111">
                  <c:v>-6.7228200000000002E-2</c:v>
                </c:pt>
                <c:pt idx="112">
                  <c:v>-0.103477</c:v>
                </c:pt>
                <c:pt idx="113">
                  <c:v>-0.112792</c:v>
                </c:pt>
                <c:pt idx="114">
                  <c:v>-0.12605</c:v>
                </c:pt>
                <c:pt idx="115">
                  <c:v>-0.11446000000000001</c:v>
                </c:pt>
                <c:pt idx="116">
                  <c:v>-0.123166</c:v>
                </c:pt>
                <c:pt idx="117">
                  <c:v>-0.127278</c:v>
                </c:pt>
                <c:pt idx="118">
                  <c:v>-0.13021199999999999</c:v>
                </c:pt>
                <c:pt idx="119">
                  <c:v>-0.134191</c:v>
                </c:pt>
                <c:pt idx="120">
                  <c:v>-0.14483399999999999</c:v>
                </c:pt>
                <c:pt idx="121">
                  <c:v>-0.13192100000000001</c:v>
                </c:pt>
                <c:pt idx="122">
                  <c:v>-0.148448</c:v>
                </c:pt>
                <c:pt idx="123">
                  <c:v>-0.126411</c:v>
                </c:pt>
                <c:pt idx="124">
                  <c:v>-9.4190800000000005E-2</c:v>
                </c:pt>
                <c:pt idx="125">
                  <c:v>-5.87552E-2</c:v>
                </c:pt>
                <c:pt idx="126">
                  <c:v>-4.6481300000000003E-2</c:v>
                </c:pt>
                <c:pt idx="127">
                  <c:v>-3.0211600000000002E-2</c:v>
                </c:pt>
                <c:pt idx="128">
                  <c:v>-1.8489599999999998E-2</c:v>
                </c:pt>
                <c:pt idx="129">
                  <c:v>-1.7605800000000001E-2</c:v>
                </c:pt>
                <c:pt idx="130">
                  <c:v>-1.43485E-2</c:v>
                </c:pt>
                <c:pt idx="131">
                  <c:v>-2.06971E-2</c:v>
                </c:pt>
                <c:pt idx="132">
                  <c:v>-2.3141700000000001E-2</c:v>
                </c:pt>
                <c:pt idx="133">
                  <c:v>-4.1928899999999998E-2</c:v>
                </c:pt>
                <c:pt idx="134">
                  <c:v>-7.2622400000000004E-2</c:v>
                </c:pt>
                <c:pt idx="135">
                  <c:v>-9.0833899999999995E-2</c:v>
                </c:pt>
                <c:pt idx="136">
                  <c:v>-0.111556</c:v>
                </c:pt>
                <c:pt idx="137">
                  <c:v>-0.119937</c:v>
                </c:pt>
                <c:pt idx="138">
                  <c:v>-0.12735099999999999</c:v>
                </c:pt>
              </c:numCache>
            </c:numRef>
          </c:yVal>
          <c:smooth val="0"/>
          <c:extLst>
            <c:ext xmlns:c16="http://schemas.microsoft.com/office/drawing/2014/chart" uri="{C3380CC4-5D6E-409C-BE32-E72D297353CC}">
              <c16:uniqueId val="{00000000-F389-4DF1-A5CE-ED78C17AA8EB}"/>
            </c:ext>
          </c:extLst>
        </c:ser>
        <c:ser>
          <c:idx val="1"/>
          <c:order val="1"/>
          <c:tx>
            <c:v>Points in Fit</c:v>
          </c:tx>
          <c:spPr>
            <a:ln w="38100">
              <a:noFill/>
            </a:ln>
          </c:spPr>
          <c:marker>
            <c:symbol val="square"/>
            <c:size val="5"/>
            <c:spPr>
              <a:solidFill>
                <a:srgbClr val="00FF00"/>
              </a:solidFill>
              <a:ln>
                <a:solidFill>
                  <a:srgbClr val="000000"/>
                </a:solidFill>
                <a:prstDash val="solid"/>
              </a:ln>
            </c:spPr>
          </c:marker>
          <c:trendline>
            <c:trendlineType val="linear"/>
            <c:dispRSqr val="0"/>
            <c:dispEq val="1"/>
            <c:trendlineLbl>
              <c:layout>
                <c:manualLayout>
                  <c:x val="-0.36562663394886291"/>
                  <c:y val="0.11026238113678413"/>
                </c:manualLayout>
              </c:layout>
              <c:numFmt formatCode="General" sourceLinked="0"/>
            </c:trendlineLbl>
          </c:trendline>
          <c:xVal>
            <c:numRef>
              <c:f>'LineP-hysteresis'!$J$17:$J$155</c:f>
              <c:numCache>
                <c:formatCode>General</c:formatCode>
                <c:ptCount val="139"/>
                <c:pt idx="0">
                  <c:v>6.3582200000000002</c:v>
                </c:pt>
                <c:pt idx="1">
                  <c:v>6.3582200000000002</c:v>
                </c:pt>
                <c:pt idx="2">
                  <c:v>6.3701499999999998</c:v>
                </c:pt>
                <c:pt idx="3">
                  <c:v>6.2363999999999997</c:v>
                </c:pt>
                <c:pt idx="4">
                  <c:v>6.1053100000000002</c:v>
                </c:pt>
                <c:pt idx="5">
                  <c:v>3.8422900000000002</c:v>
                </c:pt>
                <c:pt idx="6">
                  <c:v>2.8503599999999998</c:v>
                </c:pt>
                <c:pt idx="7">
                  <c:v>2.8568099999999998</c:v>
                </c:pt>
                <c:pt idx="8">
                  <c:v>2.6260300000000001</c:v>
                </c:pt>
                <c:pt idx="9">
                  <c:v>2.3089499999999998</c:v>
                </c:pt>
                <c:pt idx="10">
                  <c:v>2.1380300000000001</c:v>
                </c:pt>
                <c:pt idx="11">
                  <c:v>1.86466</c:v>
                </c:pt>
                <c:pt idx="12">
                  <c:v>1.58985</c:v>
                </c:pt>
                <c:pt idx="13">
                  <c:v>1.0425199999999999</c:v>
                </c:pt>
                <c:pt idx="14">
                  <c:v>0.35253499999999999</c:v>
                </c:pt>
                <c:pt idx="15">
                  <c:v>0.178481</c:v>
                </c:pt>
                <c:pt idx="16">
                  <c:v>5.8392099999999996</c:v>
                </c:pt>
                <c:pt idx="17">
                  <c:v>4.0419</c:v>
                </c:pt>
                <c:pt idx="18">
                  <c:v>3.5064799999999998</c:v>
                </c:pt>
                <c:pt idx="19">
                  <c:v>3.0699800000000002</c:v>
                </c:pt>
                <c:pt idx="20">
                  <c:v>2.6635</c:v>
                </c:pt>
                <c:pt idx="21">
                  <c:v>2.2479</c:v>
                </c:pt>
                <c:pt idx="22">
                  <c:v>1.7658</c:v>
                </c:pt>
                <c:pt idx="23">
                  <c:v>1.19414</c:v>
                </c:pt>
                <c:pt idx="24">
                  <c:v>0.45014900000000002</c:v>
                </c:pt>
                <c:pt idx="25">
                  <c:v>0.23853099999999999</c:v>
                </c:pt>
                <c:pt idx="26">
                  <c:v>4.66005</c:v>
                </c:pt>
                <c:pt idx="27">
                  <c:v>4.0498700000000003</c:v>
                </c:pt>
                <c:pt idx="28">
                  <c:v>3.7694100000000001</c:v>
                </c:pt>
                <c:pt idx="29">
                  <c:v>3.6936800000000001</c:v>
                </c:pt>
                <c:pt idx="30">
                  <c:v>3.5277599999999998</c:v>
                </c:pt>
                <c:pt idx="31">
                  <c:v>2.6249600000000002</c:v>
                </c:pt>
                <c:pt idx="32">
                  <c:v>2.0394700000000001</c:v>
                </c:pt>
                <c:pt idx="33">
                  <c:v>1.10589</c:v>
                </c:pt>
                <c:pt idx="34">
                  <c:v>0.55041899999999999</c:v>
                </c:pt>
                <c:pt idx="35">
                  <c:v>0.249614</c:v>
                </c:pt>
                <c:pt idx="36">
                  <c:v>5.9914800000000001</c:v>
                </c:pt>
                <c:pt idx="37">
                  <c:v>5.1781199999999998</c:v>
                </c:pt>
                <c:pt idx="38">
                  <c:v>4.9214099999999998</c:v>
                </c:pt>
                <c:pt idx="39">
                  <c:v>4.6257599999999996</c:v>
                </c:pt>
                <c:pt idx="40">
                  <c:v>4.1780099999999996</c:v>
                </c:pt>
                <c:pt idx="41">
                  <c:v>2.97384</c:v>
                </c:pt>
                <c:pt idx="42">
                  <c:v>2.0516800000000002</c:v>
                </c:pt>
                <c:pt idx="43">
                  <c:v>1.2920199999999999</c:v>
                </c:pt>
                <c:pt idx="44">
                  <c:v>0.49968899999999999</c:v>
                </c:pt>
                <c:pt idx="45">
                  <c:v>0.26632400000000001</c:v>
                </c:pt>
                <c:pt idx="46">
                  <c:v>6.2170699999999997</c:v>
                </c:pt>
                <c:pt idx="47">
                  <c:v>4.3920700000000004</c:v>
                </c:pt>
                <c:pt idx="48">
                  <c:v>4.1353400000000002</c:v>
                </c:pt>
                <c:pt idx="49">
                  <c:v>3.5722</c:v>
                </c:pt>
                <c:pt idx="50">
                  <c:v>3.0422899999999999</c:v>
                </c:pt>
                <c:pt idx="51">
                  <c:v>2.0367500000000001</c:v>
                </c:pt>
                <c:pt idx="52">
                  <c:v>1.5146500000000001</c:v>
                </c:pt>
                <c:pt idx="53">
                  <c:v>0.938863</c:v>
                </c:pt>
                <c:pt idx="54">
                  <c:v>0.50611200000000001</c:v>
                </c:pt>
                <c:pt idx="55">
                  <c:v>0.35716999999999999</c:v>
                </c:pt>
                <c:pt idx="56">
                  <c:v>5.3430799999999996</c:v>
                </c:pt>
                <c:pt idx="57">
                  <c:v>4.6565500000000002</c:v>
                </c:pt>
                <c:pt idx="58">
                  <c:v>3.9585900000000001</c:v>
                </c:pt>
                <c:pt idx="59">
                  <c:v>3.1088100000000001</c:v>
                </c:pt>
                <c:pt idx="60">
                  <c:v>2.13524</c:v>
                </c:pt>
                <c:pt idx="61">
                  <c:v>1.4375199999999999</c:v>
                </c:pt>
                <c:pt idx="62">
                  <c:v>0.82878799999999997</c:v>
                </c:pt>
                <c:pt idx="63">
                  <c:v>0.45251000000000002</c:v>
                </c:pt>
                <c:pt idx="64">
                  <c:v>0.34739399999999998</c:v>
                </c:pt>
              </c:numCache>
            </c:numRef>
          </c:xVal>
          <c:yVal>
            <c:numRef>
              <c:f>'LineP-hysteresis'!$K$17:$K$155</c:f>
              <c:numCache>
                <c:formatCode>General</c:formatCode>
                <c:ptCount val="139"/>
                <c:pt idx="0">
                  <c:v>-0.180779</c:v>
                </c:pt>
                <c:pt idx="1">
                  <c:v>-0.17277899999999999</c:v>
                </c:pt>
                <c:pt idx="2">
                  <c:v>-0.16184699999999999</c:v>
                </c:pt>
                <c:pt idx="3">
                  <c:v>-0.19359699999999999</c:v>
                </c:pt>
                <c:pt idx="4">
                  <c:v>-0.17869299999999999</c:v>
                </c:pt>
                <c:pt idx="5">
                  <c:v>-0.12270499999999999</c:v>
                </c:pt>
                <c:pt idx="6">
                  <c:v>-0.120643</c:v>
                </c:pt>
                <c:pt idx="7">
                  <c:v>-9.4194899999999998E-2</c:v>
                </c:pt>
                <c:pt idx="8">
                  <c:v>-8.8970900000000006E-2</c:v>
                </c:pt>
                <c:pt idx="9">
                  <c:v>-9.2053899999999994E-2</c:v>
                </c:pt>
                <c:pt idx="10">
                  <c:v>-9.2970800000000006E-2</c:v>
                </c:pt>
                <c:pt idx="11">
                  <c:v>-7.6344400000000007E-2</c:v>
                </c:pt>
                <c:pt idx="12">
                  <c:v>-7.41454E-2</c:v>
                </c:pt>
                <c:pt idx="13">
                  <c:v>-5.9479999999999998E-2</c:v>
                </c:pt>
                <c:pt idx="14">
                  <c:v>-4.14647E-2</c:v>
                </c:pt>
                <c:pt idx="15">
                  <c:v>-2.2519299999999999E-2</c:v>
                </c:pt>
                <c:pt idx="16">
                  <c:v>-0.108788</c:v>
                </c:pt>
                <c:pt idx="17">
                  <c:v>-6.5103499999999995E-2</c:v>
                </c:pt>
                <c:pt idx="18">
                  <c:v>-2.6522899999999999E-2</c:v>
                </c:pt>
                <c:pt idx="19">
                  <c:v>-2.8020900000000001E-2</c:v>
                </c:pt>
                <c:pt idx="20">
                  <c:v>-2.9502199999999999E-2</c:v>
                </c:pt>
                <c:pt idx="21">
                  <c:v>-3.8095499999999997E-2</c:v>
                </c:pt>
                <c:pt idx="22">
                  <c:v>-2.82034E-2</c:v>
                </c:pt>
                <c:pt idx="23">
                  <c:v>-3.1863000000000002E-2</c:v>
                </c:pt>
                <c:pt idx="24">
                  <c:v>-2.38506E-2</c:v>
                </c:pt>
                <c:pt idx="25">
                  <c:v>-2.24689E-2</c:v>
                </c:pt>
                <c:pt idx="26">
                  <c:v>-0.16094600000000001</c:v>
                </c:pt>
                <c:pt idx="27">
                  <c:v>-5.6128499999999998E-2</c:v>
                </c:pt>
                <c:pt idx="28">
                  <c:v>-5.85935E-2</c:v>
                </c:pt>
                <c:pt idx="29">
                  <c:v>-8.3315399999999998E-2</c:v>
                </c:pt>
                <c:pt idx="30">
                  <c:v>-4.6244599999999997E-2</c:v>
                </c:pt>
                <c:pt idx="31">
                  <c:v>-6.2041499999999999E-2</c:v>
                </c:pt>
                <c:pt idx="32">
                  <c:v>-5.3531200000000001E-2</c:v>
                </c:pt>
                <c:pt idx="33">
                  <c:v>-5.8108E-2</c:v>
                </c:pt>
                <c:pt idx="34">
                  <c:v>-2.7580899999999998E-2</c:v>
                </c:pt>
                <c:pt idx="35">
                  <c:v>-2.3385900000000001E-2</c:v>
                </c:pt>
                <c:pt idx="36">
                  <c:v>-8.6518800000000007E-2</c:v>
                </c:pt>
                <c:pt idx="37">
                  <c:v>-8.2879999999999995E-2</c:v>
                </c:pt>
                <c:pt idx="38">
                  <c:v>-8.4585199999999999E-2</c:v>
                </c:pt>
                <c:pt idx="39">
                  <c:v>-9.0241000000000002E-2</c:v>
                </c:pt>
                <c:pt idx="40">
                  <c:v>-8.7991700000000006E-2</c:v>
                </c:pt>
                <c:pt idx="41">
                  <c:v>-8.5161899999999999E-2</c:v>
                </c:pt>
                <c:pt idx="42">
                  <c:v>-6.1323599999999999E-2</c:v>
                </c:pt>
                <c:pt idx="43">
                  <c:v>-3.6975099999999997E-2</c:v>
                </c:pt>
                <c:pt idx="44">
                  <c:v>-1.9311200000000001E-2</c:v>
                </c:pt>
                <c:pt idx="45">
                  <c:v>-8.6763499999999993E-3</c:v>
                </c:pt>
                <c:pt idx="46">
                  <c:v>-0.21093400000000001</c:v>
                </c:pt>
                <c:pt idx="47">
                  <c:v>-0.13192599999999999</c:v>
                </c:pt>
                <c:pt idx="48">
                  <c:v>-0.13966400000000001</c:v>
                </c:pt>
                <c:pt idx="49">
                  <c:v>-8.0805100000000005E-2</c:v>
                </c:pt>
                <c:pt idx="50">
                  <c:v>-8.1705600000000003E-2</c:v>
                </c:pt>
                <c:pt idx="51">
                  <c:v>-5.8252999999999999E-2</c:v>
                </c:pt>
                <c:pt idx="52">
                  <c:v>-8.0348600000000006E-2</c:v>
                </c:pt>
                <c:pt idx="53">
                  <c:v>-5.7136899999999997E-2</c:v>
                </c:pt>
                <c:pt idx="54">
                  <c:v>-3.6887900000000001E-2</c:v>
                </c:pt>
                <c:pt idx="55">
                  <c:v>-2.7829900000000001E-2</c:v>
                </c:pt>
                <c:pt idx="56">
                  <c:v>-0.13192100000000001</c:v>
                </c:pt>
                <c:pt idx="57">
                  <c:v>-0.148448</c:v>
                </c:pt>
                <c:pt idx="58">
                  <c:v>-0.126411</c:v>
                </c:pt>
                <c:pt idx="59">
                  <c:v>-9.4190800000000005E-2</c:v>
                </c:pt>
                <c:pt idx="60">
                  <c:v>-5.87552E-2</c:v>
                </c:pt>
                <c:pt idx="61">
                  <c:v>-4.6481300000000003E-2</c:v>
                </c:pt>
                <c:pt idx="62">
                  <c:v>-3.0211600000000002E-2</c:v>
                </c:pt>
                <c:pt idx="63">
                  <c:v>-1.8489599999999998E-2</c:v>
                </c:pt>
                <c:pt idx="64">
                  <c:v>-1.7605800000000001E-2</c:v>
                </c:pt>
              </c:numCache>
            </c:numRef>
          </c:yVal>
          <c:smooth val="0"/>
          <c:extLst>
            <c:ext xmlns:c16="http://schemas.microsoft.com/office/drawing/2014/chart" uri="{C3380CC4-5D6E-409C-BE32-E72D297353CC}">
              <c16:uniqueId val="{00000002-F389-4DF1-A5CE-ED78C17AA8EB}"/>
            </c:ext>
          </c:extLst>
        </c:ser>
        <c:dLbls>
          <c:showLegendKey val="0"/>
          <c:showVal val="0"/>
          <c:showCatName val="0"/>
          <c:showSerName val="0"/>
          <c:showPercent val="0"/>
          <c:showBubbleSize val="0"/>
        </c:dLbls>
        <c:axId val="887083551"/>
        <c:axId val="1"/>
      </c:scatterChart>
      <c:valAx>
        <c:axId val="887083551"/>
        <c:scaling>
          <c:orientation val="minMax"/>
        </c:scaling>
        <c:delete val="0"/>
        <c:axPos val="b"/>
        <c:title>
          <c:tx>
            <c:rich>
              <a:bodyPr/>
              <a:lstStyle/>
              <a:p>
                <a:pPr>
                  <a:defRPr/>
                </a:pPr>
                <a:r>
                  <a:rPr lang="en-CA"/>
                  <a:t>OXY_SBE</a:t>
                </a:r>
              </a:p>
            </c:rich>
          </c:tx>
          <c:overlay val="0"/>
        </c:title>
        <c:numFmt formatCode="General" sourceLinked="1"/>
        <c:majorTickMark val="out"/>
        <c:minorTickMark val="none"/>
        <c:tickLblPos val="nextTo"/>
        <c:txPr>
          <a:bodyPr rot="0" vert="horz"/>
          <a:lstStyle/>
          <a:p>
            <a:pPr>
              <a:defRPr sz="1000" b="0" i="0" u="none" strike="noStrike" baseline="0">
                <a:solidFill>
                  <a:srgbClr val="000000"/>
                </a:solidFill>
                <a:latin typeface="Aptos Narrow"/>
                <a:ea typeface="Aptos Narrow"/>
                <a:cs typeface="Aptos Narrow"/>
              </a:defRPr>
            </a:pPr>
            <a:endParaRPr lang="en-US"/>
          </a:p>
        </c:txPr>
        <c:crossAx val="1"/>
        <c:crosses val="autoZero"/>
        <c:crossBetween val="midCat"/>
      </c:valAx>
      <c:valAx>
        <c:axId val="1"/>
        <c:scaling>
          <c:orientation val="minMax"/>
        </c:scaling>
        <c:delete val="0"/>
        <c:axPos val="l"/>
        <c:title>
          <c:tx>
            <c:rich>
              <a:bodyPr/>
              <a:lstStyle/>
              <a:p>
                <a:pPr>
                  <a:defRPr/>
                </a:pPr>
                <a:r>
                  <a:rPr lang="en-CA"/>
                  <a:t>Diff (OXY_SBE - OXY_BOT)</a:t>
                </a:r>
              </a:p>
            </c:rich>
          </c:tx>
          <c:overlay val="0"/>
        </c:title>
        <c:numFmt formatCode="General" sourceLinked="1"/>
        <c:majorTickMark val="out"/>
        <c:minorTickMark val="none"/>
        <c:tickLblPos val="nextTo"/>
        <c:crossAx val="887083551"/>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CA"/>
              <a:t>P4 to P26 after update to configuration with E=0.0372, excluding</a:t>
            </a:r>
            <a:r>
              <a:rPr lang="en-CA" baseline="0"/>
              <a:t> DO&gt;6.5 and  outliers based on residuals</a:t>
            </a:r>
            <a:endParaRPr lang="en-CA"/>
          </a:p>
          <a:p>
            <a:pPr>
              <a:defRPr sz="1400"/>
            </a:pPr>
            <a:r>
              <a:rPr lang="en-CA"/>
              <a:t>(OXY_SBE - OXY_BOT) vs. OXY_SBE</a:t>
            </a:r>
          </a:p>
        </c:rich>
      </c:tx>
      <c:overlay val="0"/>
    </c:title>
    <c:autoTitleDeleted val="0"/>
    <c:plotArea>
      <c:layout/>
      <c:scatterChart>
        <c:scatterStyle val="lineMarker"/>
        <c:varyColors val="0"/>
        <c:ser>
          <c:idx val="0"/>
          <c:order val="0"/>
          <c:tx>
            <c:v>Diff (OXY_SBE - OXY_BOT)</c:v>
          </c:tx>
          <c:spPr>
            <a:ln w="38100">
              <a:noFill/>
            </a:ln>
          </c:spPr>
          <c:marker>
            <c:symbol val="square"/>
            <c:size val="5"/>
            <c:spPr>
              <a:solidFill>
                <a:srgbClr val="FF0000"/>
              </a:solidFill>
              <a:ln>
                <a:solidFill>
                  <a:srgbClr val="000000"/>
                </a:solidFill>
                <a:prstDash val="solid"/>
              </a:ln>
            </c:spPr>
          </c:marker>
          <c:errBars>
            <c:errDir val="y"/>
            <c:errBarType val="both"/>
            <c:errValType val="cust"/>
            <c:noEndCap val="0"/>
            <c:plus>
              <c:numRef>
                <c:f>'Line P stns'!$E$17:$E$168</c:f>
                <c:numCache>
                  <c:formatCode>General</c:formatCode>
                  <c:ptCount val="152"/>
                  <c:pt idx="0">
                    <c:v>9.5423999999999995E-3</c:v>
                  </c:pt>
                  <c:pt idx="1">
                    <c:v>8.9442500000000008E-3</c:v>
                  </c:pt>
                  <c:pt idx="2">
                    <c:v>5.7633999999999998E-2</c:v>
                  </c:pt>
                  <c:pt idx="3">
                    <c:v>9.4797200000000005E-3</c:v>
                  </c:pt>
                  <c:pt idx="4">
                    <c:v>6.8466600000000001E-3</c:v>
                  </c:pt>
                  <c:pt idx="5">
                    <c:v>1.6266300000000001E-2</c:v>
                  </c:pt>
                  <c:pt idx="6">
                    <c:v>7.8774199999999996E-3</c:v>
                  </c:pt>
                  <c:pt idx="7">
                    <c:v>9.8316700000000007E-3</c:v>
                  </c:pt>
                  <c:pt idx="8">
                    <c:v>7.9250299999999996E-3</c:v>
                  </c:pt>
                  <c:pt idx="9">
                    <c:v>4.1209500000000003E-2</c:v>
                  </c:pt>
                  <c:pt idx="10">
                    <c:v>1.15031E-2</c:v>
                  </c:pt>
                  <c:pt idx="11">
                    <c:v>9.2660399999999997E-3</c:v>
                  </c:pt>
                  <c:pt idx="12">
                    <c:v>9.4104499999999994E-2</c:v>
                  </c:pt>
                  <c:pt idx="13">
                    <c:v>6.1144199999999998E-3</c:v>
                  </c:pt>
                  <c:pt idx="14">
                    <c:v>6.1144199999999998E-3</c:v>
                  </c:pt>
                  <c:pt idx="15">
                    <c:v>1.09354E-2</c:v>
                  </c:pt>
                  <c:pt idx="16">
                    <c:v>1.4344900000000001E-2</c:v>
                  </c:pt>
                  <c:pt idx="17">
                    <c:v>1.0454400000000001E-2</c:v>
                  </c:pt>
                  <c:pt idx="18">
                    <c:v>1.0072299999999999E-2</c:v>
                  </c:pt>
                  <c:pt idx="19">
                    <c:v>1.0072899999999999E-2</c:v>
                  </c:pt>
                  <c:pt idx="20">
                    <c:v>1.1943499999999999E-2</c:v>
                  </c:pt>
                  <c:pt idx="21">
                    <c:v>8.2258499999999998E-3</c:v>
                  </c:pt>
                  <c:pt idx="22">
                    <c:v>1.5474E-2</c:v>
                  </c:pt>
                  <c:pt idx="23">
                    <c:v>1.31634E-2</c:v>
                  </c:pt>
                  <c:pt idx="24">
                    <c:v>1.20602E-2</c:v>
                  </c:pt>
                  <c:pt idx="25">
                    <c:v>1.24692E-2</c:v>
                  </c:pt>
                  <c:pt idx="26">
                    <c:v>1.0083999999999999E-2</c:v>
                  </c:pt>
                  <c:pt idx="27">
                    <c:v>1.3316E-2</c:v>
                  </c:pt>
                  <c:pt idx="28">
                    <c:v>1.6888799999999999E-2</c:v>
                  </c:pt>
                  <c:pt idx="29">
                    <c:v>1.7833999999999999E-2</c:v>
                  </c:pt>
                  <c:pt idx="30">
                    <c:v>2.11872E-2</c:v>
                  </c:pt>
                  <c:pt idx="31">
                    <c:v>1.76685E-2</c:v>
                  </c:pt>
                  <c:pt idx="32">
                    <c:v>3.2751500000000003E-2</c:v>
                  </c:pt>
                  <c:pt idx="33">
                    <c:v>1.31547E-2</c:v>
                  </c:pt>
                  <c:pt idx="34">
                    <c:v>1.1961899999999999E-2</c:v>
                  </c:pt>
                  <c:pt idx="35">
                    <c:v>1.3052100000000001E-2</c:v>
                  </c:pt>
                  <c:pt idx="36">
                    <c:v>1.26233E-2</c:v>
                  </c:pt>
                  <c:pt idx="37">
                    <c:v>1.00745E-2</c:v>
                  </c:pt>
                  <c:pt idx="38">
                    <c:v>1.99679E-2</c:v>
                  </c:pt>
                  <c:pt idx="39">
                    <c:v>1.16831E-2</c:v>
                  </c:pt>
                  <c:pt idx="40">
                    <c:v>1.24665E-2</c:v>
                  </c:pt>
                  <c:pt idx="41">
                    <c:v>4.0096399999999997E-2</c:v>
                  </c:pt>
                  <c:pt idx="42">
                    <c:v>1.4424899999999999E-2</c:v>
                  </c:pt>
                  <c:pt idx="43">
                    <c:v>1.4222E-2</c:v>
                  </c:pt>
                  <c:pt idx="44">
                    <c:v>1.0456200000000001E-2</c:v>
                  </c:pt>
                  <c:pt idx="45">
                    <c:v>1.12745E-2</c:v>
                  </c:pt>
                  <c:pt idx="46">
                    <c:v>1.35835E-2</c:v>
                  </c:pt>
                  <c:pt idx="47">
                    <c:v>1.06763E-2</c:v>
                  </c:pt>
                  <c:pt idx="48">
                    <c:v>1.1401400000000001E-2</c:v>
                  </c:pt>
                  <c:pt idx="49">
                    <c:v>1.6636100000000001E-2</c:v>
                  </c:pt>
                  <c:pt idx="50">
                    <c:v>1.36331E-2</c:v>
                  </c:pt>
                  <c:pt idx="51">
                    <c:v>1.8758199999999999E-2</c:v>
                  </c:pt>
                  <c:pt idx="52">
                    <c:v>1.47257E-2</c:v>
                  </c:pt>
                  <c:pt idx="53">
                    <c:v>2.15231E-2</c:v>
                  </c:pt>
                  <c:pt idx="54">
                    <c:v>2.5741E-2</c:v>
                  </c:pt>
                  <c:pt idx="55">
                    <c:v>1.1083600000000001E-2</c:v>
                  </c:pt>
                  <c:pt idx="56">
                    <c:v>1.38183E-2</c:v>
                  </c:pt>
                  <c:pt idx="57">
                    <c:v>1.4802299999999999E-2</c:v>
                  </c:pt>
                  <c:pt idx="58">
                    <c:v>1.1395600000000001E-2</c:v>
                  </c:pt>
                  <c:pt idx="59">
                    <c:v>1.1509399999999999E-2</c:v>
                  </c:pt>
                  <c:pt idx="60">
                    <c:v>1.4038200000000001E-2</c:v>
                  </c:pt>
                  <c:pt idx="61">
                    <c:v>1.25611E-2</c:v>
                  </c:pt>
                  <c:pt idx="62">
                    <c:v>1.15827E-2</c:v>
                  </c:pt>
                  <c:pt idx="63">
                    <c:v>1.2624099999999999E-2</c:v>
                  </c:pt>
                  <c:pt idx="64">
                    <c:v>1.1209200000000001E-2</c:v>
                  </c:pt>
                  <c:pt idx="65">
                    <c:v>1.16025E-2</c:v>
                  </c:pt>
                  <c:pt idx="66">
                    <c:v>1.25182E-2</c:v>
                  </c:pt>
                  <c:pt idx="67">
                    <c:v>1.4933500000000001E-2</c:v>
                  </c:pt>
                  <c:pt idx="68">
                    <c:v>1.3287500000000001E-2</c:v>
                  </c:pt>
                  <c:pt idx="69">
                    <c:v>1.5870599999999999E-2</c:v>
                  </c:pt>
                  <c:pt idx="70">
                    <c:v>1.4902800000000001E-2</c:v>
                  </c:pt>
                  <c:pt idx="71">
                    <c:v>1.94031E-2</c:v>
                  </c:pt>
                  <c:pt idx="72">
                    <c:v>1.7056499999999999E-2</c:v>
                  </c:pt>
                  <c:pt idx="73">
                    <c:v>2.37144E-2</c:v>
                  </c:pt>
                  <c:pt idx="74">
                    <c:v>2.71915E-2</c:v>
                  </c:pt>
                  <c:pt idx="75">
                    <c:v>2.8550599999999999E-2</c:v>
                  </c:pt>
                  <c:pt idx="76">
                    <c:v>2.94985E-2</c:v>
                  </c:pt>
                  <c:pt idx="77">
                    <c:v>3.6697599999999997E-2</c:v>
                  </c:pt>
                  <c:pt idx="78">
                    <c:v>3.2725799999999999E-2</c:v>
                  </c:pt>
                  <c:pt idx="79">
                    <c:v>5.3123400000000001E-2</c:v>
                  </c:pt>
                  <c:pt idx="80">
                    <c:v>1.1339E-2</c:v>
                  </c:pt>
                  <c:pt idx="81">
                    <c:v>9.11146E-3</c:v>
                  </c:pt>
                  <c:pt idx="82">
                    <c:v>1.25512E-2</c:v>
                  </c:pt>
                  <c:pt idx="83">
                    <c:v>9.6091900000000001E-3</c:v>
                  </c:pt>
                  <c:pt idx="84">
                    <c:v>9.6091900000000001E-3</c:v>
                  </c:pt>
                  <c:pt idx="85">
                    <c:v>1.4215500000000001E-2</c:v>
                  </c:pt>
                  <c:pt idx="86">
                    <c:v>1.2345699999999999E-2</c:v>
                  </c:pt>
                  <c:pt idx="87">
                    <c:v>1.9429200000000001E-2</c:v>
                  </c:pt>
                  <c:pt idx="88">
                    <c:v>1.60012E-2</c:v>
                  </c:pt>
                  <c:pt idx="89">
                    <c:v>1.5680599999999999E-2</c:v>
                  </c:pt>
                  <c:pt idx="90">
                    <c:v>2.0374400000000001E-2</c:v>
                  </c:pt>
                  <c:pt idx="91">
                    <c:v>1.06558E-2</c:v>
                  </c:pt>
                  <c:pt idx="92">
                    <c:v>1.20363E-2</c:v>
                  </c:pt>
                  <c:pt idx="93">
                    <c:v>1.1045900000000001E-2</c:v>
                  </c:pt>
                  <c:pt idx="94">
                    <c:v>1.7466599999999999E-2</c:v>
                  </c:pt>
                  <c:pt idx="95">
                    <c:v>1.4133400000000001E-2</c:v>
                  </c:pt>
                  <c:pt idx="96">
                    <c:v>1.91647E-2</c:v>
                  </c:pt>
                  <c:pt idx="97">
                    <c:v>2.2091300000000001E-2</c:v>
                  </c:pt>
                  <c:pt idx="98">
                    <c:v>2.2587400000000001E-2</c:v>
                  </c:pt>
                  <c:pt idx="99">
                    <c:v>2.6464499999999998E-2</c:v>
                  </c:pt>
                  <c:pt idx="100">
                    <c:v>2.94723E-2</c:v>
                  </c:pt>
                  <c:pt idx="101">
                    <c:v>3.27046E-2</c:v>
                  </c:pt>
                  <c:pt idx="102">
                    <c:v>3.8575600000000002E-2</c:v>
                  </c:pt>
                  <c:pt idx="103">
                    <c:v>3.6928999999999997E-2</c:v>
                  </c:pt>
                  <c:pt idx="104">
                    <c:v>1.3384500000000001E-2</c:v>
                  </c:pt>
                  <c:pt idx="105">
                    <c:v>1.3384500000000001E-2</c:v>
                  </c:pt>
                  <c:pt idx="106">
                    <c:v>7.5529300000000002E-3</c:v>
                  </c:pt>
                  <c:pt idx="107">
                    <c:v>1.04031E-2</c:v>
                  </c:pt>
                  <c:pt idx="108">
                    <c:v>1.0899000000000001E-2</c:v>
                  </c:pt>
                  <c:pt idx="109">
                    <c:v>3.0412999999999999E-2</c:v>
                  </c:pt>
                  <c:pt idx="110">
                    <c:v>2.27067E-2</c:v>
                  </c:pt>
                  <c:pt idx="111">
                    <c:v>2.1699699999999999E-2</c:v>
                  </c:pt>
                  <c:pt idx="112">
                    <c:v>1.11682E-2</c:v>
                  </c:pt>
                  <c:pt idx="113">
                    <c:v>1.3281599999999999E-2</c:v>
                  </c:pt>
                  <c:pt idx="114">
                    <c:v>1.02329E-2</c:v>
                  </c:pt>
                  <c:pt idx="115">
                    <c:v>1.0984300000000001E-2</c:v>
                  </c:pt>
                  <c:pt idx="116">
                    <c:v>1.1693500000000001E-2</c:v>
                  </c:pt>
                  <c:pt idx="117">
                    <c:v>1.10315E-2</c:v>
                  </c:pt>
                  <c:pt idx="118">
                    <c:v>1.29017E-2</c:v>
                  </c:pt>
                  <c:pt idx="119">
                    <c:v>1.54796E-2</c:v>
                  </c:pt>
                  <c:pt idx="120">
                    <c:v>1.7600399999999999E-2</c:v>
                  </c:pt>
                  <c:pt idx="121">
                    <c:v>1.6630200000000001E-2</c:v>
                  </c:pt>
                  <c:pt idx="122">
                    <c:v>1.9416900000000001E-2</c:v>
                  </c:pt>
                  <c:pt idx="123">
                    <c:v>1.84618E-2</c:v>
                  </c:pt>
                  <c:pt idx="124">
                    <c:v>2.5755400000000001E-2</c:v>
                  </c:pt>
                  <c:pt idx="125">
                    <c:v>2.5417800000000001E-2</c:v>
                  </c:pt>
                  <c:pt idx="126">
                    <c:v>4.3558399999999997E-2</c:v>
                  </c:pt>
                  <c:pt idx="127">
                    <c:v>4.9596099999999997E-2</c:v>
                  </c:pt>
                  <c:pt idx="128">
                    <c:v>4.9581E-2</c:v>
                  </c:pt>
                  <c:pt idx="129">
                    <c:v>1.1355199999999999E-2</c:v>
                  </c:pt>
                  <c:pt idx="130">
                    <c:v>1.00091E-2</c:v>
                  </c:pt>
                  <c:pt idx="131">
                    <c:v>1.33232E-2</c:v>
                  </c:pt>
                  <c:pt idx="132">
                    <c:v>8.6870599999999999E-3</c:v>
                  </c:pt>
                  <c:pt idx="133">
                    <c:v>1.0516599999999999E-2</c:v>
                  </c:pt>
                  <c:pt idx="134">
                    <c:v>1.28203E-2</c:v>
                  </c:pt>
                  <c:pt idx="135">
                    <c:v>1.46816E-2</c:v>
                  </c:pt>
                  <c:pt idx="136">
                    <c:v>1.16518E-2</c:v>
                  </c:pt>
                  <c:pt idx="137">
                    <c:v>1.19475E-2</c:v>
                  </c:pt>
                  <c:pt idx="138">
                    <c:v>9.8427400000000009E-3</c:v>
                  </c:pt>
                  <c:pt idx="139">
                    <c:v>1.0404500000000001E-2</c:v>
                  </c:pt>
                  <c:pt idx="140">
                    <c:v>8.7841099999999995E-3</c:v>
                  </c:pt>
                  <c:pt idx="141">
                    <c:v>1.21286E-2</c:v>
                  </c:pt>
                  <c:pt idx="142">
                    <c:v>1.6238599999999999E-2</c:v>
                  </c:pt>
                  <c:pt idx="143">
                    <c:v>1.8456299999999998E-2</c:v>
                  </c:pt>
                  <c:pt idx="144">
                    <c:v>1.5622799999999999E-2</c:v>
                  </c:pt>
                  <c:pt idx="145">
                    <c:v>2.03108E-2</c:v>
                  </c:pt>
                  <c:pt idx="146">
                    <c:v>2.3770199999999998E-2</c:v>
                  </c:pt>
                  <c:pt idx="147">
                    <c:v>3.11045E-2</c:v>
                  </c:pt>
                  <c:pt idx="148">
                    <c:v>4.0847899999999999E-2</c:v>
                  </c:pt>
                  <c:pt idx="149">
                    <c:v>3.2735500000000001E-2</c:v>
                  </c:pt>
                  <c:pt idx="150">
                    <c:v>6.0956000000000003E-2</c:v>
                  </c:pt>
                  <c:pt idx="151">
                    <c:v>4.76211E-2</c:v>
                  </c:pt>
                </c:numCache>
              </c:numRef>
            </c:plus>
            <c:minus>
              <c:numRef>
                <c:f>'Line P stns'!$E$17:$E$168</c:f>
                <c:numCache>
                  <c:formatCode>General</c:formatCode>
                  <c:ptCount val="152"/>
                  <c:pt idx="0">
                    <c:v>9.5423999999999995E-3</c:v>
                  </c:pt>
                  <c:pt idx="1">
                    <c:v>8.9442500000000008E-3</c:v>
                  </c:pt>
                  <c:pt idx="2">
                    <c:v>5.7633999999999998E-2</c:v>
                  </c:pt>
                  <c:pt idx="3">
                    <c:v>9.4797200000000005E-3</c:v>
                  </c:pt>
                  <c:pt idx="4">
                    <c:v>6.8466600000000001E-3</c:v>
                  </c:pt>
                  <c:pt idx="5">
                    <c:v>1.6266300000000001E-2</c:v>
                  </c:pt>
                  <c:pt idx="6">
                    <c:v>7.8774199999999996E-3</c:v>
                  </c:pt>
                  <c:pt idx="7">
                    <c:v>9.8316700000000007E-3</c:v>
                  </c:pt>
                  <c:pt idx="8">
                    <c:v>7.9250299999999996E-3</c:v>
                  </c:pt>
                  <c:pt idx="9">
                    <c:v>4.1209500000000003E-2</c:v>
                  </c:pt>
                  <c:pt idx="10">
                    <c:v>1.15031E-2</c:v>
                  </c:pt>
                  <c:pt idx="11">
                    <c:v>9.2660399999999997E-3</c:v>
                  </c:pt>
                  <c:pt idx="12">
                    <c:v>9.4104499999999994E-2</c:v>
                  </c:pt>
                  <c:pt idx="13">
                    <c:v>6.1144199999999998E-3</c:v>
                  </c:pt>
                  <c:pt idx="14">
                    <c:v>6.1144199999999998E-3</c:v>
                  </c:pt>
                  <c:pt idx="15">
                    <c:v>1.09354E-2</c:v>
                  </c:pt>
                  <c:pt idx="16">
                    <c:v>1.4344900000000001E-2</c:v>
                  </c:pt>
                  <c:pt idx="17">
                    <c:v>1.0454400000000001E-2</c:v>
                  </c:pt>
                  <c:pt idx="18">
                    <c:v>1.0072299999999999E-2</c:v>
                  </c:pt>
                  <c:pt idx="19">
                    <c:v>1.0072899999999999E-2</c:v>
                  </c:pt>
                  <c:pt idx="20">
                    <c:v>1.1943499999999999E-2</c:v>
                  </c:pt>
                  <c:pt idx="21">
                    <c:v>8.2258499999999998E-3</c:v>
                  </c:pt>
                  <c:pt idx="22">
                    <c:v>1.5474E-2</c:v>
                  </c:pt>
                  <c:pt idx="23">
                    <c:v>1.31634E-2</c:v>
                  </c:pt>
                  <c:pt idx="24">
                    <c:v>1.20602E-2</c:v>
                  </c:pt>
                  <c:pt idx="25">
                    <c:v>1.24692E-2</c:v>
                  </c:pt>
                  <c:pt idx="26">
                    <c:v>1.0083999999999999E-2</c:v>
                  </c:pt>
                  <c:pt idx="27">
                    <c:v>1.3316E-2</c:v>
                  </c:pt>
                  <c:pt idx="28">
                    <c:v>1.6888799999999999E-2</c:v>
                  </c:pt>
                  <c:pt idx="29">
                    <c:v>1.7833999999999999E-2</c:v>
                  </c:pt>
                  <c:pt idx="30">
                    <c:v>2.11872E-2</c:v>
                  </c:pt>
                  <c:pt idx="31">
                    <c:v>1.76685E-2</c:v>
                  </c:pt>
                  <c:pt idx="32">
                    <c:v>3.2751500000000003E-2</c:v>
                  </c:pt>
                  <c:pt idx="33">
                    <c:v>1.31547E-2</c:v>
                  </c:pt>
                  <c:pt idx="34">
                    <c:v>1.1961899999999999E-2</c:v>
                  </c:pt>
                  <c:pt idx="35">
                    <c:v>1.3052100000000001E-2</c:v>
                  </c:pt>
                  <c:pt idx="36">
                    <c:v>1.26233E-2</c:v>
                  </c:pt>
                  <c:pt idx="37">
                    <c:v>1.00745E-2</c:v>
                  </c:pt>
                  <c:pt idx="38">
                    <c:v>1.99679E-2</c:v>
                  </c:pt>
                  <c:pt idx="39">
                    <c:v>1.16831E-2</c:v>
                  </c:pt>
                  <c:pt idx="40">
                    <c:v>1.24665E-2</c:v>
                  </c:pt>
                  <c:pt idx="41">
                    <c:v>4.0096399999999997E-2</c:v>
                  </c:pt>
                  <c:pt idx="42">
                    <c:v>1.4424899999999999E-2</c:v>
                  </c:pt>
                  <c:pt idx="43">
                    <c:v>1.4222E-2</c:v>
                  </c:pt>
                  <c:pt idx="44">
                    <c:v>1.0456200000000001E-2</c:v>
                  </c:pt>
                  <c:pt idx="45">
                    <c:v>1.12745E-2</c:v>
                  </c:pt>
                  <c:pt idx="46">
                    <c:v>1.35835E-2</c:v>
                  </c:pt>
                  <c:pt idx="47">
                    <c:v>1.06763E-2</c:v>
                  </c:pt>
                  <c:pt idx="48">
                    <c:v>1.1401400000000001E-2</c:v>
                  </c:pt>
                  <c:pt idx="49">
                    <c:v>1.6636100000000001E-2</c:v>
                  </c:pt>
                  <c:pt idx="50">
                    <c:v>1.36331E-2</c:v>
                  </c:pt>
                  <c:pt idx="51">
                    <c:v>1.8758199999999999E-2</c:v>
                  </c:pt>
                  <c:pt idx="52">
                    <c:v>1.47257E-2</c:v>
                  </c:pt>
                  <c:pt idx="53">
                    <c:v>2.15231E-2</c:v>
                  </c:pt>
                  <c:pt idx="54">
                    <c:v>2.5741E-2</c:v>
                  </c:pt>
                  <c:pt idx="55">
                    <c:v>1.1083600000000001E-2</c:v>
                  </c:pt>
                  <c:pt idx="56">
                    <c:v>1.38183E-2</c:v>
                  </c:pt>
                  <c:pt idx="57">
                    <c:v>1.4802299999999999E-2</c:v>
                  </c:pt>
                  <c:pt idx="58">
                    <c:v>1.1395600000000001E-2</c:v>
                  </c:pt>
                  <c:pt idx="59">
                    <c:v>1.1509399999999999E-2</c:v>
                  </c:pt>
                  <c:pt idx="60">
                    <c:v>1.4038200000000001E-2</c:v>
                  </c:pt>
                  <c:pt idx="61">
                    <c:v>1.25611E-2</c:v>
                  </c:pt>
                  <c:pt idx="62">
                    <c:v>1.15827E-2</c:v>
                  </c:pt>
                  <c:pt idx="63">
                    <c:v>1.2624099999999999E-2</c:v>
                  </c:pt>
                  <c:pt idx="64">
                    <c:v>1.1209200000000001E-2</c:v>
                  </c:pt>
                  <c:pt idx="65">
                    <c:v>1.16025E-2</c:v>
                  </c:pt>
                  <c:pt idx="66">
                    <c:v>1.25182E-2</c:v>
                  </c:pt>
                  <c:pt idx="67">
                    <c:v>1.4933500000000001E-2</c:v>
                  </c:pt>
                  <c:pt idx="68">
                    <c:v>1.3287500000000001E-2</c:v>
                  </c:pt>
                  <c:pt idx="69">
                    <c:v>1.5870599999999999E-2</c:v>
                  </c:pt>
                  <c:pt idx="70">
                    <c:v>1.4902800000000001E-2</c:v>
                  </c:pt>
                  <c:pt idx="71">
                    <c:v>1.94031E-2</c:v>
                  </c:pt>
                  <c:pt idx="72">
                    <c:v>1.7056499999999999E-2</c:v>
                  </c:pt>
                  <c:pt idx="73">
                    <c:v>2.37144E-2</c:v>
                  </c:pt>
                  <c:pt idx="74">
                    <c:v>2.71915E-2</c:v>
                  </c:pt>
                  <c:pt idx="75">
                    <c:v>2.8550599999999999E-2</c:v>
                  </c:pt>
                  <c:pt idx="76">
                    <c:v>2.94985E-2</c:v>
                  </c:pt>
                  <c:pt idx="77">
                    <c:v>3.6697599999999997E-2</c:v>
                  </c:pt>
                  <c:pt idx="78">
                    <c:v>3.2725799999999999E-2</c:v>
                  </c:pt>
                  <c:pt idx="79">
                    <c:v>5.3123400000000001E-2</c:v>
                  </c:pt>
                  <c:pt idx="80">
                    <c:v>1.1339E-2</c:v>
                  </c:pt>
                  <c:pt idx="81">
                    <c:v>9.11146E-3</c:v>
                  </c:pt>
                  <c:pt idx="82">
                    <c:v>1.25512E-2</c:v>
                  </c:pt>
                  <c:pt idx="83">
                    <c:v>9.6091900000000001E-3</c:v>
                  </c:pt>
                  <c:pt idx="84">
                    <c:v>9.6091900000000001E-3</c:v>
                  </c:pt>
                  <c:pt idx="85">
                    <c:v>1.4215500000000001E-2</c:v>
                  </c:pt>
                  <c:pt idx="86">
                    <c:v>1.2345699999999999E-2</c:v>
                  </c:pt>
                  <c:pt idx="87">
                    <c:v>1.9429200000000001E-2</c:v>
                  </c:pt>
                  <c:pt idx="88">
                    <c:v>1.60012E-2</c:v>
                  </c:pt>
                  <c:pt idx="89">
                    <c:v>1.5680599999999999E-2</c:v>
                  </c:pt>
                  <c:pt idx="90">
                    <c:v>2.0374400000000001E-2</c:v>
                  </c:pt>
                  <c:pt idx="91">
                    <c:v>1.06558E-2</c:v>
                  </c:pt>
                  <c:pt idx="92">
                    <c:v>1.20363E-2</c:v>
                  </c:pt>
                  <c:pt idx="93">
                    <c:v>1.1045900000000001E-2</c:v>
                  </c:pt>
                  <c:pt idx="94">
                    <c:v>1.7466599999999999E-2</c:v>
                  </c:pt>
                  <c:pt idx="95">
                    <c:v>1.4133400000000001E-2</c:v>
                  </c:pt>
                  <c:pt idx="96">
                    <c:v>1.91647E-2</c:v>
                  </c:pt>
                  <c:pt idx="97">
                    <c:v>2.2091300000000001E-2</c:v>
                  </c:pt>
                  <c:pt idx="98">
                    <c:v>2.2587400000000001E-2</c:v>
                  </c:pt>
                  <c:pt idx="99">
                    <c:v>2.6464499999999998E-2</c:v>
                  </c:pt>
                  <c:pt idx="100">
                    <c:v>2.94723E-2</c:v>
                  </c:pt>
                  <c:pt idx="101">
                    <c:v>3.27046E-2</c:v>
                  </c:pt>
                  <c:pt idx="102">
                    <c:v>3.8575600000000002E-2</c:v>
                  </c:pt>
                  <c:pt idx="103">
                    <c:v>3.6928999999999997E-2</c:v>
                  </c:pt>
                  <c:pt idx="104">
                    <c:v>1.3384500000000001E-2</c:v>
                  </c:pt>
                  <c:pt idx="105">
                    <c:v>1.3384500000000001E-2</c:v>
                  </c:pt>
                  <c:pt idx="106">
                    <c:v>7.5529300000000002E-3</c:v>
                  </c:pt>
                  <c:pt idx="107">
                    <c:v>1.04031E-2</c:v>
                  </c:pt>
                  <c:pt idx="108">
                    <c:v>1.0899000000000001E-2</c:v>
                  </c:pt>
                  <c:pt idx="109">
                    <c:v>3.0412999999999999E-2</c:v>
                  </c:pt>
                  <c:pt idx="110">
                    <c:v>2.27067E-2</c:v>
                  </c:pt>
                  <c:pt idx="111">
                    <c:v>2.1699699999999999E-2</c:v>
                  </c:pt>
                  <c:pt idx="112">
                    <c:v>1.11682E-2</c:v>
                  </c:pt>
                  <c:pt idx="113">
                    <c:v>1.3281599999999999E-2</c:v>
                  </c:pt>
                  <c:pt idx="114">
                    <c:v>1.02329E-2</c:v>
                  </c:pt>
                  <c:pt idx="115">
                    <c:v>1.0984300000000001E-2</c:v>
                  </c:pt>
                  <c:pt idx="116">
                    <c:v>1.1693500000000001E-2</c:v>
                  </c:pt>
                  <c:pt idx="117">
                    <c:v>1.10315E-2</c:v>
                  </c:pt>
                  <c:pt idx="118">
                    <c:v>1.29017E-2</c:v>
                  </c:pt>
                  <c:pt idx="119">
                    <c:v>1.54796E-2</c:v>
                  </c:pt>
                  <c:pt idx="120">
                    <c:v>1.7600399999999999E-2</c:v>
                  </c:pt>
                  <c:pt idx="121">
                    <c:v>1.6630200000000001E-2</c:v>
                  </c:pt>
                  <c:pt idx="122">
                    <c:v>1.9416900000000001E-2</c:v>
                  </c:pt>
                  <c:pt idx="123">
                    <c:v>1.84618E-2</c:v>
                  </c:pt>
                  <c:pt idx="124">
                    <c:v>2.5755400000000001E-2</c:v>
                  </c:pt>
                  <c:pt idx="125">
                    <c:v>2.5417800000000001E-2</c:v>
                  </c:pt>
                  <c:pt idx="126">
                    <c:v>4.3558399999999997E-2</c:v>
                  </c:pt>
                  <c:pt idx="127">
                    <c:v>4.9596099999999997E-2</c:v>
                  </c:pt>
                  <c:pt idx="128">
                    <c:v>4.9581E-2</c:v>
                  </c:pt>
                  <c:pt idx="129">
                    <c:v>1.1355199999999999E-2</c:v>
                  </c:pt>
                  <c:pt idx="130">
                    <c:v>1.00091E-2</c:v>
                  </c:pt>
                  <c:pt idx="131">
                    <c:v>1.33232E-2</c:v>
                  </c:pt>
                  <c:pt idx="132">
                    <c:v>8.6870599999999999E-3</c:v>
                  </c:pt>
                  <c:pt idx="133">
                    <c:v>1.0516599999999999E-2</c:v>
                  </c:pt>
                  <c:pt idx="134">
                    <c:v>1.28203E-2</c:v>
                  </c:pt>
                  <c:pt idx="135">
                    <c:v>1.46816E-2</c:v>
                  </c:pt>
                  <c:pt idx="136">
                    <c:v>1.16518E-2</c:v>
                  </c:pt>
                  <c:pt idx="137">
                    <c:v>1.19475E-2</c:v>
                  </c:pt>
                  <c:pt idx="138">
                    <c:v>9.8427400000000009E-3</c:v>
                  </c:pt>
                  <c:pt idx="139">
                    <c:v>1.0404500000000001E-2</c:v>
                  </c:pt>
                  <c:pt idx="140">
                    <c:v>8.7841099999999995E-3</c:v>
                  </c:pt>
                  <c:pt idx="141">
                    <c:v>1.21286E-2</c:v>
                  </c:pt>
                  <c:pt idx="142">
                    <c:v>1.6238599999999999E-2</c:v>
                  </c:pt>
                  <c:pt idx="143">
                    <c:v>1.8456299999999998E-2</c:v>
                  </c:pt>
                  <c:pt idx="144">
                    <c:v>1.5622799999999999E-2</c:v>
                  </c:pt>
                  <c:pt idx="145">
                    <c:v>2.03108E-2</c:v>
                  </c:pt>
                  <c:pt idx="146">
                    <c:v>2.3770199999999998E-2</c:v>
                  </c:pt>
                  <c:pt idx="147">
                    <c:v>3.11045E-2</c:v>
                  </c:pt>
                  <c:pt idx="148">
                    <c:v>4.0847899999999999E-2</c:v>
                  </c:pt>
                  <c:pt idx="149">
                    <c:v>3.2735500000000001E-2</c:v>
                  </c:pt>
                  <c:pt idx="150">
                    <c:v>6.0956000000000003E-2</c:v>
                  </c:pt>
                  <c:pt idx="151">
                    <c:v>4.76211E-2</c:v>
                  </c:pt>
                </c:numCache>
              </c:numRef>
            </c:minus>
          </c:errBars>
          <c:xVal>
            <c:numRef>
              <c:f>'Line P stns'!$D$17:$D$168</c:f>
              <c:numCache>
                <c:formatCode>General</c:formatCode>
                <c:ptCount val="152"/>
                <c:pt idx="0">
                  <c:v>6.34124</c:v>
                </c:pt>
                <c:pt idx="1">
                  <c:v>6.3502200000000002</c:v>
                </c:pt>
                <c:pt idx="2">
                  <c:v>3.7202600000000001</c:v>
                </c:pt>
                <c:pt idx="3">
                  <c:v>6.2562300000000004</c:v>
                </c:pt>
                <c:pt idx="4">
                  <c:v>6.2808999999999999</c:v>
                </c:pt>
                <c:pt idx="5">
                  <c:v>6.2829699999999997</c:v>
                </c:pt>
                <c:pt idx="6">
                  <c:v>6.2082800000000002</c:v>
                </c:pt>
                <c:pt idx="7">
                  <c:v>6.2387100000000002</c:v>
                </c:pt>
                <c:pt idx="8">
                  <c:v>6.2255599999999998</c:v>
                </c:pt>
                <c:pt idx="9">
                  <c:v>6.1081200000000004</c:v>
                </c:pt>
                <c:pt idx="10">
                  <c:v>4.7890199999999998</c:v>
                </c:pt>
                <c:pt idx="11">
                  <c:v>4.0432100000000002</c:v>
                </c:pt>
                <c:pt idx="12">
                  <c:v>3.61334</c:v>
                </c:pt>
                <c:pt idx="13">
                  <c:v>6.35839</c:v>
                </c:pt>
                <c:pt idx="14">
                  <c:v>6.35839</c:v>
                </c:pt>
                <c:pt idx="15">
                  <c:v>6.3704000000000001</c:v>
                </c:pt>
                <c:pt idx="16">
                  <c:v>6.2371400000000001</c:v>
                </c:pt>
                <c:pt idx="17">
                  <c:v>6.1066200000000004</c:v>
                </c:pt>
                <c:pt idx="18">
                  <c:v>3.8435299999999999</c:v>
                </c:pt>
                <c:pt idx="19">
                  <c:v>2.85161</c:v>
                </c:pt>
                <c:pt idx="20">
                  <c:v>2.85833</c:v>
                </c:pt>
                <c:pt idx="21">
                  <c:v>2.6277599999999999</c:v>
                </c:pt>
                <c:pt idx="22">
                  <c:v>2.3107199999999999</c:v>
                </c:pt>
                <c:pt idx="23">
                  <c:v>2.1398799999999998</c:v>
                </c:pt>
                <c:pt idx="24">
                  <c:v>1.8666400000000001</c:v>
                </c:pt>
                <c:pt idx="25">
                  <c:v>1.5919000000000001</c:v>
                </c:pt>
                <c:pt idx="26">
                  <c:v>1.0442899999999999</c:v>
                </c:pt>
                <c:pt idx="27">
                  <c:v>0.35345199999999999</c:v>
                </c:pt>
                <c:pt idx="28">
                  <c:v>0.17910300000000001</c:v>
                </c:pt>
                <c:pt idx="29">
                  <c:v>0.22165599999999999</c:v>
                </c:pt>
                <c:pt idx="30">
                  <c:v>0.41648000000000002</c:v>
                </c:pt>
                <c:pt idx="31">
                  <c:v>0.51566900000000004</c:v>
                </c:pt>
                <c:pt idx="32">
                  <c:v>6.6853600000000002</c:v>
                </c:pt>
                <c:pt idx="33">
                  <c:v>6.6792999999999996</c:v>
                </c:pt>
                <c:pt idx="34">
                  <c:v>6.67</c:v>
                </c:pt>
                <c:pt idx="35">
                  <c:v>6.68093</c:v>
                </c:pt>
                <c:pt idx="36">
                  <c:v>6.6621899999999998</c:v>
                </c:pt>
                <c:pt idx="37">
                  <c:v>6.6755800000000001</c:v>
                </c:pt>
                <c:pt idx="38">
                  <c:v>6.6525400000000001</c:v>
                </c:pt>
                <c:pt idx="39">
                  <c:v>6.6601600000000003</c:v>
                </c:pt>
                <c:pt idx="40">
                  <c:v>6.6546700000000003</c:v>
                </c:pt>
                <c:pt idx="41">
                  <c:v>5.8411200000000001</c:v>
                </c:pt>
                <c:pt idx="42">
                  <c:v>4.0436199999999998</c:v>
                </c:pt>
                <c:pt idx="43">
                  <c:v>3.50834</c:v>
                </c:pt>
                <c:pt idx="44">
                  <c:v>3.0719699999999999</c:v>
                </c:pt>
                <c:pt idx="45">
                  <c:v>2.6657799999999998</c:v>
                </c:pt>
                <c:pt idx="46">
                  <c:v>2.2503199999999999</c:v>
                </c:pt>
                <c:pt idx="47">
                  <c:v>1.7680899999999999</c:v>
                </c:pt>
                <c:pt idx="48">
                  <c:v>1.19618</c:v>
                </c:pt>
                <c:pt idx="49">
                  <c:v>0.45132</c:v>
                </c:pt>
                <c:pt idx="50">
                  <c:v>0.23941899999999999</c:v>
                </c:pt>
                <c:pt idx="51">
                  <c:v>0.247415</c:v>
                </c:pt>
                <c:pt idx="52">
                  <c:v>0.34855999999999998</c:v>
                </c:pt>
                <c:pt idx="53">
                  <c:v>0.66552299999999998</c:v>
                </c:pt>
                <c:pt idx="54">
                  <c:v>1.3396300000000001</c:v>
                </c:pt>
                <c:pt idx="55">
                  <c:v>6.6360900000000003</c:v>
                </c:pt>
                <c:pt idx="56">
                  <c:v>6.6243800000000004</c:v>
                </c:pt>
                <c:pt idx="57">
                  <c:v>6.6083699999999999</c:v>
                </c:pt>
                <c:pt idx="58">
                  <c:v>6.6320499999999996</c:v>
                </c:pt>
                <c:pt idx="59">
                  <c:v>6.5792599999999997</c:v>
                </c:pt>
                <c:pt idx="60">
                  <c:v>4.6620400000000002</c:v>
                </c:pt>
                <c:pt idx="61">
                  <c:v>4.0520500000000004</c:v>
                </c:pt>
                <c:pt idx="62">
                  <c:v>3.7718400000000001</c:v>
                </c:pt>
                <c:pt idx="63">
                  <c:v>3.69652</c:v>
                </c:pt>
                <c:pt idx="64">
                  <c:v>3.53078</c:v>
                </c:pt>
                <c:pt idx="65">
                  <c:v>2.6278299999999999</c:v>
                </c:pt>
                <c:pt idx="66">
                  <c:v>2.0421900000000002</c:v>
                </c:pt>
                <c:pt idx="67">
                  <c:v>1.1077999999999999</c:v>
                </c:pt>
                <c:pt idx="68">
                  <c:v>0.55184200000000005</c:v>
                </c:pt>
                <c:pt idx="69">
                  <c:v>0.25048500000000001</c:v>
                </c:pt>
                <c:pt idx="70">
                  <c:v>0.241344</c:v>
                </c:pt>
                <c:pt idx="71">
                  <c:v>0.34794199999999997</c:v>
                </c:pt>
                <c:pt idx="72">
                  <c:v>0.59953100000000004</c:v>
                </c:pt>
                <c:pt idx="73">
                  <c:v>0.98727399999999998</c:v>
                </c:pt>
                <c:pt idx="74">
                  <c:v>1.3494299999999999</c:v>
                </c:pt>
                <c:pt idx="75">
                  <c:v>1.63523</c:v>
                </c:pt>
                <c:pt idx="76">
                  <c:v>1.8828400000000001</c:v>
                </c:pt>
                <c:pt idx="77">
                  <c:v>2.1938200000000001</c:v>
                </c:pt>
                <c:pt idx="78">
                  <c:v>2.2321900000000001</c:v>
                </c:pt>
                <c:pt idx="79">
                  <c:v>6.6379799999999998</c:v>
                </c:pt>
                <c:pt idx="80">
                  <c:v>6.6297300000000003</c:v>
                </c:pt>
                <c:pt idx="81">
                  <c:v>6.6216999999999997</c:v>
                </c:pt>
                <c:pt idx="82">
                  <c:v>6.6197299999999997</c:v>
                </c:pt>
                <c:pt idx="83">
                  <c:v>6.6000699999999997</c:v>
                </c:pt>
                <c:pt idx="84">
                  <c:v>6.6000699999999997</c:v>
                </c:pt>
                <c:pt idx="85">
                  <c:v>5.9940699999999998</c:v>
                </c:pt>
                <c:pt idx="86">
                  <c:v>5.18093</c:v>
                </c:pt>
                <c:pt idx="87">
                  <c:v>4.9245799999999997</c:v>
                </c:pt>
                <c:pt idx="88">
                  <c:v>4.62927</c:v>
                </c:pt>
                <c:pt idx="89">
                  <c:v>4.1816399999999998</c:v>
                </c:pt>
                <c:pt idx="90">
                  <c:v>2.9770500000000002</c:v>
                </c:pt>
                <c:pt idx="91">
                  <c:v>2.0543300000000002</c:v>
                </c:pt>
                <c:pt idx="92">
                  <c:v>1.2942899999999999</c:v>
                </c:pt>
                <c:pt idx="93">
                  <c:v>0.50101200000000001</c:v>
                </c:pt>
                <c:pt idx="94">
                  <c:v>0.26725700000000002</c:v>
                </c:pt>
                <c:pt idx="95">
                  <c:v>0.27265600000000001</c:v>
                </c:pt>
                <c:pt idx="96">
                  <c:v>0.30271799999999999</c:v>
                </c:pt>
                <c:pt idx="97">
                  <c:v>0.47557300000000002</c:v>
                </c:pt>
                <c:pt idx="98">
                  <c:v>0.83900799999999998</c:v>
                </c:pt>
                <c:pt idx="99">
                  <c:v>1.2172099999999999</c:v>
                </c:pt>
                <c:pt idx="100">
                  <c:v>1.8252200000000001</c:v>
                </c:pt>
                <c:pt idx="101">
                  <c:v>2.3490500000000001</c:v>
                </c:pt>
                <c:pt idx="102">
                  <c:v>2.6218599999999999</c:v>
                </c:pt>
                <c:pt idx="103">
                  <c:v>2.6648000000000001</c:v>
                </c:pt>
                <c:pt idx="104">
                  <c:v>6.7238199999999999</c:v>
                </c:pt>
                <c:pt idx="105">
                  <c:v>6.7238199999999999</c:v>
                </c:pt>
                <c:pt idx="106">
                  <c:v>6.7198599999999997</c:v>
                </c:pt>
                <c:pt idx="107">
                  <c:v>6.6995399999999998</c:v>
                </c:pt>
                <c:pt idx="108">
                  <c:v>6.6821299999999999</c:v>
                </c:pt>
                <c:pt idx="109">
                  <c:v>6.2196899999999999</c:v>
                </c:pt>
                <c:pt idx="110">
                  <c:v>4.3944299999999998</c:v>
                </c:pt>
                <c:pt idx="111">
                  <c:v>4.1379999999999999</c:v>
                </c:pt>
                <c:pt idx="112">
                  <c:v>3.5748700000000002</c:v>
                </c:pt>
                <c:pt idx="113">
                  <c:v>3.04495</c:v>
                </c:pt>
                <c:pt idx="114">
                  <c:v>2.03898</c:v>
                </c:pt>
                <c:pt idx="115">
                  <c:v>1.51661</c:v>
                </c:pt>
                <c:pt idx="116">
                  <c:v>0.94055999999999995</c:v>
                </c:pt>
                <c:pt idx="117">
                  <c:v>0.50741499999999995</c:v>
                </c:pt>
                <c:pt idx="118">
                  <c:v>0.35843199999999997</c:v>
                </c:pt>
                <c:pt idx="119">
                  <c:v>0.323299</c:v>
                </c:pt>
                <c:pt idx="120">
                  <c:v>0.35765999999999998</c:v>
                </c:pt>
                <c:pt idx="121">
                  <c:v>0.50417800000000002</c:v>
                </c:pt>
                <c:pt idx="122">
                  <c:v>0.80845599999999995</c:v>
                </c:pt>
                <c:pt idx="123">
                  <c:v>1.1958800000000001</c:v>
                </c:pt>
                <c:pt idx="124">
                  <c:v>1.8083899999999999</c:v>
                </c:pt>
                <c:pt idx="125">
                  <c:v>2.41289</c:v>
                </c:pt>
                <c:pt idx="126">
                  <c:v>2.7764199999999999</c:v>
                </c:pt>
                <c:pt idx="127">
                  <c:v>2.9188499999999999</c:v>
                </c:pt>
                <c:pt idx="128">
                  <c:v>6.7367299999999997</c:v>
                </c:pt>
                <c:pt idx="129">
                  <c:v>6.7261800000000003</c:v>
                </c:pt>
                <c:pt idx="130">
                  <c:v>6.72546</c:v>
                </c:pt>
                <c:pt idx="131">
                  <c:v>6.7242600000000001</c:v>
                </c:pt>
                <c:pt idx="132">
                  <c:v>6.7159599999999999</c:v>
                </c:pt>
                <c:pt idx="133">
                  <c:v>6.68703</c:v>
                </c:pt>
                <c:pt idx="134">
                  <c:v>5.3459199999999996</c:v>
                </c:pt>
                <c:pt idx="135">
                  <c:v>4.6595500000000003</c:v>
                </c:pt>
                <c:pt idx="136">
                  <c:v>3.9616099999999999</c:v>
                </c:pt>
                <c:pt idx="137">
                  <c:v>3.1114999999999999</c:v>
                </c:pt>
                <c:pt idx="138">
                  <c:v>2.1375700000000002</c:v>
                </c:pt>
                <c:pt idx="139">
                  <c:v>1.43943</c:v>
                </c:pt>
                <c:pt idx="140">
                  <c:v>0.83024500000000001</c:v>
                </c:pt>
                <c:pt idx="141">
                  <c:v>0.45367600000000002</c:v>
                </c:pt>
                <c:pt idx="142">
                  <c:v>0.34859699999999999</c:v>
                </c:pt>
                <c:pt idx="143">
                  <c:v>0.34616999999999998</c:v>
                </c:pt>
                <c:pt idx="144">
                  <c:v>0.38638600000000001</c:v>
                </c:pt>
                <c:pt idx="145">
                  <c:v>0.59575400000000001</c:v>
                </c:pt>
                <c:pt idx="146">
                  <c:v>1.1853899999999999</c:v>
                </c:pt>
                <c:pt idx="147">
                  <c:v>1.8352999999999999</c:v>
                </c:pt>
                <c:pt idx="148">
                  <c:v>2.4186399999999999</c:v>
                </c:pt>
                <c:pt idx="149">
                  <c:v>2.83236</c:v>
                </c:pt>
                <c:pt idx="150">
                  <c:v>3.0702799999999999</c:v>
                </c:pt>
                <c:pt idx="151">
                  <c:v>3.1280999999999999</c:v>
                </c:pt>
              </c:numCache>
            </c:numRef>
          </c:xVal>
          <c:yVal>
            <c:numRef>
              <c:f>'Line P stns'!$F$17:$F$168</c:f>
              <c:numCache>
                <c:formatCode>General</c:formatCode>
                <c:ptCount val="152"/>
                <c:pt idx="0">
                  <c:v>-0.144757</c:v>
                </c:pt>
                <c:pt idx="1">
                  <c:v>-0.15177599999999999</c:v>
                </c:pt>
                <c:pt idx="2">
                  <c:v>-0.196743</c:v>
                </c:pt>
                <c:pt idx="3">
                  <c:v>-0.164766</c:v>
                </c:pt>
                <c:pt idx="4">
                  <c:v>-0.20310300000000001</c:v>
                </c:pt>
                <c:pt idx="5">
                  <c:v>-0.17303299999999999</c:v>
                </c:pt>
                <c:pt idx="6">
                  <c:v>-0.14271800000000001</c:v>
                </c:pt>
                <c:pt idx="7">
                  <c:v>-0.144291</c:v>
                </c:pt>
                <c:pt idx="8">
                  <c:v>-0.14344399999999999</c:v>
                </c:pt>
                <c:pt idx="9">
                  <c:v>-0.200876</c:v>
                </c:pt>
                <c:pt idx="10">
                  <c:v>-5.2979499999999999E-2</c:v>
                </c:pt>
                <c:pt idx="11">
                  <c:v>-9.7788299999999995E-2</c:v>
                </c:pt>
                <c:pt idx="12">
                  <c:v>-0.25565599999999999</c:v>
                </c:pt>
                <c:pt idx="13">
                  <c:v>-0.180613</c:v>
                </c:pt>
                <c:pt idx="14">
                  <c:v>-0.17261299999999999</c:v>
                </c:pt>
                <c:pt idx="15">
                  <c:v>-0.161602</c:v>
                </c:pt>
                <c:pt idx="16">
                  <c:v>-0.19286300000000001</c:v>
                </c:pt>
                <c:pt idx="17">
                  <c:v>-0.17737800000000001</c:v>
                </c:pt>
                <c:pt idx="18">
                  <c:v>-0.121473</c:v>
                </c:pt>
                <c:pt idx="19">
                  <c:v>-0.11938600000000001</c:v>
                </c:pt>
                <c:pt idx="20">
                  <c:v>-9.2668100000000003E-2</c:v>
                </c:pt>
                <c:pt idx="21">
                  <c:v>-8.7236400000000006E-2</c:v>
                </c:pt>
                <c:pt idx="22">
                  <c:v>-9.02781E-2</c:v>
                </c:pt>
                <c:pt idx="23">
                  <c:v>-9.1124499999999997E-2</c:v>
                </c:pt>
                <c:pt idx="24">
                  <c:v>-7.4360999999999997E-2</c:v>
                </c:pt>
                <c:pt idx="25">
                  <c:v>-7.2101399999999996E-2</c:v>
                </c:pt>
                <c:pt idx="26">
                  <c:v>-5.7704999999999999E-2</c:v>
                </c:pt>
                <c:pt idx="27">
                  <c:v>-4.0547699999999999E-2</c:v>
                </c:pt>
                <c:pt idx="28">
                  <c:v>-2.1897E-2</c:v>
                </c:pt>
                <c:pt idx="29">
                  <c:v>-2.7344400000000001E-2</c:v>
                </c:pt>
                <c:pt idx="30">
                  <c:v>-3.85198E-2</c:v>
                </c:pt>
                <c:pt idx="31">
                  <c:v>-3.3330699999999998E-2</c:v>
                </c:pt>
                <c:pt idx="32">
                  <c:v>4.03624E-2</c:v>
                </c:pt>
                <c:pt idx="33">
                  <c:v>3.5302600000000003E-2</c:v>
                </c:pt>
                <c:pt idx="34">
                  <c:v>2.1996000000000002E-2</c:v>
                </c:pt>
                <c:pt idx="35">
                  <c:v>3.5929700000000002E-2</c:v>
                </c:pt>
                <c:pt idx="36">
                  <c:v>2.0190699999999999E-2</c:v>
                </c:pt>
                <c:pt idx="37">
                  <c:v>3.5581099999999997E-2</c:v>
                </c:pt>
                <c:pt idx="38">
                  <c:v>9.5434200000000004E-3</c:v>
                </c:pt>
                <c:pt idx="39">
                  <c:v>2.3161899999999999E-2</c:v>
                </c:pt>
                <c:pt idx="40">
                  <c:v>2.1668E-2</c:v>
                </c:pt>
                <c:pt idx="41">
                  <c:v>-0.10688400000000001</c:v>
                </c:pt>
                <c:pt idx="42">
                  <c:v>-6.3381699999999999E-2</c:v>
                </c:pt>
                <c:pt idx="43">
                  <c:v>-2.4663899999999999E-2</c:v>
                </c:pt>
                <c:pt idx="44">
                  <c:v>-2.6033199999999999E-2</c:v>
                </c:pt>
                <c:pt idx="45">
                  <c:v>-2.7220000000000001E-2</c:v>
                </c:pt>
                <c:pt idx="46">
                  <c:v>-3.5680499999999997E-2</c:v>
                </c:pt>
                <c:pt idx="47">
                  <c:v>-2.59087E-2</c:v>
                </c:pt>
                <c:pt idx="48">
                  <c:v>-2.9817300000000001E-2</c:v>
                </c:pt>
                <c:pt idx="49">
                  <c:v>-2.2680499999999999E-2</c:v>
                </c:pt>
                <c:pt idx="50">
                  <c:v>-2.15809E-2</c:v>
                </c:pt>
                <c:pt idx="51">
                  <c:v>-1.45851E-2</c:v>
                </c:pt>
                <c:pt idx="52">
                  <c:v>-1.34398E-2</c:v>
                </c:pt>
                <c:pt idx="53">
                  <c:v>-3.0477199999999999E-2</c:v>
                </c:pt>
                <c:pt idx="54">
                  <c:v>-2.6373500000000001E-2</c:v>
                </c:pt>
                <c:pt idx="55">
                  <c:v>-2.3912900000000001E-2</c:v>
                </c:pt>
                <c:pt idx="56">
                  <c:v>-3.6618199999999997E-2</c:v>
                </c:pt>
                <c:pt idx="57">
                  <c:v>-5.1634800000000002E-2</c:v>
                </c:pt>
                <c:pt idx="58">
                  <c:v>-4.0946000000000003E-2</c:v>
                </c:pt>
                <c:pt idx="59">
                  <c:v>-5.17426E-2</c:v>
                </c:pt>
                <c:pt idx="60">
                  <c:v>-0.15896299999999999</c:v>
                </c:pt>
                <c:pt idx="61">
                  <c:v>-5.39503E-2</c:v>
                </c:pt>
                <c:pt idx="62">
                  <c:v>-5.6157800000000001E-2</c:v>
                </c:pt>
                <c:pt idx="63">
                  <c:v>-8.0481300000000006E-2</c:v>
                </c:pt>
                <c:pt idx="64">
                  <c:v>-4.3219800000000003E-2</c:v>
                </c:pt>
                <c:pt idx="65">
                  <c:v>-5.9170199999999999E-2</c:v>
                </c:pt>
                <c:pt idx="66">
                  <c:v>-5.0809100000000003E-2</c:v>
                </c:pt>
                <c:pt idx="67">
                  <c:v>-5.6199199999999998E-2</c:v>
                </c:pt>
                <c:pt idx="68">
                  <c:v>-2.6157699999999999E-2</c:v>
                </c:pt>
                <c:pt idx="69">
                  <c:v>-2.25145E-2</c:v>
                </c:pt>
                <c:pt idx="70">
                  <c:v>-1.2655599999999999E-2</c:v>
                </c:pt>
                <c:pt idx="71">
                  <c:v>-1.70581E-2</c:v>
                </c:pt>
                <c:pt idx="72">
                  <c:v>-2.0468900000000002E-2</c:v>
                </c:pt>
                <c:pt idx="73">
                  <c:v>-2.9726099999999998E-2</c:v>
                </c:pt>
                <c:pt idx="74">
                  <c:v>-3.3572699999999997E-2</c:v>
                </c:pt>
                <c:pt idx="75">
                  <c:v>-4.1767699999999998E-2</c:v>
                </c:pt>
                <c:pt idx="76">
                  <c:v>-4.8162299999999998E-2</c:v>
                </c:pt>
                <c:pt idx="77">
                  <c:v>-5.5178400000000002E-2</c:v>
                </c:pt>
                <c:pt idx="78">
                  <c:v>-6.2809199999999996E-2</c:v>
                </c:pt>
                <c:pt idx="79">
                  <c:v>-6.4024899999999996E-2</c:v>
                </c:pt>
                <c:pt idx="80">
                  <c:v>-6.5269900000000006E-2</c:v>
                </c:pt>
                <c:pt idx="81">
                  <c:v>-6.7298899999999995E-2</c:v>
                </c:pt>
                <c:pt idx="82">
                  <c:v>-7.0269600000000002E-2</c:v>
                </c:pt>
                <c:pt idx="83">
                  <c:v>-8.4931900000000005E-2</c:v>
                </c:pt>
                <c:pt idx="84">
                  <c:v>-8.4931900000000005E-2</c:v>
                </c:pt>
                <c:pt idx="85">
                  <c:v>-8.3933800000000003E-2</c:v>
                </c:pt>
                <c:pt idx="86">
                  <c:v>-8.0070500000000003E-2</c:v>
                </c:pt>
                <c:pt idx="87">
                  <c:v>-8.1415199999999993E-2</c:v>
                </c:pt>
                <c:pt idx="88">
                  <c:v>-8.6730500000000002E-2</c:v>
                </c:pt>
                <c:pt idx="89">
                  <c:v>-8.4360599999999994E-2</c:v>
                </c:pt>
                <c:pt idx="90">
                  <c:v>-8.1946099999999994E-2</c:v>
                </c:pt>
                <c:pt idx="91">
                  <c:v>-5.8672200000000001E-2</c:v>
                </c:pt>
                <c:pt idx="92">
                  <c:v>-3.47137E-2</c:v>
                </c:pt>
                <c:pt idx="93">
                  <c:v>-1.79875E-2</c:v>
                </c:pt>
                <c:pt idx="94">
                  <c:v>-7.7427299999999998E-3</c:v>
                </c:pt>
                <c:pt idx="95">
                  <c:v>-1.7344399999999999E-2</c:v>
                </c:pt>
                <c:pt idx="96">
                  <c:v>-1.22822E-2</c:v>
                </c:pt>
                <c:pt idx="97">
                  <c:v>-1.44271E-2</c:v>
                </c:pt>
                <c:pt idx="98">
                  <c:v>-1.7991699999999999E-2</c:v>
                </c:pt>
                <c:pt idx="99">
                  <c:v>-4.4788399999999999E-2</c:v>
                </c:pt>
                <c:pt idx="100">
                  <c:v>-4.6775799999999999E-2</c:v>
                </c:pt>
                <c:pt idx="101">
                  <c:v>-5.9954199999999999E-2</c:v>
                </c:pt>
                <c:pt idx="102">
                  <c:v>-7.1137000000000006E-2</c:v>
                </c:pt>
                <c:pt idx="103">
                  <c:v>-7.3199E-2</c:v>
                </c:pt>
                <c:pt idx="104">
                  <c:v>-0.10218000000000001</c:v>
                </c:pt>
                <c:pt idx="105">
                  <c:v>-0.10117900000000001</c:v>
                </c:pt>
                <c:pt idx="106">
                  <c:v>-0.109141</c:v>
                </c:pt>
                <c:pt idx="107">
                  <c:v>-9.4456700000000005E-2</c:v>
                </c:pt>
                <c:pt idx="108">
                  <c:v>-0.107872</c:v>
                </c:pt>
                <c:pt idx="109">
                  <c:v>-0.208311</c:v>
                </c:pt>
                <c:pt idx="110">
                  <c:v>-0.12957299999999999</c:v>
                </c:pt>
                <c:pt idx="111">
                  <c:v>-0.13700399999999999</c:v>
                </c:pt>
                <c:pt idx="112">
                  <c:v>-7.8128799999999998E-2</c:v>
                </c:pt>
                <c:pt idx="113">
                  <c:v>-7.9045799999999999E-2</c:v>
                </c:pt>
                <c:pt idx="114">
                  <c:v>-5.60207E-2</c:v>
                </c:pt>
                <c:pt idx="115">
                  <c:v>-7.8385899999999994E-2</c:v>
                </c:pt>
                <c:pt idx="116">
                  <c:v>-5.5439799999999997E-2</c:v>
                </c:pt>
                <c:pt idx="117">
                  <c:v>-3.5584999999999999E-2</c:v>
                </c:pt>
                <c:pt idx="118">
                  <c:v>-2.6568399999999999E-2</c:v>
                </c:pt>
                <c:pt idx="119">
                  <c:v>-1.37013E-2</c:v>
                </c:pt>
                <c:pt idx="120">
                  <c:v>-1.2340200000000001E-2</c:v>
                </c:pt>
                <c:pt idx="121">
                  <c:v>-1.38216E-2</c:v>
                </c:pt>
                <c:pt idx="122">
                  <c:v>-2.15436E-2</c:v>
                </c:pt>
                <c:pt idx="123">
                  <c:v>-3.01161E-2</c:v>
                </c:pt>
                <c:pt idx="124">
                  <c:v>-4.7605799999999997E-2</c:v>
                </c:pt>
                <c:pt idx="125">
                  <c:v>-7.2111800000000004E-2</c:v>
                </c:pt>
                <c:pt idx="126">
                  <c:v>-7.0580699999999996E-2</c:v>
                </c:pt>
                <c:pt idx="127">
                  <c:v>-7.5153600000000001E-2</c:v>
                </c:pt>
                <c:pt idx="128">
                  <c:v>-0.11426500000000001</c:v>
                </c:pt>
                <c:pt idx="129">
                  <c:v>-0.122818</c:v>
                </c:pt>
                <c:pt idx="130">
                  <c:v>-0.12653500000000001</c:v>
                </c:pt>
                <c:pt idx="131">
                  <c:v>-0.128743</c:v>
                </c:pt>
                <c:pt idx="132">
                  <c:v>-0.13204099999999999</c:v>
                </c:pt>
                <c:pt idx="133">
                  <c:v>-0.14196700000000001</c:v>
                </c:pt>
                <c:pt idx="134">
                  <c:v>-0.129083</c:v>
                </c:pt>
                <c:pt idx="135">
                  <c:v>-0.145452</c:v>
                </c:pt>
                <c:pt idx="136">
                  <c:v>-0.123394</c:v>
                </c:pt>
                <c:pt idx="137">
                  <c:v>-9.1497899999999993E-2</c:v>
                </c:pt>
                <c:pt idx="138">
                  <c:v>-5.6431500000000002E-2</c:v>
                </c:pt>
                <c:pt idx="139">
                  <c:v>-4.4568400000000001E-2</c:v>
                </c:pt>
                <c:pt idx="140">
                  <c:v>-2.8755200000000002E-2</c:v>
                </c:pt>
                <c:pt idx="141">
                  <c:v>-1.7323600000000001E-2</c:v>
                </c:pt>
                <c:pt idx="142">
                  <c:v>-1.64025E-2</c:v>
                </c:pt>
                <c:pt idx="143">
                  <c:v>-1.28299E-2</c:v>
                </c:pt>
                <c:pt idx="144">
                  <c:v>-1.8614100000000001E-2</c:v>
                </c:pt>
                <c:pt idx="145">
                  <c:v>-1.92459E-2</c:v>
                </c:pt>
                <c:pt idx="146">
                  <c:v>-3.1613299999999997E-2</c:v>
                </c:pt>
                <c:pt idx="147">
                  <c:v>-5.2697099999999997E-2</c:v>
                </c:pt>
                <c:pt idx="148">
                  <c:v>-5.9356699999999998E-2</c:v>
                </c:pt>
                <c:pt idx="149">
                  <c:v>-6.8639000000000006E-2</c:v>
                </c:pt>
                <c:pt idx="150">
                  <c:v>-6.6718600000000003E-2</c:v>
                </c:pt>
                <c:pt idx="151">
                  <c:v>-6.8896499999999999E-2</c:v>
                </c:pt>
              </c:numCache>
            </c:numRef>
          </c:yVal>
          <c:smooth val="0"/>
          <c:extLst>
            <c:ext xmlns:c16="http://schemas.microsoft.com/office/drawing/2014/chart" uri="{C3380CC4-5D6E-409C-BE32-E72D297353CC}">
              <c16:uniqueId val="{00000000-1E4A-458D-BE33-B90CB636D5CF}"/>
            </c:ext>
          </c:extLst>
        </c:ser>
        <c:ser>
          <c:idx val="1"/>
          <c:order val="1"/>
          <c:tx>
            <c:v>Points in Fit</c:v>
          </c:tx>
          <c:spPr>
            <a:ln w="38100">
              <a:noFill/>
            </a:ln>
          </c:spPr>
          <c:marker>
            <c:symbol val="square"/>
            <c:size val="5"/>
            <c:spPr>
              <a:solidFill>
                <a:srgbClr val="00FF00"/>
              </a:solidFill>
              <a:ln>
                <a:solidFill>
                  <a:srgbClr val="000000"/>
                </a:solidFill>
                <a:prstDash val="solid"/>
              </a:ln>
            </c:spPr>
          </c:marker>
          <c:trendline>
            <c:trendlineType val="linear"/>
            <c:dispRSqr val="0"/>
            <c:dispEq val="1"/>
            <c:trendlineLbl>
              <c:layout>
                <c:manualLayout>
                  <c:x val="-0.416234201494044"/>
                  <c:y val="7.9319147606549248E-2"/>
                </c:manualLayout>
              </c:layout>
              <c:numFmt formatCode="General" sourceLinked="0"/>
            </c:trendlineLbl>
          </c:trendline>
          <c:xVal>
            <c:numRef>
              <c:f>'Line P stns'!$J$17:$J$167</c:f>
              <c:numCache>
                <c:formatCode>General</c:formatCode>
                <c:ptCount val="151"/>
                <c:pt idx="0">
                  <c:v>6.34124</c:v>
                </c:pt>
                <c:pt idx="1">
                  <c:v>6.3502200000000002</c:v>
                </c:pt>
                <c:pt idx="2">
                  <c:v>6.2562300000000004</c:v>
                </c:pt>
                <c:pt idx="3">
                  <c:v>6.2829699999999997</c:v>
                </c:pt>
                <c:pt idx="4">
                  <c:v>6.2082800000000002</c:v>
                </c:pt>
                <c:pt idx="5">
                  <c:v>6.2387100000000002</c:v>
                </c:pt>
                <c:pt idx="6">
                  <c:v>6.2255599999999998</c:v>
                </c:pt>
                <c:pt idx="7">
                  <c:v>4.7890199999999998</c:v>
                </c:pt>
                <c:pt idx="8">
                  <c:v>4.0432100000000002</c:v>
                </c:pt>
                <c:pt idx="9">
                  <c:v>6.35839</c:v>
                </c:pt>
                <c:pt idx="10">
                  <c:v>6.3704000000000001</c:v>
                </c:pt>
                <c:pt idx="11">
                  <c:v>3.8435299999999999</c:v>
                </c:pt>
                <c:pt idx="12">
                  <c:v>2.85161</c:v>
                </c:pt>
                <c:pt idx="13">
                  <c:v>2.85833</c:v>
                </c:pt>
                <c:pt idx="14">
                  <c:v>2.6277599999999999</c:v>
                </c:pt>
                <c:pt idx="15">
                  <c:v>2.3107199999999999</c:v>
                </c:pt>
                <c:pt idx="16">
                  <c:v>2.1398799999999998</c:v>
                </c:pt>
                <c:pt idx="17">
                  <c:v>1.8666400000000001</c:v>
                </c:pt>
                <c:pt idx="18">
                  <c:v>1.5919000000000001</c:v>
                </c:pt>
                <c:pt idx="19">
                  <c:v>1.0442899999999999</c:v>
                </c:pt>
                <c:pt idx="20">
                  <c:v>0.35345199999999999</c:v>
                </c:pt>
                <c:pt idx="21">
                  <c:v>0.17910300000000001</c:v>
                </c:pt>
                <c:pt idx="22">
                  <c:v>0.22165599999999999</c:v>
                </c:pt>
                <c:pt idx="23">
                  <c:v>0.41648000000000002</c:v>
                </c:pt>
                <c:pt idx="24">
                  <c:v>0.51566900000000004</c:v>
                </c:pt>
                <c:pt idx="25">
                  <c:v>5.8411200000000001</c:v>
                </c:pt>
                <c:pt idx="26">
                  <c:v>4.0436199999999998</c:v>
                </c:pt>
                <c:pt idx="27">
                  <c:v>3.50834</c:v>
                </c:pt>
                <c:pt idx="28">
                  <c:v>3.0719699999999999</c:v>
                </c:pt>
                <c:pt idx="29">
                  <c:v>2.6657799999999998</c:v>
                </c:pt>
                <c:pt idx="30">
                  <c:v>2.2503199999999999</c:v>
                </c:pt>
                <c:pt idx="31">
                  <c:v>1.7680899999999999</c:v>
                </c:pt>
                <c:pt idx="32">
                  <c:v>1.19618</c:v>
                </c:pt>
                <c:pt idx="33">
                  <c:v>0.45132</c:v>
                </c:pt>
                <c:pt idx="34">
                  <c:v>0.23941899999999999</c:v>
                </c:pt>
                <c:pt idx="35">
                  <c:v>0.247415</c:v>
                </c:pt>
                <c:pt idx="36">
                  <c:v>0.34855999999999998</c:v>
                </c:pt>
                <c:pt idx="37">
                  <c:v>0.66552299999999998</c:v>
                </c:pt>
                <c:pt idx="38">
                  <c:v>1.3396300000000001</c:v>
                </c:pt>
                <c:pt idx="39">
                  <c:v>4.0520500000000004</c:v>
                </c:pt>
                <c:pt idx="40">
                  <c:v>3.7718400000000001</c:v>
                </c:pt>
                <c:pt idx="41">
                  <c:v>3.69652</c:v>
                </c:pt>
                <c:pt idx="42">
                  <c:v>3.53078</c:v>
                </c:pt>
                <c:pt idx="43">
                  <c:v>2.6278299999999999</c:v>
                </c:pt>
                <c:pt idx="44">
                  <c:v>2.0421900000000002</c:v>
                </c:pt>
                <c:pt idx="45">
                  <c:v>1.1077999999999999</c:v>
                </c:pt>
                <c:pt idx="46">
                  <c:v>0.55184200000000005</c:v>
                </c:pt>
                <c:pt idx="47">
                  <c:v>0.25048500000000001</c:v>
                </c:pt>
                <c:pt idx="48">
                  <c:v>0.241344</c:v>
                </c:pt>
                <c:pt idx="49">
                  <c:v>0.34794199999999997</c:v>
                </c:pt>
                <c:pt idx="50">
                  <c:v>0.59953100000000004</c:v>
                </c:pt>
                <c:pt idx="51">
                  <c:v>0.98727399999999998</c:v>
                </c:pt>
                <c:pt idx="52">
                  <c:v>1.3494299999999999</c:v>
                </c:pt>
                <c:pt idx="53">
                  <c:v>1.63523</c:v>
                </c:pt>
                <c:pt idx="54">
                  <c:v>1.8828400000000001</c:v>
                </c:pt>
                <c:pt idx="55">
                  <c:v>2.1938200000000001</c:v>
                </c:pt>
                <c:pt idx="56">
                  <c:v>2.2321900000000001</c:v>
                </c:pt>
                <c:pt idx="57">
                  <c:v>5.9940699999999998</c:v>
                </c:pt>
                <c:pt idx="58">
                  <c:v>5.18093</c:v>
                </c:pt>
                <c:pt idx="59">
                  <c:v>4.9245799999999997</c:v>
                </c:pt>
                <c:pt idx="60">
                  <c:v>4.62927</c:v>
                </c:pt>
                <c:pt idx="61">
                  <c:v>4.1816399999999998</c:v>
                </c:pt>
                <c:pt idx="62">
                  <c:v>2.9770500000000002</c:v>
                </c:pt>
                <c:pt idx="63">
                  <c:v>2.0543300000000002</c:v>
                </c:pt>
                <c:pt idx="64">
                  <c:v>1.2942899999999999</c:v>
                </c:pt>
                <c:pt idx="65">
                  <c:v>0.50101200000000001</c:v>
                </c:pt>
                <c:pt idx="66">
                  <c:v>0.26725700000000002</c:v>
                </c:pt>
                <c:pt idx="67">
                  <c:v>0.27265600000000001</c:v>
                </c:pt>
                <c:pt idx="68">
                  <c:v>0.30271799999999999</c:v>
                </c:pt>
                <c:pt idx="69">
                  <c:v>0.47557300000000002</c:v>
                </c:pt>
                <c:pt idx="70">
                  <c:v>0.83900799999999998</c:v>
                </c:pt>
                <c:pt idx="71">
                  <c:v>1.2172099999999999</c:v>
                </c:pt>
                <c:pt idx="72">
                  <c:v>1.8252200000000001</c:v>
                </c:pt>
                <c:pt idx="73">
                  <c:v>2.3490500000000001</c:v>
                </c:pt>
                <c:pt idx="74">
                  <c:v>2.6218599999999999</c:v>
                </c:pt>
                <c:pt idx="75">
                  <c:v>2.6648000000000001</c:v>
                </c:pt>
                <c:pt idx="76">
                  <c:v>4.3944299999999998</c:v>
                </c:pt>
                <c:pt idx="77">
                  <c:v>4.1379999999999999</c:v>
                </c:pt>
                <c:pt idx="78">
                  <c:v>3.5748700000000002</c:v>
                </c:pt>
                <c:pt idx="79">
                  <c:v>3.04495</c:v>
                </c:pt>
                <c:pt idx="80">
                  <c:v>2.03898</c:v>
                </c:pt>
                <c:pt idx="81">
                  <c:v>1.51661</c:v>
                </c:pt>
                <c:pt idx="82">
                  <c:v>0.94055999999999995</c:v>
                </c:pt>
                <c:pt idx="83">
                  <c:v>0.50741499999999995</c:v>
                </c:pt>
                <c:pt idx="84">
                  <c:v>0.35843199999999997</c:v>
                </c:pt>
                <c:pt idx="85">
                  <c:v>0.323299</c:v>
                </c:pt>
                <c:pt idx="86">
                  <c:v>0.35765999999999998</c:v>
                </c:pt>
                <c:pt idx="87">
                  <c:v>0.50417800000000002</c:v>
                </c:pt>
                <c:pt idx="88">
                  <c:v>0.80845599999999995</c:v>
                </c:pt>
                <c:pt idx="89">
                  <c:v>1.1958800000000001</c:v>
                </c:pt>
                <c:pt idx="90">
                  <c:v>1.8083899999999999</c:v>
                </c:pt>
                <c:pt idx="91">
                  <c:v>2.41289</c:v>
                </c:pt>
                <c:pt idx="92">
                  <c:v>2.7764199999999999</c:v>
                </c:pt>
                <c:pt idx="93">
                  <c:v>2.9188499999999999</c:v>
                </c:pt>
                <c:pt idx="94">
                  <c:v>5.3459199999999996</c:v>
                </c:pt>
                <c:pt idx="95">
                  <c:v>4.6595500000000003</c:v>
                </c:pt>
                <c:pt idx="96">
                  <c:v>3.9616099999999999</c:v>
                </c:pt>
                <c:pt idx="97">
                  <c:v>3.1114999999999999</c:v>
                </c:pt>
                <c:pt idx="98">
                  <c:v>2.1375700000000002</c:v>
                </c:pt>
                <c:pt idx="99">
                  <c:v>1.43943</c:v>
                </c:pt>
                <c:pt idx="100">
                  <c:v>0.83024500000000001</c:v>
                </c:pt>
                <c:pt idx="101">
                  <c:v>0.45367600000000002</c:v>
                </c:pt>
                <c:pt idx="102">
                  <c:v>0.34859699999999999</c:v>
                </c:pt>
                <c:pt idx="103">
                  <c:v>0.34616999999999998</c:v>
                </c:pt>
                <c:pt idx="104">
                  <c:v>0.38638600000000001</c:v>
                </c:pt>
                <c:pt idx="105">
                  <c:v>0.59575400000000001</c:v>
                </c:pt>
                <c:pt idx="106">
                  <c:v>1.1853899999999999</c:v>
                </c:pt>
                <c:pt idx="107">
                  <c:v>1.8352999999999999</c:v>
                </c:pt>
                <c:pt idx="108">
                  <c:v>2.4186399999999999</c:v>
                </c:pt>
                <c:pt idx="109">
                  <c:v>2.83236</c:v>
                </c:pt>
                <c:pt idx="110">
                  <c:v>3.0702799999999999</c:v>
                </c:pt>
                <c:pt idx="111">
                  <c:v>3.1280999999999999</c:v>
                </c:pt>
              </c:numCache>
            </c:numRef>
          </c:xVal>
          <c:yVal>
            <c:numRef>
              <c:f>'Line P stns'!$K$17:$K$167</c:f>
              <c:numCache>
                <c:formatCode>General</c:formatCode>
                <c:ptCount val="151"/>
                <c:pt idx="0">
                  <c:v>-0.144757</c:v>
                </c:pt>
                <c:pt idx="1">
                  <c:v>-0.15177599999999999</c:v>
                </c:pt>
                <c:pt idx="2">
                  <c:v>-0.164766</c:v>
                </c:pt>
                <c:pt idx="3">
                  <c:v>-0.17303299999999999</c:v>
                </c:pt>
                <c:pt idx="4">
                  <c:v>-0.14271800000000001</c:v>
                </c:pt>
                <c:pt idx="5">
                  <c:v>-0.144291</c:v>
                </c:pt>
                <c:pt idx="6">
                  <c:v>-0.14344399999999999</c:v>
                </c:pt>
                <c:pt idx="7">
                  <c:v>-5.2979499999999999E-2</c:v>
                </c:pt>
                <c:pt idx="8">
                  <c:v>-9.7788299999999995E-2</c:v>
                </c:pt>
                <c:pt idx="9">
                  <c:v>-0.17261299999999999</c:v>
                </c:pt>
                <c:pt idx="10">
                  <c:v>-0.161602</c:v>
                </c:pt>
                <c:pt idx="11">
                  <c:v>-0.121473</c:v>
                </c:pt>
                <c:pt idx="12">
                  <c:v>-0.11938600000000001</c:v>
                </c:pt>
                <c:pt idx="13">
                  <c:v>-9.2668100000000003E-2</c:v>
                </c:pt>
                <c:pt idx="14">
                  <c:v>-8.7236400000000006E-2</c:v>
                </c:pt>
                <c:pt idx="15">
                  <c:v>-9.02781E-2</c:v>
                </c:pt>
                <c:pt idx="16">
                  <c:v>-9.1124499999999997E-2</c:v>
                </c:pt>
                <c:pt idx="17">
                  <c:v>-7.4360999999999997E-2</c:v>
                </c:pt>
                <c:pt idx="18">
                  <c:v>-7.2101399999999996E-2</c:v>
                </c:pt>
                <c:pt idx="19">
                  <c:v>-5.7704999999999999E-2</c:v>
                </c:pt>
                <c:pt idx="20">
                  <c:v>-4.0547699999999999E-2</c:v>
                </c:pt>
                <c:pt idx="21">
                  <c:v>-2.1897E-2</c:v>
                </c:pt>
                <c:pt idx="22">
                  <c:v>-2.7344400000000001E-2</c:v>
                </c:pt>
                <c:pt idx="23">
                  <c:v>-3.85198E-2</c:v>
                </c:pt>
                <c:pt idx="24">
                  <c:v>-3.3330699999999998E-2</c:v>
                </c:pt>
                <c:pt idx="25">
                  <c:v>-0.10688400000000001</c:v>
                </c:pt>
                <c:pt idx="26">
                  <c:v>-6.3381699999999999E-2</c:v>
                </c:pt>
                <c:pt idx="27">
                  <c:v>-2.4663899999999999E-2</c:v>
                </c:pt>
                <c:pt idx="28">
                  <c:v>-2.6033199999999999E-2</c:v>
                </c:pt>
                <c:pt idx="29">
                  <c:v>-2.7220000000000001E-2</c:v>
                </c:pt>
                <c:pt idx="30">
                  <c:v>-3.5680499999999997E-2</c:v>
                </c:pt>
                <c:pt idx="31">
                  <c:v>-2.59087E-2</c:v>
                </c:pt>
                <c:pt idx="32">
                  <c:v>-2.9817300000000001E-2</c:v>
                </c:pt>
                <c:pt idx="33">
                  <c:v>-2.2680499999999999E-2</c:v>
                </c:pt>
                <c:pt idx="34">
                  <c:v>-2.15809E-2</c:v>
                </c:pt>
                <c:pt idx="35">
                  <c:v>-1.45851E-2</c:v>
                </c:pt>
                <c:pt idx="36">
                  <c:v>-1.34398E-2</c:v>
                </c:pt>
                <c:pt idx="37">
                  <c:v>-3.0477199999999999E-2</c:v>
                </c:pt>
                <c:pt idx="38">
                  <c:v>-2.6373500000000001E-2</c:v>
                </c:pt>
                <c:pt idx="39">
                  <c:v>-5.39503E-2</c:v>
                </c:pt>
                <c:pt idx="40">
                  <c:v>-5.6157800000000001E-2</c:v>
                </c:pt>
                <c:pt idx="41">
                  <c:v>-8.0481300000000006E-2</c:v>
                </c:pt>
                <c:pt idx="42">
                  <c:v>-4.3219800000000003E-2</c:v>
                </c:pt>
                <c:pt idx="43">
                  <c:v>-5.9170199999999999E-2</c:v>
                </c:pt>
                <c:pt idx="44">
                  <c:v>-5.0809100000000003E-2</c:v>
                </c:pt>
                <c:pt idx="45">
                  <c:v>-5.6199199999999998E-2</c:v>
                </c:pt>
                <c:pt idx="46">
                  <c:v>-2.6157699999999999E-2</c:v>
                </c:pt>
                <c:pt idx="47">
                  <c:v>-2.25145E-2</c:v>
                </c:pt>
                <c:pt idx="48">
                  <c:v>-1.2655599999999999E-2</c:v>
                </c:pt>
                <c:pt idx="49">
                  <c:v>-1.70581E-2</c:v>
                </c:pt>
                <c:pt idx="50">
                  <c:v>-2.0468900000000002E-2</c:v>
                </c:pt>
                <c:pt idx="51">
                  <c:v>-2.9726099999999998E-2</c:v>
                </c:pt>
                <c:pt idx="52">
                  <c:v>-3.3572699999999997E-2</c:v>
                </c:pt>
                <c:pt idx="53">
                  <c:v>-4.1767699999999998E-2</c:v>
                </c:pt>
                <c:pt idx="54">
                  <c:v>-4.8162299999999998E-2</c:v>
                </c:pt>
                <c:pt idx="55">
                  <c:v>-5.5178400000000002E-2</c:v>
                </c:pt>
                <c:pt idx="56">
                  <c:v>-6.2809199999999996E-2</c:v>
                </c:pt>
                <c:pt idx="57">
                  <c:v>-8.3933800000000003E-2</c:v>
                </c:pt>
                <c:pt idx="58">
                  <c:v>-8.0070500000000003E-2</c:v>
                </c:pt>
                <c:pt idx="59">
                  <c:v>-8.1415199999999993E-2</c:v>
                </c:pt>
                <c:pt idx="60">
                  <c:v>-8.6730500000000002E-2</c:v>
                </c:pt>
                <c:pt idx="61">
                  <c:v>-8.4360599999999994E-2</c:v>
                </c:pt>
                <c:pt idx="62">
                  <c:v>-8.1946099999999994E-2</c:v>
                </c:pt>
                <c:pt idx="63">
                  <c:v>-5.8672200000000001E-2</c:v>
                </c:pt>
                <c:pt idx="64">
                  <c:v>-3.47137E-2</c:v>
                </c:pt>
                <c:pt idx="65">
                  <c:v>-1.79875E-2</c:v>
                </c:pt>
                <c:pt idx="66">
                  <c:v>-7.7427299999999998E-3</c:v>
                </c:pt>
                <c:pt idx="67">
                  <c:v>-1.7344399999999999E-2</c:v>
                </c:pt>
                <c:pt idx="68">
                  <c:v>-1.22822E-2</c:v>
                </c:pt>
                <c:pt idx="69">
                  <c:v>-1.44271E-2</c:v>
                </c:pt>
                <c:pt idx="70">
                  <c:v>-1.7991699999999999E-2</c:v>
                </c:pt>
                <c:pt idx="71">
                  <c:v>-4.4788399999999999E-2</c:v>
                </c:pt>
                <c:pt idx="72">
                  <c:v>-4.6775799999999999E-2</c:v>
                </c:pt>
                <c:pt idx="73">
                  <c:v>-5.9954199999999999E-2</c:v>
                </c:pt>
                <c:pt idx="74">
                  <c:v>-7.1137000000000006E-2</c:v>
                </c:pt>
                <c:pt idx="75">
                  <c:v>-7.3199E-2</c:v>
                </c:pt>
                <c:pt idx="76">
                  <c:v>-0.12957299999999999</c:v>
                </c:pt>
                <c:pt idx="77">
                  <c:v>-0.13700399999999999</c:v>
                </c:pt>
                <c:pt idx="78">
                  <c:v>-7.8128799999999998E-2</c:v>
                </c:pt>
                <c:pt idx="79">
                  <c:v>-7.9045799999999999E-2</c:v>
                </c:pt>
                <c:pt idx="80">
                  <c:v>-5.60207E-2</c:v>
                </c:pt>
                <c:pt idx="81">
                  <c:v>-7.8385899999999994E-2</c:v>
                </c:pt>
                <c:pt idx="82">
                  <c:v>-5.5439799999999997E-2</c:v>
                </c:pt>
                <c:pt idx="83">
                  <c:v>-3.5584999999999999E-2</c:v>
                </c:pt>
                <c:pt idx="84">
                  <c:v>-2.6568399999999999E-2</c:v>
                </c:pt>
                <c:pt idx="85">
                  <c:v>-1.37013E-2</c:v>
                </c:pt>
                <c:pt idx="86">
                  <c:v>-1.2340200000000001E-2</c:v>
                </c:pt>
                <c:pt idx="87">
                  <c:v>-1.38216E-2</c:v>
                </c:pt>
                <c:pt idx="88">
                  <c:v>-2.15436E-2</c:v>
                </c:pt>
                <c:pt idx="89">
                  <c:v>-3.01161E-2</c:v>
                </c:pt>
                <c:pt idx="90">
                  <c:v>-4.7605799999999997E-2</c:v>
                </c:pt>
                <c:pt idx="91">
                  <c:v>-7.2111800000000004E-2</c:v>
                </c:pt>
                <c:pt idx="92">
                  <c:v>-7.0580699999999996E-2</c:v>
                </c:pt>
                <c:pt idx="93">
                  <c:v>-7.5153600000000001E-2</c:v>
                </c:pt>
                <c:pt idx="94">
                  <c:v>-0.129083</c:v>
                </c:pt>
                <c:pt idx="95">
                  <c:v>-0.145452</c:v>
                </c:pt>
                <c:pt idx="96">
                  <c:v>-0.123394</c:v>
                </c:pt>
                <c:pt idx="97">
                  <c:v>-9.1497899999999993E-2</c:v>
                </c:pt>
                <c:pt idx="98">
                  <c:v>-5.6431500000000002E-2</c:v>
                </c:pt>
                <c:pt idx="99">
                  <c:v>-4.4568400000000001E-2</c:v>
                </c:pt>
                <c:pt idx="100">
                  <c:v>-2.8755200000000002E-2</c:v>
                </c:pt>
                <c:pt idx="101">
                  <c:v>-1.7323600000000001E-2</c:v>
                </c:pt>
                <c:pt idx="102">
                  <c:v>-1.64025E-2</c:v>
                </c:pt>
                <c:pt idx="103">
                  <c:v>-1.28299E-2</c:v>
                </c:pt>
                <c:pt idx="104">
                  <c:v>-1.8614100000000001E-2</c:v>
                </c:pt>
                <c:pt idx="105">
                  <c:v>-1.92459E-2</c:v>
                </c:pt>
                <c:pt idx="106">
                  <c:v>-3.1613299999999997E-2</c:v>
                </c:pt>
                <c:pt idx="107">
                  <c:v>-5.2697099999999997E-2</c:v>
                </c:pt>
                <c:pt idx="108">
                  <c:v>-5.9356699999999998E-2</c:v>
                </c:pt>
                <c:pt idx="109">
                  <c:v>-6.8639000000000006E-2</c:v>
                </c:pt>
                <c:pt idx="110">
                  <c:v>-6.6718600000000003E-2</c:v>
                </c:pt>
                <c:pt idx="111">
                  <c:v>-6.8896499999999999E-2</c:v>
                </c:pt>
              </c:numCache>
            </c:numRef>
          </c:yVal>
          <c:smooth val="0"/>
          <c:extLst>
            <c:ext xmlns:c16="http://schemas.microsoft.com/office/drawing/2014/chart" uri="{C3380CC4-5D6E-409C-BE32-E72D297353CC}">
              <c16:uniqueId val="{00000002-1E4A-458D-BE33-B90CB636D5CF}"/>
            </c:ext>
          </c:extLst>
        </c:ser>
        <c:dLbls>
          <c:showLegendKey val="0"/>
          <c:showVal val="0"/>
          <c:showCatName val="0"/>
          <c:showSerName val="0"/>
          <c:showPercent val="0"/>
          <c:showBubbleSize val="0"/>
        </c:dLbls>
        <c:axId val="945445503"/>
        <c:axId val="945438303"/>
      </c:scatterChart>
      <c:valAx>
        <c:axId val="945445503"/>
        <c:scaling>
          <c:orientation val="minMax"/>
        </c:scaling>
        <c:delete val="0"/>
        <c:axPos val="b"/>
        <c:title>
          <c:tx>
            <c:rich>
              <a:bodyPr/>
              <a:lstStyle/>
              <a:p>
                <a:pPr>
                  <a:defRPr/>
                </a:pPr>
                <a:r>
                  <a:rPr lang="en-CA"/>
                  <a:t>OXY_SBE</a:t>
                </a:r>
              </a:p>
            </c:rich>
          </c:tx>
          <c:overlay val="0"/>
        </c:title>
        <c:numFmt formatCode="General" sourceLinked="1"/>
        <c:majorTickMark val="out"/>
        <c:minorTickMark val="none"/>
        <c:tickLblPos val="nextTo"/>
        <c:crossAx val="945438303"/>
        <c:crosses val="autoZero"/>
        <c:crossBetween val="midCat"/>
      </c:valAx>
      <c:valAx>
        <c:axId val="945438303"/>
        <c:scaling>
          <c:orientation val="minMax"/>
        </c:scaling>
        <c:delete val="0"/>
        <c:axPos val="l"/>
        <c:title>
          <c:tx>
            <c:rich>
              <a:bodyPr/>
              <a:lstStyle/>
              <a:p>
                <a:pPr>
                  <a:defRPr/>
                </a:pPr>
                <a:r>
                  <a:rPr lang="en-CA"/>
                  <a:t>Diff (OXY_SBE - OXY_BOT)</a:t>
                </a:r>
              </a:p>
            </c:rich>
          </c:tx>
          <c:overlay val="0"/>
        </c:title>
        <c:numFmt formatCode="General" sourceLinked="1"/>
        <c:majorTickMark val="out"/>
        <c:minorTickMark val="none"/>
        <c:tickLblPos val="nextTo"/>
        <c:crossAx val="945445503"/>
        <c:crosses val="autoZero"/>
        <c:crossBetween val="midCat"/>
      </c:valAx>
    </c:plotArea>
    <c:plotVisOnly val="1"/>
    <c:dispBlanksAs val="gap"/>
    <c:showDLblsOverMax val="0"/>
    <c:extLs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en-US" sz="1400" b="0" i="0" u="none" strike="noStrike" kern="1200" spc="0" baseline="0">
                <a:solidFill>
                  <a:sysClr val="windowText" lastClr="000000">
                    <a:lumMod val="65000"/>
                    <a:lumOff val="35000"/>
                  </a:sysClr>
                </a:solidFill>
              </a:rPr>
              <a:t>2025-001 ECO Fluor. vs CHL -all samples</a:t>
            </a:r>
          </a:p>
        </c:rich>
      </c:tx>
      <c:layout>
        <c:manualLayout>
          <c:xMode val="edge"/>
          <c:yMode val="edge"/>
          <c:x val="0.27933333333333332"/>
          <c:y val="3.2407407407407406E-2"/>
        </c:manualLayout>
      </c:layout>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Fit_1!$O$16</c:f>
              <c:strCache>
                <c:ptCount val="1"/>
                <c:pt idx="0">
                  <c:v>ECO FL</c:v>
                </c:pt>
              </c:strCache>
            </c:strRef>
          </c:tx>
          <c:spPr>
            <a:ln w="381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1"/>
            <c:trendlineLbl>
              <c:layout>
                <c:manualLayout>
                  <c:x val="-0.18588757655293089"/>
                  <c:y val="-5.9480898221055699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Fit_1!$N$17:$N$118</c:f>
              <c:numCache>
                <c:formatCode>0.00</c:formatCode>
                <c:ptCount val="102"/>
                <c:pt idx="0">
                  <c:v>0.32</c:v>
                </c:pt>
                <c:pt idx="1">
                  <c:v>0.98999700000000002</c:v>
                </c:pt>
                <c:pt idx="2">
                  <c:v>0.90000019999999992</c:v>
                </c:pt>
                <c:pt idx="3">
                  <c:v>0.53</c:v>
                </c:pt>
                <c:pt idx="4">
                  <c:v>0.38999999999999996</c:v>
                </c:pt>
                <c:pt idx="5">
                  <c:v>0.37999999999999995</c:v>
                </c:pt>
                <c:pt idx="6">
                  <c:v>0.36</c:v>
                </c:pt>
                <c:pt idx="7">
                  <c:v>0.24</c:v>
                </c:pt>
                <c:pt idx="8">
                  <c:v>0.16</c:v>
                </c:pt>
                <c:pt idx="9">
                  <c:v>0.72999800000000015</c:v>
                </c:pt>
                <c:pt idx="10">
                  <c:v>1.169997</c:v>
                </c:pt>
                <c:pt idx="11">
                  <c:v>1.0300040000000001</c:v>
                </c:pt>
                <c:pt idx="12">
                  <c:v>0.81999699999999986</c:v>
                </c:pt>
                <c:pt idx="13">
                  <c:v>0.56000000000000005</c:v>
                </c:pt>
                <c:pt idx="14">
                  <c:v>0.38</c:v>
                </c:pt>
                <c:pt idx="15">
                  <c:v>0.28000000000000003</c:v>
                </c:pt>
                <c:pt idx="16">
                  <c:v>1.1500029999999999</c:v>
                </c:pt>
                <c:pt idx="17">
                  <c:v>0.77000100000000005</c:v>
                </c:pt>
                <c:pt idx="18">
                  <c:v>0.59</c:v>
                </c:pt>
                <c:pt idx="19">
                  <c:v>0.57999999999999996</c:v>
                </c:pt>
                <c:pt idx="20">
                  <c:v>0.56000000000000005</c:v>
                </c:pt>
                <c:pt idx="21">
                  <c:v>0.57000000000000006</c:v>
                </c:pt>
                <c:pt idx="22">
                  <c:v>0.52</c:v>
                </c:pt>
                <c:pt idx="23">
                  <c:v>0.59000000000000008</c:v>
                </c:pt>
                <c:pt idx="24">
                  <c:v>0.62</c:v>
                </c:pt>
                <c:pt idx="25">
                  <c:v>0.54</c:v>
                </c:pt>
                <c:pt idx="26">
                  <c:v>0.57000400000000007</c:v>
                </c:pt>
                <c:pt idx="27">
                  <c:v>0.13</c:v>
                </c:pt>
                <c:pt idx="28">
                  <c:v>0.03</c:v>
                </c:pt>
                <c:pt idx="29">
                  <c:v>0.57999999999999996</c:v>
                </c:pt>
                <c:pt idx="30">
                  <c:v>0.28000000000000003</c:v>
                </c:pt>
                <c:pt idx="31">
                  <c:v>0.14999999999999997</c:v>
                </c:pt>
                <c:pt idx="32">
                  <c:v>0.20000000000000007</c:v>
                </c:pt>
                <c:pt idx="33">
                  <c:v>0.2</c:v>
                </c:pt>
                <c:pt idx="34">
                  <c:v>0.19999999999999996</c:v>
                </c:pt>
                <c:pt idx="35">
                  <c:v>0.20999999999999996</c:v>
                </c:pt>
                <c:pt idx="36">
                  <c:v>0.2</c:v>
                </c:pt>
                <c:pt idx="37">
                  <c:v>0.21000000000000002</c:v>
                </c:pt>
                <c:pt idx="38">
                  <c:v>0.23999969999999998</c:v>
                </c:pt>
                <c:pt idx="39">
                  <c:v>0.21</c:v>
                </c:pt>
                <c:pt idx="40">
                  <c:v>0.27999999999999997</c:v>
                </c:pt>
                <c:pt idx="41">
                  <c:v>0.48</c:v>
                </c:pt>
                <c:pt idx="42">
                  <c:v>0.49</c:v>
                </c:pt>
                <c:pt idx="43">
                  <c:v>0.44000000000000006</c:v>
                </c:pt>
                <c:pt idx="44">
                  <c:v>0.44999800000000012</c:v>
                </c:pt>
                <c:pt idx="45">
                  <c:v>0.46000199999999991</c:v>
                </c:pt>
                <c:pt idx="46">
                  <c:v>0.19</c:v>
                </c:pt>
                <c:pt idx="47">
                  <c:v>0.22000000000000003</c:v>
                </c:pt>
                <c:pt idx="48">
                  <c:v>0.43000000000000005</c:v>
                </c:pt>
                <c:pt idx="49">
                  <c:v>0.58000200000000013</c:v>
                </c:pt>
                <c:pt idx="50">
                  <c:v>0.67999969999999998</c:v>
                </c:pt>
                <c:pt idx="51">
                  <c:v>0.71</c:v>
                </c:pt>
                <c:pt idx="52">
                  <c:v>0.64000400000000002</c:v>
                </c:pt>
                <c:pt idx="53">
                  <c:v>0.74</c:v>
                </c:pt>
                <c:pt idx="54">
                  <c:v>0.63000300000000009</c:v>
                </c:pt>
                <c:pt idx="55">
                  <c:v>0.75000399999999989</c:v>
                </c:pt>
                <c:pt idx="56">
                  <c:v>0.74</c:v>
                </c:pt>
                <c:pt idx="57">
                  <c:v>0.73999800000000004</c:v>
                </c:pt>
                <c:pt idx="58">
                  <c:v>0.76</c:v>
                </c:pt>
                <c:pt idx="59">
                  <c:v>0.78</c:v>
                </c:pt>
                <c:pt idx="60">
                  <c:v>0.78999599999999992</c:v>
                </c:pt>
                <c:pt idx="61">
                  <c:v>0.8000020000000001</c:v>
                </c:pt>
                <c:pt idx="62">
                  <c:v>0.86999699999999991</c:v>
                </c:pt>
                <c:pt idx="63">
                  <c:v>0.909999</c:v>
                </c:pt>
                <c:pt idx="64">
                  <c:v>0.92000300000000002</c:v>
                </c:pt>
                <c:pt idx="65">
                  <c:v>0.4</c:v>
                </c:pt>
                <c:pt idx="66">
                  <c:v>0.4</c:v>
                </c:pt>
                <c:pt idx="67">
                  <c:v>0.41</c:v>
                </c:pt>
                <c:pt idx="68">
                  <c:v>0.43000000000000005</c:v>
                </c:pt>
                <c:pt idx="69">
                  <c:v>0.93000400000000005</c:v>
                </c:pt>
                <c:pt idx="70">
                  <c:v>0.97999799999999992</c:v>
                </c:pt>
                <c:pt idx="71">
                  <c:v>0.68000300000000014</c:v>
                </c:pt>
                <c:pt idx="72">
                  <c:v>0.65999499999999989</c:v>
                </c:pt>
                <c:pt idx="73">
                  <c:v>0.67000499999999996</c:v>
                </c:pt>
                <c:pt idx="74">
                  <c:v>0.64</c:v>
                </c:pt>
                <c:pt idx="75">
                  <c:v>0.35</c:v>
                </c:pt>
                <c:pt idx="76">
                  <c:v>0.32999999999999996</c:v>
                </c:pt>
                <c:pt idx="77">
                  <c:v>2.9899990000000001</c:v>
                </c:pt>
                <c:pt idx="78">
                  <c:v>3.2199999999999998</c:v>
                </c:pt>
                <c:pt idx="79">
                  <c:v>5.34</c:v>
                </c:pt>
                <c:pt idx="80">
                  <c:v>6.3900000000000006</c:v>
                </c:pt>
                <c:pt idx="81">
                  <c:v>1.680002</c:v>
                </c:pt>
                <c:pt idx="82">
                  <c:v>1.619999</c:v>
                </c:pt>
                <c:pt idx="83">
                  <c:v>3.71</c:v>
                </c:pt>
                <c:pt idx="84">
                  <c:v>3.92</c:v>
                </c:pt>
                <c:pt idx="85">
                  <c:v>2.009998</c:v>
                </c:pt>
                <c:pt idx="86">
                  <c:v>2.2100040000000001</c:v>
                </c:pt>
                <c:pt idx="87">
                  <c:v>1.27</c:v>
                </c:pt>
                <c:pt idx="88">
                  <c:v>1.26</c:v>
                </c:pt>
                <c:pt idx="89">
                  <c:v>1.3199990000000001</c:v>
                </c:pt>
                <c:pt idx="90">
                  <c:v>0.86999978999999994</c:v>
                </c:pt>
                <c:pt idx="91">
                  <c:v>12.51003</c:v>
                </c:pt>
                <c:pt idx="92">
                  <c:v>13.03998</c:v>
                </c:pt>
                <c:pt idx="93">
                  <c:v>1.0400019999999999</c:v>
                </c:pt>
                <c:pt idx="94">
                  <c:v>1.019995</c:v>
                </c:pt>
                <c:pt idx="95">
                  <c:v>1.1599999000000001</c:v>
                </c:pt>
                <c:pt idx="96">
                  <c:v>0.72999969999999992</c:v>
                </c:pt>
                <c:pt idx="97">
                  <c:v>0.54999999999999993</c:v>
                </c:pt>
                <c:pt idx="98">
                  <c:v>0.57000030000000002</c:v>
                </c:pt>
                <c:pt idx="99">
                  <c:v>0.55999989999999999</c:v>
                </c:pt>
                <c:pt idx="100">
                  <c:v>0.53999980000000003</c:v>
                </c:pt>
                <c:pt idx="101">
                  <c:v>0.57000010000000001</c:v>
                </c:pt>
              </c:numCache>
            </c:numRef>
          </c:xVal>
          <c:yVal>
            <c:numRef>
              <c:f>Fit_1!$O$17:$O$118</c:f>
              <c:numCache>
                <c:formatCode>0.00</c:formatCode>
                <c:ptCount val="102"/>
                <c:pt idx="0">
                  <c:v>0.45089400000000002</c:v>
                </c:pt>
                <c:pt idx="1">
                  <c:v>1.11887</c:v>
                </c:pt>
                <c:pt idx="2">
                  <c:v>0.97113799999999995</c:v>
                </c:pt>
                <c:pt idx="3">
                  <c:v>0.70361399999999996</c:v>
                </c:pt>
                <c:pt idx="4">
                  <c:v>0.59070999999999996</c:v>
                </c:pt>
                <c:pt idx="5">
                  <c:v>0.61012599999999995</c:v>
                </c:pt>
                <c:pt idx="6">
                  <c:v>0.60744799999999999</c:v>
                </c:pt>
                <c:pt idx="7">
                  <c:v>0.43704999999999999</c:v>
                </c:pt>
                <c:pt idx="8">
                  <c:v>0.301838</c:v>
                </c:pt>
                <c:pt idx="9">
                  <c:v>1.1731100000000001</c:v>
                </c:pt>
                <c:pt idx="10">
                  <c:v>1.37364</c:v>
                </c:pt>
                <c:pt idx="11">
                  <c:v>1.3338300000000001</c:v>
                </c:pt>
                <c:pt idx="12">
                  <c:v>1.1003499999999999</c:v>
                </c:pt>
                <c:pt idx="13">
                  <c:v>0.97525300000000004</c:v>
                </c:pt>
                <c:pt idx="14">
                  <c:v>0.610568</c:v>
                </c:pt>
                <c:pt idx="15">
                  <c:v>0.49753500000000001</c:v>
                </c:pt>
                <c:pt idx="16">
                  <c:v>1.4658199999999999</c:v>
                </c:pt>
                <c:pt idx="17">
                  <c:v>1.21269</c:v>
                </c:pt>
                <c:pt idx="18">
                  <c:v>0.87792599999999998</c:v>
                </c:pt>
                <c:pt idx="19">
                  <c:v>0.87987099999999996</c:v>
                </c:pt>
                <c:pt idx="20">
                  <c:v>0.89116200000000001</c:v>
                </c:pt>
                <c:pt idx="21">
                  <c:v>0.881158</c:v>
                </c:pt>
                <c:pt idx="22">
                  <c:v>0.92034899999999997</c:v>
                </c:pt>
                <c:pt idx="23">
                  <c:v>0.98575100000000004</c:v>
                </c:pt>
                <c:pt idx="24">
                  <c:v>0.93975500000000001</c:v>
                </c:pt>
                <c:pt idx="25">
                  <c:v>0.91439000000000004</c:v>
                </c:pt>
                <c:pt idx="26">
                  <c:v>1.0726100000000001</c:v>
                </c:pt>
                <c:pt idx="27">
                  <c:v>0.33334900000000001</c:v>
                </c:pt>
                <c:pt idx="28">
                  <c:v>0.15506200000000001</c:v>
                </c:pt>
                <c:pt idx="29">
                  <c:v>0.53863899999999998</c:v>
                </c:pt>
                <c:pt idx="30">
                  <c:v>0.45924900000000002</c:v>
                </c:pt>
                <c:pt idx="31">
                  <c:v>0.48018699999999997</c:v>
                </c:pt>
                <c:pt idx="32">
                  <c:v>0.55222400000000005</c:v>
                </c:pt>
                <c:pt idx="33">
                  <c:v>0.59146100000000001</c:v>
                </c:pt>
                <c:pt idx="34">
                  <c:v>0.70574300000000001</c:v>
                </c:pt>
                <c:pt idx="35">
                  <c:v>0.59616199999999997</c:v>
                </c:pt>
                <c:pt idx="36">
                  <c:v>0.66525699999999999</c:v>
                </c:pt>
                <c:pt idx="37">
                  <c:v>0.58287800000000001</c:v>
                </c:pt>
                <c:pt idx="38">
                  <c:v>0.27881299999999998</c:v>
                </c:pt>
                <c:pt idx="39">
                  <c:v>0.424705</c:v>
                </c:pt>
                <c:pt idx="40">
                  <c:v>0.72245599999999999</c:v>
                </c:pt>
                <c:pt idx="41">
                  <c:v>0.34140500000000001</c:v>
                </c:pt>
                <c:pt idx="42">
                  <c:v>0.59634900000000002</c:v>
                </c:pt>
                <c:pt idx="43">
                  <c:v>1.14178</c:v>
                </c:pt>
                <c:pt idx="44">
                  <c:v>1.3051600000000001</c:v>
                </c:pt>
                <c:pt idx="45">
                  <c:v>1.2026699999999999</c:v>
                </c:pt>
                <c:pt idx="46">
                  <c:v>0.53199600000000002</c:v>
                </c:pt>
                <c:pt idx="47">
                  <c:v>0.51966900000000005</c:v>
                </c:pt>
                <c:pt idx="48">
                  <c:v>1.03695</c:v>
                </c:pt>
                <c:pt idx="49">
                  <c:v>1.2982800000000001</c:v>
                </c:pt>
                <c:pt idx="50">
                  <c:v>0.70891300000000002</c:v>
                </c:pt>
                <c:pt idx="51">
                  <c:v>1.79043</c:v>
                </c:pt>
                <c:pt idx="52">
                  <c:v>1.5519700000000001</c:v>
                </c:pt>
                <c:pt idx="53">
                  <c:v>0.84403700000000004</c:v>
                </c:pt>
                <c:pt idx="54">
                  <c:v>1.0645800000000001</c:v>
                </c:pt>
                <c:pt idx="55">
                  <c:v>1.7394099999999999</c:v>
                </c:pt>
                <c:pt idx="56">
                  <c:v>1.80175</c:v>
                </c:pt>
                <c:pt idx="57">
                  <c:v>1.69221</c:v>
                </c:pt>
                <c:pt idx="58">
                  <c:v>1.86592</c:v>
                </c:pt>
                <c:pt idx="59">
                  <c:v>1.81843</c:v>
                </c:pt>
                <c:pt idx="60">
                  <c:v>1.71088</c:v>
                </c:pt>
                <c:pt idx="61">
                  <c:v>1.08057</c:v>
                </c:pt>
                <c:pt idx="62">
                  <c:v>1.2076899999999999</c:v>
                </c:pt>
                <c:pt idx="63">
                  <c:v>1.27902</c:v>
                </c:pt>
                <c:pt idx="64">
                  <c:v>1.21865</c:v>
                </c:pt>
                <c:pt idx="65">
                  <c:v>0.67360200000000003</c:v>
                </c:pt>
                <c:pt idx="66">
                  <c:v>0.65810800000000003</c:v>
                </c:pt>
                <c:pt idx="67">
                  <c:v>0.71843599999999996</c:v>
                </c:pt>
                <c:pt idx="68">
                  <c:v>0.60862700000000003</c:v>
                </c:pt>
                <c:pt idx="69">
                  <c:v>1.2524200000000001</c:v>
                </c:pt>
                <c:pt idx="70">
                  <c:v>1.3537699999999999</c:v>
                </c:pt>
                <c:pt idx="71">
                  <c:v>1.0212600000000001</c:v>
                </c:pt>
                <c:pt idx="72">
                  <c:v>1.0083599999999999</c:v>
                </c:pt>
                <c:pt idx="73">
                  <c:v>1.10215</c:v>
                </c:pt>
                <c:pt idx="74">
                  <c:v>0.97313700000000003</c:v>
                </c:pt>
                <c:pt idx="75">
                  <c:v>0.540632</c:v>
                </c:pt>
                <c:pt idx="76">
                  <c:v>0.62675099999999995</c:v>
                </c:pt>
                <c:pt idx="77">
                  <c:v>2.1382400000000001</c:v>
                </c:pt>
                <c:pt idx="78">
                  <c:v>1.9823599999999999</c:v>
                </c:pt>
                <c:pt idx="79">
                  <c:v>2.71292</c:v>
                </c:pt>
                <c:pt idx="80">
                  <c:v>3.8821300000000001</c:v>
                </c:pt>
                <c:pt idx="81">
                  <c:v>1.33223</c:v>
                </c:pt>
                <c:pt idx="82">
                  <c:v>1.2466999999999999</c:v>
                </c:pt>
                <c:pt idx="83">
                  <c:v>2.5251299999999999</c:v>
                </c:pt>
                <c:pt idx="84">
                  <c:v>2.7030699999999999</c:v>
                </c:pt>
                <c:pt idx="85">
                  <c:v>1.3257699999999999</c:v>
                </c:pt>
                <c:pt idx="86">
                  <c:v>0.98761399999999999</c:v>
                </c:pt>
                <c:pt idx="87">
                  <c:v>0.97830899999999998</c:v>
                </c:pt>
                <c:pt idx="88">
                  <c:v>0.97830899999999998</c:v>
                </c:pt>
                <c:pt idx="89">
                  <c:v>1.10765</c:v>
                </c:pt>
                <c:pt idx="90">
                  <c:v>0.87386699999999995</c:v>
                </c:pt>
                <c:pt idx="91">
                  <c:v>10.501799999999999</c:v>
                </c:pt>
                <c:pt idx="92">
                  <c:v>11.949400000000001</c:v>
                </c:pt>
                <c:pt idx="93">
                  <c:v>1.3464799999999999</c:v>
                </c:pt>
                <c:pt idx="94">
                  <c:v>1.3097300000000001</c:v>
                </c:pt>
                <c:pt idx="95">
                  <c:v>1.2017800000000001</c:v>
                </c:pt>
                <c:pt idx="96">
                  <c:v>0.74403699999999995</c:v>
                </c:pt>
                <c:pt idx="97">
                  <c:v>0.66314799999999996</c:v>
                </c:pt>
                <c:pt idx="98">
                  <c:v>0.64982600000000001</c:v>
                </c:pt>
                <c:pt idx="99">
                  <c:v>0.62641899999999995</c:v>
                </c:pt>
                <c:pt idx="100">
                  <c:v>0.619228</c:v>
                </c:pt>
                <c:pt idx="101">
                  <c:v>0.61166399999999999</c:v>
                </c:pt>
              </c:numCache>
            </c:numRef>
          </c:yVal>
          <c:smooth val="0"/>
          <c:extLst>
            <c:ext xmlns:c16="http://schemas.microsoft.com/office/drawing/2014/chart" uri="{C3380CC4-5D6E-409C-BE32-E72D297353CC}">
              <c16:uniqueId val="{00000001-2026-44EB-8382-5CEE43162E74}"/>
            </c:ext>
          </c:extLst>
        </c:ser>
        <c:dLbls>
          <c:showLegendKey val="0"/>
          <c:showVal val="0"/>
          <c:showCatName val="0"/>
          <c:showSerName val="0"/>
          <c:showPercent val="0"/>
          <c:showBubbleSize val="0"/>
        </c:dLbls>
        <c:axId val="1175931535"/>
        <c:axId val="1175922415"/>
      </c:scatterChart>
      <c:valAx>
        <c:axId val="117593153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Extracted CHL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5922415"/>
        <c:crosses val="autoZero"/>
        <c:crossBetween val="midCat"/>
      </c:valAx>
      <c:valAx>
        <c:axId val="11759224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ECO Fluorescence</a:t>
                </a:r>
              </a:p>
            </c:rich>
          </c:tx>
          <c:layout>
            <c:manualLayout>
              <c:xMode val="edge"/>
              <c:yMode val="edge"/>
              <c:x val="2.2222222222222223E-2"/>
              <c:y val="0.3888466025080198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75931535"/>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2025-001 ECO Fluor/CHL vs CHL - all samples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Fit_1!$Q$16</c:f>
              <c:strCache>
                <c:ptCount val="1"/>
                <c:pt idx="0">
                  <c:v>ECO/CHL</c:v>
                </c:pt>
              </c:strCache>
            </c:strRef>
          </c:tx>
          <c:spPr>
            <a:ln w="38100" cap="rnd">
              <a:noFill/>
              <a:round/>
            </a:ln>
            <a:effectLst/>
          </c:spPr>
          <c:marker>
            <c:symbol val="circle"/>
            <c:size val="5"/>
            <c:spPr>
              <a:solidFill>
                <a:schemeClr val="accent1"/>
              </a:solidFill>
              <a:ln w="9525">
                <a:solidFill>
                  <a:schemeClr val="accent1"/>
                </a:solidFill>
              </a:ln>
              <a:effectLst/>
            </c:spPr>
          </c:marker>
          <c:xVal>
            <c:numRef>
              <c:f>Fit_1!$P$17:$P$118</c:f>
              <c:numCache>
                <c:formatCode>0.00</c:formatCode>
                <c:ptCount val="102"/>
                <c:pt idx="0">
                  <c:v>0.32</c:v>
                </c:pt>
                <c:pt idx="1">
                  <c:v>0.98999700000000002</c:v>
                </c:pt>
                <c:pt idx="2">
                  <c:v>0.90000019999999992</c:v>
                </c:pt>
                <c:pt idx="3">
                  <c:v>0.53</c:v>
                </c:pt>
                <c:pt idx="4">
                  <c:v>0.38999999999999996</c:v>
                </c:pt>
                <c:pt idx="5">
                  <c:v>0.37999999999999995</c:v>
                </c:pt>
                <c:pt idx="6">
                  <c:v>0.36</c:v>
                </c:pt>
                <c:pt idx="7">
                  <c:v>0.24</c:v>
                </c:pt>
                <c:pt idx="8">
                  <c:v>0.16</c:v>
                </c:pt>
                <c:pt idx="9">
                  <c:v>0.72999800000000015</c:v>
                </c:pt>
                <c:pt idx="10">
                  <c:v>1.169997</c:v>
                </c:pt>
                <c:pt idx="11">
                  <c:v>1.0300040000000001</c:v>
                </c:pt>
                <c:pt idx="12">
                  <c:v>0.81999699999999986</c:v>
                </c:pt>
                <c:pt idx="13">
                  <c:v>0.56000000000000005</c:v>
                </c:pt>
                <c:pt idx="14">
                  <c:v>0.38</c:v>
                </c:pt>
                <c:pt idx="15">
                  <c:v>0.28000000000000003</c:v>
                </c:pt>
                <c:pt idx="16">
                  <c:v>1.1500029999999999</c:v>
                </c:pt>
                <c:pt idx="17">
                  <c:v>0.77000100000000005</c:v>
                </c:pt>
                <c:pt idx="18">
                  <c:v>0.59</c:v>
                </c:pt>
                <c:pt idx="19">
                  <c:v>0.57999999999999996</c:v>
                </c:pt>
                <c:pt idx="20">
                  <c:v>0.56000000000000005</c:v>
                </c:pt>
                <c:pt idx="21">
                  <c:v>0.57000000000000006</c:v>
                </c:pt>
                <c:pt idx="22">
                  <c:v>0.52</c:v>
                </c:pt>
                <c:pt idx="23">
                  <c:v>0.59000000000000008</c:v>
                </c:pt>
                <c:pt idx="24">
                  <c:v>0.62</c:v>
                </c:pt>
                <c:pt idx="25">
                  <c:v>0.54</c:v>
                </c:pt>
                <c:pt idx="26">
                  <c:v>0.57000400000000007</c:v>
                </c:pt>
                <c:pt idx="27">
                  <c:v>0.13</c:v>
                </c:pt>
                <c:pt idx="28">
                  <c:v>0.03</c:v>
                </c:pt>
                <c:pt idx="29">
                  <c:v>0.57999999999999996</c:v>
                </c:pt>
                <c:pt idx="30">
                  <c:v>0.28000000000000003</c:v>
                </c:pt>
                <c:pt idx="31">
                  <c:v>0.14999999999999997</c:v>
                </c:pt>
                <c:pt idx="32">
                  <c:v>0.20000000000000007</c:v>
                </c:pt>
                <c:pt idx="33">
                  <c:v>0.2</c:v>
                </c:pt>
                <c:pt idx="34">
                  <c:v>0.19999999999999996</c:v>
                </c:pt>
                <c:pt idx="35">
                  <c:v>0.20999999999999996</c:v>
                </c:pt>
                <c:pt idx="36">
                  <c:v>0.2</c:v>
                </c:pt>
                <c:pt idx="37">
                  <c:v>0.21000000000000002</c:v>
                </c:pt>
                <c:pt idx="38">
                  <c:v>0.23999969999999998</c:v>
                </c:pt>
                <c:pt idx="39">
                  <c:v>0.21</c:v>
                </c:pt>
                <c:pt idx="40">
                  <c:v>0.27999999999999997</c:v>
                </c:pt>
                <c:pt idx="41">
                  <c:v>0.48</c:v>
                </c:pt>
                <c:pt idx="42">
                  <c:v>0.49</c:v>
                </c:pt>
                <c:pt idx="43">
                  <c:v>0.44000000000000006</c:v>
                </c:pt>
                <c:pt idx="44">
                  <c:v>0.44999800000000012</c:v>
                </c:pt>
                <c:pt idx="45">
                  <c:v>0.46000199999999991</c:v>
                </c:pt>
                <c:pt idx="46">
                  <c:v>0.19</c:v>
                </c:pt>
                <c:pt idx="47">
                  <c:v>0.22000000000000003</c:v>
                </c:pt>
                <c:pt idx="48">
                  <c:v>0.43000000000000005</c:v>
                </c:pt>
                <c:pt idx="49">
                  <c:v>0.58000200000000013</c:v>
                </c:pt>
                <c:pt idx="50">
                  <c:v>0.67999969999999998</c:v>
                </c:pt>
                <c:pt idx="51">
                  <c:v>0.71</c:v>
                </c:pt>
                <c:pt idx="52">
                  <c:v>0.64000400000000002</c:v>
                </c:pt>
                <c:pt idx="53">
                  <c:v>0.74</c:v>
                </c:pt>
                <c:pt idx="54">
                  <c:v>0.63000300000000009</c:v>
                </c:pt>
                <c:pt idx="55">
                  <c:v>0.75000399999999989</c:v>
                </c:pt>
                <c:pt idx="56">
                  <c:v>0.74</c:v>
                </c:pt>
                <c:pt idx="57">
                  <c:v>0.73999800000000004</c:v>
                </c:pt>
                <c:pt idx="58">
                  <c:v>0.76</c:v>
                </c:pt>
                <c:pt idx="59">
                  <c:v>0.78</c:v>
                </c:pt>
                <c:pt idx="60">
                  <c:v>0.78999599999999992</c:v>
                </c:pt>
                <c:pt idx="61">
                  <c:v>0.8000020000000001</c:v>
                </c:pt>
                <c:pt idx="62">
                  <c:v>0.86999699999999991</c:v>
                </c:pt>
                <c:pt idx="63">
                  <c:v>0.909999</c:v>
                </c:pt>
                <c:pt idx="64">
                  <c:v>0.92000300000000002</c:v>
                </c:pt>
                <c:pt idx="65">
                  <c:v>0.4</c:v>
                </c:pt>
                <c:pt idx="66">
                  <c:v>0.4</c:v>
                </c:pt>
                <c:pt idx="67">
                  <c:v>0.41</c:v>
                </c:pt>
                <c:pt idx="68">
                  <c:v>0.43000000000000005</c:v>
                </c:pt>
                <c:pt idx="69">
                  <c:v>0.93000400000000005</c:v>
                </c:pt>
                <c:pt idx="70">
                  <c:v>0.97999799999999992</c:v>
                </c:pt>
                <c:pt idx="71">
                  <c:v>0.68000300000000014</c:v>
                </c:pt>
                <c:pt idx="72">
                  <c:v>0.65999499999999989</c:v>
                </c:pt>
                <c:pt idx="73">
                  <c:v>0.67000499999999996</c:v>
                </c:pt>
                <c:pt idx="74">
                  <c:v>0.64</c:v>
                </c:pt>
                <c:pt idx="75">
                  <c:v>0.35</c:v>
                </c:pt>
                <c:pt idx="76">
                  <c:v>0.32999999999999996</c:v>
                </c:pt>
                <c:pt idx="77">
                  <c:v>2.9899990000000001</c:v>
                </c:pt>
                <c:pt idx="78">
                  <c:v>3.2199999999999998</c:v>
                </c:pt>
                <c:pt idx="79">
                  <c:v>5.34</c:v>
                </c:pt>
                <c:pt idx="80">
                  <c:v>6.3900000000000006</c:v>
                </c:pt>
                <c:pt idx="81">
                  <c:v>1.680002</c:v>
                </c:pt>
                <c:pt idx="82">
                  <c:v>1.619999</c:v>
                </c:pt>
                <c:pt idx="83">
                  <c:v>3.71</c:v>
                </c:pt>
                <c:pt idx="84">
                  <c:v>3.92</c:v>
                </c:pt>
                <c:pt idx="85">
                  <c:v>2.009998</c:v>
                </c:pt>
                <c:pt idx="86">
                  <c:v>2.2100040000000001</c:v>
                </c:pt>
                <c:pt idx="87">
                  <c:v>1.27</c:v>
                </c:pt>
                <c:pt idx="88">
                  <c:v>1.26</c:v>
                </c:pt>
                <c:pt idx="89">
                  <c:v>1.3199990000000001</c:v>
                </c:pt>
                <c:pt idx="90">
                  <c:v>0.86999978999999994</c:v>
                </c:pt>
                <c:pt idx="91">
                  <c:v>12.51003</c:v>
                </c:pt>
                <c:pt idx="92">
                  <c:v>13.03998</c:v>
                </c:pt>
                <c:pt idx="93">
                  <c:v>1.0400019999999999</c:v>
                </c:pt>
                <c:pt idx="94">
                  <c:v>1.019995</c:v>
                </c:pt>
                <c:pt idx="95">
                  <c:v>1.1599999000000001</c:v>
                </c:pt>
                <c:pt idx="96">
                  <c:v>0.72999969999999992</c:v>
                </c:pt>
                <c:pt idx="97">
                  <c:v>0.54999999999999993</c:v>
                </c:pt>
                <c:pt idx="98">
                  <c:v>0.57000030000000002</c:v>
                </c:pt>
                <c:pt idx="99">
                  <c:v>0.55999989999999999</c:v>
                </c:pt>
                <c:pt idx="100">
                  <c:v>0.53999980000000003</c:v>
                </c:pt>
                <c:pt idx="101">
                  <c:v>0.57000010000000001</c:v>
                </c:pt>
              </c:numCache>
            </c:numRef>
          </c:xVal>
          <c:yVal>
            <c:numRef>
              <c:f>Fit_1!$Q$17:$Q$118</c:f>
              <c:numCache>
                <c:formatCode>0.00</c:formatCode>
                <c:ptCount val="102"/>
                <c:pt idx="0">
                  <c:v>1.4090437499999999</c:v>
                </c:pt>
                <c:pt idx="1">
                  <c:v>1.1301751419448747</c:v>
                </c:pt>
                <c:pt idx="2">
                  <c:v>1.079041982435115</c:v>
                </c:pt>
                <c:pt idx="3">
                  <c:v>1.3275735849056602</c:v>
                </c:pt>
                <c:pt idx="4">
                  <c:v>1.5146410256410257</c:v>
                </c:pt>
                <c:pt idx="5">
                  <c:v>1.6055947368421053</c:v>
                </c:pt>
                <c:pt idx="6">
                  <c:v>1.6873555555555555</c:v>
                </c:pt>
                <c:pt idx="7">
                  <c:v>1.8210416666666667</c:v>
                </c:pt>
                <c:pt idx="8">
                  <c:v>1.8864874999999999</c:v>
                </c:pt>
                <c:pt idx="9">
                  <c:v>1.6070044027517882</c:v>
                </c:pt>
                <c:pt idx="10">
                  <c:v>1.1740542924469037</c:v>
                </c:pt>
                <c:pt idx="11">
                  <c:v>1.2949755534929961</c:v>
                </c:pt>
                <c:pt idx="12">
                  <c:v>1.3418951532749512</c:v>
                </c:pt>
                <c:pt idx="13">
                  <c:v>1.7415232142857142</c:v>
                </c:pt>
                <c:pt idx="14">
                  <c:v>1.6067578947368422</c:v>
                </c:pt>
                <c:pt idx="15">
                  <c:v>1.7769107142857141</c:v>
                </c:pt>
                <c:pt idx="16">
                  <c:v>1.2746227618536647</c:v>
                </c:pt>
                <c:pt idx="17">
                  <c:v>1.5749200325713861</c:v>
                </c:pt>
                <c:pt idx="18">
                  <c:v>1.4880101694915255</c:v>
                </c:pt>
                <c:pt idx="19">
                  <c:v>1.5170189655172415</c:v>
                </c:pt>
                <c:pt idx="20">
                  <c:v>1.5913607142857142</c:v>
                </c:pt>
                <c:pt idx="21">
                  <c:v>1.5458912280701753</c:v>
                </c:pt>
                <c:pt idx="22">
                  <c:v>1.7699019230769231</c:v>
                </c:pt>
                <c:pt idx="23">
                  <c:v>1.6707644067796608</c:v>
                </c:pt>
                <c:pt idx="24">
                  <c:v>1.5157338709677419</c:v>
                </c:pt>
                <c:pt idx="25">
                  <c:v>1.6933148148148147</c:v>
                </c:pt>
                <c:pt idx="26">
                  <c:v>1.8817587245001788</c:v>
                </c:pt>
                <c:pt idx="27">
                  <c:v>2.5642230769230769</c:v>
                </c:pt>
                <c:pt idx="28">
                  <c:v>5.1687333333333338</c:v>
                </c:pt>
                <c:pt idx="29">
                  <c:v>0.92868793103448277</c:v>
                </c:pt>
                <c:pt idx="30">
                  <c:v>1.6401749999999999</c:v>
                </c:pt>
                <c:pt idx="31">
                  <c:v>3.201246666666667</c:v>
                </c:pt>
                <c:pt idx="32">
                  <c:v>2.7611199999999991</c:v>
                </c:pt>
                <c:pt idx="33">
                  <c:v>2.9573049999999999</c:v>
                </c:pt>
                <c:pt idx="34">
                  <c:v>3.5287150000000009</c:v>
                </c:pt>
                <c:pt idx="35">
                  <c:v>2.8388666666666671</c:v>
                </c:pt>
                <c:pt idx="36">
                  <c:v>3.3262849999999999</c:v>
                </c:pt>
                <c:pt idx="37">
                  <c:v>2.7756095238095235</c:v>
                </c:pt>
                <c:pt idx="38">
                  <c:v>1.1617222854861902</c:v>
                </c:pt>
                <c:pt idx="39">
                  <c:v>2.0224047619047618</c:v>
                </c:pt>
                <c:pt idx="40">
                  <c:v>2.5802</c:v>
                </c:pt>
                <c:pt idx="41">
                  <c:v>0.71126041666666673</c:v>
                </c:pt>
                <c:pt idx="42">
                  <c:v>1.2170387755102041</c:v>
                </c:pt>
                <c:pt idx="43">
                  <c:v>2.5949545454545451</c:v>
                </c:pt>
                <c:pt idx="44">
                  <c:v>2.9003684460819819</c:v>
                </c:pt>
                <c:pt idx="45">
                  <c:v>2.6144886326581194</c:v>
                </c:pt>
                <c:pt idx="46">
                  <c:v>2.7999789473684213</c:v>
                </c:pt>
                <c:pt idx="47">
                  <c:v>2.3621318181818181</c:v>
                </c:pt>
                <c:pt idx="48">
                  <c:v>2.4115116279069766</c:v>
                </c:pt>
                <c:pt idx="49">
                  <c:v>2.2384060744618117</c:v>
                </c:pt>
                <c:pt idx="50">
                  <c:v>1.0425195775821667</c:v>
                </c:pt>
                <c:pt idx="51">
                  <c:v>2.5217323943661971</c:v>
                </c:pt>
                <c:pt idx="52">
                  <c:v>2.4249379691376931</c:v>
                </c:pt>
                <c:pt idx="53">
                  <c:v>1.1405905405405405</c:v>
                </c:pt>
                <c:pt idx="54">
                  <c:v>1.689801477135823</c:v>
                </c:pt>
                <c:pt idx="55">
                  <c:v>2.3192009642615243</c:v>
                </c:pt>
                <c:pt idx="56">
                  <c:v>2.4347972972972971</c:v>
                </c:pt>
                <c:pt idx="57">
                  <c:v>2.2867764507471642</c:v>
                </c:pt>
                <c:pt idx="58">
                  <c:v>2.4551578947368422</c:v>
                </c:pt>
                <c:pt idx="59">
                  <c:v>2.3313205128205126</c:v>
                </c:pt>
                <c:pt idx="60">
                  <c:v>2.1656818515536789</c:v>
                </c:pt>
                <c:pt idx="61">
                  <c:v>1.3507091232271917</c:v>
                </c:pt>
                <c:pt idx="62">
                  <c:v>1.3881542120260186</c:v>
                </c:pt>
                <c:pt idx="63">
                  <c:v>1.4055180280417892</c:v>
                </c:pt>
                <c:pt idx="64">
                  <c:v>1.3246152458198506</c:v>
                </c:pt>
                <c:pt idx="65">
                  <c:v>1.684005</c:v>
                </c:pt>
                <c:pt idx="66">
                  <c:v>1.64527</c:v>
                </c:pt>
                <c:pt idx="67">
                  <c:v>1.7522829268292683</c:v>
                </c:pt>
                <c:pt idx="68">
                  <c:v>1.4154116279069766</c:v>
                </c:pt>
                <c:pt idx="69">
                  <c:v>1.3466823798607317</c:v>
                </c:pt>
                <c:pt idx="70">
                  <c:v>1.3814007783689355</c:v>
                </c:pt>
                <c:pt idx="71">
                  <c:v>1.5018463153839026</c:v>
                </c:pt>
                <c:pt idx="72">
                  <c:v>1.5278297562860326</c:v>
                </c:pt>
                <c:pt idx="73">
                  <c:v>1.6449877239722093</c:v>
                </c:pt>
                <c:pt idx="74">
                  <c:v>1.5205265625</c:v>
                </c:pt>
                <c:pt idx="75">
                  <c:v>1.5446628571428573</c:v>
                </c:pt>
                <c:pt idx="76">
                  <c:v>1.8992454545454547</c:v>
                </c:pt>
                <c:pt idx="77">
                  <c:v>0.71513067395674712</c:v>
                </c:pt>
                <c:pt idx="78">
                  <c:v>0.61563975155279504</c:v>
                </c:pt>
                <c:pt idx="79">
                  <c:v>0.50803745318352056</c:v>
                </c:pt>
                <c:pt idx="80">
                  <c:v>0.60753208137715176</c:v>
                </c:pt>
                <c:pt idx="81">
                  <c:v>0.79299310357963859</c:v>
                </c:pt>
                <c:pt idx="82">
                  <c:v>0.76956837627677543</c:v>
                </c:pt>
                <c:pt idx="83">
                  <c:v>0.68062803234501346</c:v>
                </c:pt>
                <c:pt idx="84">
                  <c:v>0.68955867346938771</c:v>
                </c:pt>
                <c:pt idx="85">
                  <c:v>0.65958772098280694</c:v>
                </c:pt>
                <c:pt idx="86">
                  <c:v>0.44688335405727769</c:v>
                </c:pt>
                <c:pt idx="87">
                  <c:v>0.77032204724409448</c:v>
                </c:pt>
                <c:pt idx="88">
                  <c:v>0.77643571428571423</c:v>
                </c:pt>
                <c:pt idx="89">
                  <c:v>0.83912942358289655</c:v>
                </c:pt>
                <c:pt idx="90">
                  <c:v>1.0044450700384653</c:v>
                </c:pt>
                <c:pt idx="91">
                  <c:v>0.83947040894386338</c:v>
                </c:pt>
                <c:pt idx="92">
                  <c:v>0.91636643614484081</c:v>
                </c:pt>
                <c:pt idx="93">
                  <c:v>1.2946898179041963</c:v>
                </c:pt>
                <c:pt idx="94">
                  <c:v>1.2840553139966373</c:v>
                </c:pt>
                <c:pt idx="95">
                  <c:v>1.0360173306911491</c:v>
                </c:pt>
                <c:pt idx="96">
                  <c:v>1.019229185984597</c:v>
                </c:pt>
                <c:pt idx="97">
                  <c:v>1.2057236363636363</c:v>
                </c:pt>
                <c:pt idx="98">
                  <c:v>1.1400450140113962</c:v>
                </c:pt>
                <c:pt idx="99">
                  <c:v>1.1186055568938493</c:v>
                </c:pt>
                <c:pt idx="100">
                  <c:v>1.1467189432292382</c:v>
                </c:pt>
                <c:pt idx="101">
                  <c:v>1.0730945485799037</c:v>
                </c:pt>
              </c:numCache>
            </c:numRef>
          </c:yVal>
          <c:smooth val="0"/>
          <c:extLst>
            <c:ext xmlns:c16="http://schemas.microsoft.com/office/drawing/2014/chart" uri="{C3380CC4-5D6E-409C-BE32-E72D297353CC}">
              <c16:uniqueId val="{00000000-F010-4311-AFED-0C069C3EE970}"/>
            </c:ext>
          </c:extLst>
        </c:ser>
        <c:dLbls>
          <c:showLegendKey val="0"/>
          <c:showVal val="0"/>
          <c:showCatName val="0"/>
          <c:showSerName val="0"/>
          <c:showPercent val="0"/>
          <c:showBubbleSize val="0"/>
        </c:dLbls>
        <c:axId val="1045578671"/>
        <c:axId val="1045574831"/>
      </c:scatterChart>
      <c:valAx>
        <c:axId val="104557867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Extracted CHL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5574831"/>
        <c:crosses val="autoZero"/>
        <c:crossBetween val="midCat"/>
      </c:valAx>
      <c:valAx>
        <c:axId val="10455748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ECO Fluor / Extracted CHL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5578671"/>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ECO FL vs CHL - inshore</a:t>
            </a:r>
          </a:p>
        </c:rich>
      </c:tx>
      <c:layout>
        <c:manualLayout>
          <c:xMode val="edge"/>
          <c:yMode val="edge"/>
          <c:x val="0.18999408857676575"/>
          <c:y val="3.733581689385601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Fit_1!$O$121</c:f>
              <c:strCache>
                <c:ptCount val="1"/>
                <c:pt idx="0">
                  <c:v>ECO FL</c:v>
                </c:pt>
              </c:strCache>
            </c:strRef>
          </c:tx>
          <c:spPr>
            <a:ln w="381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Fit_1!$N$122:$N$168</c:f>
              <c:numCache>
                <c:formatCode>0.00</c:formatCode>
                <c:ptCount val="47"/>
                <c:pt idx="0">
                  <c:v>0.75000399999999989</c:v>
                </c:pt>
                <c:pt idx="1">
                  <c:v>0.74</c:v>
                </c:pt>
                <c:pt idx="2">
                  <c:v>0.73999800000000004</c:v>
                </c:pt>
                <c:pt idx="3">
                  <c:v>0.76</c:v>
                </c:pt>
                <c:pt idx="4">
                  <c:v>0.78</c:v>
                </c:pt>
                <c:pt idx="5">
                  <c:v>0.78999599999999992</c:v>
                </c:pt>
                <c:pt idx="6">
                  <c:v>0.8000020000000001</c:v>
                </c:pt>
                <c:pt idx="7">
                  <c:v>0.86999699999999991</c:v>
                </c:pt>
                <c:pt idx="8">
                  <c:v>0.909999</c:v>
                </c:pt>
                <c:pt idx="9">
                  <c:v>0.92000300000000002</c:v>
                </c:pt>
                <c:pt idx="10">
                  <c:v>0.4</c:v>
                </c:pt>
                <c:pt idx="11">
                  <c:v>0.4</c:v>
                </c:pt>
                <c:pt idx="12">
                  <c:v>0.41</c:v>
                </c:pt>
                <c:pt idx="13">
                  <c:v>0.43000000000000005</c:v>
                </c:pt>
                <c:pt idx="14">
                  <c:v>0.93000400000000005</c:v>
                </c:pt>
                <c:pt idx="15">
                  <c:v>0.97999799999999992</c:v>
                </c:pt>
                <c:pt idx="16">
                  <c:v>0.68000300000000014</c:v>
                </c:pt>
                <c:pt idx="17">
                  <c:v>0.65999499999999989</c:v>
                </c:pt>
                <c:pt idx="18">
                  <c:v>0.67000499999999996</c:v>
                </c:pt>
                <c:pt idx="19">
                  <c:v>0.64</c:v>
                </c:pt>
                <c:pt idx="20">
                  <c:v>0.35</c:v>
                </c:pt>
                <c:pt idx="21">
                  <c:v>0.32999999999999996</c:v>
                </c:pt>
                <c:pt idx="22">
                  <c:v>2.9899990000000001</c:v>
                </c:pt>
                <c:pt idx="23">
                  <c:v>3.2199999999999998</c:v>
                </c:pt>
                <c:pt idx="24">
                  <c:v>5.34</c:v>
                </c:pt>
                <c:pt idx="25">
                  <c:v>6.3900000000000006</c:v>
                </c:pt>
                <c:pt idx="26">
                  <c:v>1.680002</c:v>
                </c:pt>
                <c:pt idx="27">
                  <c:v>1.619999</c:v>
                </c:pt>
                <c:pt idx="28">
                  <c:v>3.71</c:v>
                </c:pt>
                <c:pt idx="29">
                  <c:v>3.92</c:v>
                </c:pt>
                <c:pt idx="30">
                  <c:v>2.009998</c:v>
                </c:pt>
                <c:pt idx="31">
                  <c:v>2.2100040000000001</c:v>
                </c:pt>
                <c:pt idx="32">
                  <c:v>1.27</c:v>
                </c:pt>
                <c:pt idx="33">
                  <c:v>1.26</c:v>
                </c:pt>
                <c:pt idx="34">
                  <c:v>1.3199990000000001</c:v>
                </c:pt>
                <c:pt idx="35">
                  <c:v>0.86999978999999994</c:v>
                </c:pt>
                <c:pt idx="36">
                  <c:v>12.51003</c:v>
                </c:pt>
                <c:pt idx="37">
                  <c:v>13.03998</c:v>
                </c:pt>
                <c:pt idx="38">
                  <c:v>1.0400019999999999</c:v>
                </c:pt>
                <c:pt idx="39">
                  <c:v>1.019995</c:v>
                </c:pt>
                <c:pt idx="40">
                  <c:v>1.1599999000000001</c:v>
                </c:pt>
                <c:pt idx="41">
                  <c:v>0.72999969999999992</c:v>
                </c:pt>
                <c:pt idx="42">
                  <c:v>0.54999999999999993</c:v>
                </c:pt>
                <c:pt idx="43">
                  <c:v>0.57000030000000002</c:v>
                </c:pt>
                <c:pt idx="44">
                  <c:v>0.55999989999999999</c:v>
                </c:pt>
                <c:pt idx="45">
                  <c:v>0.53999980000000003</c:v>
                </c:pt>
                <c:pt idx="46">
                  <c:v>0.57000010000000001</c:v>
                </c:pt>
              </c:numCache>
            </c:numRef>
          </c:xVal>
          <c:yVal>
            <c:numRef>
              <c:f>Fit_1!$O$122:$O$168</c:f>
              <c:numCache>
                <c:formatCode>0.00</c:formatCode>
                <c:ptCount val="47"/>
                <c:pt idx="0">
                  <c:v>1.7394099999999999</c:v>
                </c:pt>
                <c:pt idx="1">
                  <c:v>1.80175</c:v>
                </c:pt>
                <c:pt idx="2">
                  <c:v>1.69221</c:v>
                </c:pt>
                <c:pt idx="3">
                  <c:v>1.86592</c:v>
                </c:pt>
                <c:pt idx="4">
                  <c:v>1.81843</c:v>
                </c:pt>
                <c:pt idx="5">
                  <c:v>1.71088</c:v>
                </c:pt>
                <c:pt idx="6">
                  <c:v>1.08057</c:v>
                </c:pt>
                <c:pt idx="7">
                  <c:v>1.2076899999999999</c:v>
                </c:pt>
                <c:pt idx="8">
                  <c:v>1.27902</c:v>
                </c:pt>
                <c:pt idx="9">
                  <c:v>1.21865</c:v>
                </c:pt>
                <c:pt idx="10">
                  <c:v>0.67360200000000003</c:v>
                </c:pt>
                <c:pt idx="11">
                  <c:v>0.65810800000000003</c:v>
                </c:pt>
                <c:pt idx="12">
                  <c:v>0.71843599999999996</c:v>
                </c:pt>
                <c:pt idx="13">
                  <c:v>0.60862700000000003</c:v>
                </c:pt>
                <c:pt idx="14">
                  <c:v>1.2524200000000001</c:v>
                </c:pt>
                <c:pt idx="15">
                  <c:v>1.3537699999999999</c:v>
                </c:pt>
                <c:pt idx="16">
                  <c:v>1.0212600000000001</c:v>
                </c:pt>
                <c:pt idx="17">
                  <c:v>1.0083599999999999</c:v>
                </c:pt>
                <c:pt idx="18">
                  <c:v>1.10215</c:v>
                </c:pt>
                <c:pt idx="19">
                  <c:v>0.97313700000000003</c:v>
                </c:pt>
                <c:pt idx="20">
                  <c:v>0.540632</c:v>
                </c:pt>
                <c:pt idx="21">
                  <c:v>0.62675099999999995</c:v>
                </c:pt>
                <c:pt idx="22">
                  <c:v>2.1382400000000001</c:v>
                </c:pt>
                <c:pt idx="23">
                  <c:v>1.9823599999999999</c:v>
                </c:pt>
                <c:pt idx="24">
                  <c:v>2.71292</c:v>
                </c:pt>
                <c:pt idx="25">
                  <c:v>3.8821300000000001</c:v>
                </c:pt>
                <c:pt idx="26">
                  <c:v>1.33223</c:v>
                </c:pt>
                <c:pt idx="27">
                  <c:v>1.2466999999999999</c:v>
                </c:pt>
                <c:pt idx="28">
                  <c:v>2.5251299999999999</c:v>
                </c:pt>
                <c:pt idx="29">
                  <c:v>2.7030699999999999</c:v>
                </c:pt>
                <c:pt idx="30">
                  <c:v>1.3257699999999999</c:v>
                </c:pt>
                <c:pt idx="31">
                  <c:v>0.98761399999999999</c:v>
                </c:pt>
                <c:pt idx="32">
                  <c:v>0.97830899999999998</c:v>
                </c:pt>
                <c:pt idx="33">
                  <c:v>0.97830899999999998</c:v>
                </c:pt>
                <c:pt idx="34">
                  <c:v>1.10765</c:v>
                </c:pt>
                <c:pt idx="35">
                  <c:v>0.87386699999999995</c:v>
                </c:pt>
                <c:pt idx="36">
                  <c:v>10.501799999999999</c:v>
                </c:pt>
                <c:pt idx="37">
                  <c:v>11.949400000000001</c:v>
                </c:pt>
                <c:pt idx="38">
                  <c:v>1.3464799999999999</c:v>
                </c:pt>
                <c:pt idx="39">
                  <c:v>1.3097300000000001</c:v>
                </c:pt>
                <c:pt idx="40">
                  <c:v>1.2017800000000001</c:v>
                </c:pt>
                <c:pt idx="41">
                  <c:v>0.74403699999999995</c:v>
                </c:pt>
                <c:pt idx="42">
                  <c:v>0.66314799999999996</c:v>
                </c:pt>
                <c:pt idx="43">
                  <c:v>0.64982600000000001</c:v>
                </c:pt>
                <c:pt idx="44">
                  <c:v>0.62641899999999995</c:v>
                </c:pt>
                <c:pt idx="45">
                  <c:v>0.619228</c:v>
                </c:pt>
                <c:pt idx="46">
                  <c:v>0.61166399999999999</c:v>
                </c:pt>
              </c:numCache>
            </c:numRef>
          </c:yVal>
          <c:smooth val="0"/>
          <c:extLst>
            <c:ext xmlns:c16="http://schemas.microsoft.com/office/drawing/2014/chart" uri="{C3380CC4-5D6E-409C-BE32-E72D297353CC}">
              <c16:uniqueId val="{00000001-99BD-40DF-A43B-71BCD4B44334}"/>
            </c:ext>
          </c:extLst>
        </c:ser>
        <c:dLbls>
          <c:showLegendKey val="0"/>
          <c:showVal val="0"/>
          <c:showCatName val="0"/>
          <c:showSerName val="0"/>
          <c:showPercent val="0"/>
          <c:showBubbleSize val="0"/>
        </c:dLbls>
        <c:axId val="1045167231"/>
        <c:axId val="1045168191"/>
      </c:scatterChart>
      <c:valAx>
        <c:axId val="104516723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Extracted CHL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5168191"/>
        <c:crosses val="autoZero"/>
        <c:crossBetween val="midCat"/>
      </c:valAx>
      <c:valAx>
        <c:axId val="10451681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ECO Fluor - inshore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5167231"/>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CA"/>
              <a:t>(ECO/CHL) vs CHL - inshore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Fit_1!$Q$121</c:f>
              <c:strCache>
                <c:ptCount val="1"/>
                <c:pt idx="0">
                  <c:v>ECO/CHL</c:v>
                </c:pt>
              </c:strCache>
            </c:strRef>
          </c:tx>
          <c:spPr>
            <a:ln w="25400" cap="rnd">
              <a:noFill/>
              <a:round/>
            </a:ln>
            <a:effectLst/>
          </c:spPr>
          <c:marker>
            <c:symbol val="circle"/>
            <c:size val="5"/>
            <c:spPr>
              <a:solidFill>
                <a:schemeClr val="accent1"/>
              </a:solidFill>
              <a:ln w="9525">
                <a:solidFill>
                  <a:schemeClr val="accent1"/>
                </a:solidFill>
              </a:ln>
              <a:effectLst/>
            </c:spPr>
          </c:marker>
          <c:xVal>
            <c:numRef>
              <c:f>Fit_1!$P$122:$P$168</c:f>
              <c:numCache>
                <c:formatCode>0.00</c:formatCode>
                <c:ptCount val="47"/>
                <c:pt idx="0">
                  <c:v>0.75000399999999989</c:v>
                </c:pt>
                <c:pt idx="1">
                  <c:v>0.74</c:v>
                </c:pt>
                <c:pt idx="2">
                  <c:v>0.73999800000000004</c:v>
                </c:pt>
                <c:pt idx="3">
                  <c:v>0.76</c:v>
                </c:pt>
                <c:pt idx="4">
                  <c:v>0.78</c:v>
                </c:pt>
                <c:pt idx="5">
                  <c:v>0.78999599999999992</c:v>
                </c:pt>
                <c:pt idx="6">
                  <c:v>0.8000020000000001</c:v>
                </c:pt>
                <c:pt idx="7">
                  <c:v>0.86999699999999991</c:v>
                </c:pt>
                <c:pt idx="8">
                  <c:v>0.909999</c:v>
                </c:pt>
                <c:pt idx="9">
                  <c:v>0.92000300000000002</c:v>
                </c:pt>
                <c:pt idx="10">
                  <c:v>0.4</c:v>
                </c:pt>
                <c:pt idx="11">
                  <c:v>0.4</c:v>
                </c:pt>
                <c:pt idx="12">
                  <c:v>0.41</c:v>
                </c:pt>
                <c:pt idx="13">
                  <c:v>0.43000000000000005</c:v>
                </c:pt>
                <c:pt idx="14">
                  <c:v>0.93000400000000005</c:v>
                </c:pt>
                <c:pt idx="15">
                  <c:v>0.97999799999999992</c:v>
                </c:pt>
                <c:pt idx="16">
                  <c:v>0.68000300000000014</c:v>
                </c:pt>
                <c:pt idx="17">
                  <c:v>0.65999499999999989</c:v>
                </c:pt>
                <c:pt idx="18">
                  <c:v>0.67000499999999996</c:v>
                </c:pt>
                <c:pt idx="19">
                  <c:v>0.64</c:v>
                </c:pt>
                <c:pt idx="20">
                  <c:v>0.35</c:v>
                </c:pt>
                <c:pt idx="21">
                  <c:v>0.32999999999999996</c:v>
                </c:pt>
                <c:pt idx="22">
                  <c:v>2.9899990000000001</c:v>
                </c:pt>
                <c:pt idx="23">
                  <c:v>3.2199999999999998</c:v>
                </c:pt>
                <c:pt idx="24">
                  <c:v>5.34</c:v>
                </c:pt>
                <c:pt idx="25">
                  <c:v>6.3900000000000006</c:v>
                </c:pt>
                <c:pt idx="26">
                  <c:v>1.680002</c:v>
                </c:pt>
                <c:pt idx="27">
                  <c:v>1.619999</c:v>
                </c:pt>
                <c:pt idx="28">
                  <c:v>3.71</c:v>
                </c:pt>
                <c:pt idx="29">
                  <c:v>3.92</c:v>
                </c:pt>
                <c:pt idx="30">
                  <c:v>2.009998</c:v>
                </c:pt>
                <c:pt idx="31">
                  <c:v>2.2100040000000001</c:v>
                </c:pt>
                <c:pt idx="32">
                  <c:v>1.27</c:v>
                </c:pt>
                <c:pt idx="33">
                  <c:v>1.26</c:v>
                </c:pt>
                <c:pt idx="34">
                  <c:v>1.3199990000000001</c:v>
                </c:pt>
                <c:pt idx="35">
                  <c:v>0.86999978999999994</c:v>
                </c:pt>
                <c:pt idx="36">
                  <c:v>12.51003</c:v>
                </c:pt>
                <c:pt idx="37">
                  <c:v>13.03998</c:v>
                </c:pt>
                <c:pt idx="38">
                  <c:v>1.0400019999999999</c:v>
                </c:pt>
                <c:pt idx="39">
                  <c:v>1.019995</c:v>
                </c:pt>
                <c:pt idx="40">
                  <c:v>1.1599999000000001</c:v>
                </c:pt>
                <c:pt idx="41">
                  <c:v>0.72999969999999992</c:v>
                </c:pt>
                <c:pt idx="42">
                  <c:v>0.54999999999999993</c:v>
                </c:pt>
                <c:pt idx="43">
                  <c:v>0.57000030000000002</c:v>
                </c:pt>
                <c:pt idx="44">
                  <c:v>0.55999989999999999</c:v>
                </c:pt>
                <c:pt idx="45">
                  <c:v>0.53999980000000003</c:v>
                </c:pt>
                <c:pt idx="46">
                  <c:v>0.57000010000000001</c:v>
                </c:pt>
              </c:numCache>
            </c:numRef>
          </c:xVal>
          <c:yVal>
            <c:numRef>
              <c:f>Fit_1!$Q$122:$Q$168</c:f>
              <c:numCache>
                <c:formatCode>0.00</c:formatCode>
                <c:ptCount val="47"/>
                <c:pt idx="0">
                  <c:v>2.3192009642615243</c:v>
                </c:pt>
                <c:pt idx="1">
                  <c:v>2.4347972972972971</c:v>
                </c:pt>
                <c:pt idx="2">
                  <c:v>2.2867764507471642</c:v>
                </c:pt>
                <c:pt idx="3">
                  <c:v>2.4551578947368422</c:v>
                </c:pt>
                <c:pt idx="4">
                  <c:v>2.3313205128205126</c:v>
                </c:pt>
                <c:pt idx="5">
                  <c:v>2.1656818515536789</c:v>
                </c:pt>
                <c:pt idx="6">
                  <c:v>1.3507091232271917</c:v>
                </c:pt>
                <c:pt idx="7">
                  <c:v>1.3881542120260186</c:v>
                </c:pt>
                <c:pt idx="8">
                  <c:v>1.4055180280417892</c:v>
                </c:pt>
                <c:pt idx="9">
                  <c:v>1.3246152458198506</c:v>
                </c:pt>
                <c:pt idx="10">
                  <c:v>1.684005</c:v>
                </c:pt>
                <c:pt idx="11">
                  <c:v>1.64527</c:v>
                </c:pt>
                <c:pt idx="12">
                  <c:v>1.7522829268292683</c:v>
                </c:pt>
                <c:pt idx="13">
                  <c:v>1.4154116279069766</c:v>
                </c:pt>
                <c:pt idx="14">
                  <c:v>1.3466823798607317</c:v>
                </c:pt>
                <c:pt idx="15">
                  <c:v>1.3814007783689355</c:v>
                </c:pt>
                <c:pt idx="16">
                  <c:v>1.5018463153839026</c:v>
                </c:pt>
                <c:pt idx="17">
                  <c:v>1.5278297562860326</c:v>
                </c:pt>
                <c:pt idx="18">
                  <c:v>1.6449877239722093</c:v>
                </c:pt>
                <c:pt idx="19">
                  <c:v>1.5205265625</c:v>
                </c:pt>
                <c:pt idx="20">
                  <c:v>1.5446628571428573</c:v>
                </c:pt>
                <c:pt idx="21">
                  <c:v>1.8992454545454547</c:v>
                </c:pt>
                <c:pt idx="22">
                  <c:v>0.71513067395674712</c:v>
                </c:pt>
                <c:pt idx="23">
                  <c:v>0.61563975155279504</c:v>
                </c:pt>
                <c:pt idx="24">
                  <c:v>0.50803745318352056</c:v>
                </c:pt>
                <c:pt idx="25">
                  <c:v>0.60753208137715176</c:v>
                </c:pt>
                <c:pt idx="26">
                  <c:v>0.79299310357963859</c:v>
                </c:pt>
                <c:pt idx="27">
                  <c:v>0.76956837627677543</c:v>
                </c:pt>
                <c:pt idx="28">
                  <c:v>0.68062803234501346</c:v>
                </c:pt>
                <c:pt idx="29">
                  <c:v>0.68955867346938771</c:v>
                </c:pt>
                <c:pt idx="30">
                  <c:v>0.65958772098280694</c:v>
                </c:pt>
                <c:pt idx="31">
                  <c:v>0.44688335405727769</c:v>
                </c:pt>
                <c:pt idx="32">
                  <c:v>0.77032204724409448</c:v>
                </c:pt>
                <c:pt idx="33">
                  <c:v>0.77643571428571423</c:v>
                </c:pt>
                <c:pt idx="34">
                  <c:v>0.83912942358289655</c:v>
                </c:pt>
                <c:pt idx="35">
                  <c:v>1.0044450700384653</c:v>
                </c:pt>
                <c:pt idx="36">
                  <c:v>0.83947040894386338</c:v>
                </c:pt>
                <c:pt idx="37">
                  <c:v>0.91636643614484081</c:v>
                </c:pt>
                <c:pt idx="38">
                  <c:v>1.2946898179041963</c:v>
                </c:pt>
                <c:pt idx="39">
                  <c:v>1.2840553139966373</c:v>
                </c:pt>
                <c:pt idx="40">
                  <c:v>1.0360173306911491</c:v>
                </c:pt>
                <c:pt idx="41">
                  <c:v>1.019229185984597</c:v>
                </c:pt>
                <c:pt idx="42">
                  <c:v>1.2057236363636363</c:v>
                </c:pt>
                <c:pt idx="43">
                  <c:v>1.1400450140113962</c:v>
                </c:pt>
                <c:pt idx="44">
                  <c:v>1.1186055568938493</c:v>
                </c:pt>
                <c:pt idx="45">
                  <c:v>1.1467189432292382</c:v>
                </c:pt>
                <c:pt idx="46">
                  <c:v>1.0730945485799037</c:v>
                </c:pt>
              </c:numCache>
            </c:numRef>
          </c:yVal>
          <c:smooth val="0"/>
          <c:extLst>
            <c:ext xmlns:c16="http://schemas.microsoft.com/office/drawing/2014/chart" uri="{C3380CC4-5D6E-409C-BE32-E72D297353CC}">
              <c16:uniqueId val="{00000000-BE7C-4E61-80D4-F9996730009D}"/>
            </c:ext>
          </c:extLst>
        </c:ser>
        <c:dLbls>
          <c:showLegendKey val="0"/>
          <c:showVal val="0"/>
          <c:showCatName val="0"/>
          <c:showSerName val="0"/>
          <c:showPercent val="0"/>
          <c:showBubbleSize val="0"/>
        </c:dLbls>
        <c:axId val="1090637135"/>
        <c:axId val="1045577231"/>
      </c:scatterChart>
      <c:valAx>
        <c:axId val="109063713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Extracted CHL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5577231"/>
        <c:crosses val="autoZero"/>
        <c:crossBetween val="midCat"/>
      </c:valAx>
      <c:valAx>
        <c:axId val="10455772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ECO FL / CHL inshore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0637135"/>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CA"/>
              <a:t>2025-001</a:t>
            </a:r>
            <a:r>
              <a:rPr lang="en-CA" baseline="0"/>
              <a:t> after recalibration of SBE DO</a:t>
            </a:r>
            <a:endParaRPr lang="en-CA"/>
          </a:p>
          <a:p>
            <a:pPr>
              <a:defRPr sz="1400"/>
            </a:pPr>
            <a:r>
              <a:rPr lang="en-CA"/>
              <a:t>(OXY_SBE - OXY_BOT) vs. OXY_SBE</a:t>
            </a:r>
          </a:p>
        </c:rich>
      </c:tx>
      <c:overlay val="0"/>
    </c:title>
    <c:autoTitleDeleted val="0"/>
    <c:plotArea>
      <c:layout/>
      <c:scatterChart>
        <c:scatterStyle val="lineMarker"/>
        <c:varyColors val="0"/>
        <c:ser>
          <c:idx val="0"/>
          <c:order val="0"/>
          <c:tx>
            <c:v>Diff (OXY_SBE - OXY_BOT)</c:v>
          </c:tx>
          <c:spPr>
            <a:ln w="38100">
              <a:noFill/>
            </a:ln>
          </c:spPr>
          <c:marker>
            <c:symbol val="square"/>
            <c:size val="5"/>
            <c:spPr>
              <a:solidFill>
                <a:srgbClr val="FF0000"/>
              </a:solidFill>
              <a:ln>
                <a:solidFill>
                  <a:srgbClr val="000000"/>
                </a:solidFill>
                <a:prstDash val="solid"/>
              </a:ln>
            </c:spPr>
          </c:marker>
          <c:errBars>
            <c:errDir val="y"/>
            <c:errBarType val="both"/>
            <c:errValType val="cust"/>
            <c:noEndCap val="0"/>
            <c:plus>
              <c:numRef>
                <c:f>Fit_1!$E$17:$E$233</c:f>
                <c:numCache>
                  <c:formatCode>General</c:formatCode>
                  <c:ptCount val="217"/>
                  <c:pt idx="0">
                    <c:v>9.5717100000000006E-3</c:v>
                  </c:pt>
                  <c:pt idx="1">
                    <c:v>9.0218499999999997E-3</c:v>
                  </c:pt>
                  <c:pt idx="2">
                    <c:v>6.1186999999999998E-2</c:v>
                  </c:pt>
                  <c:pt idx="3">
                    <c:v>9.7455800000000002E-3</c:v>
                  </c:pt>
                  <c:pt idx="4">
                    <c:v>6.8538999999999996E-3</c:v>
                  </c:pt>
                  <c:pt idx="5">
                    <c:v>1.6563700000000001E-2</c:v>
                  </c:pt>
                  <c:pt idx="6">
                    <c:v>8.1327099999999996E-3</c:v>
                  </c:pt>
                  <c:pt idx="7">
                    <c:v>1.01823E-2</c:v>
                  </c:pt>
                  <c:pt idx="8">
                    <c:v>8.0615400000000007E-3</c:v>
                  </c:pt>
                  <c:pt idx="9">
                    <c:v>4.4636500000000003E-2</c:v>
                  </c:pt>
                  <c:pt idx="10">
                    <c:v>1.1550599999999999E-2</c:v>
                  </c:pt>
                  <c:pt idx="11">
                    <c:v>9.5115800000000004E-3</c:v>
                  </c:pt>
                  <c:pt idx="12">
                    <c:v>8.2305299999999998E-2</c:v>
                  </c:pt>
                  <c:pt idx="13">
                    <c:v>6.2111800000000002E-3</c:v>
                  </c:pt>
                  <c:pt idx="14">
                    <c:v>6.3641000000000001E-3</c:v>
                  </c:pt>
                  <c:pt idx="15">
                    <c:v>1.1318999999999999E-2</c:v>
                  </c:pt>
                  <c:pt idx="16">
                    <c:v>1.44647E-2</c:v>
                  </c:pt>
                  <c:pt idx="17">
                    <c:v>1.07727E-2</c:v>
                  </c:pt>
                  <c:pt idx="18">
                    <c:v>9.5163000000000001E-3</c:v>
                  </c:pt>
                  <c:pt idx="19">
                    <c:v>1.04744E-2</c:v>
                  </c:pt>
                  <c:pt idx="20">
                    <c:v>1.21426E-2</c:v>
                  </c:pt>
                  <c:pt idx="21">
                    <c:v>6.5347599999999997E-3</c:v>
                  </c:pt>
                  <c:pt idx="22">
                    <c:v>1.69658E-2</c:v>
                  </c:pt>
                  <c:pt idx="23">
                    <c:v>1.41995E-2</c:v>
                  </c:pt>
                  <c:pt idx="24">
                    <c:v>1.1116300000000001E-2</c:v>
                  </c:pt>
                  <c:pt idx="25">
                    <c:v>1.30352E-2</c:v>
                  </c:pt>
                  <c:pt idx="26">
                    <c:v>1.1000100000000001E-2</c:v>
                  </c:pt>
                  <c:pt idx="27">
                    <c:v>1.3470299999999999E-2</c:v>
                  </c:pt>
                  <c:pt idx="28">
                    <c:v>1.5930400000000001E-2</c:v>
                  </c:pt>
                  <c:pt idx="29">
                    <c:v>1.81675E-2</c:v>
                  </c:pt>
                  <c:pt idx="30">
                    <c:v>2.2920300000000001E-2</c:v>
                  </c:pt>
                  <c:pt idx="31">
                    <c:v>1.7474099999999999E-2</c:v>
                  </c:pt>
                  <c:pt idx="32">
                    <c:v>3.5013200000000001E-2</c:v>
                  </c:pt>
                  <c:pt idx="33">
                    <c:v>1.3447300000000001E-2</c:v>
                  </c:pt>
                  <c:pt idx="34">
                    <c:v>1.23424E-2</c:v>
                  </c:pt>
                  <c:pt idx="35">
                    <c:v>1.1158899999999999E-2</c:v>
                  </c:pt>
                  <c:pt idx="36">
                    <c:v>1.2986599999999999E-2</c:v>
                  </c:pt>
                  <c:pt idx="37">
                    <c:v>1.03987E-2</c:v>
                  </c:pt>
                  <c:pt idx="38">
                    <c:v>2.0306100000000001E-2</c:v>
                  </c:pt>
                  <c:pt idx="39">
                    <c:v>1.17109E-2</c:v>
                  </c:pt>
                  <c:pt idx="40">
                    <c:v>1.26818E-2</c:v>
                  </c:pt>
                  <c:pt idx="41">
                    <c:v>4.0851899999999997E-2</c:v>
                  </c:pt>
                  <c:pt idx="42">
                    <c:v>1.47251E-2</c:v>
                  </c:pt>
                  <c:pt idx="43">
                    <c:v>1.5959899999999999E-2</c:v>
                  </c:pt>
                  <c:pt idx="44">
                    <c:v>1.0534200000000001E-2</c:v>
                  </c:pt>
                  <c:pt idx="45">
                    <c:v>1.1735499999999999E-2</c:v>
                  </c:pt>
                  <c:pt idx="46">
                    <c:v>1.541E-2</c:v>
                  </c:pt>
                  <c:pt idx="47">
                    <c:v>1.07323E-2</c:v>
                  </c:pt>
                  <c:pt idx="48">
                    <c:v>1.1775799999999999E-2</c:v>
                  </c:pt>
                  <c:pt idx="49">
                    <c:v>1.69553E-2</c:v>
                  </c:pt>
                  <c:pt idx="50">
                    <c:v>1.35955E-2</c:v>
                  </c:pt>
                  <c:pt idx="51">
                    <c:v>1.9173699999999998E-2</c:v>
                  </c:pt>
                  <c:pt idx="52">
                    <c:v>1.5153399999999999E-2</c:v>
                  </c:pt>
                  <c:pt idx="53">
                    <c:v>2.01169E-2</c:v>
                  </c:pt>
                  <c:pt idx="54">
                    <c:v>2.62924E-2</c:v>
                  </c:pt>
                  <c:pt idx="55">
                    <c:v>1.1234600000000001E-2</c:v>
                  </c:pt>
                  <c:pt idx="56">
                    <c:v>1.42033E-2</c:v>
                  </c:pt>
                  <c:pt idx="57">
                    <c:v>1.51339E-2</c:v>
                  </c:pt>
                  <c:pt idx="58">
                    <c:v>1.00471E-2</c:v>
                  </c:pt>
                  <c:pt idx="59">
                    <c:v>1.18412E-2</c:v>
                  </c:pt>
                  <c:pt idx="60">
                    <c:v>1.44612E-2</c:v>
                  </c:pt>
                  <c:pt idx="61">
                    <c:v>1.2965300000000001E-2</c:v>
                  </c:pt>
                  <c:pt idx="62">
                    <c:v>1.2291399999999999E-2</c:v>
                  </c:pt>
                  <c:pt idx="63">
                    <c:v>1.29762E-2</c:v>
                  </c:pt>
                  <c:pt idx="64">
                    <c:v>1.07432E-2</c:v>
                  </c:pt>
                  <c:pt idx="65">
                    <c:v>1.1644E-2</c:v>
                  </c:pt>
                  <c:pt idx="66">
                    <c:v>1.19183E-2</c:v>
                  </c:pt>
                  <c:pt idx="67">
                    <c:v>1.5172700000000001E-2</c:v>
                  </c:pt>
                  <c:pt idx="68">
                    <c:v>1.353E-2</c:v>
                  </c:pt>
                  <c:pt idx="69">
                    <c:v>1.4445700000000001E-2</c:v>
                  </c:pt>
                  <c:pt idx="70">
                    <c:v>1.53101E-2</c:v>
                  </c:pt>
                  <c:pt idx="71">
                    <c:v>1.9818100000000002E-2</c:v>
                  </c:pt>
                  <c:pt idx="72">
                    <c:v>1.8185199999999999E-2</c:v>
                  </c:pt>
                  <c:pt idx="73">
                    <c:v>2.43343E-2</c:v>
                  </c:pt>
                  <c:pt idx="74">
                    <c:v>2.7056899999999998E-2</c:v>
                  </c:pt>
                  <c:pt idx="75">
                    <c:v>3.01248E-2</c:v>
                  </c:pt>
                  <c:pt idx="76">
                    <c:v>3.2383299999999997E-2</c:v>
                  </c:pt>
                  <c:pt idx="77">
                    <c:v>4.0484800000000001E-2</c:v>
                  </c:pt>
                  <c:pt idx="78">
                    <c:v>3.3413400000000003E-2</c:v>
                  </c:pt>
                  <c:pt idx="79">
                    <c:v>5.41991E-2</c:v>
                  </c:pt>
                  <c:pt idx="80">
                    <c:v>1.1591600000000001E-2</c:v>
                  </c:pt>
                  <c:pt idx="81">
                    <c:v>9.4963700000000005E-3</c:v>
                  </c:pt>
                  <c:pt idx="82">
                    <c:v>1.33671E-2</c:v>
                  </c:pt>
                  <c:pt idx="83">
                    <c:v>9.4105000000000005E-3</c:v>
                  </c:pt>
                  <c:pt idx="84">
                    <c:v>9.4105000000000005E-3</c:v>
                  </c:pt>
                  <c:pt idx="85">
                    <c:v>1.36922E-2</c:v>
                  </c:pt>
                  <c:pt idx="86">
                    <c:v>1.2441900000000001E-2</c:v>
                  </c:pt>
                  <c:pt idx="87">
                    <c:v>2.0100799999999999E-2</c:v>
                  </c:pt>
                  <c:pt idx="88">
                    <c:v>1.6277199999999999E-2</c:v>
                  </c:pt>
                  <c:pt idx="89">
                    <c:v>1.59404E-2</c:v>
                  </c:pt>
                  <c:pt idx="90">
                    <c:v>2.2712900000000001E-2</c:v>
                  </c:pt>
                  <c:pt idx="91">
                    <c:v>1.09582E-2</c:v>
                  </c:pt>
                  <c:pt idx="92">
                    <c:v>1.23988E-2</c:v>
                  </c:pt>
                  <c:pt idx="93">
                    <c:v>1.08258E-2</c:v>
                  </c:pt>
                  <c:pt idx="94">
                    <c:v>1.5804700000000001E-2</c:v>
                  </c:pt>
                  <c:pt idx="95">
                    <c:v>1.5647899999999999E-2</c:v>
                  </c:pt>
                  <c:pt idx="96">
                    <c:v>2.0152400000000001E-2</c:v>
                  </c:pt>
                  <c:pt idx="97">
                    <c:v>2.3637100000000001E-2</c:v>
                  </c:pt>
                  <c:pt idx="98">
                    <c:v>2.45849E-2</c:v>
                  </c:pt>
                  <c:pt idx="99">
                    <c:v>2.7692100000000001E-2</c:v>
                  </c:pt>
                  <c:pt idx="100">
                    <c:v>3.7176399999999998E-2</c:v>
                  </c:pt>
                  <c:pt idx="101">
                    <c:v>2.7549400000000002E-2</c:v>
                  </c:pt>
                  <c:pt idx="102">
                    <c:v>3.7820100000000002E-2</c:v>
                  </c:pt>
                  <c:pt idx="103">
                    <c:v>4.0874500000000001E-2</c:v>
                  </c:pt>
                  <c:pt idx="104">
                    <c:v>1.37678E-2</c:v>
                  </c:pt>
                  <c:pt idx="105">
                    <c:v>1.37678E-2</c:v>
                  </c:pt>
                  <c:pt idx="106">
                    <c:v>7.9572600000000007E-3</c:v>
                  </c:pt>
                  <c:pt idx="107">
                    <c:v>1.07098E-2</c:v>
                  </c:pt>
                  <c:pt idx="108">
                    <c:v>1.06433E-2</c:v>
                  </c:pt>
                  <c:pt idx="109">
                    <c:v>3.1084199999999999E-2</c:v>
                  </c:pt>
                  <c:pt idx="110">
                    <c:v>2.4416E-2</c:v>
                  </c:pt>
                  <c:pt idx="111">
                    <c:v>2.2093600000000001E-2</c:v>
                  </c:pt>
                  <c:pt idx="112">
                    <c:v>1.1606099999999999E-2</c:v>
                  </c:pt>
                  <c:pt idx="113">
                    <c:v>1.4445599999999999E-2</c:v>
                  </c:pt>
                  <c:pt idx="114">
                    <c:v>1.08045E-2</c:v>
                  </c:pt>
                  <c:pt idx="115">
                    <c:v>1.1030399999999999E-2</c:v>
                  </c:pt>
                  <c:pt idx="116">
                    <c:v>1.2108799999999999E-2</c:v>
                  </c:pt>
                  <c:pt idx="117">
                    <c:v>1.0854900000000001E-2</c:v>
                  </c:pt>
                  <c:pt idx="118">
                    <c:v>1.34427E-2</c:v>
                  </c:pt>
                  <c:pt idx="119">
                    <c:v>1.7221E-2</c:v>
                  </c:pt>
                  <c:pt idx="120">
                    <c:v>1.8154E-2</c:v>
                  </c:pt>
                  <c:pt idx="121">
                    <c:v>1.66445E-2</c:v>
                  </c:pt>
                  <c:pt idx="122">
                    <c:v>1.7436400000000001E-2</c:v>
                  </c:pt>
                  <c:pt idx="123">
                    <c:v>1.96613E-2</c:v>
                  </c:pt>
                  <c:pt idx="124">
                    <c:v>2.6382699999999999E-2</c:v>
                  </c:pt>
                  <c:pt idx="125">
                    <c:v>2.8746899999999999E-2</c:v>
                  </c:pt>
                  <c:pt idx="126">
                    <c:v>4.21944E-2</c:v>
                  </c:pt>
                  <c:pt idx="127">
                    <c:v>5.1423099999999999E-2</c:v>
                  </c:pt>
                  <c:pt idx="128">
                    <c:v>5.0666799999999998E-2</c:v>
                  </c:pt>
                  <c:pt idx="129">
                    <c:v>1.16892E-2</c:v>
                  </c:pt>
                  <c:pt idx="130">
                    <c:v>1.03564E-2</c:v>
                  </c:pt>
                  <c:pt idx="131">
                    <c:v>1.3768300000000001E-2</c:v>
                  </c:pt>
                  <c:pt idx="132">
                    <c:v>9.3565100000000002E-3</c:v>
                  </c:pt>
                  <c:pt idx="133">
                    <c:v>1.00506E-2</c:v>
                  </c:pt>
                  <c:pt idx="134">
                    <c:v>9.9573100000000005E-3</c:v>
                  </c:pt>
                  <c:pt idx="135">
                    <c:v>1.5080700000000001E-2</c:v>
                  </c:pt>
                  <c:pt idx="136">
                    <c:v>1.2150599999999999E-2</c:v>
                  </c:pt>
                  <c:pt idx="137">
                    <c:v>1.2008700000000001E-2</c:v>
                  </c:pt>
                  <c:pt idx="138">
                    <c:v>1.02276E-2</c:v>
                  </c:pt>
                  <c:pt idx="139">
                    <c:v>1.0796500000000001E-2</c:v>
                  </c:pt>
                  <c:pt idx="140">
                    <c:v>9.0193700000000005E-3</c:v>
                  </c:pt>
                  <c:pt idx="141">
                    <c:v>1.2186799999999999E-2</c:v>
                  </c:pt>
                  <c:pt idx="142">
                    <c:v>1.4034700000000001E-2</c:v>
                  </c:pt>
                  <c:pt idx="143">
                    <c:v>1.8525799999999999E-2</c:v>
                  </c:pt>
                  <c:pt idx="144">
                    <c:v>1.5516800000000001E-2</c:v>
                  </c:pt>
                  <c:pt idx="145">
                    <c:v>1.9738100000000001E-2</c:v>
                  </c:pt>
                  <c:pt idx="146">
                    <c:v>2.4365299999999999E-2</c:v>
                  </c:pt>
                  <c:pt idx="147">
                    <c:v>3.1632199999999999E-2</c:v>
                  </c:pt>
                  <c:pt idx="148">
                    <c:v>4.64059E-2</c:v>
                  </c:pt>
                  <c:pt idx="149">
                    <c:v>3.2006800000000002E-2</c:v>
                  </c:pt>
                  <c:pt idx="150">
                    <c:v>6.1814099999999997E-2</c:v>
                  </c:pt>
                  <c:pt idx="151">
                    <c:v>5.2598399999999997E-2</c:v>
                  </c:pt>
                  <c:pt idx="152">
                    <c:v>1.1457500000000001E-2</c:v>
                  </c:pt>
                  <c:pt idx="153">
                    <c:v>1.0426899999999999E-2</c:v>
                  </c:pt>
                  <c:pt idx="154">
                    <c:v>8.0127800000000006E-3</c:v>
                  </c:pt>
                  <c:pt idx="155">
                    <c:v>9.6090900000000007E-3</c:v>
                  </c:pt>
                  <c:pt idx="156">
                    <c:v>1.0386899999999999E-2</c:v>
                  </c:pt>
                  <c:pt idx="157">
                    <c:v>1.5674799999999999E-2</c:v>
                  </c:pt>
                  <c:pt idx="158">
                    <c:v>5.9764400000000002E-2</c:v>
                  </c:pt>
                  <c:pt idx="159">
                    <c:v>1.1443999999999999E-2</c:v>
                  </c:pt>
                  <c:pt idx="160">
                    <c:v>1.1176999999999999E-2</c:v>
                  </c:pt>
                  <c:pt idx="161">
                    <c:v>1.00036E-2</c:v>
                  </c:pt>
                  <c:pt idx="162">
                    <c:v>1.9425600000000001E-2</c:v>
                  </c:pt>
                  <c:pt idx="163">
                    <c:v>1.21073E-2</c:v>
                  </c:pt>
                  <c:pt idx="164">
                    <c:v>1.1524E-2</c:v>
                  </c:pt>
                  <c:pt idx="165">
                    <c:v>8.4235600000000001E-3</c:v>
                  </c:pt>
                  <c:pt idx="166">
                    <c:v>1.0577100000000001E-2</c:v>
                  </c:pt>
                  <c:pt idx="167">
                    <c:v>7.9346999999999994E-3</c:v>
                  </c:pt>
                  <c:pt idx="168">
                    <c:v>8.5373600000000008E-3</c:v>
                  </c:pt>
                  <c:pt idx="169">
                    <c:v>1.07984E-2</c:v>
                  </c:pt>
                  <c:pt idx="170">
                    <c:v>1.04309E-2</c:v>
                  </c:pt>
                  <c:pt idx="171">
                    <c:v>9.5995799999999999E-3</c:v>
                  </c:pt>
                  <c:pt idx="172">
                    <c:v>1.76954E-2</c:v>
                  </c:pt>
                  <c:pt idx="173">
                    <c:v>1.5447900000000001E-2</c:v>
                  </c:pt>
                  <c:pt idx="174">
                    <c:v>8.9133800000000003E-3</c:v>
                  </c:pt>
                  <c:pt idx="175">
                    <c:v>8.1835399999999996E-3</c:v>
                  </c:pt>
                  <c:pt idx="176">
                    <c:v>9.2537799999999996E-3</c:v>
                  </c:pt>
                  <c:pt idx="177">
                    <c:v>8.5802399999999994E-3</c:v>
                  </c:pt>
                  <c:pt idx="178">
                    <c:v>1.31965E-2</c:v>
                  </c:pt>
                  <c:pt idx="179">
                    <c:v>1.3351200000000001E-2</c:v>
                  </c:pt>
                  <c:pt idx="180">
                    <c:v>9.8979099999999993E-3</c:v>
                  </c:pt>
                  <c:pt idx="181">
                    <c:v>1.05433E-2</c:v>
                  </c:pt>
                  <c:pt idx="182">
                    <c:v>8.0626900000000008E-3</c:v>
                  </c:pt>
                  <c:pt idx="183">
                    <c:v>7.1626099999999998E-3</c:v>
                  </c:pt>
                  <c:pt idx="184">
                    <c:v>9.5176800000000006E-3</c:v>
                  </c:pt>
                  <c:pt idx="185">
                    <c:v>7.4494499999999998E-3</c:v>
                  </c:pt>
                  <c:pt idx="186">
                    <c:v>8.8059599999999998E-3</c:v>
                  </c:pt>
                  <c:pt idx="187">
                    <c:v>8.5336100000000005E-3</c:v>
                  </c:pt>
                  <c:pt idx="188">
                    <c:v>8.1685600000000001E-3</c:v>
                  </c:pt>
                  <c:pt idx="189">
                    <c:v>8.3878400000000006E-3</c:v>
                  </c:pt>
                  <c:pt idx="190">
                    <c:v>1.1710399999999999E-2</c:v>
                  </c:pt>
                  <c:pt idx="191">
                    <c:v>1.33753E-2</c:v>
                  </c:pt>
                  <c:pt idx="192">
                    <c:v>1.18558E-2</c:v>
                  </c:pt>
                  <c:pt idx="193">
                    <c:v>8.1665599999999998E-3</c:v>
                  </c:pt>
                  <c:pt idx="194">
                    <c:v>8.2550499999999999E-3</c:v>
                  </c:pt>
                  <c:pt idx="195">
                    <c:v>9.2488199999999996E-3</c:v>
                  </c:pt>
                  <c:pt idx="196">
                    <c:v>7.7177699999999997E-3</c:v>
                  </c:pt>
                  <c:pt idx="197">
                    <c:v>7.4438899999999999E-3</c:v>
                  </c:pt>
                  <c:pt idx="198">
                    <c:v>8.9055200000000001E-3</c:v>
                  </c:pt>
                  <c:pt idx="199">
                    <c:v>9.5587199999999997E-3</c:v>
                  </c:pt>
                  <c:pt idx="200">
                    <c:v>8.2428699999999994E-3</c:v>
                  </c:pt>
                  <c:pt idx="201">
                    <c:v>7.9350400000000008E-3</c:v>
                  </c:pt>
                  <c:pt idx="202">
                    <c:v>8.7084799999999993E-3</c:v>
                  </c:pt>
                  <c:pt idx="203">
                    <c:v>8.5024000000000002E-3</c:v>
                  </c:pt>
                  <c:pt idx="204">
                    <c:v>3.5931699999999997E-2</c:v>
                  </c:pt>
                  <c:pt idx="205">
                    <c:v>8.7661300000000004E-3</c:v>
                  </c:pt>
                  <c:pt idx="206">
                    <c:v>1.10224E-2</c:v>
                  </c:pt>
                  <c:pt idx="207">
                    <c:v>9.9689300000000008E-3</c:v>
                  </c:pt>
                  <c:pt idx="208">
                    <c:v>8.1582300000000007E-3</c:v>
                  </c:pt>
                  <c:pt idx="209">
                    <c:v>1.05407E-2</c:v>
                  </c:pt>
                  <c:pt idx="210">
                    <c:v>6.9553699999999998E-3</c:v>
                  </c:pt>
                  <c:pt idx="211">
                    <c:v>1.06377E-2</c:v>
                  </c:pt>
                  <c:pt idx="212">
                    <c:v>1.03336E-2</c:v>
                  </c:pt>
                  <c:pt idx="213">
                    <c:v>1.20702E-2</c:v>
                  </c:pt>
                  <c:pt idx="214">
                    <c:v>9.6914500000000008E-3</c:v>
                  </c:pt>
                  <c:pt idx="215">
                    <c:v>9.8900800000000007E-3</c:v>
                  </c:pt>
                  <c:pt idx="216">
                    <c:v>1.22617E-2</c:v>
                  </c:pt>
                </c:numCache>
              </c:numRef>
            </c:plus>
            <c:minus>
              <c:numRef>
                <c:f>Fit_1!$E$17:$E$233</c:f>
                <c:numCache>
                  <c:formatCode>General</c:formatCode>
                  <c:ptCount val="217"/>
                  <c:pt idx="0">
                    <c:v>9.5717100000000006E-3</c:v>
                  </c:pt>
                  <c:pt idx="1">
                    <c:v>9.0218499999999997E-3</c:v>
                  </c:pt>
                  <c:pt idx="2">
                    <c:v>6.1186999999999998E-2</c:v>
                  </c:pt>
                  <c:pt idx="3">
                    <c:v>9.7455800000000002E-3</c:v>
                  </c:pt>
                  <c:pt idx="4">
                    <c:v>6.8538999999999996E-3</c:v>
                  </c:pt>
                  <c:pt idx="5">
                    <c:v>1.6563700000000001E-2</c:v>
                  </c:pt>
                  <c:pt idx="6">
                    <c:v>8.1327099999999996E-3</c:v>
                  </c:pt>
                  <c:pt idx="7">
                    <c:v>1.01823E-2</c:v>
                  </c:pt>
                  <c:pt idx="8">
                    <c:v>8.0615400000000007E-3</c:v>
                  </c:pt>
                  <c:pt idx="9">
                    <c:v>4.4636500000000003E-2</c:v>
                  </c:pt>
                  <c:pt idx="10">
                    <c:v>1.1550599999999999E-2</c:v>
                  </c:pt>
                  <c:pt idx="11">
                    <c:v>9.5115800000000004E-3</c:v>
                  </c:pt>
                  <c:pt idx="12">
                    <c:v>8.2305299999999998E-2</c:v>
                  </c:pt>
                  <c:pt idx="13">
                    <c:v>6.2111800000000002E-3</c:v>
                  </c:pt>
                  <c:pt idx="14">
                    <c:v>6.3641000000000001E-3</c:v>
                  </c:pt>
                  <c:pt idx="15">
                    <c:v>1.1318999999999999E-2</c:v>
                  </c:pt>
                  <c:pt idx="16">
                    <c:v>1.44647E-2</c:v>
                  </c:pt>
                  <c:pt idx="17">
                    <c:v>1.07727E-2</c:v>
                  </c:pt>
                  <c:pt idx="18">
                    <c:v>9.5163000000000001E-3</c:v>
                  </c:pt>
                  <c:pt idx="19">
                    <c:v>1.04744E-2</c:v>
                  </c:pt>
                  <c:pt idx="20">
                    <c:v>1.21426E-2</c:v>
                  </c:pt>
                  <c:pt idx="21">
                    <c:v>6.5347599999999997E-3</c:v>
                  </c:pt>
                  <c:pt idx="22">
                    <c:v>1.69658E-2</c:v>
                  </c:pt>
                  <c:pt idx="23">
                    <c:v>1.41995E-2</c:v>
                  </c:pt>
                  <c:pt idx="24">
                    <c:v>1.1116300000000001E-2</c:v>
                  </c:pt>
                  <c:pt idx="25">
                    <c:v>1.30352E-2</c:v>
                  </c:pt>
                  <c:pt idx="26">
                    <c:v>1.1000100000000001E-2</c:v>
                  </c:pt>
                  <c:pt idx="27">
                    <c:v>1.3470299999999999E-2</c:v>
                  </c:pt>
                  <c:pt idx="28">
                    <c:v>1.5930400000000001E-2</c:v>
                  </c:pt>
                  <c:pt idx="29">
                    <c:v>1.81675E-2</c:v>
                  </c:pt>
                  <c:pt idx="30">
                    <c:v>2.2920300000000001E-2</c:v>
                  </c:pt>
                  <c:pt idx="31">
                    <c:v>1.7474099999999999E-2</c:v>
                  </c:pt>
                  <c:pt idx="32">
                    <c:v>3.5013200000000001E-2</c:v>
                  </c:pt>
                  <c:pt idx="33">
                    <c:v>1.3447300000000001E-2</c:v>
                  </c:pt>
                  <c:pt idx="34">
                    <c:v>1.23424E-2</c:v>
                  </c:pt>
                  <c:pt idx="35">
                    <c:v>1.1158899999999999E-2</c:v>
                  </c:pt>
                  <c:pt idx="36">
                    <c:v>1.2986599999999999E-2</c:v>
                  </c:pt>
                  <c:pt idx="37">
                    <c:v>1.03987E-2</c:v>
                  </c:pt>
                  <c:pt idx="38">
                    <c:v>2.0306100000000001E-2</c:v>
                  </c:pt>
                  <c:pt idx="39">
                    <c:v>1.17109E-2</c:v>
                  </c:pt>
                  <c:pt idx="40">
                    <c:v>1.26818E-2</c:v>
                  </c:pt>
                  <c:pt idx="41">
                    <c:v>4.0851899999999997E-2</c:v>
                  </c:pt>
                  <c:pt idx="42">
                    <c:v>1.47251E-2</c:v>
                  </c:pt>
                  <c:pt idx="43">
                    <c:v>1.5959899999999999E-2</c:v>
                  </c:pt>
                  <c:pt idx="44">
                    <c:v>1.0534200000000001E-2</c:v>
                  </c:pt>
                  <c:pt idx="45">
                    <c:v>1.1735499999999999E-2</c:v>
                  </c:pt>
                  <c:pt idx="46">
                    <c:v>1.541E-2</c:v>
                  </c:pt>
                  <c:pt idx="47">
                    <c:v>1.07323E-2</c:v>
                  </c:pt>
                  <c:pt idx="48">
                    <c:v>1.1775799999999999E-2</c:v>
                  </c:pt>
                  <c:pt idx="49">
                    <c:v>1.69553E-2</c:v>
                  </c:pt>
                  <c:pt idx="50">
                    <c:v>1.35955E-2</c:v>
                  </c:pt>
                  <c:pt idx="51">
                    <c:v>1.9173699999999998E-2</c:v>
                  </c:pt>
                  <c:pt idx="52">
                    <c:v>1.5153399999999999E-2</c:v>
                  </c:pt>
                  <c:pt idx="53">
                    <c:v>2.01169E-2</c:v>
                  </c:pt>
                  <c:pt idx="54">
                    <c:v>2.62924E-2</c:v>
                  </c:pt>
                  <c:pt idx="55">
                    <c:v>1.1234600000000001E-2</c:v>
                  </c:pt>
                  <c:pt idx="56">
                    <c:v>1.42033E-2</c:v>
                  </c:pt>
                  <c:pt idx="57">
                    <c:v>1.51339E-2</c:v>
                  </c:pt>
                  <c:pt idx="58">
                    <c:v>1.00471E-2</c:v>
                  </c:pt>
                  <c:pt idx="59">
                    <c:v>1.18412E-2</c:v>
                  </c:pt>
                  <c:pt idx="60">
                    <c:v>1.44612E-2</c:v>
                  </c:pt>
                  <c:pt idx="61">
                    <c:v>1.2965300000000001E-2</c:v>
                  </c:pt>
                  <c:pt idx="62">
                    <c:v>1.2291399999999999E-2</c:v>
                  </c:pt>
                  <c:pt idx="63">
                    <c:v>1.29762E-2</c:v>
                  </c:pt>
                  <c:pt idx="64">
                    <c:v>1.07432E-2</c:v>
                  </c:pt>
                  <c:pt idx="65">
                    <c:v>1.1644E-2</c:v>
                  </c:pt>
                  <c:pt idx="66">
                    <c:v>1.19183E-2</c:v>
                  </c:pt>
                  <c:pt idx="67">
                    <c:v>1.5172700000000001E-2</c:v>
                  </c:pt>
                  <c:pt idx="68">
                    <c:v>1.353E-2</c:v>
                  </c:pt>
                  <c:pt idx="69">
                    <c:v>1.4445700000000001E-2</c:v>
                  </c:pt>
                  <c:pt idx="70">
                    <c:v>1.53101E-2</c:v>
                  </c:pt>
                  <c:pt idx="71">
                    <c:v>1.9818100000000002E-2</c:v>
                  </c:pt>
                  <c:pt idx="72">
                    <c:v>1.8185199999999999E-2</c:v>
                  </c:pt>
                  <c:pt idx="73">
                    <c:v>2.43343E-2</c:v>
                  </c:pt>
                  <c:pt idx="74">
                    <c:v>2.7056899999999998E-2</c:v>
                  </c:pt>
                  <c:pt idx="75">
                    <c:v>3.01248E-2</c:v>
                  </c:pt>
                  <c:pt idx="76">
                    <c:v>3.2383299999999997E-2</c:v>
                  </c:pt>
                  <c:pt idx="77">
                    <c:v>4.0484800000000001E-2</c:v>
                  </c:pt>
                  <c:pt idx="78">
                    <c:v>3.3413400000000003E-2</c:v>
                  </c:pt>
                  <c:pt idx="79">
                    <c:v>5.41991E-2</c:v>
                  </c:pt>
                  <c:pt idx="80">
                    <c:v>1.1591600000000001E-2</c:v>
                  </c:pt>
                  <c:pt idx="81">
                    <c:v>9.4963700000000005E-3</c:v>
                  </c:pt>
                  <c:pt idx="82">
                    <c:v>1.33671E-2</c:v>
                  </c:pt>
                  <c:pt idx="83">
                    <c:v>9.4105000000000005E-3</c:v>
                  </c:pt>
                  <c:pt idx="84">
                    <c:v>9.4105000000000005E-3</c:v>
                  </c:pt>
                  <c:pt idx="85">
                    <c:v>1.36922E-2</c:v>
                  </c:pt>
                  <c:pt idx="86">
                    <c:v>1.2441900000000001E-2</c:v>
                  </c:pt>
                  <c:pt idx="87">
                    <c:v>2.0100799999999999E-2</c:v>
                  </c:pt>
                  <c:pt idx="88">
                    <c:v>1.6277199999999999E-2</c:v>
                  </c:pt>
                  <c:pt idx="89">
                    <c:v>1.59404E-2</c:v>
                  </c:pt>
                  <c:pt idx="90">
                    <c:v>2.2712900000000001E-2</c:v>
                  </c:pt>
                  <c:pt idx="91">
                    <c:v>1.09582E-2</c:v>
                  </c:pt>
                  <c:pt idx="92">
                    <c:v>1.23988E-2</c:v>
                  </c:pt>
                  <c:pt idx="93">
                    <c:v>1.08258E-2</c:v>
                  </c:pt>
                  <c:pt idx="94">
                    <c:v>1.5804700000000001E-2</c:v>
                  </c:pt>
                  <c:pt idx="95">
                    <c:v>1.5647899999999999E-2</c:v>
                  </c:pt>
                  <c:pt idx="96">
                    <c:v>2.0152400000000001E-2</c:v>
                  </c:pt>
                  <c:pt idx="97">
                    <c:v>2.3637100000000001E-2</c:v>
                  </c:pt>
                  <c:pt idx="98">
                    <c:v>2.45849E-2</c:v>
                  </c:pt>
                  <c:pt idx="99">
                    <c:v>2.7692100000000001E-2</c:v>
                  </c:pt>
                  <c:pt idx="100">
                    <c:v>3.7176399999999998E-2</c:v>
                  </c:pt>
                  <c:pt idx="101">
                    <c:v>2.7549400000000002E-2</c:v>
                  </c:pt>
                  <c:pt idx="102">
                    <c:v>3.7820100000000002E-2</c:v>
                  </c:pt>
                  <c:pt idx="103">
                    <c:v>4.0874500000000001E-2</c:v>
                  </c:pt>
                  <c:pt idx="104">
                    <c:v>1.37678E-2</c:v>
                  </c:pt>
                  <c:pt idx="105">
                    <c:v>1.37678E-2</c:v>
                  </c:pt>
                  <c:pt idx="106">
                    <c:v>7.9572600000000007E-3</c:v>
                  </c:pt>
                  <c:pt idx="107">
                    <c:v>1.07098E-2</c:v>
                  </c:pt>
                  <c:pt idx="108">
                    <c:v>1.06433E-2</c:v>
                  </c:pt>
                  <c:pt idx="109">
                    <c:v>3.1084199999999999E-2</c:v>
                  </c:pt>
                  <c:pt idx="110">
                    <c:v>2.4416E-2</c:v>
                  </c:pt>
                  <c:pt idx="111">
                    <c:v>2.2093600000000001E-2</c:v>
                  </c:pt>
                  <c:pt idx="112">
                    <c:v>1.1606099999999999E-2</c:v>
                  </c:pt>
                  <c:pt idx="113">
                    <c:v>1.4445599999999999E-2</c:v>
                  </c:pt>
                  <c:pt idx="114">
                    <c:v>1.08045E-2</c:v>
                  </c:pt>
                  <c:pt idx="115">
                    <c:v>1.1030399999999999E-2</c:v>
                  </c:pt>
                  <c:pt idx="116">
                    <c:v>1.2108799999999999E-2</c:v>
                  </c:pt>
                  <c:pt idx="117">
                    <c:v>1.0854900000000001E-2</c:v>
                  </c:pt>
                  <c:pt idx="118">
                    <c:v>1.34427E-2</c:v>
                  </c:pt>
                  <c:pt idx="119">
                    <c:v>1.7221E-2</c:v>
                  </c:pt>
                  <c:pt idx="120">
                    <c:v>1.8154E-2</c:v>
                  </c:pt>
                  <c:pt idx="121">
                    <c:v>1.66445E-2</c:v>
                  </c:pt>
                  <c:pt idx="122">
                    <c:v>1.7436400000000001E-2</c:v>
                  </c:pt>
                  <c:pt idx="123">
                    <c:v>1.96613E-2</c:v>
                  </c:pt>
                  <c:pt idx="124">
                    <c:v>2.6382699999999999E-2</c:v>
                  </c:pt>
                  <c:pt idx="125">
                    <c:v>2.8746899999999999E-2</c:v>
                  </c:pt>
                  <c:pt idx="126">
                    <c:v>4.21944E-2</c:v>
                  </c:pt>
                  <c:pt idx="127">
                    <c:v>5.1423099999999999E-2</c:v>
                  </c:pt>
                  <c:pt idx="128">
                    <c:v>5.0666799999999998E-2</c:v>
                  </c:pt>
                  <c:pt idx="129">
                    <c:v>1.16892E-2</c:v>
                  </c:pt>
                  <c:pt idx="130">
                    <c:v>1.03564E-2</c:v>
                  </c:pt>
                  <c:pt idx="131">
                    <c:v>1.3768300000000001E-2</c:v>
                  </c:pt>
                  <c:pt idx="132">
                    <c:v>9.3565100000000002E-3</c:v>
                  </c:pt>
                  <c:pt idx="133">
                    <c:v>1.00506E-2</c:v>
                  </c:pt>
                  <c:pt idx="134">
                    <c:v>9.9573100000000005E-3</c:v>
                  </c:pt>
                  <c:pt idx="135">
                    <c:v>1.5080700000000001E-2</c:v>
                  </c:pt>
                  <c:pt idx="136">
                    <c:v>1.2150599999999999E-2</c:v>
                  </c:pt>
                  <c:pt idx="137">
                    <c:v>1.2008700000000001E-2</c:v>
                  </c:pt>
                  <c:pt idx="138">
                    <c:v>1.02276E-2</c:v>
                  </c:pt>
                  <c:pt idx="139">
                    <c:v>1.0796500000000001E-2</c:v>
                  </c:pt>
                  <c:pt idx="140">
                    <c:v>9.0193700000000005E-3</c:v>
                  </c:pt>
                  <c:pt idx="141">
                    <c:v>1.2186799999999999E-2</c:v>
                  </c:pt>
                  <c:pt idx="142">
                    <c:v>1.4034700000000001E-2</c:v>
                  </c:pt>
                  <c:pt idx="143">
                    <c:v>1.8525799999999999E-2</c:v>
                  </c:pt>
                  <c:pt idx="144">
                    <c:v>1.5516800000000001E-2</c:v>
                  </c:pt>
                  <c:pt idx="145">
                    <c:v>1.9738100000000001E-2</c:v>
                  </c:pt>
                  <c:pt idx="146">
                    <c:v>2.4365299999999999E-2</c:v>
                  </c:pt>
                  <c:pt idx="147">
                    <c:v>3.1632199999999999E-2</c:v>
                  </c:pt>
                  <c:pt idx="148">
                    <c:v>4.64059E-2</c:v>
                  </c:pt>
                  <c:pt idx="149">
                    <c:v>3.2006800000000002E-2</c:v>
                  </c:pt>
                  <c:pt idx="150">
                    <c:v>6.1814099999999997E-2</c:v>
                  </c:pt>
                  <c:pt idx="151">
                    <c:v>5.2598399999999997E-2</c:v>
                  </c:pt>
                  <c:pt idx="152">
                    <c:v>1.1457500000000001E-2</c:v>
                  </c:pt>
                  <c:pt idx="153">
                    <c:v>1.0426899999999999E-2</c:v>
                  </c:pt>
                  <c:pt idx="154">
                    <c:v>8.0127800000000006E-3</c:v>
                  </c:pt>
                  <c:pt idx="155">
                    <c:v>9.6090900000000007E-3</c:v>
                  </c:pt>
                  <c:pt idx="156">
                    <c:v>1.0386899999999999E-2</c:v>
                  </c:pt>
                  <c:pt idx="157">
                    <c:v>1.5674799999999999E-2</c:v>
                  </c:pt>
                  <c:pt idx="158">
                    <c:v>5.9764400000000002E-2</c:v>
                  </c:pt>
                  <c:pt idx="159">
                    <c:v>1.1443999999999999E-2</c:v>
                  </c:pt>
                  <c:pt idx="160">
                    <c:v>1.1176999999999999E-2</c:v>
                  </c:pt>
                  <c:pt idx="161">
                    <c:v>1.00036E-2</c:v>
                  </c:pt>
                  <c:pt idx="162">
                    <c:v>1.9425600000000001E-2</c:v>
                  </c:pt>
                  <c:pt idx="163">
                    <c:v>1.21073E-2</c:v>
                  </c:pt>
                  <c:pt idx="164">
                    <c:v>1.1524E-2</c:v>
                  </c:pt>
                  <c:pt idx="165">
                    <c:v>8.4235600000000001E-3</c:v>
                  </c:pt>
                  <c:pt idx="166">
                    <c:v>1.0577100000000001E-2</c:v>
                  </c:pt>
                  <c:pt idx="167">
                    <c:v>7.9346999999999994E-3</c:v>
                  </c:pt>
                  <c:pt idx="168">
                    <c:v>8.5373600000000008E-3</c:v>
                  </c:pt>
                  <c:pt idx="169">
                    <c:v>1.07984E-2</c:v>
                  </c:pt>
                  <c:pt idx="170">
                    <c:v>1.04309E-2</c:v>
                  </c:pt>
                  <c:pt idx="171">
                    <c:v>9.5995799999999999E-3</c:v>
                  </c:pt>
                  <c:pt idx="172">
                    <c:v>1.76954E-2</c:v>
                  </c:pt>
                  <c:pt idx="173">
                    <c:v>1.5447900000000001E-2</c:v>
                  </c:pt>
                  <c:pt idx="174">
                    <c:v>8.9133800000000003E-3</c:v>
                  </c:pt>
                  <c:pt idx="175">
                    <c:v>8.1835399999999996E-3</c:v>
                  </c:pt>
                  <c:pt idx="176">
                    <c:v>9.2537799999999996E-3</c:v>
                  </c:pt>
                  <c:pt idx="177">
                    <c:v>8.5802399999999994E-3</c:v>
                  </c:pt>
                  <c:pt idx="178">
                    <c:v>1.31965E-2</c:v>
                  </c:pt>
                  <c:pt idx="179">
                    <c:v>1.3351200000000001E-2</c:v>
                  </c:pt>
                  <c:pt idx="180">
                    <c:v>9.8979099999999993E-3</c:v>
                  </c:pt>
                  <c:pt idx="181">
                    <c:v>1.05433E-2</c:v>
                  </c:pt>
                  <c:pt idx="182">
                    <c:v>8.0626900000000008E-3</c:v>
                  </c:pt>
                  <c:pt idx="183">
                    <c:v>7.1626099999999998E-3</c:v>
                  </c:pt>
                  <c:pt idx="184">
                    <c:v>9.5176800000000006E-3</c:v>
                  </c:pt>
                  <c:pt idx="185">
                    <c:v>7.4494499999999998E-3</c:v>
                  </c:pt>
                  <c:pt idx="186">
                    <c:v>8.8059599999999998E-3</c:v>
                  </c:pt>
                  <c:pt idx="187">
                    <c:v>8.5336100000000005E-3</c:v>
                  </c:pt>
                  <c:pt idx="188">
                    <c:v>8.1685600000000001E-3</c:v>
                  </c:pt>
                  <c:pt idx="189">
                    <c:v>8.3878400000000006E-3</c:v>
                  </c:pt>
                  <c:pt idx="190">
                    <c:v>1.1710399999999999E-2</c:v>
                  </c:pt>
                  <c:pt idx="191">
                    <c:v>1.33753E-2</c:v>
                  </c:pt>
                  <c:pt idx="192">
                    <c:v>1.18558E-2</c:v>
                  </c:pt>
                  <c:pt idx="193">
                    <c:v>8.1665599999999998E-3</c:v>
                  </c:pt>
                  <c:pt idx="194">
                    <c:v>8.2550499999999999E-3</c:v>
                  </c:pt>
                  <c:pt idx="195">
                    <c:v>9.2488199999999996E-3</c:v>
                  </c:pt>
                  <c:pt idx="196">
                    <c:v>7.7177699999999997E-3</c:v>
                  </c:pt>
                  <c:pt idx="197">
                    <c:v>7.4438899999999999E-3</c:v>
                  </c:pt>
                  <c:pt idx="198">
                    <c:v>8.9055200000000001E-3</c:v>
                  </c:pt>
                  <c:pt idx="199">
                    <c:v>9.5587199999999997E-3</c:v>
                  </c:pt>
                  <c:pt idx="200">
                    <c:v>8.2428699999999994E-3</c:v>
                  </c:pt>
                  <c:pt idx="201">
                    <c:v>7.9350400000000008E-3</c:v>
                  </c:pt>
                  <c:pt idx="202">
                    <c:v>8.7084799999999993E-3</c:v>
                  </c:pt>
                  <c:pt idx="203">
                    <c:v>8.5024000000000002E-3</c:v>
                  </c:pt>
                  <c:pt idx="204">
                    <c:v>3.5931699999999997E-2</c:v>
                  </c:pt>
                  <c:pt idx="205">
                    <c:v>8.7661300000000004E-3</c:v>
                  </c:pt>
                  <c:pt idx="206">
                    <c:v>1.10224E-2</c:v>
                  </c:pt>
                  <c:pt idx="207">
                    <c:v>9.9689300000000008E-3</c:v>
                  </c:pt>
                  <c:pt idx="208">
                    <c:v>8.1582300000000007E-3</c:v>
                  </c:pt>
                  <c:pt idx="209">
                    <c:v>1.05407E-2</c:v>
                  </c:pt>
                  <c:pt idx="210">
                    <c:v>6.9553699999999998E-3</c:v>
                  </c:pt>
                  <c:pt idx="211">
                    <c:v>1.06377E-2</c:v>
                  </c:pt>
                  <c:pt idx="212">
                    <c:v>1.03336E-2</c:v>
                  </c:pt>
                  <c:pt idx="213">
                    <c:v>1.20702E-2</c:v>
                  </c:pt>
                  <c:pt idx="214">
                    <c:v>9.6914500000000008E-3</c:v>
                  </c:pt>
                  <c:pt idx="215">
                    <c:v>9.8900800000000007E-3</c:v>
                  </c:pt>
                  <c:pt idx="216">
                    <c:v>1.22617E-2</c:v>
                  </c:pt>
                </c:numCache>
              </c:numRef>
            </c:minus>
          </c:errBars>
          <c:xVal>
            <c:numRef>
              <c:f>Fit_1!$D$17:$D$233</c:f>
              <c:numCache>
                <c:formatCode>General</c:formatCode>
                <c:ptCount val="217"/>
                <c:pt idx="0">
                  <c:v>6.4812500000000002</c:v>
                </c:pt>
                <c:pt idx="1">
                  <c:v>6.4902600000000001</c:v>
                </c:pt>
                <c:pt idx="2">
                  <c:v>3.8063199999999999</c:v>
                </c:pt>
                <c:pt idx="3">
                  <c:v>6.3944000000000001</c:v>
                </c:pt>
                <c:pt idx="4">
                  <c:v>6.4198899999999997</c:v>
                </c:pt>
                <c:pt idx="5">
                  <c:v>6.4217899999999997</c:v>
                </c:pt>
                <c:pt idx="6">
                  <c:v>6.3454600000000001</c:v>
                </c:pt>
                <c:pt idx="7">
                  <c:v>6.3768799999999999</c:v>
                </c:pt>
                <c:pt idx="8">
                  <c:v>6.3640800000000004</c:v>
                </c:pt>
                <c:pt idx="9">
                  <c:v>6.23719</c:v>
                </c:pt>
                <c:pt idx="10">
                  <c:v>4.8980300000000003</c:v>
                </c:pt>
                <c:pt idx="11">
                  <c:v>4.1373699999999998</c:v>
                </c:pt>
                <c:pt idx="12">
                  <c:v>3.7213400000000001</c:v>
                </c:pt>
                <c:pt idx="13">
                  <c:v>6.4981</c:v>
                </c:pt>
                <c:pt idx="14">
                  <c:v>6.4987599999999999</c:v>
                </c:pt>
                <c:pt idx="15">
                  <c:v>6.51098</c:v>
                </c:pt>
                <c:pt idx="16">
                  <c:v>6.3750999999999998</c:v>
                </c:pt>
                <c:pt idx="17">
                  <c:v>6.2417600000000002</c:v>
                </c:pt>
                <c:pt idx="18">
                  <c:v>3.9321600000000001</c:v>
                </c:pt>
                <c:pt idx="19">
                  <c:v>2.9221900000000001</c:v>
                </c:pt>
                <c:pt idx="20">
                  <c:v>2.9312399999999998</c:v>
                </c:pt>
                <c:pt idx="21">
                  <c:v>2.6950699999999999</c:v>
                </c:pt>
                <c:pt idx="22">
                  <c:v>2.3725299999999998</c:v>
                </c:pt>
                <c:pt idx="23">
                  <c:v>2.1976399999999998</c:v>
                </c:pt>
                <c:pt idx="24">
                  <c:v>1.9184600000000001</c:v>
                </c:pt>
                <c:pt idx="25">
                  <c:v>1.6381399999999999</c:v>
                </c:pt>
                <c:pt idx="26">
                  <c:v>1.08049</c:v>
                </c:pt>
                <c:pt idx="27">
                  <c:v>0.37448799999999999</c:v>
                </c:pt>
                <c:pt idx="28">
                  <c:v>0.195352</c:v>
                </c:pt>
                <c:pt idx="29">
                  <c:v>0.239842</c:v>
                </c:pt>
                <c:pt idx="30">
                  <c:v>0.44094699999999998</c:v>
                </c:pt>
                <c:pt idx="31">
                  <c:v>0.54641899999999999</c:v>
                </c:pt>
                <c:pt idx="32">
                  <c:v>6.8326900000000004</c:v>
                </c:pt>
                <c:pt idx="33">
                  <c:v>6.8261200000000004</c:v>
                </c:pt>
                <c:pt idx="34">
                  <c:v>6.8164999999999996</c:v>
                </c:pt>
                <c:pt idx="35">
                  <c:v>6.8226899999999997</c:v>
                </c:pt>
                <c:pt idx="36">
                  <c:v>6.8085000000000004</c:v>
                </c:pt>
                <c:pt idx="37">
                  <c:v>6.8223399999999996</c:v>
                </c:pt>
                <c:pt idx="38">
                  <c:v>6.7987700000000002</c:v>
                </c:pt>
                <c:pt idx="39">
                  <c:v>6.8091699999999999</c:v>
                </c:pt>
                <c:pt idx="40">
                  <c:v>6.8007999999999997</c:v>
                </c:pt>
                <c:pt idx="41">
                  <c:v>5.97112</c:v>
                </c:pt>
                <c:pt idx="42">
                  <c:v>4.1378399999999997</c:v>
                </c:pt>
                <c:pt idx="43">
                  <c:v>3.5914999999999999</c:v>
                </c:pt>
                <c:pt idx="44">
                  <c:v>3.14696</c:v>
                </c:pt>
                <c:pt idx="45">
                  <c:v>2.7327599999999999</c:v>
                </c:pt>
                <c:pt idx="46">
                  <c:v>2.3107000000000002</c:v>
                </c:pt>
                <c:pt idx="47">
                  <c:v>1.8166500000000001</c:v>
                </c:pt>
                <c:pt idx="48">
                  <c:v>1.2338499999999999</c:v>
                </c:pt>
                <c:pt idx="49">
                  <c:v>0.47409099999999998</c:v>
                </c:pt>
                <c:pt idx="50">
                  <c:v>0.25703100000000001</c:v>
                </c:pt>
                <c:pt idx="51">
                  <c:v>0.26607900000000001</c:v>
                </c:pt>
                <c:pt idx="52">
                  <c:v>0.370475</c:v>
                </c:pt>
                <c:pt idx="53">
                  <c:v>0.69149000000000005</c:v>
                </c:pt>
                <c:pt idx="54">
                  <c:v>1.3801300000000001</c:v>
                </c:pt>
                <c:pt idx="55">
                  <c:v>6.7820099999999996</c:v>
                </c:pt>
                <c:pt idx="56">
                  <c:v>6.7700899999999997</c:v>
                </c:pt>
                <c:pt idx="57">
                  <c:v>6.7536300000000002</c:v>
                </c:pt>
                <c:pt idx="58">
                  <c:v>6.7805999999999997</c:v>
                </c:pt>
                <c:pt idx="59">
                  <c:v>6.7241299999999997</c:v>
                </c:pt>
                <c:pt idx="60">
                  <c:v>4.7685899999999997</c:v>
                </c:pt>
                <c:pt idx="61">
                  <c:v>4.1464699999999999</c:v>
                </c:pt>
                <c:pt idx="62">
                  <c:v>3.8604099999999999</c:v>
                </c:pt>
                <c:pt idx="63">
                  <c:v>3.78382</c:v>
                </c:pt>
                <c:pt idx="64">
                  <c:v>3.6150899999999999</c:v>
                </c:pt>
                <c:pt idx="65">
                  <c:v>2.6936100000000001</c:v>
                </c:pt>
                <c:pt idx="66">
                  <c:v>2.0977399999999999</c:v>
                </c:pt>
                <c:pt idx="67">
                  <c:v>1.1436999999999999</c:v>
                </c:pt>
                <c:pt idx="68">
                  <c:v>0.57667599999999997</c:v>
                </c:pt>
                <c:pt idx="69">
                  <c:v>0.26980700000000002</c:v>
                </c:pt>
                <c:pt idx="70">
                  <c:v>0.25997500000000001</c:v>
                </c:pt>
                <c:pt idx="71">
                  <c:v>0.36868499999999998</c:v>
                </c:pt>
                <c:pt idx="72">
                  <c:v>0.62460099999999996</c:v>
                </c:pt>
                <c:pt idx="73">
                  <c:v>1.02068</c:v>
                </c:pt>
                <c:pt idx="74">
                  <c:v>1.38879</c:v>
                </c:pt>
                <c:pt idx="75">
                  <c:v>1.6837</c:v>
                </c:pt>
                <c:pt idx="76">
                  <c:v>1.9358299999999999</c:v>
                </c:pt>
                <c:pt idx="77">
                  <c:v>2.25366</c:v>
                </c:pt>
                <c:pt idx="78">
                  <c:v>2.2926799999999998</c:v>
                </c:pt>
                <c:pt idx="79">
                  <c:v>6.7838799999999999</c:v>
                </c:pt>
                <c:pt idx="80">
                  <c:v>6.77555</c:v>
                </c:pt>
                <c:pt idx="81">
                  <c:v>6.7673300000000003</c:v>
                </c:pt>
                <c:pt idx="82">
                  <c:v>6.7645299999999997</c:v>
                </c:pt>
                <c:pt idx="83">
                  <c:v>6.7453799999999999</c:v>
                </c:pt>
                <c:pt idx="84">
                  <c:v>6.7453799999999999</c:v>
                </c:pt>
                <c:pt idx="85">
                  <c:v>6.1280099999999997</c:v>
                </c:pt>
                <c:pt idx="86">
                  <c:v>5.2979000000000003</c:v>
                </c:pt>
                <c:pt idx="87">
                  <c:v>5.0378800000000004</c:v>
                </c:pt>
                <c:pt idx="88">
                  <c:v>4.7351799999999997</c:v>
                </c:pt>
                <c:pt idx="89">
                  <c:v>4.2786099999999996</c:v>
                </c:pt>
                <c:pt idx="90">
                  <c:v>3.0466099999999998</c:v>
                </c:pt>
                <c:pt idx="91">
                  <c:v>2.1091099999999998</c:v>
                </c:pt>
                <c:pt idx="92">
                  <c:v>1.33396</c:v>
                </c:pt>
                <c:pt idx="93">
                  <c:v>0.52738399999999996</c:v>
                </c:pt>
                <c:pt idx="94">
                  <c:v>0.285383</c:v>
                </c:pt>
                <c:pt idx="95">
                  <c:v>0.291514</c:v>
                </c:pt>
                <c:pt idx="96">
                  <c:v>0.32188600000000001</c:v>
                </c:pt>
                <c:pt idx="97">
                  <c:v>0.50138300000000002</c:v>
                </c:pt>
                <c:pt idx="98">
                  <c:v>0.87169700000000006</c:v>
                </c:pt>
                <c:pt idx="99">
                  <c:v>1.25518</c:v>
                </c:pt>
                <c:pt idx="100">
                  <c:v>1.8737999999999999</c:v>
                </c:pt>
                <c:pt idx="101">
                  <c:v>2.4077000000000002</c:v>
                </c:pt>
                <c:pt idx="102">
                  <c:v>2.6978200000000001</c:v>
                </c:pt>
                <c:pt idx="103">
                  <c:v>2.7264599999999999</c:v>
                </c:pt>
                <c:pt idx="104">
                  <c:v>6.8714599999999999</c:v>
                </c:pt>
                <c:pt idx="105">
                  <c:v>6.8714599999999999</c:v>
                </c:pt>
                <c:pt idx="106">
                  <c:v>6.8674099999999996</c:v>
                </c:pt>
                <c:pt idx="107">
                  <c:v>6.8454499999999996</c:v>
                </c:pt>
                <c:pt idx="108">
                  <c:v>6.82728</c:v>
                </c:pt>
                <c:pt idx="109">
                  <c:v>6.3573000000000004</c:v>
                </c:pt>
                <c:pt idx="110">
                  <c:v>4.49472</c:v>
                </c:pt>
                <c:pt idx="111">
                  <c:v>4.2342000000000004</c:v>
                </c:pt>
                <c:pt idx="112">
                  <c:v>3.65943</c:v>
                </c:pt>
                <c:pt idx="113">
                  <c:v>3.1188600000000002</c:v>
                </c:pt>
                <c:pt idx="114">
                  <c:v>2.0927199999999999</c:v>
                </c:pt>
                <c:pt idx="115">
                  <c:v>1.5606199999999999</c:v>
                </c:pt>
                <c:pt idx="116">
                  <c:v>0.97307900000000003</c:v>
                </c:pt>
                <c:pt idx="117">
                  <c:v>0.53091600000000005</c:v>
                </c:pt>
                <c:pt idx="118">
                  <c:v>0.37847900000000001</c:v>
                </c:pt>
                <c:pt idx="119">
                  <c:v>0.34434999999999999</c:v>
                </c:pt>
                <c:pt idx="120">
                  <c:v>0.37903100000000001</c:v>
                </c:pt>
                <c:pt idx="121">
                  <c:v>0.52953799999999995</c:v>
                </c:pt>
                <c:pt idx="122">
                  <c:v>0.83586400000000005</c:v>
                </c:pt>
                <c:pt idx="123">
                  <c:v>1.23129</c:v>
                </c:pt>
                <c:pt idx="124">
                  <c:v>1.8563799999999999</c:v>
                </c:pt>
                <c:pt idx="125">
                  <c:v>2.4725999999999999</c:v>
                </c:pt>
                <c:pt idx="126">
                  <c:v>2.8480500000000002</c:v>
                </c:pt>
                <c:pt idx="127">
                  <c:v>2.9895800000000001</c:v>
                </c:pt>
                <c:pt idx="128">
                  <c:v>6.8845099999999997</c:v>
                </c:pt>
                <c:pt idx="129">
                  <c:v>6.8738999999999999</c:v>
                </c:pt>
                <c:pt idx="130">
                  <c:v>6.8732499999999996</c:v>
                </c:pt>
                <c:pt idx="131">
                  <c:v>6.8711399999999996</c:v>
                </c:pt>
                <c:pt idx="132">
                  <c:v>6.86348</c:v>
                </c:pt>
                <c:pt idx="133">
                  <c:v>6.8312299999999997</c:v>
                </c:pt>
                <c:pt idx="134">
                  <c:v>5.46347</c:v>
                </c:pt>
                <c:pt idx="135">
                  <c:v>4.76607</c:v>
                </c:pt>
                <c:pt idx="136">
                  <c:v>4.05464</c:v>
                </c:pt>
                <c:pt idx="137">
                  <c:v>3.1868699999999999</c:v>
                </c:pt>
                <c:pt idx="138">
                  <c:v>2.1938499999999999</c:v>
                </c:pt>
                <c:pt idx="139">
                  <c:v>1.4818499999999999</c:v>
                </c:pt>
                <c:pt idx="140">
                  <c:v>0.860398</c:v>
                </c:pt>
                <c:pt idx="141">
                  <c:v>0.47599999999999998</c:v>
                </c:pt>
                <c:pt idx="142">
                  <c:v>0.370589</c:v>
                </c:pt>
                <c:pt idx="143">
                  <c:v>0.36707099999999998</c:v>
                </c:pt>
                <c:pt idx="144">
                  <c:v>0.40764</c:v>
                </c:pt>
                <c:pt idx="145">
                  <c:v>0.620309</c:v>
                </c:pt>
                <c:pt idx="146">
                  <c:v>1.22238</c:v>
                </c:pt>
                <c:pt idx="147">
                  <c:v>1.89089</c:v>
                </c:pt>
                <c:pt idx="148">
                  <c:v>2.4780000000000002</c:v>
                </c:pt>
                <c:pt idx="149">
                  <c:v>2.9039799999999998</c:v>
                </c:pt>
                <c:pt idx="150">
                  <c:v>3.1406000000000001</c:v>
                </c:pt>
                <c:pt idx="151">
                  <c:v>3.2050100000000001</c:v>
                </c:pt>
                <c:pt idx="152">
                  <c:v>6.633</c:v>
                </c:pt>
                <c:pt idx="153">
                  <c:v>6.6350300000000004</c:v>
                </c:pt>
                <c:pt idx="154">
                  <c:v>6.6391400000000003</c:v>
                </c:pt>
                <c:pt idx="155">
                  <c:v>6.6095899999999999</c:v>
                </c:pt>
                <c:pt idx="156">
                  <c:v>6.5956700000000001</c:v>
                </c:pt>
                <c:pt idx="157">
                  <c:v>6.0226600000000001</c:v>
                </c:pt>
                <c:pt idx="158">
                  <c:v>4.9447900000000002</c:v>
                </c:pt>
                <c:pt idx="159">
                  <c:v>4.1200999999999999</c:v>
                </c:pt>
                <c:pt idx="160">
                  <c:v>2.8528099999999998</c:v>
                </c:pt>
                <c:pt idx="161">
                  <c:v>2.6664300000000001</c:v>
                </c:pt>
                <c:pt idx="162">
                  <c:v>2.3918499999999998</c:v>
                </c:pt>
                <c:pt idx="163">
                  <c:v>1.8937999999999999</c:v>
                </c:pt>
                <c:pt idx="164">
                  <c:v>1.5703800000000001</c:v>
                </c:pt>
                <c:pt idx="165">
                  <c:v>6.6903899999999998</c:v>
                </c:pt>
                <c:pt idx="166">
                  <c:v>6.6877800000000001</c:v>
                </c:pt>
                <c:pt idx="167">
                  <c:v>6.6865899999999998</c:v>
                </c:pt>
                <c:pt idx="168">
                  <c:v>6.6767799999999999</c:v>
                </c:pt>
                <c:pt idx="169">
                  <c:v>6.6352200000000003</c:v>
                </c:pt>
                <c:pt idx="170">
                  <c:v>6.4610000000000003</c:v>
                </c:pt>
                <c:pt idx="171">
                  <c:v>6.0746099999999998</c:v>
                </c:pt>
                <c:pt idx="172">
                  <c:v>5.4119700000000002</c:v>
                </c:pt>
                <c:pt idx="173">
                  <c:v>2.8542200000000002</c:v>
                </c:pt>
                <c:pt idx="174">
                  <c:v>2.27536</c:v>
                </c:pt>
                <c:pt idx="175">
                  <c:v>5.9326800000000004</c:v>
                </c:pt>
                <c:pt idx="176">
                  <c:v>5.9318099999999996</c:v>
                </c:pt>
                <c:pt idx="177">
                  <c:v>5.9206200000000004</c:v>
                </c:pt>
                <c:pt idx="178">
                  <c:v>5.90327</c:v>
                </c:pt>
                <c:pt idx="179">
                  <c:v>5.8715700000000002</c:v>
                </c:pt>
                <c:pt idx="180">
                  <c:v>5.8361400000000003</c:v>
                </c:pt>
                <c:pt idx="181">
                  <c:v>5.6866500000000002</c:v>
                </c:pt>
                <c:pt idx="182">
                  <c:v>4.5342099999999999</c:v>
                </c:pt>
                <c:pt idx="183">
                  <c:v>3.3021600000000002</c:v>
                </c:pt>
                <c:pt idx="184">
                  <c:v>3.3821699999999999</c:v>
                </c:pt>
                <c:pt idx="185">
                  <c:v>3.1970399999999999</c:v>
                </c:pt>
                <c:pt idx="186">
                  <c:v>3.1807799999999999</c:v>
                </c:pt>
                <c:pt idx="187">
                  <c:v>3.0284399999999998</c:v>
                </c:pt>
                <c:pt idx="188">
                  <c:v>2.6197599999999999</c:v>
                </c:pt>
                <c:pt idx="189">
                  <c:v>2.4719500000000001</c:v>
                </c:pt>
                <c:pt idx="190">
                  <c:v>6.48515</c:v>
                </c:pt>
                <c:pt idx="191">
                  <c:v>6.4854700000000003</c:v>
                </c:pt>
                <c:pt idx="192">
                  <c:v>6.0543199999999997</c:v>
                </c:pt>
                <c:pt idx="193">
                  <c:v>5.45749</c:v>
                </c:pt>
                <c:pt idx="194">
                  <c:v>5.41127</c:v>
                </c:pt>
                <c:pt idx="195">
                  <c:v>5.3848700000000003</c:v>
                </c:pt>
                <c:pt idx="196">
                  <c:v>5.2127800000000004</c:v>
                </c:pt>
                <c:pt idx="197">
                  <c:v>5.2496499999999999</c:v>
                </c:pt>
                <c:pt idx="198">
                  <c:v>5.0748199999999999</c:v>
                </c:pt>
                <c:pt idx="199">
                  <c:v>5.0216200000000004</c:v>
                </c:pt>
                <c:pt idx="200">
                  <c:v>4.9120999999999997</c:v>
                </c:pt>
                <c:pt idx="201">
                  <c:v>3.79739</c:v>
                </c:pt>
                <c:pt idx="202">
                  <c:v>3.3738000000000001</c:v>
                </c:pt>
                <c:pt idx="203">
                  <c:v>2.9004599999999998</c:v>
                </c:pt>
                <c:pt idx="204">
                  <c:v>5.5036699999999996</c:v>
                </c:pt>
                <c:pt idx="205">
                  <c:v>5.5022799999999998</c:v>
                </c:pt>
                <c:pt idx="206">
                  <c:v>5.4565000000000001</c:v>
                </c:pt>
                <c:pt idx="207">
                  <c:v>5.4547999999999996</c:v>
                </c:pt>
                <c:pt idx="208">
                  <c:v>5.4506399999999999</c:v>
                </c:pt>
                <c:pt idx="209">
                  <c:v>5.4490499999999997</c:v>
                </c:pt>
                <c:pt idx="210">
                  <c:v>5.4523000000000001</c:v>
                </c:pt>
                <c:pt idx="211">
                  <c:v>5.4230499999999999</c:v>
                </c:pt>
                <c:pt idx="212">
                  <c:v>5.3209799999999996</c:v>
                </c:pt>
                <c:pt idx="213">
                  <c:v>5.3265500000000001</c:v>
                </c:pt>
                <c:pt idx="214">
                  <c:v>5.33066</c:v>
                </c:pt>
                <c:pt idx="215">
                  <c:v>5.2761500000000003</c:v>
                </c:pt>
                <c:pt idx="216">
                  <c:v>5.0901699999999996</c:v>
                </c:pt>
              </c:numCache>
            </c:numRef>
          </c:xVal>
          <c:yVal>
            <c:numRef>
              <c:f>Fit_1!$F$17:$F$233</c:f>
              <c:numCache>
                <c:formatCode>General</c:formatCode>
                <c:ptCount val="217"/>
                <c:pt idx="0">
                  <c:v>-4.7512099999999996E-3</c:v>
                </c:pt>
                <c:pt idx="1">
                  <c:v>-1.17383E-2</c:v>
                </c:pt>
                <c:pt idx="2">
                  <c:v>-0.110683</c:v>
                </c:pt>
                <c:pt idx="3">
                  <c:v>-2.65951E-2</c:v>
                </c:pt>
                <c:pt idx="4">
                  <c:v>-6.4105999999999996E-2</c:v>
                </c:pt>
                <c:pt idx="5">
                  <c:v>-3.4207300000000003E-2</c:v>
                </c:pt>
                <c:pt idx="6">
                  <c:v>-5.5432299999999997E-3</c:v>
                </c:pt>
                <c:pt idx="7">
                  <c:v>-6.1221100000000001E-3</c:v>
                </c:pt>
                <c:pt idx="8">
                  <c:v>-4.9209600000000003E-3</c:v>
                </c:pt>
                <c:pt idx="9">
                  <c:v>-7.1811200000000006E-2</c:v>
                </c:pt>
                <c:pt idx="10">
                  <c:v>5.6033100000000002E-2</c:v>
                </c:pt>
                <c:pt idx="11">
                  <c:v>-3.6273E-3</c:v>
                </c:pt>
                <c:pt idx="12">
                  <c:v>-0.14766000000000001</c:v>
                </c:pt>
                <c:pt idx="13">
                  <c:v>-4.0904000000000003E-2</c:v>
                </c:pt>
                <c:pt idx="14">
                  <c:v>-3.2238999999999997E-2</c:v>
                </c:pt>
                <c:pt idx="15">
                  <c:v>-2.1020899999999999E-2</c:v>
                </c:pt>
                <c:pt idx="16">
                  <c:v>-5.4904500000000002E-2</c:v>
                </c:pt>
                <c:pt idx="17">
                  <c:v>-4.22359E-2</c:v>
                </c:pt>
                <c:pt idx="18">
                  <c:v>-3.2839100000000003E-2</c:v>
                </c:pt>
                <c:pt idx="19">
                  <c:v>-4.8809100000000001E-2</c:v>
                </c:pt>
                <c:pt idx="20">
                  <c:v>-1.9761299999999999E-2</c:v>
                </c:pt>
                <c:pt idx="21">
                  <c:v>-1.9934400000000001E-2</c:v>
                </c:pt>
                <c:pt idx="22">
                  <c:v>-2.8469999999999999E-2</c:v>
                </c:pt>
                <c:pt idx="23">
                  <c:v>-3.3361000000000002E-2</c:v>
                </c:pt>
                <c:pt idx="24">
                  <c:v>-2.2539900000000002E-2</c:v>
                </c:pt>
                <c:pt idx="25">
                  <c:v>-2.5860000000000001E-2</c:v>
                </c:pt>
                <c:pt idx="26">
                  <c:v>-2.15056E-2</c:v>
                </c:pt>
                <c:pt idx="27">
                  <c:v>-1.9511899999999999E-2</c:v>
                </c:pt>
                <c:pt idx="28">
                  <c:v>-5.6480000000000002E-3</c:v>
                </c:pt>
                <c:pt idx="29">
                  <c:v>-9.1576699999999997E-3</c:v>
                </c:pt>
                <c:pt idx="30">
                  <c:v>-1.40527E-2</c:v>
                </c:pt>
                <c:pt idx="31">
                  <c:v>-2.5814200000000001E-3</c:v>
                </c:pt>
                <c:pt idx="32">
                  <c:v>0.187693</c:v>
                </c:pt>
                <c:pt idx="33">
                  <c:v>0.182116</c:v>
                </c:pt>
                <c:pt idx="34">
                  <c:v>0.16850200000000001</c:v>
                </c:pt>
                <c:pt idx="35">
                  <c:v>0.17769399999999999</c:v>
                </c:pt>
                <c:pt idx="36">
                  <c:v>0.16649800000000001</c:v>
                </c:pt>
                <c:pt idx="37">
                  <c:v>0.182336</c:v>
                </c:pt>
                <c:pt idx="38">
                  <c:v>0.15576699999999999</c:v>
                </c:pt>
                <c:pt idx="39">
                  <c:v>0.17216799999999999</c:v>
                </c:pt>
                <c:pt idx="40">
                  <c:v>0.16780100000000001</c:v>
                </c:pt>
                <c:pt idx="41">
                  <c:v>2.3124700000000002E-2</c:v>
                </c:pt>
                <c:pt idx="42">
                  <c:v>3.0838500000000001E-2</c:v>
                </c:pt>
                <c:pt idx="43">
                  <c:v>5.8502699999999998E-2</c:v>
                </c:pt>
                <c:pt idx="44">
                  <c:v>4.8962600000000002E-2</c:v>
                </c:pt>
                <c:pt idx="45">
                  <c:v>3.9761299999999999E-2</c:v>
                </c:pt>
                <c:pt idx="46">
                  <c:v>2.4696800000000001E-2</c:v>
                </c:pt>
                <c:pt idx="47">
                  <c:v>2.2647400000000002E-2</c:v>
                </c:pt>
                <c:pt idx="48">
                  <c:v>7.8506500000000007E-3</c:v>
                </c:pt>
                <c:pt idx="49">
                  <c:v>9.1284499999999997E-5</c:v>
                </c:pt>
                <c:pt idx="50">
                  <c:v>-3.9687500000000001E-3</c:v>
                </c:pt>
                <c:pt idx="51">
                  <c:v>4.0791600000000001E-3</c:v>
                </c:pt>
                <c:pt idx="52">
                  <c:v>8.4747099999999999E-3</c:v>
                </c:pt>
                <c:pt idx="53">
                  <c:v>-4.5104000000000003E-3</c:v>
                </c:pt>
                <c:pt idx="54">
                  <c:v>1.41327E-2</c:v>
                </c:pt>
                <c:pt idx="55">
                  <c:v>0.12200800000000001</c:v>
                </c:pt>
                <c:pt idx="56">
                  <c:v>0.10909099999999999</c:v>
                </c:pt>
                <c:pt idx="57">
                  <c:v>9.3626500000000001E-2</c:v>
                </c:pt>
                <c:pt idx="58">
                  <c:v>0.107601</c:v>
                </c:pt>
                <c:pt idx="59">
                  <c:v>9.3126799999999996E-2</c:v>
                </c:pt>
                <c:pt idx="60">
                  <c:v>-5.24149E-2</c:v>
                </c:pt>
                <c:pt idx="61">
                  <c:v>4.0468700000000003E-2</c:v>
                </c:pt>
                <c:pt idx="62">
                  <c:v>3.2409399999999998E-2</c:v>
                </c:pt>
                <c:pt idx="63">
                  <c:v>6.8216300000000004E-3</c:v>
                </c:pt>
                <c:pt idx="64">
                  <c:v>4.1091000000000003E-2</c:v>
                </c:pt>
                <c:pt idx="65">
                  <c:v>6.6130199999999998E-3</c:v>
                </c:pt>
                <c:pt idx="66">
                  <c:v>4.7400000000000003E-3</c:v>
                </c:pt>
                <c:pt idx="67">
                  <c:v>-2.0302899999999999E-2</c:v>
                </c:pt>
                <c:pt idx="68">
                  <c:v>-1.3236400000000001E-3</c:v>
                </c:pt>
                <c:pt idx="69">
                  <c:v>-3.1925999999999999E-3</c:v>
                </c:pt>
                <c:pt idx="70">
                  <c:v>5.9750999999999997E-3</c:v>
                </c:pt>
                <c:pt idx="71">
                  <c:v>3.6846399999999999E-3</c:v>
                </c:pt>
                <c:pt idx="72">
                  <c:v>4.6013E-3</c:v>
                </c:pt>
                <c:pt idx="73">
                  <c:v>3.6820199999999998E-3</c:v>
                </c:pt>
                <c:pt idx="74">
                  <c:v>5.7928600000000004E-3</c:v>
                </c:pt>
                <c:pt idx="75">
                  <c:v>6.6965799999999997E-3</c:v>
                </c:pt>
                <c:pt idx="76">
                  <c:v>4.8258299999999997E-3</c:v>
                </c:pt>
                <c:pt idx="77">
                  <c:v>4.6556000000000002E-3</c:v>
                </c:pt>
                <c:pt idx="78">
                  <c:v>-2.3219600000000001E-3</c:v>
                </c:pt>
                <c:pt idx="79">
                  <c:v>8.1879599999999997E-2</c:v>
                </c:pt>
                <c:pt idx="80">
                  <c:v>8.0551600000000001E-2</c:v>
                </c:pt>
                <c:pt idx="81">
                  <c:v>7.8331899999999996E-2</c:v>
                </c:pt>
                <c:pt idx="82">
                  <c:v>7.4530600000000002E-2</c:v>
                </c:pt>
                <c:pt idx="83">
                  <c:v>6.0379000000000002E-2</c:v>
                </c:pt>
                <c:pt idx="84">
                  <c:v>6.0379000000000002E-2</c:v>
                </c:pt>
                <c:pt idx="85">
                  <c:v>5.0010699999999998E-2</c:v>
                </c:pt>
                <c:pt idx="86">
                  <c:v>3.6896199999999997E-2</c:v>
                </c:pt>
                <c:pt idx="87">
                  <c:v>3.1877999999999997E-2</c:v>
                </c:pt>
                <c:pt idx="88">
                  <c:v>1.9178400000000002E-2</c:v>
                </c:pt>
                <c:pt idx="89">
                  <c:v>1.26061E-2</c:v>
                </c:pt>
                <c:pt idx="90">
                  <c:v>-1.2394000000000001E-2</c:v>
                </c:pt>
                <c:pt idx="91">
                  <c:v>-3.8878900000000002E-3</c:v>
                </c:pt>
                <c:pt idx="92">
                  <c:v>4.95839E-3</c:v>
                </c:pt>
                <c:pt idx="93">
                  <c:v>8.3838699999999999E-3</c:v>
                </c:pt>
                <c:pt idx="94">
                  <c:v>1.0383E-2</c:v>
                </c:pt>
                <c:pt idx="95">
                  <c:v>1.51402E-3</c:v>
                </c:pt>
                <c:pt idx="96">
                  <c:v>6.8857099999999997E-3</c:v>
                </c:pt>
                <c:pt idx="97">
                  <c:v>1.1382700000000001E-2</c:v>
                </c:pt>
                <c:pt idx="98">
                  <c:v>1.4697E-2</c:v>
                </c:pt>
                <c:pt idx="99">
                  <c:v>-6.8242499999999996E-3</c:v>
                </c:pt>
                <c:pt idx="100">
                  <c:v>1.80244E-3</c:v>
                </c:pt>
                <c:pt idx="101">
                  <c:v>-1.2977100000000001E-3</c:v>
                </c:pt>
                <c:pt idx="102">
                  <c:v>4.8203500000000002E-3</c:v>
                </c:pt>
                <c:pt idx="103">
                  <c:v>-1.15411E-2</c:v>
                </c:pt>
                <c:pt idx="104">
                  <c:v>4.5463999999999997E-2</c:v>
                </c:pt>
                <c:pt idx="105">
                  <c:v>4.6464400000000003E-2</c:v>
                </c:pt>
                <c:pt idx="106">
                  <c:v>3.8410699999999999E-2</c:v>
                </c:pt>
                <c:pt idx="107">
                  <c:v>5.1448800000000003E-2</c:v>
                </c:pt>
                <c:pt idx="108">
                  <c:v>3.7281000000000002E-2</c:v>
                </c:pt>
                <c:pt idx="109">
                  <c:v>-7.0701100000000003E-2</c:v>
                </c:pt>
                <c:pt idx="110">
                  <c:v>-2.9282599999999999E-2</c:v>
                </c:pt>
                <c:pt idx="111">
                  <c:v>-4.0800999999999997E-2</c:v>
                </c:pt>
                <c:pt idx="112">
                  <c:v>6.4320599999999999E-3</c:v>
                </c:pt>
                <c:pt idx="113">
                  <c:v>-5.1384000000000004E-3</c:v>
                </c:pt>
                <c:pt idx="114">
                  <c:v>-2.2766599999999998E-3</c:v>
                </c:pt>
                <c:pt idx="115">
                  <c:v>-3.4377600000000001E-2</c:v>
                </c:pt>
                <c:pt idx="116">
                  <c:v>-2.29211E-2</c:v>
                </c:pt>
                <c:pt idx="117">
                  <c:v>-1.2083699999999999E-2</c:v>
                </c:pt>
                <c:pt idx="118">
                  <c:v>-6.5205999999999997E-3</c:v>
                </c:pt>
                <c:pt idx="119">
                  <c:v>7.3499999999999998E-3</c:v>
                </c:pt>
                <c:pt idx="120">
                  <c:v>9.0307600000000005E-3</c:v>
                </c:pt>
                <c:pt idx="121">
                  <c:v>1.1538E-2</c:v>
                </c:pt>
                <c:pt idx="122">
                  <c:v>5.8636699999999996E-3</c:v>
                </c:pt>
                <c:pt idx="123">
                  <c:v>5.2857399999999997E-3</c:v>
                </c:pt>
                <c:pt idx="124">
                  <c:v>3.7825100000000002E-4</c:v>
                </c:pt>
                <c:pt idx="125">
                  <c:v>-1.2403000000000001E-2</c:v>
                </c:pt>
                <c:pt idx="126">
                  <c:v>1.0518999999999999E-3</c:v>
                </c:pt>
                <c:pt idx="127">
                  <c:v>-4.4245700000000001E-3</c:v>
                </c:pt>
                <c:pt idx="128">
                  <c:v>3.3508299999999998E-2</c:v>
                </c:pt>
                <c:pt idx="129">
                  <c:v>2.4904699999999998E-2</c:v>
                </c:pt>
                <c:pt idx="130">
                  <c:v>2.1246399999999999E-2</c:v>
                </c:pt>
                <c:pt idx="131">
                  <c:v>1.8142700000000001E-2</c:v>
                </c:pt>
                <c:pt idx="132">
                  <c:v>1.5481E-2</c:v>
                </c:pt>
                <c:pt idx="133">
                  <c:v>2.2301700000000001E-3</c:v>
                </c:pt>
                <c:pt idx="134">
                  <c:v>-1.15342E-2</c:v>
                </c:pt>
                <c:pt idx="135">
                  <c:v>-3.89252E-2</c:v>
                </c:pt>
                <c:pt idx="136">
                  <c:v>-3.0356899999999999E-2</c:v>
                </c:pt>
                <c:pt idx="137">
                  <c:v>-1.6131900000000001E-2</c:v>
                </c:pt>
                <c:pt idx="138">
                  <c:v>-1.5378000000000001E-4</c:v>
                </c:pt>
                <c:pt idx="139">
                  <c:v>-2.1535199999999999E-3</c:v>
                </c:pt>
                <c:pt idx="140">
                  <c:v>1.39832E-3</c:v>
                </c:pt>
                <c:pt idx="141">
                  <c:v>5.0000299999999999E-3</c:v>
                </c:pt>
                <c:pt idx="142">
                  <c:v>5.5886499999999997E-3</c:v>
                </c:pt>
                <c:pt idx="143">
                  <c:v>8.0714199999999993E-3</c:v>
                </c:pt>
                <c:pt idx="144">
                  <c:v>2.6400099999999999E-3</c:v>
                </c:pt>
                <c:pt idx="145">
                  <c:v>5.3086299999999999E-3</c:v>
                </c:pt>
                <c:pt idx="146">
                  <c:v>5.3756200000000002E-3</c:v>
                </c:pt>
                <c:pt idx="147">
                  <c:v>2.8854599999999998E-3</c:v>
                </c:pt>
                <c:pt idx="148">
                  <c:v>0</c:v>
                </c:pt>
                <c:pt idx="149">
                  <c:v>2.9757E-3</c:v>
                </c:pt>
                <c:pt idx="150">
                  <c:v>3.5998800000000002E-3</c:v>
                </c:pt>
                <c:pt idx="151">
                  <c:v>8.0115800000000008E-3</c:v>
                </c:pt>
                <c:pt idx="152">
                  <c:v>5.8000099999999999E-2</c:v>
                </c:pt>
                <c:pt idx="153">
                  <c:v>5.9028600000000001E-2</c:v>
                </c:pt>
                <c:pt idx="154">
                  <c:v>6.4141299999999998E-2</c:v>
                </c:pt>
                <c:pt idx="155">
                  <c:v>4.5588999999999998E-2</c:v>
                </c:pt>
                <c:pt idx="156">
                  <c:v>5.4667E-2</c:v>
                </c:pt>
                <c:pt idx="157">
                  <c:v>3.2660000000000002E-2</c:v>
                </c:pt>
                <c:pt idx="158">
                  <c:v>-5.8211800000000001E-2</c:v>
                </c:pt>
                <c:pt idx="159">
                  <c:v>1.3099700000000001E-2</c:v>
                </c:pt>
                <c:pt idx="160">
                  <c:v>1.1805299999999999E-2</c:v>
                </c:pt>
                <c:pt idx="161">
                  <c:v>1.14348E-2</c:v>
                </c:pt>
                <c:pt idx="162">
                  <c:v>2.8852699999999998E-2</c:v>
                </c:pt>
                <c:pt idx="163">
                  <c:v>4.57966E-2</c:v>
                </c:pt>
                <c:pt idx="164">
                  <c:v>5.13775E-2</c:v>
                </c:pt>
                <c:pt idx="165">
                  <c:v>6.0394299999999998E-2</c:v>
                </c:pt>
                <c:pt idx="166">
                  <c:v>5.6776E-2</c:v>
                </c:pt>
                <c:pt idx="167">
                  <c:v>5.9589400000000001E-2</c:v>
                </c:pt>
                <c:pt idx="168">
                  <c:v>5.3783900000000003E-2</c:v>
                </c:pt>
                <c:pt idx="169">
                  <c:v>4.4220000000000002E-2</c:v>
                </c:pt>
                <c:pt idx="170">
                  <c:v>4.09956E-2</c:v>
                </c:pt>
                <c:pt idx="171">
                  <c:v>2.8605499999999999E-2</c:v>
                </c:pt>
                <c:pt idx="172">
                  <c:v>-1.5029000000000001E-2</c:v>
                </c:pt>
                <c:pt idx="173">
                  <c:v>-2.07841E-2</c:v>
                </c:pt>
                <c:pt idx="174">
                  <c:v>2.6360999999999999E-2</c:v>
                </c:pt>
                <c:pt idx="175">
                  <c:v>6.8676500000000001E-2</c:v>
                </c:pt>
                <c:pt idx="176">
                  <c:v>7.4810500000000002E-2</c:v>
                </c:pt>
                <c:pt idx="177">
                  <c:v>4.3618200000000003E-2</c:v>
                </c:pt>
                <c:pt idx="178">
                  <c:v>4.0269899999999997E-2</c:v>
                </c:pt>
                <c:pt idx="179">
                  <c:v>5.9568900000000001E-2</c:v>
                </c:pt>
                <c:pt idx="180">
                  <c:v>7.41367E-2</c:v>
                </c:pt>
                <c:pt idx="181">
                  <c:v>6.0651299999999998E-2</c:v>
                </c:pt>
                <c:pt idx="182">
                  <c:v>0.172207</c:v>
                </c:pt>
                <c:pt idx="183">
                  <c:v>4.8162000000000003E-2</c:v>
                </c:pt>
                <c:pt idx="184">
                  <c:v>4.5174400000000003E-2</c:v>
                </c:pt>
                <c:pt idx="185">
                  <c:v>-9.9628000000000008E-3</c:v>
                </c:pt>
                <c:pt idx="186">
                  <c:v>8.1784200000000001E-2</c:v>
                </c:pt>
                <c:pt idx="187">
                  <c:v>1.7439799999999998E-2</c:v>
                </c:pt>
                <c:pt idx="188">
                  <c:v>8.7592599999999996E-3</c:v>
                </c:pt>
                <c:pt idx="189">
                  <c:v>1.5950200000000001E-2</c:v>
                </c:pt>
                <c:pt idx="190">
                  <c:v>4.5146499999999999E-2</c:v>
                </c:pt>
                <c:pt idx="191">
                  <c:v>6.4474600000000007E-2</c:v>
                </c:pt>
                <c:pt idx="192">
                  <c:v>8.0319399999999999E-2</c:v>
                </c:pt>
                <c:pt idx="193">
                  <c:v>3.3489699999999997E-2</c:v>
                </c:pt>
                <c:pt idx="194">
                  <c:v>4.0265599999999999E-2</c:v>
                </c:pt>
                <c:pt idx="195">
                  <c:v>6.5867400000000006E-2</c:v>
                </c:pt>
                <c:pt idx="196">
                  <c:v>5.9780100000000003E-2</c:v>
                </c:pt>
                <c:pt idx="197">
                  <c:v>4.0651300000000001E-2</c:v>
                </c:pt>
                <c:pt idx="198">
                  <c:v>2.5817400000000001E-2</c:v>
                </c:pt>
                <c:pt idx="199">
                  <c:v>2.6622300000000002E-2</c:v>
                </c:pt>
                <c:pt idx="200">
                  <c:v>3.00956E-2</c:v>
                </c:pt>
                <c:pt idx="201">
                  <c:v>-1.7605800000000001E-2</c:v>
                </c:pt>
                <c:pt idx="202">
                  <c:v>1.7796800000000002E-2</c:v>
                </c:pt>
                <c:pt idx="203">
                  <c:v>0.18045600000000001</c:v>
                </c:pt>
                <c:pt idx="204">
                  <c:v>3.8668599999999997E-2</c:v>
                </c:pt>
                <c:pt idx="205">
                  <c:v>5.2282299999999997E-2</c:v>
                </c:pt>
                <c:pt idx="206">
                  <c:v>2.7502100000000002E-2</c:v>
                </c:pt>
                <c:pt idx="207">
                  <c:v>4.5796900000000001E-2</c:v>
                </c:pt>
                <c:pt idx="208">
                  <c:v>4.2638799999999998E-2</c:v>
                </c:pt>
                <c:pt idx="209">
                  <c:v>3.9050099999999997E-2</c:v>
                </c:pt>
                <c:pt idx="210">
                  <c:v>4.0298500000000001E-2</c:v>
                </c:pt>
                <c:pt idx="211">
                  <c:v>2.7053799999999999E-2</c:v>
                </c:pt>
                <c:pt idx="212">
                  <c:v>1.5983600000000001E-2</c:v>
                </c:pt>
                <c:pt idx="213">
                  <c:v>2.9551999999999998E-2</c:v>
                </c:pt>
                <c:pt idx="214">
                  <c:v>3.4663699999999999E-2</c:v>
                </c:pt>
                <c:pt idx="215">
                  <c:v>2.5153600000000002E-2</c:v>
                </c:pt>
                <c:pt idx="216">
                  <c:v>-3.8299599999999999E-3</c:v>
                </c:pt>
              </c:numCache>
            </c:numRef>
          </c:yVal>
          <c:smooth val="0"/>
          <c:extLst>
            <c:ext xmlns:c16="http://schemas.microsoft.com/office/drawing/2014/chart" uri="{C3380CC4-5D6E-409C-BE32-E72D297353CC}">
              <c16:uniqueId val="{00000000-173A-4601-BE0B-ADD782C06563}"/>
            </c:ext>
          </c:extLst>
        </c:ser>
        <c:ser>
          <c:idx val="1"/>
          <c:order val="1"/>
          <c:tx>
            <c:v>Points in Fit</c:v>
          </c:tx>
          <c:spPr>
            <a:ln w="38100">
              <a:noFill/>
            </a:ln>
          </c:spPr>
          <c:marker>
            <c:symbol val="square"/>
            <c:size val="5"/>
            <c:spPr>
              <a:solidFill>
                <a:srgbClr val="00FF00"/>
              </a:solidFill>
              <a:ln>
                <a:solidFill>
                  <a:srgbClr val="000000"/>
                </a:solidFill>
                <a:prstDash val="solid"/>
              </a:ln>
            </c:spPr>
          </c:marker>
          <c:trendline>
            <c:trendlineType val="linear"/>
            <c:dispRSqr val="0"/>
            <c:dispEq val="1"/>
            <c:trendlineLbl>
              <c:layout>
                <c:manualLayout>
                  <c:x val="0.48171635637107302"/>
                  <c:y val="-0.24631201587606427"/>
                </c:manualLayout>
              </c:layout>
              <c:numFmt formatCode="General" sourceLinked="0"/>
            </c:trendlineLbl>
          </c:trendline>
          <c:xVal>
            <c:numRef>
              <c:f>Fit_1!$J$17:$J$233</c:f>
              <c:numCache>
                <c:formatCode>General</c:formatCode>
                <c:ptCount val="217"/>
                <c:pt idx="0">
                  <c:v>4.8980300000000003</c:v>
                </c:pt>
                <c:pt idx="1">
                  <c:v>4.1373699999999998</c:v>
                </c:pt>
                <c:pt idx="2">
                  <c:v>3.9321600000000001</c:v>
                </c:pt>
                <c:pt idx="3">
                  <c:v>2.9221900000000001</c:v>
                </c:pt>
                <c:pt idx="4">
                  <c:v>2.9312399999999998</c:v>
                </c:pt>
                <c:pt idx="5">
                  <c:v>2.6950699999999999</c:v>
                </c:pt>
                <c:pt idx="6">
                  <c:v>2.3725299999999998</c:v>
                </c:pt>
                <c:pt idx="7">
                  <c:v>2.1976399999999998</c:v>
                </c:pt>
                <c:pt idx="8">
                  <c:v>1.9184600000000001</c:v>
                </c:pt>
                <c:pt idx="9">
                  <c:v>1.6381399999999999</c:v>
                </c:pt>
                <c:pt idx="10">
                  <c:v>1.08049</c:v>
                </c:pt>
                <c:pt idx="11">
                  <c:v>0.37448799999999999</c:v>
                </c:pt>
                <c:pt idx="12">
                  <c:v>0.195352</c:v>
                </c:pt>
                <c:pt idx="13">
                  <c:v>0.239842</c:v>
                </c:pt>
                <c:pt idx="14">
                  <c:v>0.44094699999999998</c:v>
                </c:pt>
                <c:pt idx="15">
                  <c:v>0.54641899999999999</c:v>
                </c:pt>
                <c:pt idx="16">
                  <c:v>4.1378399999999997</c:v>
                </c:pt>
                <c:pt idx="17">
                  <c:v>3.5914999999999999</c:v>
                </c:pt>
                <c:pt idx="18">
                  <c:v>3.14696</c:v>
                </c:pt>
                <c:pt idx="19">
                  <c:v>2.7327599999999999</c:v>
                </c:pt>
                <c:pt idx="20">
                  <c:v>2.3107000000000002</c:v>
                </c:pt>
                <c:pt idx="21">
                  <c:v>1.8166500000000001</c:v>
                </c:pt>
                <c:pt idx="22">
                  <c:v>1.2338499999999999</c:v>
                </c:pt>
                <c:pt idx="23">
                  <c:v>0.47409099999999998</c:v>
                </c:pt>
                <c:pt idx="24">
                  <c:v>0.25703100000000001</c:v>
                </c:pt>
                <c:pt idx="25">
                  <c:v>0.26607900000000001</c:v>
                </c:pt>
                <c:pt idx="26">
                  <c:v>0.370475</c:v>
                </c:pt>
                <c:pt idx="27">
                  <c:v>0.69149000000000005</c:v>
                </c:pt>
                <c:pt idx="28">
                  <c:v>1.3801300000000001</c:v>
                </c:pt>
                <c:pt idx="29">
                  <c:v>4.7685899999999997</c:v>
                </c:pt>
                <c:pt idx="30">
                  <c:v>4.1464699999999999</c:v>
                </c:pt>
                <c:pt idx="31">
                  <c:v>3.8604099999999999</c:v>
                </c:pt>
                <c:pt idx="32">
                  <c:v>3.78382</c:v>
                </c:pt>
                <c:pt idx="33">
                  <c:v>3.6150899999999999</c:v>
                </c:pt>
                <c:pt idx="34">
                  <c:v>2.6936100000000001</c:v>
                </c:pt>
                <c:pt idx="35">
                  <c:v>2.0977399999999999</c:v>
                </c:pt>
                <c:pt idx="36">
                  <c:v>1.1436999999999999</c:v>
                </c:pt>
                <c:pt idx="37">
                  <c:v>0.57667599999999997</c:v>
                </c:pt>
                <c:pt idx="38">
                  <c:v>0.26980700000000002</c:v>
                </c:pt>
                <c:pt idx="39">
                  <c:v>0.25997500000000001</c:v>
                </c:pt>
                <c:pt idx="40">
                  <c:v>0.36868499999999998</c:v>
                </c:pt>
                <c:pt idx="41">
                  <c:v>0.62460099999999996</c:v>
                </c:pt>
                <c:pt idx="42">
                  <c:v>1.02068</c:v>
                </c:pt>
                <c:pt idx="43">
                  <c:v>1.38879</c:v>
                </c:pt>
                <c:pt idx="44">
                  <c:v>1.6837</c:v>
                </c:pt>
                <c:pt idx="45">
                  <c:v>1.9358299999999999</c:v>
                </c:pt>
                <c:pt idx="46">
                  <c:v>2.25366</c:v>
                </c:pt>
                <c:pt idx="47">
                  <c:v>2.2926799999999998</c:v>
                </c:pt>
                <c:pt idx="48">
                  <c:v>4.7351799999999997</c:v>
                </c:pt>
                <c:pt idx="49">
                  <c:v>4.2786099999999996</c:v>
                </c:pt>
                <c:pt idx="50">
                  <c:v>3.0466099999999998</c:v>
                </c:pt>
                <c:pt idx="51">
                  <c:v>2.1091099999999998</c:v>
                </c:pt>
                <c:pt idx="52">
                  <c:v>1.33396</c:v>
                </c:pt>
                <c:pt idx="53">
                  <c:v>0.52738399999999996</c:v>
                </c:pt>
                <c:pt idx="54">
                  <c:v>0.285383</c:v>
                </c:pt>
                <c:pt idx="55">
                  <c:v>0.291514</c:v>
                </c:pt>
                <c:pt idx="56">
                  <c:v>0.32188600000000001</c:v>
                </c:pt>
                <c:pt idx="57">
                  <c:v>0.50138300000000002</c:v>
                </c:pt>
                <c:pt idx="58">
                  <c:v>0.87169700000000006</c:v>
                </c:pt>
                <c:pt idx="59">
                  <c:v>1.25518</c:v>
                </c:pt>
                <c:pt idx="60">
                  <c:v>1.8737999999999999</c:v>
                </c:pt>
                <c:pt idx="61">
                  <c:v>2.4077000000000002</c:v>
                </c:pt>
                <c:pt idx="62">
                  <c:v>2.6978200000000001</c:v>
                </c:pt>
                <c:pt idx="63">
                  <c:v>2.7264599999999999</c:v>
                </c:pt>
                <c:pt idx="64">
                  <c:v>4.49472</c:v>
                </c:pt>
                <c:pt idx="65">
                  <c:v>4.2342000000000004</c:v>
                </c:pt>
                <c:pt idx="66">
                  <c:v>3.65943</c:v>
                </c:pt>
                <c:pt idx="67">
                  <c:v>3.1188600000000002</c:v>
                </c:pt>
                <c:pt idx="68">
                  <c:v>2.0927199999999999</c:v>
                </c:pt>
                <c:pt idx="69">
                  <c:v>1.5606199999999999</c:v>
                </c:pt>
                <c:pt idx="70">
                  <c:v>0.97307900000000003</c:v>
                </c:pt>
                <c:pt idx="71">
                  <c:v>0.53091600000000005</c:v>
                </c:pt>
                <c:pt idx="72">
                  <c:v>0.37847900000000001</c:v>
                </c:pt>
                <c:pt idx="73">
                  <c:v>0.34434999999999999</c:v>
                </c:pt>
                <c:pt idx="74">
                  <c:v>0.37903100000000001</c:v>
                </c:pt>
                <c:pt idx="75">
                  <c:v>0.52953799999999995</c:v>
                </c:pt>
                <c:pt idx="76">
                  <c:v>0.83586400000000005</c:v>
                </c:pt>
                <c:pt idx="77">
                  <c:v>1.23129</c:v>
                </c:pt>
                <c:pt idx="78">
                  <c:v>1.8563799999999999</c:v>
                </c:pt>
                <c:pt idx="79">
                  <c:v>2.4725999999999999</c:v>
                </c:pt>
                <c:pt idx="80">
                  <c:v>2.8480500000000002</c:v>
                </c:pt>
                <c:pt idx="81">
                  <c:v>2.9895800000000001</c:v>
                </c:pt>
                <c:pt idx="82">
                  <c:v>4.76607</c:v>
                </c:pt>
                <c:pt idx="83">
                  <c:v>4.05464</c:v>
                </c:pt>
                <c:pt idx="84">
                  <c:v>3.1868699999999999</c:v>
                </c:pt>
                <c:pt idx="85">
                  <c:v>2.1938499999999999</c:v>
                </c:pt>
                <c:pt idx="86">
                  <c:v>1.4818499999999999</c:v>
                </c:pt>
                <c:pt idx="87">
                  <c:v>0.860398</c:v>
                </c:pt>
                <c:pt idx="88">
                  <c:v>0.47599999999999998</c:v>
                </c:pt>
                <c:pt idx="89">
                  <c:v>0.370589</c:v>
                </c:pt>
                <c:pt idx="90">
                  <c:v>0.36707099999999998</c:v>
                </c:pt>
                <c:pt idx="91">
                  <c:v>0.40764</c:v>
                </c:pt>
                <c:pt idx="92">
                  <c:v>0.620309</c:v>
                </c:pt>
                <c:pt idx="93">
                  <c:v>1.22238</c:v>
                </c:pt>
                <c:pt idx="94">
                  <c:v>1.89089</c:v>
                </c:pt>
                <c:pt idx="95">
                  <c:v>2.4780000000000002</c:v>
                </c:pt>
                <c:pt idx="96">
                  <c:v>2.9039799999999998</c:v>
                </c:pt>
                <c:pt idx="97">
                  <c:v>3.1406000000000001</c:v>
                </c:pt>
                <c:pt idx="98">
                  <c:v>3.2050100000000001</c:v>
                </c:pt>
                <c:pt idx="99">
                  <c:v>4.9447900000000002</c:v>
                </c:pt>
                <c:pt idx="100">
                  <c:v>4.1200999999999999</c:v>
                </c:pt>
                <c:pt idx="101">
                  <c:v>2.8528099999999998</c:v>
                </c:pt>
                <c:pt idx="102">
                  <c:v>2.6664300000000001</c:v>
                </c:pt>
                <c:pt idx="103">
                  <c:v>2.3918499999999998</c:v>
                </c:pt>
                <c:pt idx="104">
                  <c:v>1.8937999999999999</c:v>
                </c:pt>
                <c:pt idx="105">
                  <c:v>1.5703800000000001</c:v>
                </c:pt>
                <c:pt idx="106">
                  <c:v>2.8542200000000002</c:v>
                </c:pt>
                <c:pt idx="107">
                  <c:v>2.27536</c:v>
                </c:pt>
                <c:pt idx="108">
                  <c:v>3.3021600000000002</c:v>
                </c:pt>
                <c:pt idx="109">
                  <c:v>3.3821699999999999</c:v>
                </c:pt>
                <c:pt idx="110">
                  <c:v>3.1970399999999999</c:v>
                </c:pt>
                <c:pt idx="111">
                  <c:v>3.1807799999999999</c:v>
                </c:pt>
                <c:pt idx="112">
                  <c:v>3.0284399999999998</c:v>
                </c:pt>
                <c:pt idx="113">
                  <c:v>2.6197599999999999</c:v>
                </c:pt>
                <c:pt idx="114">
                  <c:v>2.4719500000000001</c:v>
                </c:pt>
                <c:pt idx="115">
                  <c:v>4.9120999999999997</c:v>
                </c:pt>
                <c:pt idx="116">
                  <c:v>3.79739</c:v>
                </c:pt>
                <c:pt idx="117">
                  <c:v>3.3738000000000001</c:v>
                </c:pt>
              </c:numCache>
            </c:numRef>
          </c:xVal>
          <c:yVal>
            <c:numRef>
              <c:f>Fit_1!$K$17:$K$233</c:f>
              <c:numCache>
                <c:formatCode>General</c:formatCode>
                <c:ptCount val="217"/>
                <c:pt idx="0">
                  <c:v>5.6033100000000002E-2</c:v>
                </c:pt>
                <c:pt idx="1">
                  <c:v>-3.6273E-3</c:v>
                </c:pt>
                <c:pt idx="2">
                  <c:v>-3.2839100000000003E-2</c:v>
                </c:pt>
                <c:pt idx="3">
                  <c:v>-4.8809100000000001E-2</c:v>
                </c:pt>
                <c:pt idx="4">
                  <c:v>-1.9761299999999999E-2</c:v>
                </c:pt>
                <c:pt idx="5">
                  <c:v>-1.9934400000000001E-2</c:v>
                </c:pt>
                <c:pt idx="6">
                  <c:v>-2.8469999999999999E-2</c:v>
                </c:pt>
                <c:pt idx="7">
                  <c:v>-3.3361000000000002E-2</c:v>
                </c:pt>
                <c:pt idx="8">
                  <c:v>-2.2539900000000002E-2</c:v>
                </c:pt>
                <c:pt idx="9">
                  <c:v>-2.5860000000000001E-2</c:v>
                </c:pt>
                <c:pt idx="10">
                  <c:v>-2.15056E-2</c:v>
                </c:pt>
                <c:pt idx="11">
                  <c:v>-1.9511899999999999E-2</c:v>
                </c:pt>
                <c:pt idx="12">
                  <c:v>-5.6480000000000002E-3</c:v>
                </c:pt>
                <c:pt idx="13">
                  <c:v>-9.1576699999999997E-3</c:v>
                </c:pt>
                <c:pt idx="14">
                  <c:v>-1.40527E-2</c:v>
                </c:pt>
                <c:pt idx="15">
                  <c:v>-2.5814200000000001E-3</c:v>
                </c:pt>
                <c:pt idx="16">
                  <c:v>3.0838500000000001E-2</c:v>
                </c:pt>
                <c:pt idx="17">
                  <c:v>5.8502699999999998E-2</c:v>
                </c:pt>
                <c:pt idx="18">
                  <c:v>4.8962600000000002E-2</c:v>
                </c:pt>
                <c:pt idx="19">
                  <c:v>3.9761299999999999E-2</c:v>
                </c:pt>
                <c:pt idx="20">
                  <c:v>2.4696800000000001E-2</c:v>
                </c:pt>
                <c:pt idx="21">
                  <c:v>2.2647400000000002E-2</c:v>
                </c:pt>
                <c:pt idx="22">
                  <c:v>7.8506500000000007E-3</c:v>
                </c:pt>
                <c:pt idx="23">
                  <c:v>9.1284499999999997E-5</c:v>
                </c:pt>
                <c:pt idx="24">
                  <c:v>-3.9687500000000001E-3</c:v>
                </c:pt>
                <c:pt idx="25">
                  <c:v>4.0791600000000001E-3</c:v>
                </c:pt>
                <c:pt idx="26">
                  <c:v>8.4747099999999999E-3</c:v>
                </c:pt>
                <c:pt idx="27">
                  <c:v>-4.5104000000000003E-3</c:v>
                </c:pt>
                <c:pt idx="28">
                  <c:v>1.41327E-2</c:v>
                </c:pt>
                <c:pt idx="29">
                  <c:v>-5.24149E-2</c:v>
                </c:pt>
                <c:pt idx="30">
                  <c:v>4.0468700000000003E-2</c:v>
                </c:pt>
                <c:pt idx="31">
                  <c:v>3.2409399999999998E-2</c:v>
                </c:pt>
                <c:pt idx="32">
                  <c:v>6.8216300000000004E-3</c:v>
                </c:pt>
                <c:pt idx="33">
                  <c:v>4.1091000000000003E-2</c:v>
                </c:pt>
                <c:pt idx="34">
                  <c:v>6.6130199999999998E-3</c:v>
                </c:pt>
                <c:pt idx="35">
                  <c:v>4.7400000000000003E-3</c:v>
                </c:pt>
                <c:pt idx="36">
                  <c:v>-2.0302899999999999E-2</c:v>
                </c:pt>
                <c:pt idx="37">
                  <c:v>-1.3236400000000001E-3</c:v>
                </c:pt>
                <c:pt idx="38">
                  <c:v>-3.1925999999999999E-3</c:v>
                </c:pt>
                <c:pt idx="39">
                  <c:v>5.9750999999999997E-3</c:v>
                </c:pt>
                <c:pt idx="40">
                  <c:v>3.6846399999999999E-3</c:v>
                </c:pt>
                <c:pt idx="41">
                  <c:v>4.6013E-3</c:v>
                </c:pt>
                <c:pt idx="42">
                  <c:v>3.6820199999999998E-3</c:v>
                </c:pt>
                <c:pt idx="43">
                  <c:v>5.7928600000000004E-3</c:v>
                </c:pt>
                <c:pt idx="44">
                  <c:v>6.6965799999999997E-3</c:v>
                </c:pt>
                <c:pt idx="45">
                  <c:v>4.8258299999999997E-3</c:v>
                </c:pt>
                <c:pt idx="46">
                  <c:v>4.6556000000000002E-3</c:v>
                </c:pt>
                <c:pt idx="47">
                  <c:v>-2.3219600000000001E-3</c:v>
                </c:pt>
                <c:pt idx="48">
                  <c:v>1.9178400000000002E-2</c:v>
                </c:pt>
                <c:pt idx="49">
                  <c:v>1.26061E-2</c:v>
                </c:pt>
                <c:pt idx="50">
                  <c:v>-1.2394000000000001E-2</c:v>
                </c:pt>
                <c:pt idx="51">
                  <c:v>-3.8878900000000002E-3</c:v>
                </c:pt>
                <c:pt idx="52">
                  <c:v>4.95839E-3</c:v>
                </c:pt>
                <c:pt idx="53">
                  <c:v>8.3838699999999999E-3</c:v>
                </c:pt>
                <c:pt idx="54">
                  <c:v>1.0383E-2</c:v>
                </c:pt>
                <c:pt idx="55">
                  <c:v>1.51402E-3</c:v>
                </c:pt>
                <c:pt idx="56">
                  <c:v>6.8857099999999997E-3</c:v>
                </c:pt>
                <c:pt idx="57">
                  <c:v>1.1382700000000001E-2</c:v>
                </c:pt>
                <c:pt idx="58">
                  <c:v>1.4697E-2</c:v>
                </c:pt>
                <c:pt idx="59">
                  <c:v>-6.8242499999999996E-3</c:v>
                </c:pt>
                <c:pt idx="60">
                  <c:v>1.80244E-3</c:v>
                </c:pt>
                <c:pt idx="61">
                  <c:v>-1.2977100000000001E-3</c:v>
                </c:pt>
                <c:pt idx="62">
                  <c:v>4.8203500000000002E-3</c:v>
                </c:pt>
                <c:pt idx="63">
                  <c:v>-1.15411E-2</c:v>
                </c:pt>
                <c:pt idx="64">
                  <c:v>-2.9282599999999999E-2</c:v>
                </c:pt>
                <c:pt idx="65">
                  <c:v>-4.0800999999999997E-2</c:v>
                </c:pt>
                <c:pt idx="66">
                  <c:v>6.4320599999999999E-3</c:v>
                </c:pt>
                <c:pt idx="67">
                  <c:v>-5.1384000000000004E-3</c:v>
                </c:pt>
                <c:pt idx="68">
                  <c:v>-2.2766599999999998E-3</c:v>
                </c:pt>
                <c:pt idx="69">
                  <c:v>-3.4377600000000001E-2</c:v>
                </c:pt>
                <c:pt idx="70">
                  <c:v>-2.29211E-2</c:v>
                </c:pt>
                <c:pt idx="71">
                  <c:v>-1.2083699999999999E-2</c:v>
                </c:pt>
                <c:pt idx="72">
                  <c:v>-6.5205999999999997E-3</c:v>
                </c:pt>
                <c:pt idx="73">
                  <c:v>7.3499999999999998E-3</c:v>
                </c:pt>
                <c:pt idx="74">
                  <c:v>9.0307600000000005E-3</c:v>
                </c:pt>
                <c:pt idx="75">
                  <c:v>1.1538E-2</c:v>
                </c:pt>
                <c:pt idx="76">
                  <c:v>5.8636699999999996E-3</c:v>
                </c:pt>
                <c:pt idx="77">
                  <c:v>5.2857399999999997E-3</c:v>
                </c:pt>
                <c:pt idx="78">
                  <c:v>3.7825100000000002E-4</c:v>
                </c:pt>
                <c:pt idx="79">
                  <c:v>-1.2403000000000001E-2</c:v>
                </c:pt>
                <c:pt idx="80">
                  <c:v>1.0518999999999999E-3</c:v>
                </c:pt>
                <c:pt idx="81">
                  <c:v>-4.4245700000000001E-3</c:v>
                </c:pt>
                <c:pt idx="82">
                  <c:v>-3.89252E-2</c:v>
                </c:pt>
                <c:pt idx="83">
                  <c:v>-3.0356899999999999E-2</c:v>
                </c:pt>
                <c:pt idx="84">
                  <c:v>-1.6131900000000001E-2</c:v>
                </c:pt>
                <c:pt idx="85">
                  <c:v>-1.5378000000000001E-4</c:v>
                </c:pt>
                <c:pt idx="86">
                  <c:v>-2.1535199999999999E-3</c:v>
                </c:pt>
                <c:pt idx="87">
                  <c:v>1.39832E-3</c:v>
                </c:pt>
                <c:pt idx="88">
                  <c:v>5.0000299999999999E-3</c:v>
                </c:pt>
                <c:pt idx="89">
                  <c:v>5.5886499999999997E-3</c:v>
                </c:pt>
                <c:pt idx="90">
                  <c:v>8.0714199999999993E-3</c:v>
                </c:pt>
                <c:pt idx="91">
                  <c:v>2.6400099999999999E-3</c:v>
                </c:pt>
                <c:pt idx="92">
                  <c:v>5.3086299999999999E-3</c:v>
                </c:pt>
                <c:pt idx="93">
                  <c:v>5.3756200000000002E-3</c:v>
                </c:pt>
                <c:pt idx="94">
                  <c:v>2.8854599999999998E-3</c:v>
                </c:pt>
                <c:pt idx="95">
                  <c:v>0</c:v>
                </c:pt>
                <c:pt idx="96">
                  <c:v>2.9757E-3</c:v>
                </c:pt>
                <c:pt idx="97">
                  <c:v>3.5998800000000002E-3</c:v>
                </c:pt>
                <c:pt idx="98">
                  <c:v>8.0115800000000008E-3</c:v>
                </c:pt>
                <c:pt idx="99">
                  <c:v>-5.8211800000000001E-2</c:v>
                </c:pt>
                <c:pt idx="100">
                  <c:v>1.3099700000000001E-2</c:v>
                </c:pt>
                <c:pt idx="101">
                  <c:v>1.1805299999999999E-2</c:v>
                </c:pt>
                <c:pt idx="102">
                  <c:v>1.14348E-2</c:v>
                </c:pt>
                <c:pt idx="103">
                  <c:v>2.8852699999999998E-2</c:v>
                </c:pt>
                <c:pt idx="104">
                  <c:v>4.57966E-2</c:v>
                </c:pt>
                <c:pt idx="105">
                  <c:v>5.13775E-2</c:v>
                </c:pt>
                <c:pt idx="106">
                  <c:v>-2.07841E-2</c:v>
                </c:pt>
                <c:pt idx="107">
                  <c:v>2.6360999999999999E-2</c:v>
                </c:pt>
                <c:pt idx="108">
                  <c:v>4.8162000000000003E-2</c:v>
                </c:pt>
                <c:pt idx="109">
                  <c:v>4.5174400000000003E-2</c:v>
                </c:pt>
                <c:pt idx="110">
                  <c:v>-9.9628000000000008E-3</c:v>
                </c:pt>
                <c:pt idx="111">
                  <c:v>8.1784200000000001E-2</c:v>
                </c:pt>
                <c:pt idx="112">
                  <c:v>1.7439799999999998E-2</c:v>
                </c:pt>
                <c:pt idx="113">
                  <c:v>8.7592599999999996E-3</c:v>
                </c:pt>
                <c:pt idx="114">
                  <c:v>1.5950200000000001E-2</c:v>
                </c:pt>
                <c:pt idx="115">
                  <c:v>3.00956E-2</c:v>
                </c:pt>
                <c:pt idx="116">
                  <c:v>-1.7605800000000001E-2</c:v>
                </c:pt>
                <c:pt idx="117">
                  <c:v>1.7796800000000002E-2</c:v>
                </c:pt>
              </c:numCache>
            </c:numRef>
          </c:yVal>
          <c:smooth val="0"/>
          <c:extLst>
            <c:ext xmlns:c16="http://schemas.microsoft.com/office/drawing/2014/chart" uri="{C3380CC4-5D6E-409C-BE32-E72D297353CC}">
              <c16:uniqueId val="{00000002-173A-4601-BE0B-ADD782C06563}"/>
            </c:ext>
          </c:extLst>
        </c:ser>
        <c:dLbls>
          <c:showLegendKey val="0"/>
          <c:showVal val="0"/>
          <c:showCatName val="0"/>
          <c:showSerName val="0"/>
          <c:showPercent val="0"/>
          <c:showBubbleSize val="0"/>
        </c:dLbls>
        <c:axId val="28364000"/>
        <c:axId val="28347680"/>
      </c:scatterChart>
      <c:valAx>
        <c:axId val="28364000"/>
        <c:scaling>
          <c:orientation val="minMax"/>
        </c:scaling>
        <c:delete val="0"/>
        <c:axPos val="b"/>
        <c:title>
          <c:tx>
            <c:rich>
              <a:bodyPr/>
              <a:lstStyle/>
              <a:p>
                <a:pPr>
                  <a:defRPr/>
                </a:pPr>
                <a:r>
                  <a:rPr lang="en-CA"/>
                  <a:t>OXY_SBE</a:t>
                </a:r>
              </a:p>
            </c:rich>
          </c:tx>
          <c:overlay val="0"/>
        </c:title>
        <c:numFmt formatCode="General" sourceLinked="1"/>
        <c:majorTickMark val="out"/>
        <c:minorTickMark val="none"/>
        <c:tickLblPos val="nextTo"/>
        <c:crossAx val="28347680"/>
        <c:crosses val="autoZero"/>
        <c:crossBetween val="midCat"/>
      </c:valAx>
      <c:valAx>
        <c:axId val="28347680"/>
        <c:scaling>
          <c:orientation val="minMax"/>
        </c:scaling>
        <c:delete val="0"/>
        <c:axPos val="l"/>
        <c:title>
          <c:tx>
            <c:rich>
              <a:bodyPr/>
              <a:lstStyle/>
              <a:p>
                <a:pPr>
                  <a:defRPr/>
                </a:pPr>
                <a:r>
                  <a:rPr lang="en-CA"/>
                  <a:t>Diff (OXY_SBE - OXY_BOT)</a:t>
                </a:r>
              </a:p>
            </c:rich>
          </c:tx>
          <c:overlay val="0"/>
        </c:title>
        <c:numFmt formatCode="General" sourceLinked="1"/>
        <c:majorTickMark val="out"/>
        <c:minorTickMark val="none"/>
        <c:tickLblPos val="nextTo"/>
        <c:crossAx val="28364000"/>
        <c:crosses val="autoZero"/>
        <c:crossBetween val="midCat"/>
      </c:valAx>
    </c:plotArea>
    <c:legend>
      <c:legendPos val="r"/>
      <c:overlay val="0"/>
    </c:legend>
    <c:plotVisOnly val="1"/>
    <c:dispBlanksAs val="gap"/>
    <c:showDLblsOverMax val="0"/>
    <c:extLst>
      <c:ext xmlns:c16r3="http://schemas.microsoft.com/office/drawing/2017/03/chart" uri="{56B9EC1D-385E-4148-901F-78D8002777C0}">
        <c16r3:dataDisplayOptions16>
          <c16r3:dispNaAsBlank val="1"/>
        </c16r3:dataDisplayOptions16>
      </c:ext>
    </c:extLst>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TSG and CTD Fluorescence versus event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'TSG vs CTD'!$H$1</c:f>
              <c:strCache>
                <c:ptCount val="1"/>
                <c:pt idx="0">
                  <c:v>CTD Fluorescence</c:v>
                </c:pt>
              </c:strCache>
            </c:strRef>
          </c:tx>
          <c:spPr>
            <a:ln w="38100" cap="rnd">
              <a:noFill/>
              <a:round/>
            </a:ln>
            <a:effectLst/>
          </c:spPr>
          <c:marker>
            <c:symbol val="circle"/>
            <c:size val="5"/>
            <c:spPr>
              <a:solidFill>
                <a:schemeClr val="accent1"/>
              </a:solidFill>
              <a:ln w="9525">
                <a:solidFill>
                  <a:schemeClr val="accent1"/>
                </a:solidFill>
              </a:ln>
              <a:effectLst/>
            </c:spPr>
          </c:marker>
          <c:xVal>
            <c:numRef>
              <c:f>'TSG vs CTD'!$B$2:$B$56</c:f>
              <c:numCache>
                <c:formatCode>General</c:formatCode>
                <c:ptCount val="55"/>
                <c:pt idx="0">
                  <c:v>1</c:v>
                </c:pt>
                <c:pt idx="1">
                  <c:v>7</c:v>
                </c:pt>
                <c:pt idx="2">
                  <c:v>9</c:v>
                </c:pt>
                <c:pt idx="3">
                  <c:v>10</c:v>
                </c:pt>
                <c:pt idx="4">
                  <c:v>13</c:v>
                </c:pt>
                <c:pt idx="5">
                  <c:v>14</c:v>
                </c:pt>
                <c:pt idx="6">
                  <c:v>16</c:v>
                </c:pt>
                <c:pt idx="7">
                  <c:v>17</c:v>
                </c:pt>
                <c:pt idx="8">
                  <c:v>20</c:v>
                </c:pt>
                <c:pt idx="9">
                  <c:v>21</c:v>
                </c:pt>
                <c:pt idx="10">
                  <c:v>22</c:v>
                </c:pt>
                <c:pt idx="11">
                  <c:v>23</c:v>
                </c:pt>
                <c:pt idx="12">
                  <c:v>25</c:v>
                </c:pt>
                <c:pt idx="13">
                  <c:v>28</c:v>
                </c:pt>
                <c:pt idx="14">
                  <c:v>29</c:v>
                </c:pt>
                <c:pt idx="15">
                  <c:v>30</c:v>
                </c:pt>
                <c:pt idx="16">
                  <c:v>31</c:v>
                </c:pt>
                <c:pt idx="17">
                  <c:v>32</c:v>
                </c:pt>
                <c:pt idx="18">
                  <c:v>35</c:v>
                </c:pt>
                <c:pt idx="19">
                  <c:v>37</c:v>
                </c:pt>
                <c:pt idx="20">
                  <c:v>39</c:v>
                </c:pt>
                <c:pt idx="21">
                  <c:v>41</c:v>
                </c:pt>
                <c:pt idx="22">
                  <c:v>44</c:v>
                </c:pt>
                <c:pt idx="23">
                  <c:v>46</c:v>
                </c:pt>
                <c:pt idx="24">
                  <c:v>47</c:v>
                </c:pt>
                <c:pt idx="25">
                  <c:v>49</c:v>
                </c:pt>
                <c:pt idx="26">
                  <c:v>50</c:v>
                </c:pt>
                <c:pt idx="27">
                  <c:v>52</c:v>
                </c:pt>
                <c:pt idx="28">
                  <c:v>54</c:v>
                </c:pt>
                <c:pt idx="29">
                  <c:v>56</c:v>
                </c:pt>
                <c:pt idx="30">
                  <c:v>60</c:v>
                </c:pt>
                <c:pt idx="31">
                  <c:v>70</c:v>
                </c:pt>
                <c:pt idx="32">
                  <c:v>73</c:v>
                </c:pt>
                <c:pt idx="33">
                  <c:v>74</c:v>
                </c:pt>
                <c:pt idx="34">
                  <c:v>76</c:v>
                </c:pt>
                <c:pt idx="35">
                  <c:v>78</c:v>
                </c:pt>
                <c:pt idx="36">
                  <c:v>79</c:v>
                </c:pt>
                <c:pt idx="37">
                  <c:v>80</c:v>
                </c:pt>
                <c:pt idx="38">
                  <c:v>81</c:v>
                </c:pt>
                <c:pt idx="39">
                  <c:v>83</c:v>
                </c:pt>
                <c:pt idx="40">
                  <c:v>86</c:v>
                </c:pt>
                <c:pt idx="41">
                  <c:v>87</c:v>
                </c:pt>
                <c:pt idx="42">
                  <c:v>88</c:v>
                </c:pt>
                <c:pt idx="43">
                  <c:v>89</c:v>
                </c:pt>
                <c:pt idx="44">
                  <c:v>91</c:v>
                </c:pt>
                <c:pt idx="45">
                  <c:v>92</c:v>
                </c:pt>
                <c:pt idx="46">
                  <c:v>93</c:v>
                </c:pt>
                <c:pt idx="47">
                  <c:v>95</c:v>
                </c:pt>
                <c:pt idx="48">
                  <c:v>97</c:v>
                </c:pt>
                <c:pt idx="49">
                  <c:v>98</c:v>
                </c:pt>
                <c:pt idx="50">
                  <c:v>100</c:v>
                </c:pt>
                <c:pt idx="51">
                  <c:v>102</c:v>
                </c:pt>
                <c:pt idx="52">
                  <c:v>103</c:v>
                </c:pt>
                <c:pt idx="53">
                  <c:v>106</c:v>
                </c:pt>
                <c:pt idx="54">
                  <c:v>108</c:v>
                </c:pt>
              </c:numCache>
            </c:numRef>
          </c:xVal>
          <c:yVal>
            <c:numRef>
              <c:f>'TSG vs CTD'!$H$2:$H$56</c:f>
              <c:numCache>
                <c:formatCode>General</c:formatCode>
                <c:ptCount val="55"/>
                <c:pt idx="0">
                  <c:v>0.46200000000000002</c:v>
                </c:pt>
                <c:pt idx="1">
                  <c:v>0.44500000000000001</c:v>
                </c:pt>
                <c:pt idx="2">
                  <c:v>1.1499999999999999</c:v>
                </c:pt>
                <c:pt idx="3">
                  <c:v>1.1419999999999999</c:v>
                </c:pt>
                <c:pt idx="4">
                  <c:v>1.3089999999999999</c:v>
                </c:pt>
                <c:pt idx="5">
                  <c:v>1.2050000000000001</c:v>
                </c:pt>
                <c:pt idx="6">
                  <c:v>1.004</c:v>
                </c:pt>
                <c:pt idx="7">
                  <c:v>0.92700000000000005</c:v>
                </c:pt>
                <c:pt idx="8">
                  <c:v>0.95099999999999996</c:v>
                </c:pt>
                <c:pt idx="9">
                  <c:v>0.82199999999999995</c:v>
                </c:pt>
                <c:pt idx="10">
                  <c:v>0.32900000000000001</c:v>
                </c:pt>
                <c:pt idx="11">
                  <c:v>0.50800000000000001</c:v>
                </c:pt>
                <c:pt idx="12">
                  <c:v>0.55100000000000005</c:v>
                </c:pt>
                <c:pt idx="13">
                  <c:v>0.53</c:v>
                </c:pt>
                <c:pt idx="14">
                  <c:v>0.46100000000000002</c:v>
                </c:pt>
                <c:pt idx="15">
                  <c:v>0.309</c:v>
                </c:pt>
                <c:pt idx="16">
                  <c:v>0.73599999999999999</c:v>
                </c:pt>
                <c:pt idx="17">
                  <c:v>1.07</c:v>
                </c:pt>
                <c:pt idx="18">
                  <c:v>0.36399999999999999</c:v>
                </c:pt>
                <c:pt idx="19">
                  <c:v>0.47099999999999997</c:v>
                </c:pt>
                <c:pt idx="20">
                  <c:v>0.52300000000000002</c:v>
                </c:pt>
                <c:pt idx="21">
                  <c:v>1.153</c:v>
                </c:pt>
                <c:pt idx="22">
                  <c:v>1.0629999999999999</c:v>
                </c:pt>
                <c:pt idx="23">
                  <c:v>1.304</c:v>
                </c:pt>
                <c:pt idx="24">
                  <c:v>0.82899999999999996</c:v>
                </c:pt>
                <c:pt idx="25">
                  <c:v>1.8380000000000001</c:v>
                </c:pt>
                <c:pt idx="26">
                  <c:v>1.48</c:v>
                </c:pt>
                <c:pt idx="27">
                  <c:v>1.3089999999999999</c:v>
                </c:pt>
                <c:pt idx="28">
                  <c:v>0.52300000000000002</c:v>
                </c:pt>
                <c:pt idx="29">
                  <c:v>1.625</c:v>
                </c:pt>
                <c:pt idx="30">
                  <c:v>1.6439999999999999</c:v>
                </c:pt>
                <c:pt idx="31">
                  <c:v>1.0860000000000001</c:v>
                </c:pt>
                <c:pt idx="32">
                  <c:v>0.49199999999999999</c:v>
                </c:pt>
                <c:pt idx="33">
                  <c:v>0.66200000000000003</c:v>
                </c:pt>
                <c:pt idx="34">
                  <c:v>0.996</c:v>
                </c:pt>
                <c:pt idx="35">
                  <c:v>0.97899999999999998</c:v>
                </c:pt>
                <c:pt idx="36">
                  <c:v>0.81599999999999995</c:v>
                </c:pt>
                <c:pt idx="37">
                  <c:v>0.504</c:v>
                </c:pt>
                <c:pt idx="38">
                  <c:v>0.32800000000000001</c:v>
                </c:pt>
                <c:pt idx="39">
                  <c:v>1.1519999999999999</c:v>
                </c:pt>
                <c:pt idx="40">
                  <c:v>0.82</c:v>
                </c:pt>
                <c:pt idx="41">
                  <c:v>0.54500000000000004</c:v>
                </c:pt>
                <c:pt idx="42">
                  <c:v>1.825</c:v>
                </c:pt>
                <c:pt idx="43">
                  <c:v>1.0900000000000001</c:v>
                </c:pt>
                <c:pt idx="44">
                  <c:v>3.0950000000000002</c:v>
                </c:pt>
                <c:pt idx="45">
                  <c:v>1.1140000000000001</c:v>
                </c:pt>
                <c:pt idx="46">
                  <c:v>1.7250000000000001</c:v>
                </c:pt>
                <c:pt idx="47">
                  <c:v>1.2689999999999999</c:v>
                </c:pt>
                <c:pt idx="48">
                  <c:v>1.1100000000000001</c:v>
                </c:pt>
                <c:pt idx="49">
                  <c:v>0.95099999999999996</c:v>
                </c:pt>
                <c:pt idx="50">
                  <c:v>4.2039999999999997</c:v>
                </c:pt>
                <c:pt idx="51">
                  <c:v>9.5090000000000003</c:v>
                </c:pt>
                <c:pt idx="52">
                  <c:v>1.127</c:v>
                </c:pt>
                <c:pt idx="53">
                  <c:v>1.1599999999999999</c:v>
                </c:pt>
                <c:pt idx="54">
                  <c:v>0.55900000000000005</c:v>
                </c:pt>
              </c:numCache>
            </c:numRef>
          </c:yVal>
          <c:smooth val="0"/>
          <c:extLst>
            <c:ext xmlns:c16="http://schemas.microsoft.com/office/drawing/2014/chart" uri="{C3380CC4-5D6E-409C-BE32-E72D297353CC}">
              <c16:uniqueId val="{00000000-5693-4E90-A2CF-BD65FC3C6BCD}"/>
            </c:ext>
          </c:extLst>
        </c:ser>
        <c:ser>
          <c:idx val="1"/>
          <c:order val="1"/>
          <c:tx>
            <c:strRef>
              <c:f>'TSG vs CTD'!$O$1</c:f>
              <c:strCache>
                <c:ptCount val="1"/>
                <c:pt idx="0">
                  <c:v>TSG FL</c:v>
                </c:pt>
              </c:strCache>
            </c:strRef>
          </c:tx>
          <c:spPr>
            <a:ln w="38100" cap="rnd">
              <a:noFill/>
              <a:round/>
            </a:ln>
            <a:effectLst/>
          </c:spPr>
          <c:marker>
            <c:symbol val="circle"/>
            <c:size val="5"/>
            <c:spPr>
              <a:solidFill>
                <a:schemeClr val="accent2"/>
              </a:solidFill>
              <a:ln w="9525">
                <a:solidFill>
                  <a:schemeClr val="accent2"/>
                </a:solidFill>
              </a:ln>
              <a:effectLst/>
            </c:spPr>
          </c:marker>
          <c:xVal>
            <c:numRef>
              <c:f>'TSG vs CTD'!$B$2:$B$56</c:f>
              <c:numCache>
                <c:formatCode>General</c:formatCode>
                <c:ptCount val="55"/>
                <c:pt idx="0">
                  <c:v>1</c:v>
                </c:pt>
                <c:pt idx="1">
                  <c:v>7</c:v>
                </c:pt>
                <c:pt idx="2">
                  <c:v>9</c:v>
                </c:pt>
                <c:pt idx="3">
                  <c:v>10</c:v>
                </c:pt>
                <c:pt idx="4">
                  <c:v>13</c:v>
                </c:pt>
                <c:pt idx="5">
                  <c:v>14</c:v>
                </c:pt>
                <c:pt idx="6">
                  <c:v>16</c:v>
                </c:pt>
                <c:pt idx="7">
                  <c:v>17</c:v>
                </c:pt>
                <c:pt idx="8">
                  <c:v>20</c:v>
                </c:pt>
                <c:pt idx="9">
                  <c:v>21</c:v>
                </c:pt>
                <c:pt idx="10">
                  <c:v>22</c:v>
                </c:pt>
                <c:pt idx="11">
                  <c:v>23</c:v>
                </c:pt>
                <c:pt idx="12">
                  <c:v>25</c:v>
                </c:pt>
                <c:pt idx="13">
                  <c:v>28</c:v>
                </c:pt>
                <c:pt idx="14">
                  <c:v>29</c:v>
                </c:pt>
                <c:pt idx="15">
                  <c:v>30</c:v>
                </c:pt>
                <c:pt idx="16">
                  <c:v>31</c:v>
                </c:pt>
                <c:pt idx="17">
                  <c:v>32</c:v>
                </c:pt>
                <c:pt idx="18">
                  <c:v>35</c:v>
                </c:pt>
                <c:pt idx="19">
                  <c:v>37</c:v>
                </c:pt>
                <c:pt idx="20">
                  <c:v>39</c:v>
                </c:pt>
                <c:pt idx="21">
                  <c:v>41</c:v>
                </c:pt>
                <c:pt idx="22">
                  <c:v>44</c:v>
                </c:pt>
                <c:pt idx="23">
                  <c:v>46</c:v>
                </c:pt>
                <c:pt idx="24">
                  <c:v>47</c:v>
                </c:pt>
                <c:pt idx="25">
                  <c:v>49</c:v>
                </c:pt>
                <c:pt idx="26">
                  <c:v>50</c:v>
                </c:pt>
                <c:pt idx="27">
                  <c:v>52</c:v>
                </c:pt>
                <c:pt idx="28">
                  <c:v>54</c:v>
                </c:pt>
                <c:pt idx="29">
                  <c:v>56</c:v>
                </c:pt>
                <c:pt idx="30">
                  <c:v>60</c:v>
                </c:pt>
                <c:pt idx="31">
                  <c:v>70</c:v>
                </c:pt>
                <c:pt idx="32">
                  <c:v>73</c:v>
                </c:pt>
                <c:pt idx="33">
                  <c:v>74</c:v>
                </c:pt>
                <c:pt idx="34">
                  <c:v>76</c:v>
                </c:pt>
                <c:pt idx="35">
                  <c:v>78</c:v>
                </c:pt>
                <c:pt idx="36">
                  <c:v>79</c:v>
                </c:pt>
                <c:pt idx="37">
                  <c:v>80</c:v>
                </c:pt>
                <c:pt idx="38">
                  <c:v>81</c:v>
                </c:pt>
                <c:pt idx="39">
                  <c:v>83</c:v>
                </c:pt>
                <c:pt idx="40">
                  <c:v>86</c:v>
                </c:pt>
                <c:pt idx="41">
                  <c:v>87</c:v>
                </c:pt>
                <c:pt idx="42">
                  <c:v>88</c:v>
                </c:pt>
                <c:pt idx="43">
                  <c:v>89</c:v>
                </c:pt>
                <c:pt idx="44">
                  <c:v>91</c:v>
                </c:pt>
                <c:pt idx="45">
                  <c:v>92</c:v>
                </c:pt>
                <c:pt idx="46">
                  <c:v>93</c:v>
                </c:pt>
                <c:pt idx="47">
                  <c:v>95</c:v>
                </c:pt>
                <c:pt idx="48">
                  <c:v>97</c:v>
                </c:pt>
                <c:pt idx="49">
                  <c:v>98</c:v>
                </c:pt>
                <c:pt idx="50">
                  <c:v>100</c:v>
                </c:pt>
                <c:pt idx="51">
                  <c:v>102</c:v>
                </c:pt>
                <c:pt idx="52">
                  <c:v>103</c:v>
                </c:pt>
                <c:pt idx="53">
                  <c:v>106</c:v>
                </c:pt>
                <c:pt idx="54">
                  <c:v>108</c:v>
                </c:pt>
              </c:numCache>
            </c:numRef>
          </c:xVal>
          <c:yVal>
            <c:numRef>
              <c:f>'TSG vs CTD'!$O$2:$O$56</c:f>
              <c:numCache>
                <c:formatCode>General</c:formatCode>
                <c:ptCount val="55"/>
                <c:pt idx="0">
                  <c:v>0.26900000000000002</c:v>
                </c:pt>
                <c:pt idx="1">
                  <c:v>0.35199999999999998</c:v>
                </c:pt>
                <c:pt idx="2">
                  <c:v>0.88900000000000001</c:v>
                </c:pt>
                <c:pt idx="3">
                  <c:v>0.94299999999999995</c:v>
                </c:pt>
                <c:pt idx="4">
                  <c:v>0.88800000000000001</c:v>
                </c:pt>
                <c:pt idx="5">
                  <c:v>0.88800000000000001</c:v>
                </c:pt>
                <c:pt idx="6">
                  <c:v>0.86899999999999999</c:v>
                </c:pt>
                <c:pt idx="7">
                  <c:v>0.81100000000000005</c:v>
                </c:pt>
                <c:pt idx="8">
                  <c:v>0.69499999999999995</c:v>
                </c:pt>
                <c:pt idx="9">
                  <c:v>0.48799999999999999</c:v>
                </c:pt>
                <c:pt idx="10">
                  <c:v>0.26200000000000001</c:v>
                </c:pt>
                <c:pt idx="11">
                  <c:v>0.316</c:v>
                </c:pt>
                <c:pt idx="12">
                  <c:v>0.40100000000000002</c:v>
                </c:pt>
                <c:pt idx="13">
                  <c:v>0.39800000000000002</c:v>
                </c:pt>
                <c:pt idx="14">
                  <c:v>0.39600000000000002</c:v>
                </c:pt>
                <c:pt idx="15">
                  <c:v>0.23</c:v>
                </c:pt>
                <c:pt idx="16">
                  <c:v>0.52800000000000002</c:v>
                </c:pt>
                <c:pt idx="17">
                  <c:v>0.79800000000000004</c:v>
                </c:pt>
                <c:pt idx="18">
                  <c:v>0.46200000000000002</c:v>
                </c:pt>
                <c:pt idx="19">
                  <c:v>0.34200000000000003</c:v>
                </c:pt>
                <c:pt idx="20">
                  <c:v>0.377</c:v>
                </c:pt>
                <c:pt idx="21">
                  <c:v>0.81299999999999994</c:v>
                </c:pt>
                <c:pt idx="22">
                  <c:v>0.76800000000000002</c:v>
                </c:pt>
                <c:pt idx="23">
                  <c:v>1.0940000000000001</c:v>
                </c:pt>
                <c:pt idx="24">
                  <c:v>0.99299999999999999</c:v>
                </c:pt>
                <c:pt idx="25">
                  <c:v>1.2509999999999999</c:v>
                </c:pt>
                <c:pt idx="26">
                  <c:v>1.113</c:v>
                </c:pt>
                <c:pt idx="27">
                  <c:v>1.153</c:v>
                </c:pt>
                <c:pt idx="28">
                  <c:v>0.73899999999999999</c:v>
                </c:pt>
                <c:pt idx="29">
                  <c:v>1.3779999999999999</c:v>
                </c:pt>
                <c:pt idx="30">
                  <c:v>1.3560000000000001</c:v>
                </c:pt>
                <c:pt idx="31">
                  <c:v>0.64900000000000002</c:v>
                </c:pt>
                <c:pt idx="32">
                  <c:v>0.41599999999999998</c:v>
                </c:pt>
                <c:pt idx="33">
                  <c:v>0.53200000000000003</c:v>
                </c:pt>
                <c:pt idx="34">
                  <c:v>0.79900000000000004</c:v>
                </c:pt>
                <c:pt idx="35">
                  <c:v>0.77100000000000002</c:v>
                </c:pt>
                <c:pt idx="36">
                  <c:v>0.66</c:v>
                </c:pt>
                <c:pt idx="37">
                  <c:v>0.45400000000000001</c:v>
                </c:pt>
                <c:pt idx="38">
                  <c:v>0.22900000000000001</c:v>
                </c:pt>
                <c:pt idx="39">
                  <c:v>0.81699999999999995</c:v>
                </c:pt>
                <c:pt idx="40">
                  <c:v>0.71499999999999997</c:v>
                </c:pt>
                <c:pt idx="41">
                  <c:v>0.44700000000000001</c:v>
                </c:pt>
                <c:pt idx="42">
                  <c:v>1.593</c:v>
                </c:pt>
                <c:pt idx="43">
                  <c:v>1.4490000000000001</c:v>
                </c:pt>
                <c:pt idx="44">
                  <c:v>2.448</c:v>
                </c:pt>
                <c:pt idx="45">
                  <c:v>1.07</c:v>
                </c:pt>
                <c:pt idx="46">
                  <c:v>1.7110000000000001</c:v>
                </c:pt>
                <c:pt idx="47">
                  <c:v>1.3160000000000001</c:v>
                </c:pt>
                <c:pt idx="48">
                  <c:v>0.7</c:v>
                </c:pt>
                <c:pt idx="49">
                  <c:v>0.56999999999999995</c:v>
                </c:pt>
                <c:pt idx="50">
                  <c:v>2.4809999999999999</c:v>
                </c:pt>
                <c:pt idx="51">
                  <c:v>4.7190000000000003</c:v>
                </c:pt>
                <c:pt idx="52">
                  <c:v>2.0089999999999999</c:v>
                </c:pt>
                <c:pt idx="53">
                  <c:v>0.76500000000000001</c:v>
                </c:pt>
                <c:pt idx="54">
                  <c:v>0.45600000000000002</c:v>
                </c:pt>
              </c:numCache>
            </c:numRef>
          </c:yVal>
          <c:smooth val="0"/>
          <c:extLst>
            <c:ext xmlns:c16="http://schemas.microsoft.com/office/drawing/2014/chart" uri="{C3380CC4-5D6E-409C-BE32-E72D297353CC}">
              <c16:uniqueId val="{00000001-5693-4E90-A2CF-BD65FC3C6BCD}"/>
            </c:ext>
          </c:extLst>
        </c:ser>
        <c:dLbls>
          <c:showLegendKey val="0"/>
          <c:showVal val="0"/>
          <c:showCatName val="0"/>
          <c:showSerName val="0"/>
          <c:showPercent val="0"/>
          <c:showBubbleSize val="0"/>
        </c:dLbls>
        <c:axId val="1972698032"/>
        <c:axId val="1972698512"/>
      </c:scatterChart>
      <c:valAx>
        <c:axId val="19726980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Event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2698512"/>
        <c:crosses val="autoZero"/>
        <c:crossBetween val="midCat"/>
      </c:valAx>
      <c:valAx>
        <c:axId val="1972698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Fluorescence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26980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(TSG FL/Loop CHL) vs CHL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'Loops vs TSG'!$R$1</c:f>
              <c:strCache>
                <c:ptCount val="1"/>
                <c:pt idx="0">
                  <c:v>TSG FL/Loop CHL</c:v>
                </c:pt>
              </c:strCache>
            </c:strRef>
          </c:tx>
          <c:spPr>
            <a:ln w="38100" cap="rnd">
              <a:noFill/>
              <a:round/>
            </a:ln>
            <a:effectLst/>
          </c:spPr>
          <c:marker>
            <c:symbol val="circle"/>
            <c:size val="5"/>
            <c:spPr>
              <a:solidFill>
                <a:schemeClr val="accent1"/>
              </a:solidFill>
              <a:ln w="9525">
                <a:solidFill>
                  <a:schemeClr val="accent1"/>
                </a:solidFill>
              </a:ln>
              <a:effectLst/>
            </c:spPr>
          </c:marker>
          <c:xVal>
            <c:numRef>
              <c:f>'Loops vs TSG'!$I$2:$I$26</c:f>
              <c:numCache>
                <c:formatCode>0.00</c:formatCode>
                <c:ptCount val="25"/>
                <c:pt idx="0">
                  <c:v>0.74989060405858132</c:v>
                </c:pt>
                <c:pt idx="1">
                  <c:v>0.55323412442199504</c:v>
                </c:pt>
                <c:pt idx="2">
                  <c:v>0.13516760627134256</c:v>
                </c:pt>
                <c:pt idx="3">
                  <c:v>0.24398727997973285</c:v>
                </c:pt>
                <c:pt idx="4">
                  <c:v>0.25861907467771023</c:v>
                </c:pt>
                <c:pt idx="5">
                  <c:v>0.25509151622646803</c:v>
                </c:pt>
                <c:pt idx="6">
                  <c:v>0.37783400343172135</c:v>
                </c:pt>
                <c:pt idx="7">
                  <c:v>0.41792900542192135</c:v>
                </c:pt>
                <c:pt idx="8">
                  <c:v>0.61173314679880231</c:v>
                </c:pt>
                <c:pt idx="9">
                  <c:v>0.5758943672629846</c:v>
                </c:pt>
                <c:pt idx="10">
                  <c:v>0.55845600516018312</c:v>
                </c:pt>
                <c:pt idx="11">
                  <c:v>0.71082804843635017</c:v>
                </c:pt>
                <c:pt idx="12">
                  <c:v>0.69633269892529892</c:v>
                </c:pt>
                <c:pt idx="13">
                  <c:v>0.72172851764109358</c:v>
                </c:pt>
                <c:pt idx="14">
                  <c:v>0.68059773321478467</c:v>
                </c:pt>
                <c:pt idx="15">
                  <c:v>0.68529178125186108</c:v>
                </c:pt>
                <c:pt idx="16">
                  <c:v>0.67474913871581477</c:v>
                </c:pt>
                <c:pt idx="17">
                  <c:v>0.71112549227171296</c:v>
                </c:pt>
                <c:pt idx="18">
                  <c:v>0.66700332226562342</c:v>
                </c:pt>
                <c:pt idx="19">
                  <c:v>0.68313247778756114</c:v>
                </c:pt>
                <c:pt idx="20">
                  <c:v>0.36398811966616684</c:v>
                </c:pt>
                <c:pt idx="21">
                  <c:v>0.70084453092056842</c:v>
                </c:pt>
                <c:pt idx="22">
                  <c:v>0.72807552072018</c:v>
                </c:pt>
                <c:pt idx="23">
                  <c:v>1.0436725708669434</c:v>
                </c:pt>
                <c:pt idx="24">
                  <c:v>0.24946537075107375</c:v>
                </c:pt>
              </c:numCache>
            </c:numRef>
          </c:xVal>
          <c:yVal>
            <c:numRef>
              <c:f>'Loops vs TSG'!$R$2:$R$26</c:f>
              <c:numCache>
                <c:formatCode>0.00</c:formatCode>
                <c:ptCount val="25"/>
                <c:pt idx="0">
                  <c:v>1.172170974329654</c:v>
                </c:pt>
                <c:pt idx="1">
                  <c:v>0.75013449402381216</c:v>
                </c:pt>
                <c:pt idx="2">
                  <c:v>2.3452364715524929</c:v>
                </c:pt>
                <c:pt idx="3">
                  <c:v>1.2992480592690407</c:v>
                </c:pt>
                <c:pt idx="4">
                  <c:v>1.9836123868252873</c:v>
                </c:pt>
                <c:pt idx="5">
                  <c:v>1.4347791938132053</c:v>
                </c:pt>
                <c:pt idx="6">
                  <c:v>1.9400053815761473</c:v>
                </c:pt>
                <c:pt idx="7">
                  <c:v>1.782599413620223</c:v>
                </c:pt>
                <c:pt idx="8">
                  <c:v>0.95793403229257101</c:v>
                </c:pt>
                <c:pt idx="9">
                  <c:v>1.8666617718611869</c:v>
                </c:pt>
                <c:pt idx="10">
                  <c:v>1.8586961021258395</c:v>
                </c:pt>
                <c:pt idx="11">
                  <c:v>0.68652327531740198</c:v>
                </c:pt>
                <c:pt idx="12">
                  <c:v>1.7190058744152292</c:v>
                </c:pt>
                <c:pt idx="13">
                  <c:v>1.4894797333400975</c:v>
                </c:pt>
                <c:pt idx="14">
                  <c:v>0.71701678713348838</c:v>
                </c:pt>
                <c:pt idx="15">
                  <c:v>1.6212072439720111</c:v>
                </c:pt>
                <c:pt idx="16">
                  <c:v>1.1396828182153205</c:v>
                </c:pt>
                <c:pt idx="17">
                  <c:v>1.8548062393128568</c:v>
                </c:pt>
                <c:pt idx="18">
                  <c:v>1.8665574194909313</c:v>
                </c:pt>
                <c:pt idx="19">
                  <c:v>1.8415168959236772</c:v>
                </c:pt>
                <c:pt idx="20">
                  <c:v>0.57144722248288771</c:v>
                </c:pt>
                <c:pt idx="21">
                  <c:v>1.1143698288893635</c:v>
                </c:pt>
                <c:pt idx="22">
                  <c:v>1.0232454996743732</c:v>
                </c:pt>
                <c:pt idx="23">
                  <c:v>0.42158816115528158</c:v>
                </c:pt>
                <c:pt idx="24">
                  <c:v>1.4671374984755261</c:v>
                </c:pt>
              </c:numCache>
            </c:numRef>
          </c:yVal>
          <c:smooth val="0"/>
          <c:extLst>
            <c:ext xmlns:c16="http://schemas.microsoft.com/office/drawing/2014/chart" uri="{C3380CC4-5D6E-409C-BE32-E72D297353CC}">
              <c16:uniqueId val="{00000000-E801-4B91-92D4-14728A3C37E2}"/>
            </c:ext>
          </c:extLst>
        </c:ser>
        <c:dLbls>
          <c:showLegendKey val="0"/>
          <c:showVal val="0"/>
          <c:showCatName val="0"/>
          <c:showSerName val="0"/>
          <c:showPercent val="0"/>
          <c:showBubbleSize val="0"/>
        </c:dLbls>
        <c:axId val="1956709760"/>
        <c:axId val="1956709280"/>
      </c:scatterChart>
      <c:valAx>
        <c:axId val="19567097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Extracted CHL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6709280"/>
        <c:crosses val="autoZero"/>
        <c:crossBetween val="midCat"/>
      </c:valAx>
      <c:valAx>
        <c:axId val="1956709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TSG FL / Loop CHL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6709760"/>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TSG Sal-Loop Sal excluding 1</a:t>
            </a:r>
            <a:r>
              <a:rPr lang="en-US" baseline="0"/>
              <a:t> outlier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'Loops vs TSG'!$O$1</c:f>
              <c:strCache>
                <c:ptCount val="1"/>
                <c:pt idx="0">
                  <c:v>TSG Sal-Loop Sal</c:v>
                </c:pt>
              </c:strCache>
            </c:strRef>
          </c:tx>
          <c:spPr>
            <a:ln w="38100" cap="rnd">
              <a:noFill/>
              <a:round/>
            </a:ln>
            <a:effectLst/>
          </c:spPr>
          <c:marker>
            <c:symbol val="circle"/>
            <c:size val="5"/>
            <c:spPr>
              <a:solidFill>
                <a:schemeClr val="accent1"/>
              </a:solidFill>
              <a:ln w="9525">
                <a:solidFill>
                  <a:schemeClr val="accent1"/>
                </a:solidFill>
              </a:ln>
              <a:effectLst/>
            </c:spPr>
          </c:marker>
          <c:xVal>
            <c:numRef>
              <c:f>'Loops vs TSG'!$E$6:$E$25</c:f>
              <c:numCache>
                <c:formatCode>General</c:formatCode>
                <c:ptCount val="20"/>
                <c:pt idx="0">
                  <c:v>5031</c:v>
                </c:pt>
                <c:pt idx="1">
                  <c:v>5038</c:v>
                </c:pt>
                <c:pt idx="2">
                  <c:v>5040</c:v>
                </c:pt>
                <c:pt idx="3">
                  <c:v>5041</c:v>
                </c:pt>
                <c:pt idx="4">
                  <c:v>5042</c:v>
                </c:pt>
                <c:pt idx="5">
                  <c:v>5045</c:v>
                </c:pt>
                <c:pt idx="6">
                  <c:v>5046</c:v>
                </c:pt>
                <c:pt idx="7">
                  <c:v>5048</c:v>
                </c:pt>
                <c:pt idx="8">
                  <c:v>5051</c:v>
                </c:pt>
                <c:pt idx="9">
                  <c:v>5052</c:v>
                </c:pt>
                <c:pt idx="10">
                  <c:v>5053</c:v>
                </c:pt>
                <c:pt idx="11">
                  <c:v>5061</c:v>
                </c:pt>
                <c:pt idx="12">
                  <c:v>5062</c:v>
                </c:pt>
                <c:pt idx="13">
                  <c:v>5063</c:v>
                </c:pt>
                <c:pt idx="14">
                  <c:v>5064</c:v>
                </c:pt>
                <c:pt idx="15">
                  <c:v>5065</c:v>
                </c:pt>
                <c:pt idx="16">
                  <c:v>5066</c:v>
                </c:pt>
                <c:pt idx="17">
                  <c:v>5067</c:v>
                </c:pt>
                <c:pt idx="18">
                  <c:v>5068</c:v>
                </c:pt>
                <c:pt idx="19">
                  <c:v>5069</c:v>
                </c:pt>
              </c:numCache>
            </c:numRef>
          </c:xVal>
          <c:yVal>
            <c:numRef>
              <c:f>'Loops vs TSG'!$O$6:$O$25</c:f>
              <c:numCache>
                <c:formatCode>0.0000</c:formatCode>
                <c:ptCount val="20"/>
                <c:pt idx="1">
                  <c:v>4.8999999999992383E-3</c:v>
                </c:pt>
                <c:pt idx="2">
                  <c:v>6.0999999999964416E-3</c:v>
                </c:pt>
                <c:pt idx="3">
                  <c:v>-1.5000000000000568E-3</c:v>
                </c:pt>
                <c:pt idx="4">
                  <c:v>-4.5999999999963848E-3</c:v>
                </c:pt>
                <c:pt idx="5">
                  <c:v>1.0000000000047748E-3</c:v>
                </c:pt>
                <c:pt idx="6">
                  <c:v>-7.0000000000192131E-4</c:v>
                </c:pt>
                <c:pt idx="7">
                  <c:v>-1.5900000000002024E-2</c:v>
                </c:pt>
                <c:pt idx="8">
                  <c:v>5.4000000000016257E-3</c:v>
                </c:pt>
                <c:pt idx="9">
                  <c:v>-2.7000000000043656E-3</c:v>
                </c:pt>
                <c:pt idx="10">
                  <c:v>1.6600000000003945E-2</c:v>
                </c:pt>
                <c:pt idx="11">
                  <c:v>3.0000000000001137E-3</c:v>
                </c:pt>
                <c:pt idx="12">
                  <c:v>-3.1999999999996476E-3</c:v>
                </c:pt>
                <c:pt idx="13">
                  <c:v>-4.1000000000011028E-3</c:v>
                </c:pt>
                <c:pt idx="14">
                  <c:v>1.9999999999953388E-4</c:v>
                </c:pt>
                <c:pt idx="15">
                  <c:v>1.5999999999962711E-3</c:v>
                </c:pt>
                <c:pt idx="16">
                  <c:v>-4.5999999999963848E-3</c:v>
                </c:pt>
                <c:pt idx="17">
                  <c:v>-1.1000000000009891E-3</c:v>
                </c:pt>
                <c:pt idx="18">
                  <c:v>-2.1999999999948727E-3</c:v>
                </c:pt>
                <c:pt idx="19">
                  <c:v>-3.6000000000022681E-3</c:v>
                </c:pt>
              </c:numCache>
            </c:numRef>
          </c:yVal>
          <c:smooth val="0"/>
          <c:extLst>
            <c:ext xmlns:c16="http://schemas.microsoft.com/office/drawing/2014/chart" uri="{C3380CC4-5D6E-409C-BE32-E72D297353CC}">
              <c16:uniqueId val="{00000000-D932-4349-A742-42E59F24C03B}"/>
            </c:ext>
          </c:extLst>
        </c:ser>
        <c:dLbls>
          <c:showLegendKey val="0"/>
          <c:showVal val="0"/>
          <c:showCatName val="0"/>
          <c:showSerName val="0"/>
          <c:showPercent val="0"/>
          <c:showBubbleSize val="0"/>
        </c:dLbls>
        <c:axId val="243453744"/>
        <c:axId val="243456624"/>
      </c:scatterChart>
      <c:valAx>
        <c:axId val="2434537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Loop Sample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3456624"/>
        <c:crosses val="autoZero"/>
        <c:crossBetween val="midCat"/>
      </c:valAx>
      <c:valAx>
        <c:axId val="243456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TSG Sal - Loop Sal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3453744"/>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C55A11"/>
      </a:accent1>
      <a:accent2>
        <a:srgbClr val="85C0FB"/>
      </a:accent2>
      <a:accent3>
        <a:srgbClr val="598A39"/>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8CDED-1525-450E-9162-1363CFCC4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6106</TotalTime>
  <Pages>22</Pages>
  <Words>7243</Words>
  <Characters>41290</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PROCESSING NOTES</vt:lpstr>
    </vt:vector>
  </TitlesOfParts>
  <Company>Dept. of Fisheries and Oceans</Company>
  <LinksUpToDate>false</LinksUpToDate>
  <CharactersWithSpaces>48437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PROCESSING NOTES</dc:title>
  <dc:subject/>
  <dc:creator>OSAPPublic</dc:creator>
  <cp:keywords/>
  <dc:description/>
  <cp:lastModifiedBy>Gatien, Germaine (she, her / elle, la) (DFO/MPO)</cp:lastModifiedBy>
  <cp:revision>105</cp:revision>
  <cp:lastPrinted>2023-11-07T23:23:00Z</cp:lastPrinted>
  <dcterms:created xsi:type="dcterms:W3CDTF">2026-04-30T23:48:00Z</dcterms:created>
  <dcterms:modified xsi:type="dcterms:W3CDTF">2026-08-27T22:20:00Z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4072c76a,ba33aa9,66d74589</vt:lpwstr>
  </property>
  <property fmtid="{D5CDD505-2E9C-101B-9397-08002B2CF9AE}" pid="3" name="ClassificationContentMarkingHeaderFontProps">
    <vt:lpwstr>#000000,12,Calibri</vt:lpwstr>
  </property>
  <property fmtid="{D5CDD505-2E9C-101B-9397-08002B2CF9AE}" pid="4" name="ClassificationContentMarkingHeaderText">
    <vt:lpwstr>Unclassified - Non-Classifié</vt:lpwstr>
  </property>
  <property fmtid="{D5CDD505-2E9C-101B-9397-08002B2CF9AE}" pid="5" name="MSIP_Label_4e6cdb53-fd15-486d-84de-c510e3a62203_Enabled">
    <vt:lpwstr>true</vt:lpwstr>
  </property>
  <property fmtid="{D5CDD505-2E9C-101B-9397-08002B2CF9AE}" pid="6" name="MSIP_Label_4e6cdb53-fd15-486d-84de-c510e3a62203_SetDate">
    <vt:lpwstr>2025-11-04T23:45:05Z</vt:lpwstr>
  </property>
  <property fmtid="{D5CDD505-2E9C-101B-9397-08002B2CF9AE}" pid="7" name="MSIP_Label_4e6cdb53-fd15-486d-84de-c510e3a62203_Method">
    <vt:lpwstr>Standard</vt:lpwstr>
  </property>
  <property fmtid="{D5CDD505-2E9C-101B-9397-08002B2CF9AE}" pid="8" name="MSIP_Label_4e6cdb53-fd15-486d-84de-c510e3a62203_Name">
    <vt:lpwstr>UNCLASSIFIED - NON-CLASSIFIÉ</vt:lpwstr>
  </property>
  <property fmtid="{D5CDD505-2E9C-101B-9397-08002B2CF9AE}" pid="9" name="MSIP_Label_4e6cdb53-fd15-486d-84de-c510e3a62203_SiteId">
    <vt:lpwstr>1594fdae-a1d9-4405-915d-011467234338</vt:lpwstr>
  </property>
  <property fmtid="{D5CDD505-2E9C-101B-9397-08002B2CF9AE}" pid="10" name="MSIP_Label_4e6cdb53-fd15-486d-84de-c510e3a62203_ActionId">
    <vt:lpwstr>49c65c73-e269-4202-bb9a-5356e2bf260e</vt:lpwstr>
  </property>
  <property fmtid="{D5CDD505-2E9C-101B-9397-08002B2CF9AE}" pid="11" name="MSIP_Label_4e6cdb53-fd15-486d-84de-c510e3a62203_ContentBits">
    <vt:lpwstr>1</vt:lpwstr>
  </property>
</Properties>
</file>