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9F37A1" w:rsidRDefault="00A95829" w:rsidP="00C91EF5">
      <w:pPr>
        <w:spacing w:after="0"/>
        <w:rPr>
          <w:b/>
        </w:rPr>
      </w:pPr>
      <w:r w:rsidRPr="009F37A1">
        <w:rPr>
          <w:b/>
        </w:rPr>
        <w:t>RBR CTD DATA PROCESSING NOTES</w:t>
      </w:r>
    </w:p>
    <w:p w14:paraId="7448805E" w14:textId="56492A07" w:rsidR="00A95829" w:rsidRPr="009F37A1" w:rsidRDefault="00A95829" w:rsidP="00C91EF5">
      <w:pPr>
        <w:spacing w:after="0"/>
      </w:pPr>
      <w:r w:rsidRPr="009F37A1">
        <w:t xml:space="preserve">Cruise: </w:t>
      </w:r>
      <w:r w:rsidR="009F37A1">
        <w:t>2024-040</w:t>
      </w:r>
    </w:p>
    <w:p w14:paraId="66CBF78D" w14:textId="056CAB97" w:rsidR="00A95829" w:rsidRPr="009F37A1" w:rsidRDefault="00A95829" w:rsidP="00B274DA">
      <w:pPr>
        <w:spacing w:after="0"/>
      </w:pPr>
      <w:r w:rsidRPr="009F37A1">
        <w:t>Agency: OSD</w:t>
      </w:r>
    </w:p>
    <w:p w14:paraId="34FF78F4" w14:textId="3AAB6C76" w:rsidR="00A95829" w:rsidRPr="009F37A1" w:rsidRDefault="00A95829" w:rsidP="00B274DA">
      <w:pPr>
        <w:spacing w:after="0"/>
      </w:pPr>
      <w:r w:rsidRPr="009F37A1">
        <w:t xml:space="preserve">Locations: </w:t>
      </w:r>
      <w:r w:rsidR="00F4137C" w:rsidRPr="009F37A1">
        <w:t>Quatsino Sound, Holberg Inlet and Neroutsos Inlet</w:t>
      </w:r>
    </w:p>
    <w:p w14:paraId="4AAA649E" w14:textId="77777777" w:rsidR="00B274DA" w:rsidRDefault="00A95829" w:rsidP="00B274DA">
      <w:pPr>
        <w:spacing w:after="0"/>
        <w:rPr>
          <w:rFonts w:ascii="Calibri" w:eastAsia="Times New Roman" w:hAnsi="Calibri" w:cs="Calibri"/>
          <w:color w:val="000000"/>
          <w:lang w:val="en-US"/>
        </w:rPr>
      </w:pPr>
      <w:r w:rsidRPr="00A34208">
        <w:t xml:space="preserve">Project: </w:t>
      </w:r>
      <w:r w:rsidR="00B274DA" w:rsidRPr="00B274DA">
        <w:rPr>
          <w:rFonts w:ascii="Calibri" w:eastAsia="Times New Roman" w:hAnsi="Calibri" w:cs="Calibri"/>
          <w:color w:val="000000"/>
          <w:lang w:val="en-US"/>
        </w:rPr>
        <w:t>Quatsino Sound CTD Monitoring Program</w:t>
      </w:r>
    </w:p>
    <w:p w14:paraId="7B57141E" w14:textId="3750B43A" w:rsidR="00A95829" w:rsidRPr="009F37A1" w:rsidRDefault="00A95829" w:rsidP="00B274DA">
      <w:pPr>
        <w:spacing w:after="0"/>
      </w:pPr>
      <w:r w:rsidRPr="009F37A1">
        <w:t xml:space="preserve">Party Chief: </w:t>
      </w:r>
      <w:r w:rsidR="00A34208">
        <w:t>Bianucci, Laura</w:t>
      </w:r>
    </w:p>
    <w:p w14:paraId="16C2F4E7" w14:textId="7CDC4A6E" w:rsidR="00A95829" w:rsidRPr="009F37A1" w:rsidRDefault="00A95829" w:rsidP="00B274DA">
      <w:pPr>
        <w:spacing w:after="0"/>
      </w:pPr>
      <w:r w:rsidRPr="009F37A1">
        <w:t xml:space="preserve">Platform: </w:t>
      </w:r>
      <w:r w:rsidR="00EC2132">
        <w:t>Blackfish</w:t>
      </w:r>
    </w:p>
    <w:p w14:paraId="06DB9038" w14:textId="294D2647" w:rsidR="00C91EF5" w:rsidRPr="009F37A1" w:rsidRDefault="00081B65" w:rsidP="00B274DA">
      <w:pPr>
        <w:spacing w:after="0"/>
      </w:pPr>
      <w:r w:rsidRPr="009F37A1">
        <w:t xml:space="preserve">Date: </w:t>
      </w:r>
      <w:r w:rsidR="00C91EF5" w:rsidRPr="009F37A1">
        <w:t xml:space="preserve">January </w:t>
      </w:r>
      <w:r w:rsidR="009F37A1" w:rsidRPr="009F37A1">
        <w:t>16, 2024</w:t>
      </w:r>
      <w:r w:rsidR="00F4137C" w:rsidRPr="009F37A1">
        <w:t xml:space="preserve"> </w:t>
      </w:r>
      <w:r w:rsidR="009F37A1" w:rsidRPr="009F37A1">
        <w:t>October 30, 2024</w:t>
      </w:r>
    </w:p>
    <w:p w14:paraId="2C88C593" w14:textId="1610582B" w:rsidR="00A95829" w:rsidRPr="009F37A1" w:rsidRDefault="00A95829" w:rsidP="00C91EF5">
      <w:pPr>
        <w:spacing w:after="0"/>
        <w:rPr>
          <w:color w:val="AEAAAA" w:themeColor="background2" w:themeShade="BF"/>
        </w:rPr>
      </w:pPr>
    </w:p>
    <w:p w14:paraId="0C133334" w14:textId="4C163D1E" w:rsidR="00A95829" w:rsidRPr="009F37A1" w:rsidRDefault="00A95829" w:rsidP="00C91EF5">
      <w:pPr>
        <w:spacing w:after="0"/>
      </w:pPr>
      <w:r w:rsidRPr="009F37A1">
        <w:t>Processed by: Samantha Huntington</w:t>
      </w:r>
    </w:p>
    <w:p w14:paraId="0C337D8C" w14:textId="16B282F5" w:rsidR="00A95829" w:rsidRPr="009F37A1" w:rsidRDefault="00A95829" w:rsidP="00C91EF5">
      <w:pPr>
        <w:spacing w:after="0"/>
      </w:pPr>
      <w:r w:rsidRPr="009F37A1">
        <w:t xml:space="preserve">Date of Processing: </w:t>
      </w:r>
      <w:r w:rsidR="009F37A1" w:rsidRPr="009F37A1">
        <w:t xml:space="preserve">January 15, 2025 </w:t>
      </w:r>
      <w:r w:rsidR="00396AAA">
        <w:t>–</w:t>
      </w:r>
      <w:r w:rsidR="009F37A1" w:rsidRPr="009F37A1">
        <w:t xml:space="preserve"> </w:t>
      </w:r>
      <w:r w:rsidR="00396AAA">
        <w:t>February 11, 2025</w:t>
      </w:r>
    </w:p>
    <w:p w14:paraId="3DDB793C" w14:textId="7E678F61" w:rsidR="00A95829" w:rsidRPr="00406789" w:rsidRDefault="00F4137C" w:rsidP="00C91EF5">
      <w:pPr>
        <w:spacing w:after="0"/>
      </w:pPr>
      <w:r w:rsidRPr="00AD1455">
        <w:t xml:space="preserve">Number of Raw files: </w:t>
      </w:r>
      <w:r w:rsidR="006D1A17" w:rsidRPr="00AD1455">
        <w:t>2</w:t>
      </w:r>
      <w:r w:rsidR="00714094" w:rsidRPr="00AD1455">
        <w:t>5</w:t>
      </w:r>
      <w:r w:rsidR="006D1A17" w:rsidRPr="00AD1455">
        <w:t xml:space="preserve">0 </w:t>
      </w:r>
      <w:r w:rsidR="00A95829" w:rsidRPr="00AD1455">
        <w:rPr>
          <w:color w:val="AEAAAA" w:themeColor="background2" w:themeShade="BF"/>
        </w:rPr>
        <w:tab/>
      </w:r>
      <w:r w:rsidR="00A95829" w:rsidRPr="00406789">
        <w:t xml:space="preserve">Number of Processed Files: </w:t>
      </w:r>
      <w:r w:rsidR="00406789">
        <w:t>250</w:t>
      </w:r>
    </w:p>
    <w:p w14:paraId="773EB13A" w14:textId="3B2202C5" w:rsidR="00A95829" w:rsidRPr="009F37A1" w:rsidRDefault="00A95829" w:rsidP="00A95829">
      <w:pPr>
        <w:spacing w:after="0"/>
        <w:rPr>
          <w:color w:val="AEAAAA" w:themeColor="background2" w:themeShade="BF"/>
        </w:rPr>
      </w:pPr>
    </w:p>
    <w:p w14:paraId="22D10D6B" w14:textId="1AB7453C" w:rsidR="00A95829" w:rsidRPr="006D1A17" w:rsidRDefault="00A95829" w:rsidP="00A95829">
      <w:pPr>
        <w:spacing w:after="0"/>
        <w:rPr>
          <w:b/>
          <w:u w:val="single"/>
        </w:rPr>
      </w:pPr>
      <w:r w:rsidRPr="006D1A17">
        <w:rPr>
          <w:b/>
          <w:u w:val="single"/>
        </w:rPr>
        <w:t>Instrument Summary</w:t>
      </w:r>
    </w:p>
    <w:p w14:paraId="02C36913" w14:textId="77777777" w:rsidR="006D1A17" w:rsidRPr="006D1A17" w:rsidRDefault="00963C38" w:rsidP="00963C38">
      <w:pPr>
        <w:spacing w:after="0"/>
      </w:pPr>
      <w:r w:rsidRPr="006D1A17">
        <w:t>Equipment: RBR Concerto CTD (s/n 204694) with a Turner Cyclops Fluorometer (s/n 211012) and a JFE Advantech Rinko III oxygen sensor (s/n 411)</w:t>
      </w:r>
      <w:r w:rsidR="00C91EF5" w:rsidRPr="006D1A17">
        <w:t xml:space="preserve"> for the January</w:t>
      </w:r>
      <w:r w:rsidR="006D1A17" w:rsidRPr="006D1A17">
        <w:t xml:space="preserve"> casts 1-16.  </w:t>
      </w:r>
    </w:p>
    <w:p w14:paraId="38E4B82B" w14:textId="7BC9AB74" w:rsidR="00963C38" w:rsidRPr="00B274DA" w:rsidRDefault="006D1A17" w:rsidP="00963C38">
      <w:pPr>
        <w:spacing w:after="0"/>
        <w:rPr>
          <w:b/>
          <w:bCs/>
        </w:rPr>
      </w:pPr>
      <w:r w:rsidRPr="006D1A17">
        <w:rPr>
          <w:b/>
          <w:bCs/>
        </w:rPr>
        <w:t xml:space="preserve">NOTE: </w:t>
      </w:r>
      <w:r w:rsidRPr="006D1A17">
        <w:t xml:space="preserve">Sampling for these casts was done at </w:t>
      </w:r>
      <w:r w:rsidRPr="00B274DA">
        <w:rPr>
          <w:b/>
          <w:bCs/>
        </w:rPr>
        <w:t xml:space="preserve">1Hz. </w:t>
      </w:r>
    </w:p>
    <w:p w14:paraId="02CF86B2" w14:textId="77777777" w:rsidR="006D1A17" w:rsidRDefault="006D1A17" w:rsidP="00963C38">
      <w:pPr>
        <w:spacing w:after="0"/>
        <w:rPr>
          <w:color w:val="AEAAAA" w:themeColor="background2" w:themeShade="BF"/>
        </w:rPr>
      </w:pPr>
    </w:p>
    <w:p w14:paraId="6EA222C1" w14:textId="49AC97C5" w:rsidR="00C91EF5" w:rsidRPr="00131E8E" w:rsidRDefault="00C91EF5" w:rsidP="00963C38">
      <w:pPr>
        <w:spacing w:after="0"/>
      </w:pPr>
      <w:r w:rsidRPr="00131E8E">
        <w:t xml:space="preserve">Equipment: RBR </w:t>
      </w:r>
      <w:r w:rsidR="006D1A17" w:rsidRPr="00131E8E">
        <w:t>Meastro</w:t>
      </w:r>
      <w:r w:rsidRPr="00131E8E">
        <w:t xml:space="preserve"> CTD (s/n 208765) with a Turner Cyclops Fluorometer (s/n 21101792) and a JFE Advantech Rinko III oxygen sensor (s/n 447) for </w:t>
      </w:r>
      <w:r w:rsidR="00131E8E" w:rsidRPr="00131E8E">
        <w:t>the rest of the casts from 17</w:t>
      </w:r>
      <w:r w:rsidR="00131E8E" w:rsidRPr="00AD1455">
        <w:t>-2</w:t>
      </w:r>
      <w:r w:rsidR="00714094" w:rsidRPr="00AD1455">
        <w:t>5</w:t>
      </w:r>
      <w:r w:rsidR="00131E8E" w:rsidRPr="00AD1455">
        <w:t>0.</w:t>
      </w:r>
      <w:r w:rsidR="00131E8E" w:rsidRPr="00131E8E">
        <w:t xml:space="preserve"> </w:t>
      </w:r>
    </w:p>
    <w:p w14:paraId="397A0D6F" w14:textId="77777777" w:rsidR="00963C38" w:rsidRDefault="00963C38" w:rsidP="00963C38">
      <w:pPr>
        <w:spacing w:after="0"/>
      </w:pPr>
      <w:r w:rsidRPr="00131E8E">
        <w:t>Sampling frequency was at 8Hz.</w:t>
      </w:r>
    </w:p>
    <w:p w14:paraId="31B2DCE7" w14:textId="59A6DD4A" w:rsidR="00D83870" w:rsidRPr="00D83870" w:rsidRDefault="00D83870" w:rsidP="00D83870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Deployed using </w:t>
      </w:r>
      <w:r w:rsidRPr="00D83870">
        <w:rPr>
          <w:rFonts w:ascii="Calibri" w:eastAsia="Times New Roman" w:hAnsi="Calibri" w:cs="Calibri"/>
          <w:color w:val="000000"/>
          <w:lang w:val="en-US"/>
        </w:rPr>
        <w:t>Hydraulic winch on Blackfish Vessel - decent and recovery rate ~0.38m/s</w:t>
      </w:r>
    </w:p>
    <w:p w14:paraId="2A269FDC" w14:textId="77777777" w:rsidR="00D83870" w:rsidRPr="00D83870" w:rsidRDefault="00D83870" w:rsidP="00963C38">
      <w:pPr>
        <w:spacing w:after="0"/>
        <w:rPr>
          <w:lang w:val="en-US"/>
        </w:rPr>
      </w:pPr>
    </w:p>
    <w:p w14:paraId="10152A76" w14:textId="170AB19C" w:rsidR="006F5F90" w:rsidRPr="009F37A1" w:rsidRDefault="006F5F90" w:rsidP="00A95829">
      <w:pPr>
        <w:spacing w:after="0"/>
        <w:rPr>
          <w:color w:val="AEAAAA" w:themeColor="background2" w:themeShade="BF"/>
        </w:rPr>
      </w:pPr>
    </w:p>
    <w:p w14:paraId="104C5EC1" w14:textId="369CFF20" w:rsidR="006F5F90" w:rsidRPr="007B4F05" w:rsidRDefault="006F5F90" w:rsidP="00A95829">
      <w:pPr>
        <w:spacing w:after="0"/>
        <w:rPr>
          <w:b/>
          <w:u w:val="single"/>
        </w:rPr>
      </w:pPr>
      <w:r w:rsidRPr="007B4F05">
        <w:rPr>
          <w:b/>
          <w:u w:val="single"/>
        </w:rPr>
        <w:t>Summary of Quality and Concerns</w:t>
      </w:r>
    </w:p>
    <w:p w14:paraId="29D90BC4" w14:textId="77777777" w:rsidR="00231AE5" w:rsidRDefault="00231AE5" w:rsidP="007B4F05">
      <w:pPr>
        <w:rPr>
          <w:bCs/>
        </w:rPr>
      </w:pPr>
      <w:r>
        <w:rPr>
          <w:bCs/>
        </w:rPr>
        <w:t>The following files were provided:</w:t>
      </w:r>
    </w:p>
    <w:p w14:paraId="4C7149AF" w14:textId="53757711" w:rsidR="00231AE5" w:rsidRDefault="007B4F05" w:rsidP="00231AE5">
      <w:pPr>
        <w:spacing w:after="0"/>
        <w:rPr>
          <w:bCs/>
        </w:rPr>
      </w:pPr>
      <w:r w:rsidRPr="007B4F05">
        <w:rPr>
          <w:bCs/>
        </w:rPr>
        <w:t>204694_20240122_0921.rsk</w:t>
      </w:r>
      <w:r w:rsidR="00ED750E">
        <w:rPr>
          <w:bCs/>
        </w:rPr>
        <w:t xml:space="preserve"> (Manual range for Chl</w:t>
      </w:r>
      <w:r w:rsidR="00014C1D">
        <w:rPr>
          <w:bCs/>
        </w:rPr>
        <w:t xml:space="preserve">  </w:t>
      </w:r>
      <w:r w:rsidR="000C1DB7">
        <w:rPr>
          <w:bCs/>
        </w:rPr>
        <w:t>(</w:t>
      </w:r>
      <w:r w:rsidR="00014C1D">
        <w:rPr>
          <w:bCs/>
        </w:rPr>
        <w:t>5</w:t>
      </w:r>
      <w:r w:rsidR="000C1DB7">
        <w:rPr>
          <w:bCs/>
        </w:rPr>
        <w:t>)</w:t>
      </w:r>
      <w:r w:rsidR="00ED750E">
        <w:rPr>
          <w:bCs/>
        </w:rPr>
        <w:t>)</w:t>
      </w:r>
      <w:r w:rsidRPr="007B4F05">
        <w:rPr>
          <w:bCs/>
        </w:rPr>
        <w:t xml:space="preserve">, </w:t>
      </w:r>
    </w:p>
    <w:p w14:paraId="65F79528" w14:textId="53BF9B6B" w:rsidR="00231AE5" w:rsidRDefault="007B4F05" w:rsidP="00231AE5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208765_20240212_1002.rsk</w:t>
      </w:r>
      <w:r w:rsidR="00ED750E">
        <w:rPr>
          <w:rFonts w:ascii="Calibri" w:eastAsia="Times New Roman" w:hAnsi="Calibri" w:cs="Calibri"/>
          <w:lang w:val="en-US"/>
        </w:rPr>
        <w:t xml:space="preserve"> (Auto range for Chl)</w:t>
      </w:r>
      <w:r w:rsidRPr="007B4F05">
        <w:rPr>
          <w:rFonts w:ascii="Calibri" w:eastAsia="Times New Roman" w:hAnsi="Calibri" w:cs="Calibri"/>
          <w:lang w:val="en-US"/>
        </w:rPr>
        <w:t xml:space="preserve">, </w:t>
      </w:r>
    </w:p>
    <w:p w14:paraId="4564C9C3" w14:textId="40E948F0" w:rsidR="00231AE5" w:rsidRDefault="007B4F05" w:rsidP="00231AE5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208765_20240321_0824.rsk</w:t>
      </w:r>
      <w:r w:rsidR="00ED750E">
        <w:rPr>
          <w:rFonts w:ascii="Calibri" w:eastAsia="Times New Roman" w:hAnsi="Calibri" w:cs="Calibri"/>
          <w:lang w:val="en-US"/>
        </w:rPr>
        <w:t xml:space="preserve"> (Auto range for Chl)</w:t>
      </w:r>
      <w:r w:rsidRPr="007B4F05">
        <w:rPr>
          <w:rFonts w:ascii="Calibri" w:eastAsia="Times New Roman" w:hAnsi="Calibri" w:cs="Calibri"/>
          <w:lang w:val="en-US"/>
        </w:rPr>
        <w:t xml:space="preserve">, </w:t>
      </w:r>
    </w:p>
    <w:p w14:paraId="15516C7D" w14:textId="34E2DD08" w:rsidR="00231AE5" w:rsidRDefault="007B4F05" w:rsidP="00231AE5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208765_20240416_0851.rsk</w:t>
      </w:r>
      <w:r w:rsidR="00ED750E">
        <w:rPr>
          <w:rFonts w:ascii="Calibri" w:eastAsia="Times New Roman" w:hAnsi="Calibri" w:cs="Calibri"/>
          <w:lang w:val="en-US"/>
        </w:rPr>
        <w:t xml:space="preserve"> (Manual range for Chl</w:t>
      </w:r>
      <w:r w:rsidR="00014C1D">
        <w:rPr>
          <w:rFonts w:ascii="Calibri" w:eastAsia="Times New Roman" w:hAnsi="Calibri" w:cs="Calibri"/>
          <w:lang w:val="en-US"/>
        </w:rPr>
        <w:t xml:space="preserve"> </w:t>
      </w:r>
      <w:r w:rsidR="000C1DB7">
        <w:rPr>
          <w:rFonts w:ascii="Calibri" w:eastAsia="Times New Roman" w:hAnsi="Calibri" w:cs="Calibri"/>
          <w:lang w:val="en-US"/>
        </w:rPr>
        <w:t xml:space="preserve"> (</w:t>
      </w:r>
      <w:r w:rsidR="00014C1D">
        <w:rPr>
          <w:rFonts w:ascii="Calibri" w:eastAsia="Times New Roman" w:hAnsi="Calibri" w:cs="Calibri"/>
          <w:lang w:val="en-US"/>
        </w:rPr>
        <w:t>5</w:t>
      </w:r>
      <w:r w:rsidR="000C1DB7">
        <w:rPr>
          <w:rFonts w:ascii="Calibri" w:eastAsia="Times New Roman" w:hAnsi="Calibri" w:cs="Calibri"/>
          <w:lang w:val="en-US"/>
        </w:rPr>
        <w:t>)</w:t>
      </w:r>
      <w:r w:rsidR="00ED750E">
        <w:rPr>
          <w:rFonts w:ascii="Calibri" w:eastAsia="Times New Roman" w:hAnsi="Calibri" w:cs="Calibri"/>
          <w:lang w:val="en-US"/>
        </w:rPr>
        <w:t>)</w:t>
      </w:r>
      <w:r w:rsidRPr="007B4F05">
        <w:rPr>
          <w:rFonts w:ascii="Calibri" w:eastAsia="Times New Roman" w:hAnsi="Calibri" w:cs="Calibri"/>
          <w:lang w:val="en-US"/>
        </w:rPr>
        <w:t xml:space="preserve">, </w:t>
      </w:r>
    </w:p>
    <w:p w14:paraId="0CDFA06B" w14:textId="46AC4497" w:rsidR="00231AE5" w:rsidRDefault="007B4F05" w:rsidP="00231AE5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208765_20240515.rsk</w:t>
      </w:r>
      <w:r w:rsidR="00ED750E">
        <w:rPr>
          <w:rFonts w:ascii="Calibri" w:eastAsia="Times New Roman" w:hAnsi="Calibri" w:cs="Calibri"/>
          <w:lang w:val="en-US"/>
        </w:rPr>
        <w:t xml:space="preserve"> (Manual range for Chl)</w:t>
      </w:r>
      <w:r w:rsidRPr="007B4F05">
        <w:rPr>
          <w:rFonts w:ascii="Calibri" w:eastAsia="Times New Roman" w:hAnsi="Calibri" w:cs="Calibri"/>
          <w:lang w:val="en-US"/>
        </w:rPr>
        <w:t xml:space="preserve">, </w:t>
      </w:r>
    </w:p>
    <w:p w14:paraId="4C639CCC" w14:textId="29DC761F" w:rsidR="00231AE5" w:rsidRDefault="007B4F05" w:rsidP="00231AE5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208765_20240716_0900 June CTD.rsk</w:t>
      </w:r>
      <w:r w:rsidR="00ED750E">
        <w:rPr>
          <w:rFonts w:ascii="Calibri" w:eastAsia="Times New Roman" w:hAnsi="Calibri" w:cs="Calibri"/>
          <w:lang w:val="en-US"/>
        </w:rPr>
        <w:t xml:space="preserve"> (Manual range for Chl</w:t>
      </w:r>
      <w:r w:rsidR="000C1DB7">
        <w:rPr>
          <w:rFonts w:ascii="Calibri" w:eastAsia="Times New Roman" w:hAnsi="Calibri" w:cs="Calibri"/>
          <w:lang w:val="en-US"/>
        </w:rPr>
        <w:t xml:space="preserve"> (</w:t>
      </w:r>
      <w:r w:rsidR="00014C1D">
        <w:rPr>
          <w:rFonts w:ascii="Calibri" w:eastAsia="Times New Roman" w:hAnsi="Calibri" w:cs="Calibri"/>
          <w:lang w:val="en-US"/>
        </w:rPr>
        <w:t>5</w:t>
      </w:r>
      <w:r w:rsidR="000C1DB7">
        <w:rPr>
          <w:rFonts w:ascii="Calibri" w:eastAsia="Times New Roman" w:hAnsi="Calibri" w:cs="Calibri"/>
          <w:lang w:val="en-US"/>
        </w:rPr>
        <w:t>)</w:t>
      </w:r>
      <w:r w:rsidR="00ED750E">
        <w:rPr>
          <w:rFonts w:ascii="Calibri" w:eastAsia="Times New Roman" w:hAnsi="Calibri" w:cs="Calibri"/>
          <w:lang w:val="en-US"/>
        </w:rPr>
        <w:t>)</w:t>
      </w:r>
      <w:r w:rsidRPr="007B4F05">
        <w:rPr>
          <w:rFonts w:ascii="Calibri" w:eastAsia="Times New Roman" w:hAnsi="Calibri" w:cs="Calibri"/>
          <w:lang w:val="en-US"/>
        </w:rPr>
        <w:t xml:space="preserve">, </w:t>
      </w:r>
    </w:p>
    <w:p w14:paraId="55EF834A" w14:textId="16DA8DA0" w:rsidR="00231AE5" w:rsidRDefault="007B4F05" w:rsidP="00231AE5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208765_20240722_0943 July CTD.rsk</w:t>
      </w:r>
      <w:r w:rsidR="00ED750E">
        <w:rPr>
          <w:rFonts w:ascii="Calibri" w:eastAsia="Times New Roman" w:hAnsi="Calibri" w:cs="Calibri"/>
          <w:lang w:val="en-US"/>
        </w:rPr>
        <w:t xml:space="preserve"> (Manual range for Chl</w:t>
      </w:r>
      <w:r w:rsidR="000C1DB7">
        <w:rPr>
          <w:rFonts w:ascii="Calibri" w:eastAsia="Times New Roman" w:hAnsi="Calibri" w:cs="Calibri"/>
          <w:lang w:val="en-US"/>
        </w:rPr>
        <w:t xml:space="preserve"> (</w:t>
      </w:r>
      <w:r w:rsidR="00014C1D">
        <w:rPr>
          <w:rFonts w:ascii="Calibri" w:eastAsia="Times New Roman" w:hAnsi="Calibri" w:cs="Calibri"/>
          <w:lang w:val="en-US"/>
        </w:rPr>
        <w:t>5</w:t>
      </w:r>
      <w:r w:rsidR="000C1DB7">
        <w:rPr>
          <w:rFonts w:ascii="Calibri" w:eastAsia="Times New Roman" w:hAnsi="Calibri" w:cs="Calibri"/>
          <w:lang w:val="en-US"/>
        </w:rPr>
        <w:t>)</w:t>
      </w:r>
      <w:r w:rsidR="00ED750E">
        <w:rPr>
          <w:rFonts w:ascii="Calibri" w:eastAsia="Times New Roman" w:hAnsi="Calibri" w:cs="Calibri"/>
          <w:lang w:val="en-US"/>
        </w:rPr>
        <w:t>)</w:t>
      </w:r>
      <w:r w:rsidRPr="007B4F05">
        <w:rPr>
          <w:rFonts w:ascii="Calibri" w:eastAsia="Times New Roman" w:hAnsi="Calibri" w:cs="Calibri"/>
          <w:lang w:val="en-US"/>
        </w:rPr>
        <w:t>,</w:t>
      </w:r>
    </w:p>
    <w:p w14:paraId="0E0B2A2C" w14:textId="358056C8" w:rsidR="00231AE5" w:rsidRDefault="007B4F05" w:rsidP="00231AE5">
      <w:pPr>
        <w:spacing w:after="0"/>
        <w:rPr>
          <w:rFonts w:ascii="Calibri" w:eastAsia="Times New Roman" w:hAnsi="Calibri" w:cs="Calibri"/>
          <w:lang w:val="en-US"/>
        </w:rPr>
      </w:pPr>
      <w:r w:rsidRPr="009F13D5">
        <w:rPr>
          <w:rFonts w:ascii="Calibri" w:eastAsia="Times New Roman" w:hAnsi="Calibri" w:cs="Calibri"/>
          <w:lang w:val="en-US"/>
        </w:rPr>
        <w:t>208765_20240923_1227 Aug CTD.rsk</w:t>
      </w:r>
      <w:r w:rsidR="00014C1D">
        <w:rPr>
          <w:rFonts w:ascii="Calibri" w:eastAsia="Times New Roman" w:hAnsi="Calibri" w:cs="Calibri"/>
          <w:lang w:val="en-US"/>
        </w:rPr>
        <w:t xml:space="preserve"> (Manual range for Chl</w:t>
      </w:r>
      <w:r w:rsidR="000C1DB7">
        <w:rPr>
          <w:rFonts w:ascii="Calibri" w:eastAsia="Times New Roman" w:hAnsi="Calibri" w:cs="Calibri"/>
          <w:lang w:val="en-US"/>
        </w:rPr>
        <w:t xml:space="preserve"> (</w:t>
      </w:r>
      <w:r w:rsidR="00014C1D">
        <w:rPr>
          <w:rFonts w:ascii="Calibri" w:eastAsia="Times New Roman" w:hAnsi="Calibri" w:cs="Calibri"/>
          <w:lang w:val="en-US"/>
        </w:rPr>
        <w:t>5</w:t>
      </w:r>
      <w:r w:rsidR="008635F3">
        <w:rPr>
          <w:rFonts w:ascii="Calibri" w:eastAsia="Times New Roman" w:hAnsi="Calibri" w:cs="Calibri"/>
          <w:lang w:val="en-US"/>
        </w:rPr>
        <w:t>0</w:t>
      </w:r>
      <w:r w:rsidR="000C1DB7">
        <w:rPr>
          <w:rFonts w:ascii="Calibri" w:eastAsia="Times New Roman" w:hAnsi="Calibri" w:cs="Calibri"/>
          <w:lang w:val="en-US"/>
        </w:rPr>
        <w:t>)</w:t>
      </w:r>
      <w:r w:rsidR="00014C1D">
        <w:rPr>
          <w:rFonts w:ascii="Calibri" w:eastAsia="Times New Roman" w:hAnsi="Calibri" w:cs="Calibri"/>
          <w:lang w:val="en-US"/>
        </w:rPr>
        <w:t xml:space="preserve">) </w:t>
      </w:r>
      <w:r w:rsidRPr="009F13D5">
        <w:rPr>
          <w:rFonts w:ascii="Calibri" w:eastAsia="Times New Roman" w:hAnsi="Calibri" w:cs="Calibri"/>
          <w:lang w:val="en-US"/>
        </w:rPr>
        <w:t>,</w:t>
      </w:r>
      <w:r w:rsidRPr="007B4F05">
        <w:rPr>
          <w:rFonts w:ascii="Calibri" w:eastAsia="Times New Roman" w:hAnsi="Calibri" w:cs="Calibri"/>
          <w:lang w:val="en-US"/>
        </w:rPr>
        <w:t xml:space="preserve"> </w:t>
      </w:r>
    </w:p>
    <w:p w14:paraId="67314EBF" w14:textId="55E9E91B" w:rsidR="00231AE5" w:rsidRDefault="007B4F05" w:rsidP="00231AE5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 xml:space="preserve">208765_20241010_0914 Sep CTD.rsk </w:t>
      </w:r>
      <w:r w:rsidR="00014C1D">
        <w:rPr>
          <w:rFonts w:ascii="Calibri" w:eastAsia="Times New Roman" w:hAnsi="Calibri" w:cs="Calibri"/>
          <w:lang w:val="en-US"/>
        </w:rPr>
        <w:t>(Manual range for Chl</w:t>
      </w:r>
      <w:r w:rsidR="000C1DB7">
        <w:rPr>
          <w:rFonts w:ascii="Calibri" w:eastAsia="Times New Roman" w:hAnsi="Calibri" w:cs="Calibri"/>
          <w:lang w:val="en-US"/>
        </w:rPr>
        <w:t xml:space="preserve"> (</w:t>
      </w:r>
      <w:r w:rsidR="00014C1D">
        <w:rPr>
          <w:rFonts w:ascii="Calibri" w:eastAsia="Times New Roman" w:hAnsi="Calibri" w:cs="Calibri"/>
          <w:lang w:val="en-US"/>
        </w:rPr>
        <w:t>50</w:t>
      </w:r>
      <w:r w:rsidR="000C1DB7">
        <w:rPr>
          <w:rFonts w:ascii="Calibri" w:eastAsia="Times New Roman" w:hAnsi="Calibri" w:cs="Calibri"/>
          <w:lang w:val="en-US"/>
        </w:rPr>
        <w:t>)</w:t>
      </w:r>
      <w:r w:rsidR="00014C1D">
        <w:rPr>
          <w:rFonts w:ascii="Calibri" w:eastAsia="Times New Roman" w:hAnsi="Calibri" w:cs="Calibri"/>
          <w:lang w:val="en-US"/>
        </w:rPr>
        <w:t>)</w:t>
      </w:r>
    </w:p>
    <w:p w14:paraId="5DA914A3" w14:textId="42733BD0" w:rsidR="00231AE5" w:rsidRDefault="007B4F05" w:rsidP="00231AE5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208765_20241113_1655  Oct.rsk</w:t>
      </w:r>
      <w:r w:rsidR="00014C1D">
        <w:rPr>
          <w:rFonts w:ascii="Calibri" w:eastAsia="Times New Roman" w:hAnsi="Calibri" w:cs="Calibri"/>
          <w:lang w:val="en-US"/>
        </w:rPr>
        <w:t xml:space="preserve"> (Manual range for Chl</w:t>
      </w:r>
      <w:r w:rsidR="000C1DB7">
        <w:rPr>
          <w:rFonts w:ascii="Calibri" w:eastAsia="Times New Roman" w:hAnsi="Calibri" w:cs="Calibri"/>
          <w:lang w:val="en-US"/>
        </w:rPr>
        <w:t xml:space="preserve"> (</w:t>
      </w:r>
      <w:r w:rsidR="00014C1D">
        <w:rPr>
          <w:rFonts w:ascii="Calibri" w:eastAsia="Times New Roman" w:hAnsi="Calibri" w:cs="Calibri"/>
          <w:lang w:val="en-US"/>
        </w:rPr>
        <w:t>50</w:t>
      </w:r>
      <w:r w:rsidR="000C1DB7">
        <w:rPr>
          <w:rFonts w:ascii="Calibri" w:eastAsia="Times New Roman" w:hAnsi="Calibri" w:cs="Calibri"/>
          <w:lang w:val="en-US"/>
        </w:rPr>
        <w:t>)</w:t>
      </w:r>
      <w:r w:rsidR="00014C1D">
        <w:rPr>
          <w:rFonts w:ascii="Calibri" w:eastAsia="Times New Roman" w:hAnsi="Calibri" w:cs="Calibri"/>
          <w:lang w:val="en-US"/>
        </w:rPr>
        <w:t>)</w:t>
      </w:r>
      <w:r w:rsidR="00231AE5">
        <w:rPr>
          <w:rFonts w:ascii="Calibri" w:eastAsia="Times New Roman" w:hAnsi="Calibri" w:cs="Calibri"/>
          <w:lang w:val="en-US"/>
        </w:rPr>
        <w:t xml:space="preserve">. </w:t>
      </w:r>
    </w:p>
    <w:p w14:paraId="130B3237" w14:textId="77777777" w:rsidR="00231AE5" w:rsidRDefault="00231AE5" w:rsidP="007B4F05">
      <w:pPr>
        <w:rPr>
          <w:rFonts w:ascii="Calibri" w:eastAsia="Times New Roman" w:hAnsi="Calibri" w:cs="Calibri"/>
          <w:lang w:val="en-US"/>
        </w:rPr>
      </w:pPr>
    </w:p>
    <w:p w14:paraId="7657262C" w14:textId="58C729E0" w:rsidR="005F1EC5" w:rsidRDefault="00231AE5" w:rsidP="007B4F05">
      <w:pPr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A list of casts and locations and stations names was also provide</w:t>
      </w:r>
      <w:r w:rsidR="00AD1455">
        <w:rPr>
          <w:rFonts w:ascii="Calibri" w:eastAsia="Times New Roman" w:hAnsi="Calibri" w:cs="Calibri"/>
          <w:lang w:val="en-US"/>
        </w:rPr>
        <w:t>d</w:t>
      </w:r>
      <w:r>
        <w:rPr>
          <w:rFonts w:ascii="Calibri" w:eastAsia="Times New Roman" w:hAnsi="Calibri" w:cs="Calibri"/>
          <w:lang w:val="en-US"/>
        </w:rPr>
        <w:t>,</w:t>
      </w:r>
      <w:r w:rsidR="007B4F05" w:rsidRPr="007B4F05">
        <w:rPr>
          <w:rFonts w:ascii="Calibri" w:eastAsia="Times New Roman" w:hAnsi="Calibri" w:cs="Calibri"/>
          <w:lang w:val="en-US"/>
        </w:rPr>
        <w:t xml:space="preserve"> 2024QuatsinoFirstNations_CTD_Taplog_Final.xlsx. </w:t>
      </w:r>
    </w:p>
    <w:p w14:paraId="736799A5" w14:textId="4885157F" w:rsidR="004B70D5" w:rsidRDefault="00231AE5" w:rsidP="007B4F05">
      <w:pPr>
        <w:rPr>
          <w:rFonts w:ascii="Calibri" w:eastAsia="Times New Roman" w:hAnsi="Calibri" w:cs="Calibri"/>
          <w:lang w:val="en-US"/>
        </w:rPr>
      </w:pPr>
      <w:r w:rsidRPr="007B4F05">
        <w:rPr>
          <w:bCs/>
        </w:rPr>
        <w:t>204694_20240122_0921.rsk</w:t>
      </w:r>
      <w:r>
        <w:rPr>
          <w:bCs/>
        </w:rPr>
        <w:t xml:space="preserve"> was sampled at 1Hz and the output data will be processed differently. </w:t>
      </w:r>
    </w:p>
    <w:p w14:paraId="745FBB37" w14:textId="2D9B3CDB" w:rsidR="005F1EC5" w:rsidRPr="00482575" w:rsidRDefault="005F1EC5" w:rsidP="00A95829">
      <w:pPr>
        <w:spacing w:after="0"/>
        <w:rPr>
          <w:bCs/>
        </w:rPr>
      </w:pPr>
      <w:r w:rsidRPr="00482575">
        <w:rPr>
          <w:bCs/>
        </w:rPr>
        <w:lastRenderedPageBreak/>
        <w:t xml:space="preserve">This cruise took place </w:t>
      </w:r>
      <w:r w:rsidR="00F20212" w:rsidRPr="00482575">
        <w:rPr>
          <w:bCs/>
        </w:rPr>
        <w:t>as several distinct excursions</w:t>
      </w:r>
      <w:r w:rsidRPr="00482575">
        <w:rPr>
          <w:bCs/>
        </w:rPr>
        <w:t xml:space="preserve"> and </w:t>
      </w:r>
      <w:r w:rsidR="009F7E3A" w:rsidRPr="00482575">
        <w:rPr>
          <w:bCs/>
        </w:rPr>
        <w:t xml:space="preserve">as such, </w:t>
      </w:r>
      <w:r w:rsidRPr="00482575">
        <w:rPr>
          <w:bCs/>
        </w:rPr>
        <w:t xml:space="preserve">event numbers </w:t>
      </w:r>
      <w:r w:rsidR="009F7E3A" w:rsidRPr="00482575">
        <w:rPr>
          <w:bCs/>
        </w:rPr>
        <w:t>in the Taplog files are in chronological order</w:t>
      </w:r>
      <w:r w:rsidR="007B4F05" w:rsidRPr="00482575">
        <w:rPr>
          <w:bCs/>
        </w:rPr>
        <w:t xml:space="preserve"> starting with 1 for each </w:t>
      </w:r>
      <w:r w:rsidR="00EE07BA">
        <w:rPr>
          <w:bCs/>
        </w:rPr>
        <w:t>exc</w:t>
      </w:r>
      <w:r w:rsidR="00125FD1">
        <w:rPr>
          <w:bCs/>
        </w:rPr>
        <w:t>u</w:t>
      </w:r>
      <w:r w:rsidR="00EE07BA">
        <w:rPr>
          <w:bCs/>
        </w:rPr>
        <w:t>rsion</w:t>
      </w:r>
      <w:r w:rsidR="009F7E3A" w:rsidRPr="00482575">
        <w:rPr>
          <w:bCs/>
        </w:rPr>
        <w:t xml:space="preserve">.  </w:t>
      </w:r>
      <w:r w:rsidR="00D31055" w:rsidRPr="00482575">
        <w:rPr>
          <w:bCs/>
        </w:rPr>
        <w:t>The following changes were made to event numbers</w:t>
      </w:r>
      <w:r w:rsidRPr="00482575">
        <w:rPr>
          <w:bCs/>
        </w:rPr>
        <w:t>:</w:t>
      </w:r>
    </w:p>
    <w:p w14:paraId="1B04D52F" w14:textId="77777777" w:rsidR="00CC24EB" w:rsidRPr="00482575" w:rsidRDefault="00CC24EB" w:rsidP="00A95829">
      <w:pPr>
        <w:spacing w:after="0"/>
        <w:rPr>
          <w:bCs/>
        </w:rPr>
      </w:pPr>
    </w:p>
    <w:p w14:paraId="4DE75135" w14:textId="4FBC2838" w:rsidR="00A3454E" w:rsidRPr="00A3454E" w:rsidRDefault="00A3454E" w:rsidP="00A95829">
      <w:pPr>
        <w:spacing w:after="0"/>
        <w:rPr>
          <w:bCs/>
        </w:rPr>
      </w:pPr>
      <w:r w:rsidRPr="00A3454E">
        <w:rPr>
          <w:bCs/>
        </w:rPr>
        <w:t>204694_20240122_0921.rsk remained casts 1-16.</w:t>
      </w:r>
    </w:p>
    <w:p w14:paraId="43FEFE95" w14:textId="7450C17C" w:rsidR="00F20212" w:rsidRPr="009F37A1" w:rsidRDefault="00A3454E" w:rsidP="00A95829">
      <w:pPr>
        <w:spacing w:after="0"/>
        <w:rPr>
          <w:bCs/>
          <w:color w:val="AEAAAA" w:themeColor="background2" w:themeShade="BF"/>
        </w:rPr>
      </w:pPr>
      <w:r w:rsidRPr="007B4F05">
        <w:rPr>
          <w:rFonts w:ascii="Calibri" w:eastAsia="Times New Roman" w:hAnsi="Calibri" w:cs="Calibri"/>
          <w:lang w:val="en-US"/>
        </w:rPr>
        <w:t>208765_20240212_1002.rsk</w:t>
      </w:r>
      <w:r>
        <w:rPr>
          <w:rFonts w:ascii="Calibri" w:eastAsia="Times New Roman" w:hAnsi="Calibri" w:cs="Calibri"/>
          <w:lang w:val="en-US"/>
        </w:rPr>
        <w:t xml:space="preserve"> renamed to casts 17-42. </w:t>
      </w:r>
      <w:r w:rsidR="0053400D">
        <w:rPr>
          <w:rFonts w:ascii="Calibri" w:eastAsia="Times New Roman" w:hAnsi="Calibri" w:cs="Calibri"/>
          <w:lang w:val="en-US"/>
        </w:rPr>
        <w:t>O</w:t>
      </w:r>
      <w:r>
        <w:rPr>
          <w:rFonts w:ascii="Calibri" w:eastAsia="Times New Roman" w:hAnsi="Calibri" w:cs="Calibri"/>
          <w:lang w:val="en-US"/>
        </w:rPr>
        <w:t>ne profile had been detected as two, those two output csv files were merged together into one</w:t>
      </w:r>
      <w:r w:rsidR="0053400D">
        <w:rPr>
          <w:rFonts w:ascii="Calibri" w:eastAsia="Times New Roman" w:hAnsi="Calibri" w:cs="Calibri"/>
          <w:lang w:val="en-US"/>
        </w:rPr>
        <w:t>,</w:t>
      </w:r>
      <w:r>
        <w:rPr>
          <w:rFonts w:ascii="Calibri" w:eastAsia="Times New Roman" w:hAnsi="Calibri" w:cs="Calibri"/>
          <w:lang w:val="en-US"/>
        </w:rPr>
        <w:t xml:space="preserve"> cast number 38.  </w:t>
      </w:r>
    </w:p>
    <w:p w14:paraId="08E6A333" w14:textId="1B86034C" w:rsidR="0053400D" w:rsidRPr="0053400D" w:rsidRDefault="0053400D" w:rsidP="00A95829">
      <w:pPr>
        <w:spacing w:after="0"/>
        <w:rPr>
          <w:bCs/>
        </w:rPr>
      </w:pPr>
      <w:r w:rsidRPr="007B4F05">
        <w:rPr>
          <w:rFonts w:ascii="Calibri" w:eastAsia="Times New Roman" w:hAnsi="Calibri" w:cs="Calibri"/>
          <w:lang w:val="en-US"/>
        </w:rPr>
        <w:t>208765_20240321_0824.rsk</w:t>
      </w:r>
      <w:r w:rsidRPr="009F37A1">
        <w:rPr>
          <w:bCs/>
          <w:color w:val="AEAAAA" w:themeColor="background2" w:themeShade="BF"/>
        </w:rPr>
        <w:t xml:space="preserve"> </w:t>
      </w:r>
      <w:r w:rsidRPr="0053400D">
        <w:rPr>
          <w:bCs/>
        </w:rPr>
        <w:t xml:space="preserve">renamed to casts 43-67. </w:t>
      </w:r>
    </w:p>
    <w:p w14:paraId="3DBE45BB" w14:textId="37C0FBEE" w:rsidR="00EE07BA" w:rsidRPr="00EE07BA" w:rsidRDefault="00EE07BA" w:rsidP="00A95829">
      <w:pPr>
        <w:spacing w:after="0"/>
        <w:rPr>
          <w:bCs/>
        </w:rPr>
      </w:pPr>
      <w:r w:rsidRPr="00EE07BA">
        <w:rPr>
          <w:rFonts w:ascii="Calibri" w:eastAsia="Times New Roman" w:hAnsi="Calibri" w:cs="Calibri"/>
          <w:lang w:val="en-US"/>
        </w:rPr>
        <w:t>208765_20240416_0851.rsk</w:t>
      </w:r>
      <w:r w:rsidRPr="00EE07BA">
        <w:rPr>
          <w:bCs/>
        </w:rPr>
        <w:t xml:space="preserve"> renamed to casts 68-</w:t>
      </w:r>
      <w:r w:rsidR="00756EE9">
        <w:rPr>
          <w:bCs/>
        </w:rPr>
        <w:t>93</w:t>
      </w:r>
      <w:r w:rsidRPr="00EE07BA">
        <w:rPr>
          <w:bCs/>
        </w:rPr>
        <w:t>.</w:t>
      </w:r>
    </w:p>
    <w:p w14:paraId="2DE6A542" w14:textId="3D943409" w:rsidR="009F7E3A" w:rsidRDefault="00756EE9" w:rsidP="00A95829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208765_20240515.rsk</w:t>
      </w:r>
      <w:r>
        <w:rPr>
          <w:rFonts w:ascii="Calibri" w:eastAsia="Times New Roman" w:hAnsi="Calibri" w:cs="Calibri"/>
          <w:lang w:val="en-US"/>
        </w:rPr>
        <w:t xml:space="preserve"> renamed to casts 94-119</w:t>
      </w:r>
      <w:r w:rsidR="00FC316F">
        <w:rPr>
          <w:rFonts w:ascii="Calibri" w:eastAsia="Times New Roman" w:hAnsi="Calibri" w:cs="Calibri"/>
          <w:lang w:val="en-US"/>
        </w:rPr>
        <w:t>.</w:t>
      </w:r>
    </w:p>
    <w:p w14:paraId="173A806B" w14:textId="799D001A" w:rsidR="00FC316F" w:rsidRDefault="00FC316F" w:rsidP="00A95829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208765_20240716_0900 June CTD.rsk</w:t>
      </w:r>
      <w:r>
        <w:rPr>
          <w:rFonts w:ascii="Calibri" w:eastAsia="Times New Roman" w:hAnsi="Calibri" w:cs="Calibri"/>
          <w:lang w:val="en-US"/>
        </w:rPr>
        <w:t xml:space="preserve"> renamed to casts 120-145.</w:t>
      </w:r>
    </w:p>
    <w:p w14:paraId="57AE6180" w14:textId="04DCD9EE" w:rsidR="00FC316F" w:rsidRDefault="00121066" w:rsidP="00A95829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208765_20240722_0943 July CTD.rsk</w:t>
      </w:r>
      <w:r>
        <w:rPr>
          <w:rFonts w:ascii="Calibri" w:eastAsia="Times New Roman" w:hAnsi="Calibri" w:cs="Calibri"/>
          <w:lang w:val="en-US"/>
        </w:rPr>
        <w:t xml:space="preserve"> renamed to casts 146-172</w:t>
      </w:r>
    </w:p>
    <w:p w14:paraId="0FE6E860" w14:textId="0068B121" w:rsidR="00121066" w:rsidRDefault="00121066" w:rsidP="00121066">
      <w:pPr>
        <w:spacing w:after="0"/>
        <w:rPr>
          <w:rFonts w:ascii="Calibri" w:eastAsia="Times New Roman" w:hAnsi="Calibri" w:cs="Calibri"/>
          <w:lang w:val="en-US"/>
        </w:rPr>
      </w:pPr>
      <w:r w:rsidRPr="009F13D5">
        <w:rPr>
          <w:rFonts w:ascii="Calibri" w:eastAsia="Times New Roman" w:hAnsi="Calibri" w:cs="Calibri"/>
          <w:lang w:val="en-US"/>
        </w:rPr>
        <w:t xml:space="preserve">208765_20240923_1227 Aug CTD.rsk, </w:t>
      </w:r>
      <w:r w:rsidR="009F13D5" w:rsidRPr="009F13D5">
        <w:rPr>
          <w:rFonts w:ascii="Calibri" w:eastAsia="Times New Roman" w:hAnsi="Calibri" w:cs="Calibri"/>
          <w:lang w:val="en-US"/>
        </w:rPr>
        <w:t>renamed to casts 173-199</w:t>
      </w:r>
    </w:p>
    <w:p w14:paraId="286D5AE8" w14:textId="4A761800" w:rsidR="00121066" w:rsidRDefault="00121066" w:rsidP="00121066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208765_20241010_0914 Sep CTD.rsk</w:t>
      </w:r>
      <w:r>
        <w:rPr>
          <w:rFonts w:ascii="Calibri" w:eastAsia="Times New Roman" w:hAnsi="Calibri" w:cs="Calibri"/>
          <w:lang w:val="en-US"/>
        </w:rPr>
        <w:t>, renamed to casts 200-224</w:t>
      </w:r>
    </w:p>
    <w:p w14:paraId="63659088" w14:textId="440E5E09" w:rsidR="00756EE9" w:rsidRPr="000758AA" w:rsidRDefault="00121066" w:rsidP="00A95829">
      <w:pPr>
        <w:spacing w:after="0"/>
        <w:rPr>
          <w:rFonts w:ascii="Calibri" w:eastAsia="Times New Roman" w:hAnsi="Calibri" w:cs="Calibri"/>
          <w:lang w:val="en-US"/>
        </w:rPr>
      </w:pPr>
      <w:r w:rsidRPr="007B4F05">
        <w:rPr>
          <w:rFonts w:ascii="Calibri" w:eastAsia="Times New Roman" w:hAnsi="Calibri" w:cs="Calibri"/>
          <w:lang w:val="en-US"/>
        </w:rPr>
        <w:t>208765_20241113_1655  Oct.rsk</w:t>
      </w:r>
      <w:r>
        <w:rPr>
          <w:rFonts w:ascii="Calibri" w:eastAsia="Times New Roman" w:hAnsi="Calibri" w:cs="Calibri"/>
          <w:lang w:val="en-US"/>
        </w:rPr>
        <w:t>, renamed to casts 225-250</w:t>
      </w:r>
    </w:p>
    <w:p w14:paraId="15517091" w14:textId="70581E14" w:rsidR="00713011" w:rsidRPr="009F37A1" w:rsidRDefault="00713011" w:rsidP="00A95829">
      <w:pPr>
        <w:spacing w:after="0"/>
        <w:rPr>
          <w:bCs/>
          <w:color w:val="AEAAAA" w:themeColor="background2" w:themeShade="BF"/>
        </w:rPr>
      </w:pPr>
    </w:p>
    <w:p w14:paraId="0DCBE4F2" w14:textId="53229258" w:rsidR="00831E06" w:rsidRPr="00460B51" w:rsidRDefault="00396AAA" w:rsidP="00396AAA">
      <w:r>
        <w:rPr>
          <w:sz w:val="24"/>
          <w:szCs w:val="24"/>
        </w:rPr>
        <w:t>Samples collected by Quatsino First Nations fisheries guardians Graem Hall, Jacob Nelson, and Mark Wallas</w:t>
      </w:r>
      <w:r>
        <w:rPr>
          <w:sz w:val="24"/>
          <w:szCs w:val="24"/>
        </w:rPr>
        <w:t xml:space="preserve"> </w:t>
      </w:r>
      <w:r w:rsidR="00CC24EB" w:rsidRPr="00460B51">
        <w:t>as part of a collaborative</w:t>
      </w:r>
      <w:r>
        <w:t xml:space="preserve"> </w:t>
      </w:r>
      <w:r w:rsidR="00CC24EB" w:rsidRPr="00460B51">
        <w:t>project.</w:t>
      </w:r>
    </w:p>
    <w:p w14:paraId="388D3663" w14:textId="1C6C4F74" w:rsidR="006F5F90" w:rsidRPr="009F37A1" w:rsidRDefault="006F5F90" w:rsidP="00A95829">
      <w:pPr>
        <w:spacing w:after="0"/>
        <w:rPr>
          <w:color w:val="AEAAAA" w:themeColor="background2" w:themeShade="BF"/>
        </w:rPr>
      </w:pPr>
    </w:p>
    <w:p w14:paraId="0230E6AB" w14:textId="747997A0" w:rsidR="006F5F90" w:rsidRPr="009F37A1" w:rsidRDefault="007D01B8" w:rsidP="00A95829">
      <w:pPr>
        <w:spacing w:after="0"/>
        <w:rPr>
          <w:color w:val="AEAAAA" w:themeColor="background2" w:themeShade="BF"/>
        </w:rPr>
      </w:pPr>
      <w:r w:rsidRPr="000C1DB7">
        <w:t>The data overall look good</w:t>
      </w:r>
      <w:r w:rsidR="00172D46" w:rsidRPr="000C1DB7">
        <w:t xml:space="preserve">. </w:t>
      </w:r>
      <w:r w:rsidR="005F1D3A" w:rsidRPr="000C1DB7">
        <w:t>There is some very high Oxygen Saturation in many casts</w:t>
      </w:r>
      <w:r w:rsidR="00116242" w:rsidRPr="000C1DB7">
        <w:t>,</w:t>
      </w:r>
      <w:r w:rsidR="005F1D3A" w:rsidRPr="000C1DB7">
        <w:t xml:space="preserve"> some values reaching </w:t>
      </w:r>
      <w:r w:rsidR="007029D6" w:rsidRPr="000C1DB7">
        <w:t>165</w:t>
      </w:r>
      <w:r w:rsidR="005F1D3A" w:rsidRPr="000C1DB7">
        <w:t xml:space="preserve">%.  </w:t>
      </w:r>
    </w:p>
    <w:p w14:paraId="1F7DB6B6" w14:textId="75BA36F3" w:rsidR="005F1D3A" w:rsidRPr="009F37A1" w:rsidRDefault="005F1D3A" w:rsidP="00A95829">
      <w:pPr>
        <w:spacing w:after="0"/>
        <w:rPr>
          <w:color w:val="AEAAAA" w:themeColor="background2" w:themeShade="BF"/>
        </w:rPr>
      </w:pPr>
    </w:p>
    <w:p w14:paraId="10021BC0" w14:textId="77777777" w:rsidR="001D30F0" w:rsidRPr="009F37A1" w:rsidRDefault="001D30F0" w:rsidP="00A95829">
      <w:pPr>
        <w:spacing w:after="0"/>
        <w:rPr>
          <w:color w:val="AEAAAA" w:themeColor="background2" w:themeShade="BF"/>
        </w:rPr>
      </w:pPr>
    </w:p>
    <w:p w14:paraId="4A162AE1" w14:textId="4F77C604" w:rsidR="006F5F90" w:rsidRPr="009F37A1" w:rsidRDefault="006F5F90" w:rsidP="00A95829">
      <w:pPr>
        <w:spacing w:after="0"/>
        <w:rPr>
          <w:color w:val="AEAAAA" w:themeColor="background2" w:themeShade="BF"/>
        </w:rPr>
      </w:pPr>
    </w:p>
    <w:p w14:paraId="40F45DD9" w14:textId="5CB78D54" w:rsidR="006F5F90" w:rsidRPr="007029D6" w:rsidRDefault="006F5F90" w:rsidP="00A95829">
      <w:pPr>
        <w:spacing w:after="0"/>
        <w:rPr>
          <w:b/>
          <w:u w:val="single"/>
        </w:rPr>
      </w:pPr>
      <w:r w:rsidRPr="007029D6">
        <w:rPr>
          <w:b/>
          <w:u w:val="single"/>
        </w:rPr>
        <w:t>Processing Summary</w:t>
      </w:r>
    </w:p>
    <w:p w14:paraId="08B5C4C8" w14:textId="7C9CFBD2" w:rsidR="006F5F90" w:rsidRPr="007029D6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029D6">
        <w:rPr>
          <w:b/>
        </w:rPr>
        <w:t>Conversion to IOS Headers</w:t>
      </w:r>
    </w:p>
    <w:p w14:paraId="500F44A7" w14:textId="77777777" w:rsidR="00721A93" w:rsidRPr="007029D6" w:rsidRDefault="00721A93"/>
    <w:p w14:paraId="624B7395" w14:textId="40BF5BD7" w:rsidR="0021795E" w:rsidRPr="007029D6" w:rsidRDefault="0021795E" w:rsidP="00721A93">
      <w:r w:rsidRPr="007029D6">
        <w:t xml:space="preserve">Separate Header Merge files were created for each </w:t>
      </w:r>
      <w:r w:rsidR="00CC24EB" w:rsidRPr="007029D6">
        <w:t>of the Ruskin</w:t>
      </w:r>
      <w:r w:rsidRPr="007029D6">
        <w:t xml:space="preserve"> file</w:t>
      </w:r>
      <w:r w:rsidR="00CC24EB" w:rsidRPr="007029D6">
        <w:t>s</w:t>
      </w:r>
      <w:r w:rsidRPr="007029D6">
        <w:t xml:space="preserve"> and the profiles from each file were extracted using python function READ_RSK</w:t>
      </w:r>
      <w:r w:rsidRPr="00B51E39">
        <w:t>()</w:t>
      </w:r>
      <w:r w:rsidR="00B51E39" w:rsidRPr="00B51E39">
        <w:t xml:space="preserve">, </w:t>
      </w:r>
      <w:r w:rsidR="00837CE1" w:rsidRPr="00B51E39">
        <w:t xml:space="preserve"> </w:t>
      </w:r>
      <w:r w:rsidR="00B51E39" w:rsidRPr="00B51E39">
        <w:t>dissolved Oxygen concentration was calculated from dissolved Oxygen saturation in this step using Python.</w:t>
      </w:r>
    </w:p>
    <w:p w14:paraId="7141191F" w14:textId="1E641C63" w:rsidR="00FB1F9E" w:rsidRPr="007029D6" w:rsidRDefault="00FB1F9E">
      <w:r w:rsidRPr="007029D6">
        <w:t>A single file (</w:t>
      </w:r>
      <w:r w:rsidR="009F37A1" w:rsidRPr="007029D6">
        <w:t>2024-040</w:t>
      </w:r>
      <w:r w:rsidRPr="007029D6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7029D6" w:rsidRDefault="00FB1F9E">
      <w:r w:rsidRPr="007029D6">
        <w:t xml:space="preserve">A 6-line header was inserted using python function </w:t>
      </w:r>
      <w:r w:rsidR="00D525FF" w:rsidRPr="007029D6">
        <w:t>Add_6Lineheader_2</w:t>
      </w:r>
      <w:r w:rsidR="00FF53E7" w:rsidRPr="007029D6">
        <w:t>().</w:t>
      </w:r>
    </w:p>
    <w:p w14:paraId="3D4715BA" w14:textId="38CDC745" w:rsidR="00BA37A5" w:rsidRPr="007029D6" w:rsidRDefault="00BA37A5">
      <w:r w:rsidRPr="007029D6">
        <w:t>File “</w:t>
      </w:r>
      <w:r w:rsidR="009F37A1" w:rsidRPr="007029D6">
        <w:t>2024-040</w:t>
      </w:r>
      <w:r w:rsidRPr="007029D6">
        <w:t xml:space="preserve">_header-merge.csv” was created, based on the information </w:t>
      </w:r>
      <w:r w:rsidR="001D30F0" w:rsidRPr="007029D6">
        <w:t>provided by the chief scientist.</w:t>
      </w:r>
    </w:p>
    <w:p w14:paraId="263FC03D" w14:textId="77777777" w:rsidR="00BA37A5" w:rsidRPr="003A18CE" w:rsidRDefault="00BA37A5" w:rsidP="00BA37A5">
      <w:pPr>
        <w:pStyle w:val="ListParagraph"/>
        <w:numPr>
          <w:ilvl w:val="0"/>
          <w:numId w:val="4"/>
        </w:numPr>
        <w:spacing w:after="0"/>
      </w:pPr>
      <w:r w:rsidRPr="003A18CE">
        <w:t>Column “File_Name”: entries were derived from the event number.</w:t>
      </w:r>
    </w:p>
    <w:p w14:paraId="76BEA425" w14:textId="6D1ED910" w:rsidR="00BA37A5" w:rsidRPr="003A18CE" w:rsidRDefault="00BA37A5" w:rsidP="00BA37A5">
      <w:pPr>
        <w:pStyle w:val="ListParagraph"/>
        <w:numPr>
          <w:ilvl w:val="0"/>
          <w:numId w:val="4"/>
        </w:numPr>
        <w:spacing w:after="0"/>
      </w:pPr>
      <w:r w:rsidRPr="003A18CE">
        <w:t xml:space="preserve">Column “LOC:LATITUDE”: </w:t>
      </w:r>
      <w:r w:rsidR="001D30F0" w:rsidRPr="003A18CE">
        <w:t>latitude was provided</w:t>
      </w:r>
      <w:r w:rsidRPr="003A18CE">
        <w:t xml:space="preserve"> and reformatted to “XX XX.XXXX N !(deg min)”.</w:t>
      </w:r>
    </w:p>
    <w:p w14:paraId="0AAC244B" w14:textId="390199CE" w:rsidR="00BA37A5" w:rsidRPr="003A18CE" w:rsidRDefault="00BA37A5" w:rsidP="00BA37A5">
      <w:pPr>
        <w:pStyle w:val="ListParagraph"/>
        <w:numPr>
          <w:ilvl w:val="0"/>
          <w:numId w:val="4"/>
        </w:numPr>
        <w:spacing w:after="0"/>
      </w:pPr>
      <w:r w:rsidRPr="003A18CE">
        <w:t xml:space="preserve">Column “LOC:LONGITUDE”: longitude </w:t>
      </w:r>
      <w:r w:rsidR="001D30F0" w:rsidRPr="003A18CE">
        <w:t>was provided</w:t>
      </w:r>
      <w:r w:rsidRPr="003A18CE">
        <w:t xml:space="preserve">  and reformatted to “XX XX.XXXX W !(deg min)”.</w:t>
      </w:r>
    </w:p>
    <w:p w14:paraId="08F906AC" w14:textId="77777777" w:rsidR="00BA37A5" w:rsidRPr="003A18CE" w:rsidRDefault="00BA37A5" w:rsidP="00BA37A5">
      <w:pPr>
        <w:pStyle w:val="ListParagraph"/>
        <w:numPr>
          <w:ilvl w:val="0"/>
          <w:numId w:val="4"/>
        </w:numPr>
        <w:spacing w:after="0"/>
      </w:pPr>
      <w:r w:rsidRPr="003A18CE">
        <w:t xml:space="preserve">Column “LOC: Event Number”: entries were event numbers. </w:t>
      </w:r>
    </w:p>
    <w:p w14:paraId="5481BB84" w14:textId="18E5CC86" w:rsidR="00BA37A5" w:rsidRDefault="00BA37A5" w:rsidP="00BA37A5">
      <w:pPr>
        <w:pStyle w:val="ListParagraph"/>
        <w:numPr>
          <w:ilvl w:val="0"/>
          <w:numId w:val="4"/>
        </w:numPr>
        <w:spacing w:after="0"/>
      </w:pPr>
      <w:r w:rsidRPr="003A18CE">
        <w:t>Col</w:t>
      </w:r>
      <w:r w:rsidR="00CC24EB" w:rsidRPr="003A18CE">
        <w:t>um</w:t>
      </w:r>
      <w:r w:rsidRPr="003A18CE">
        <w:t xml:space="preserve">n “LOC: STATION”: </w:t>
      </w:r>
      <w:r w:rsidR="00CC24EB" w:rsidRPr="003A18CE">
        <w:t>station information was provided</w:t>
      </w:r>
      <w:r w:rsidRPr="003A18CE">
        <w:t xml:space="preserve">. </w:t>
      </w:r>
    </w:p>
    <w:p w14:paraId="12505A3D" w14:textId="056C83C4" w:rsidR="003A18CE" w:rsidRDefault="003A18CE" w:rsidP="00BA37A5">
      <w:pPr>
        <w:pStyle w:val="ListParagraph"/>
        <w:numPr>
          <w:ilvl w:val="0"/>
          <w:numId w:val="4"/>
        </w:numPr>
        <w:spacing w:after="0"/>
      </w:pPr>
      <w:r>
        <w:lastRenderedPageBreak/>
        <w:t>Column</w:t>
      </w:r>
      <w:r w:rsidR="007029D6">
        <w:t>s</w:t>
      </w:r>
      <w:r>
        <w:t xml:space="preserve"> “FIL:TIME INCREMENT”</w:t>
      </w:r>
      <w:r w:rsidR="007029D6">
        <w:t xml:space="preserve"> and “Inst:Serial Number” and “Inst:Model”</w:t>
      </w:r>
      <w:r>
        <w:t>: differed between the first 16 casts and the rest of the casts.</w:t>
      </w:r>
    </w:p>
    <w:p w14:paraId="77EAE783" w14:textId="77777777" w:rsidR="00721A93" w:rsidRPr="009F37A1" w:rsidRDefault="00721A93">
      <w:pPr>
        <w:rPr>
          <w:color w:val="AEAAAA" w:themeColor="background2" w:themeShade="BF"/>
        </w:rPr>
      </w:pPr>
    </w:p>
    <w:p w14:paraId="040F36A8" w14:textId="5EF6B5EC" w:rsidR="00FF53E7" w:rsidRPr="007029D6" w:rsidRDefault="001D30F0">
      <w:r w:rsidRPr="007029D6">
        <w:t>The sampling site was</w:t>
      </w:r>
      <w:r w:rsidR="00A7538D" w:rsidRPr="007029D6">
        <w:t xml:space="preserve"> mapped (F</w:t>
      </w:r>
      <w:r w:rsidR="00FF53E7" w:rsidRPr="007029D6">
        <w:t xml:space="preserve">igure 1) using </w:t>
      </w:r>
      <w:r w:rsidR="00BA37A5" w:rsidRPr="007029D6">
        <w:t>from “</w:t>
      </w:r>
      <w:r w:rsidR="009F37A1" w:rsidRPr="007029D6">
        <w:t>2024-040</w:t>
      </w:r>
      <w:r w:rsidR="00BA37A5" w:rsidRPr="007029D6">
        <w:t xml:space="preserve">_header-merge.csv” using </w:t>
      </w:r>
      <w:r w:rsidR="00FF53E7" w:rsidRPr="007029D6">
        <w:t xml:space="preserve">python function Plot_Track_Location() to check the location of all casts. </w:t>
      </w:r>
    </w:p>
    <w:p w14:paraId="367AA52F" w14:textId="2CBECB77" w:rsidR="00A30237" w:rsidRPr="007029D6" w:rsidRDefault="00BA37A5">
      <w:r w:rsidRPr="007029D6">
        <w:t>Prior to conversion to IOS header format, the presence of zero-order holds were checked using Python function Plot_Pressure_Diff().  Zero-order holds were found (Figure 2.) and these values were replaced with Nan using the</w:t>
      </w:r>
      <w:r w:rsidR="00A30237" w:rsidRPr="007029D6">
        <w:t xml:space="preserve"> python function Correct_Hold().</w:t>
      </w:r>
      <w:r w:rsidRPr="007029D6">
        <w:t xml:space="preserve">  </w:t>
      </w:r>
    </w:p>
    <w:p w14:paraId="30271D29" w14:textId="61C15599" w:rsidR="00BA37A5" w:rsidRPr="007029D6" w:rsidRDefault="00BA37A5">
      <w:r w:rsidRPr="007029D6">
        <w:t xml:space="preserve">A new csv file was created </w:t>
      </w:r>
      <w:r w:rsidR="00F466D0" w:rsidRPr="007029D6">
        <w:t>“</w:t>
      </w:r>
      <w:r w:rsidR="009F37A1" w:rsidRPr="007029D6">
        <w:t>2024-040</w:t>
      </w:r>
      <w:r w:rsidRPr="007029D6">
        <w:t>_CSV_DATA-6Linedr_corr_hold.csv</w:t>
      </w:r>
      <w:r w:rsidR="00F466D0" w:rsidRPr="007029D6">
        <w:t>”</w:t>
      </w:r>
      <w:r w:rsidRPr="007029D6">
        <w:t xml:space="preserve"> and the corrected values were checked in python function Plot_Pressure_Diff().  Zero-order h</w:t>
      </w:r>
      <w:r w:rsidR="00A7538D" w:rsidRPr="007029D6">
        <w:t>olds were found to be removed (F</w:t>
      </w:r>
      <w:r w:rsidRPr="007029D6">
        <w:t>igure 3.).</w:t>
      </w:r>
    </w:p>
    <w:p w14:paraId="1DD676A6" w14:textId="3044DED6" w:rsidR="00A30237" w:rsidRDefault="00F466D0">
      <w:r w:rsidRPr="003A18CE">
        <w:t>CONVERT Spreadsheet Files was run to produce files with IOS Header format. Header entries of “Administration”, “File” and “Instrument</w:t>
      </w:r>
      <w:r w:rsidR="003136F4" w:rsidRPr="003A18CE">
        <w:t>”</w:t>
      </w:r>
      <w:r w:rsidRPr="003A18CE">
        <w:t xml:space="preserve"> were filled in this step. </w:t>
      </w:r>
      <w:r w:rsidR="003A18CE" w:rsidRPr="003A18CE">
        <w:t xml:space="preserve">Some were kept blank to be populated later with Merge:CSV. Time Increment, Instrument and Serial Number were not consistent throughout the cruise. </w:t>
      </w:r>
    </w:p>
    <w:p w14:paraId="0231E6E7" w14:textId="77777777" w:rsidR="00125FD1" w:rsidRDefault="00125FD1" w:rsidP="00125FD1">
      <w:r w:rsidRPr="009F13D5">
        <w:t xml:space="preserve">Using ADD TIME CHANNEL a record number was added to each record. </w:t>
      </w:r>
    </w:p>
    <w:p w14:paraId="48DE6E70" w14:textId="77777777" w:rsidR="00242B8C" w:rsidRPr="00242B8C" w:rsidRDefault="00242B8C" w:rsidP="00242B8C">
      <w:r w:rsidRPr="00242B8C">
        <w:t xml:space="preserve">Next CLEAN was run to add a start time and event numbers to headers. </w:t>
      </w:r>
    </w:p>
    <w:p w14:paraId="6300961E" w14:textId="0D1387E3" w:rsidR="003136F4" w:rsidRPr="006B0B7F" w:rsidRDefault="003136F4">
      <w:r w:rsidRPr="006B0B7F">
        <w:t>Raw data were plotted and examined:</w:t>
      </w:r>
    </w:p>
    <w:p w14:paraId="5ABA2F46" w14:textId="77777777" w:rsidR="00D078DF" w:rsidRDefault="00B274DA" w:rsidP="00CC44AC">
      <w:pPr>
        <w:pStyle w:val="ListParagraph"/>
        <w:numPr>
          <w:ilvl w:val="0"/>
          <w:numId w:val="13"/>
        </w:numPr>
        <w:spacing w:after="0"/>
      </w:pPr>
      <w:r w:rsidRPr="00925DEB">
        <w:t xml:space="preserve">Across all channels there is some bad data at the bottom of casts 9, 26, </w:t>
      </w:r>
      <w:r w:rsidR="00925DEB" w:rsidRPr="00925DEB">
        <w:t>51, 55, 60, 63, 64, 66, 79, 90, 92, 94, 114, 115, 134, 167, 168, 169, 183, 194</w:t>
      </w:r>
      <w:r w:rsidR="00925DEB">
        <w:t xml:space="preserve">, </w:t>
      </w:r>
      <w:r w:rsidR="00D078DF">
        <w:t xml:space="preserve">203, 213, 215-219, 223,231, 234, 247, 248, 249, 250.  Bad data at the top will be examined after the CLIP step, bad data at the bottom will be re-examined after the DELETE step. </w:t>
      </w:r>
    </w:p>
    <w:p w14:paraId="28C31478" w14:textId="329C284A" w:rsidR="006B0B7F" w:rsidRDefault="001D30F0" w:rsidP="002061AD">
      <w:pPr>
        <w:pStyle w:val="ListParagraph"/>
        <w:numPr>
          <w:ilvl w:val="0"/>
          <w:numId w:val="13"/>
        </w:numPr>
        <w:spacing w:after="0"/>
      </w:pPr>
      <w:r w:rsidRPr="00DD3D71">
        <w:t>Salinity</w:t>
      </w:r>
      <w:r w:rsidR="007A7778">
        <w:t xml:space="preserve"> has a spike in cast</w:t>
      </w:r>
      <w:r w:rsidR="00307BE6">
        <w:t xml:space="preserve">s 50 and 99, </w:t>
      </w:r>
      <w:r w:rsidR="007A7778">
        <w:t xml:space="preserve"> </w:t>
      </w:r>
      <w:r w:rsidRPr="00DD3D71">
        <w:t xml:space="preserve"> </w:t>
      </w:r>
    </w:p>
    <w:p w14:paraId="0C0D5127" w14:textId="1401EBE3" w:rsidR="001D30F0" w:rsidRPr="00D078DF" w:rsidRDefault="001D30F0" w:rsidP="002061AD">
      <w:pPr>
        <w:pStyle w:val="ListParagraph"/>
        <w:numPr>
          <w:ilvl w:val="0"/>
          <w:numId w:val="13"/>
        </w:numPr>
        <w:spacing w:after="0"/>
      </w:pPr>
      <w:r w:rsidRPr="00D078DF">
        <w:t xml:space="preserve">Temperature </w:t>
      </w:r>
      <w:r w:rsidR="00D078DF" w:rsidRPr="00D078DF">
        <w:t xml:space="preserve">looks good aside from the bad data at the bottom mentioned above. </w:t>
      </w:r>
    </w:p>
    <w:p w14:paraId="75EEF592" w14:textId="2434CFDC" w:rsidR="001D30F0" w:rsidRPr="00DD3D71" w:rsidRDefault="001D30F0" w:rsidP="005F1D3A">
      <w:pPr>
        <w:pStyle w:val="ListParagraph"/>
        <w:numPr>
          <w:ilvl w:val="0"/>
          <w:numId w:val="13"/>
        </w:numPr>
        <w:spacing w:after="0"/>
      </w:pPr>
      <w:r w:rsidRPr="00DD3D71">
        <w:t xml:space="preserve">Conductivity </w:t>
      </w:r>
      <w:r w:rsidR="00DD3D71">
        <w:t xml:space="preserve">has some bad data at the bottom o cast 39, a spike in cast 50, </w:t>
      </w:r>
      <w:r w:rsidR="00307BE6">
        <w:t xml:space="preserve">99, </w:t>
      </w:r>
      <w:r w:rsidR="00DD3D71">
        <w:t>133</w:t>
      </w:r>
      <w:r w:rsidR="00C01F61">
        <w:t xml:space="preserve">, the </w:t>
      </w:r>
      <w:r w:rsidR="00DD3D71">
        <w:t>bottom of cast</w:t>
      </w:r>
      <w:r w:rsidR="00C01F61">
        <w:t>s</w:t>
      </w:r>
      <w:r w:rsidR="00DD3D71">
        <w:t xml:space="preserve"> 146 and 173</w:t>
      </w:r>
      <w:r w:rsidR="00D078DF">
        <w:t>,</w:t>
      </w:r>
      <w:r w:rsidR="00C01F61">
        <w:t xml:space="preserve"> and</w:t>
      </w:r>
      <w:r w:rsidR="00D078DF">
        <w:t xml:space="preserve"> a </w:t>
      </w:r>
      <w:r w:rsidR="00C01F61">
        <w:t>spike</w:t>
      </w:r>
      <w:r w:rsidR="00D078DF">
        <w:t xml:space="preserve"> in</w:t>
      </w:r>
      <w:r w:rsidR="00C01F61">
        <w:t xml:space="preserve"> cast</w:t>
      </w:r>
      <w:r w:rsidR="00D078DF">
        <w:t xml:space="preserve"> 219</w:t>
      </w:r>
      <w:r w:rsidR="00DD3D71">
        <w:t xml:space="preserve">. </w:t>
      </w:r>
    </w:p>
    <w:p w14:paraId="07D0ECB6" w14:textId="479D35BF" w:rsidR="005F3740" w:rsidRPr="00925DEB" w:rsidRDefault="001D30F0" w:rsidP="005F3740">
      <w:pPr>
        <w:pStyle w:val="ListParagraph"/>
        <w:numPr>
          <w:ilvl w:val="0"/>
          <w:numId w:val="13"/>
        </w:numPr>
        <w:spacing w:after="0"/>
      </w:pPr>
      <w:r w:rsidRPr="00925DEB">
        <w:t xml:space="preserve">Oxygen looks good with some bad data at the </w:t>
      </w:r>
      <w:r w:rsidR="00B274DA" w:rsidRPr="00925DEB">
        <w:t>bottom of cast</w:t>
      </w:r>
      <w:r w:rsidR="00925DEB" w:rsidRPr="00925DEB">
        <w:t xml:space="preserve"> 31</w:t>
      </w:r>
      <w:r w:rsidR="00DD3D71">
        <w:t>.  There is very high Oxygen in casts 98, 99, 121-125, 129-133, 141, 147-161, 166-168, 170-177, 179, 180, 182-184, 186, 187, 190-193</w:t>
      </w:r>
      <w:r w:rsidR="00FA4E14">
        <w:t>.</w:t>
      </w:r>
      <w:r w:rsidR="005F3740">
        <w:t xml:space="preserve">  Oxygen in casts 102 </w:t>
      </w:r>
      <w:r w:rsidR="005F3740" w:rsidRPr="00FA4E14">
        <w:t xml:space="preserve">and 133 </w:t>
      </w:r>
      <w:r w:rsidR="005F3740">
        <w:t>need closer examination</w:t>
      </w:r>
      <w:r w:rsidR="00FA4E14">
        <w:t xml:space="preserve"> after processing.</w:t>
      </w:r>
      <w:r w:rsidR="005F3740">
        <w:t xml:space="preserve"> </w:t>
      </w:r>
    </w:p>
    <w:p w14:paraId="5304F574" w14:textId="3A2EA9B3" w:rsidR="008C5A09" w:rsidRPr="004F79B8" w:rsidRDefault="004F79B8" w:rsidP="008C5A09">
      <w:pPr>
        <w:pStyle w:val="ListParagraph"/>
        <w:numPr>
          <w:ilvl w:val="0"/>
          <w:numId w:val="13"/>
        </w:numPr>
        <w:spacing w:after="0"/>
      </w:pPr>
      <w:r w:rsidRPr="004F79B8">
        <w:t xml:space="preserve">Fluorescence has spikes in many casts, these will be examined again after CLIP and DELETE. </w:t>
      </w:r>
      <w:r w:rsidR="008C5A09">
        <w:t>Casts 94-99</w:t>
      </w:r>
      <w:r w:rsidR="00EC15EF">
        <w:t>, 103-104, 109-111, 114-125, 129-131, 140-</w:t>
      </w:r>
      <w:r w:rsidR="00BD663D">
        <w:t>150, 152-159, 162-167</w:t>
      </w:r>
      <w:r w:rsidR="00242DBC">
        <w:t xml:space="preserve"> and </w:t>
      </w:r>
      <w:r w:rsidR="00BD663D">
        <w:t>171-</w:t>
      </w:r>
      <w:r w:rsidR="00EC42D1">
        <w:t>17</w:t>
      </w:r>
      <w:r w:rsidR="00DB2A6A">
        <w:t>2</w:t>
      </w:r>
      <w:r w:rsidR="00EC42D1">
        <w:t xml:space="preserve"> </w:t>
      </w:r>
      <w:r w:rsidR="008C5A09">
        <w:t xml:space="preserve"> did not have enough range at the surface, values are cut off at 5 mg/m^3</w:t>
      </w:r>
      <w:r w:rsidR="00DB2A6A">
        <w:t xml:space="preserve"> which was set manually in the CTD</w:t>
      </w:r>
      <w:r w:rsidR="008C5A09">
        <w:t xml:space="preserve">.  There is high Oxygen in </w:t>
      </w:r>
      <w:r w:rsidR="00242DBC">
        <w:t xml:space="preserve">some of </w:t>
      </w:r>
      <w:r w:rsidR="008C5A09">
        <w:t xml:space="preserve">these casts </w:t>
      </w:r>
      <w:r w:rsidR="00242DBC">
        <w:t>making judgment about the Oxygen values difficult</w:t>
      </w:r>
      <w:r w:rsidR="008C5A09">
        <w:t xml:space="preserve">.  </w:t>
      </w:r>
    </w:p>
    <w:p w14:paraId="720A40EC" w14:textId="77777777" w:rsidR="006B0B7F" w:rsidRDefault="006B0B7F" w:rsidP="006B0B7F">
      <w:pPr>
        <w:rPr>
          <w:color w:val="AEAAAA" w:themeColor="background2" w:themeShade="BF"/>
          <w:highlight w:val="yellow"/>
        </w:rPr>
      </w:pPr>
    </w:p>
    <w:p w14:paraId="56191D9E" w14:textId="039A8FE4" w:rsidR="006B0B7F" w:rsidRPr="006B0B7F" w:rsidRDefault="006B0B7F" w:rsidP="006B0B7F">
      <w:r w:rsidRPr="006B0B7F">
        <w:t xml:space="preserve">The routine “Merge:CSV Files to headers” was run to add location, model, serial number and time increment headers to the files. </w:t>
      </w:r>
    </w:p>
    <w:p w14:paraId="34E87928" w14:textId="4E8AD635" w:rsidR="00D10853" w:rsidRPr="006B0B7F" w:rsidRDefault="00D10853" w:rsidP="00D10853">
      <w:pPr>
        <w:rPr>
          <w:b/>
        </w:rPr>
      </w:pPr>
      <w:r w:rsidRPr="006B0B7F">
        <w:t xml:space="preserve">Then REORDER was run to reorder the channels in all files. </w:t>
      </w:r>
    </w:p>
    <w:p w14:paraId="4FEB4B00" w14:textId="10A912FF" w:rsidR="003136F4" w:rsidRPr="009F37A1" w:rsidRDefault="003136F4">
      <w:pPr>
        <w:rPr>
          <w:color w:val="AEAAAA" w:themeColor="background2" w:themeShade="BF"/>
        </w:rPr>
      </w:pPr>
    </w:p>
    <w:p w14:paraId="62A98BD9" w14:textId="19AEBE3C" w:rsidR="003136F4" w:rsidRPr="00460B51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460B51">
        <w:rPr>
          <w:b/>
        </w:rPr>
        <w:t>Data processing</w:t>
      </w:r>
    </w:p>
    <w:p w14:paraId="577CAB74" w14:textId="65F29B92" w:rsidR="00291507" w:rsidRPr="0022537A" w:rsidRDefault="003136F4" w:rsidP="00F2320C">
      <w:pPr>
        <w:pStyle w:val="ListParagraph"/>
        <w:numPr>
          <w:ilvl w:val="0"/>
          <w:numId w:val="8"/>
        </w:numPr>
      </w:pPr>
      <w:r w:rsidRPr="0022537A">
        <w:t xml:space="preserve">Correction to Pressure: </w:t>
      </w:r>
      <w:r w:rsidR="00460B51" w:rsidRPr="0022537A">
        <w:t>Casts</w:t>
      </w:r>
      <w:r w:rsidR="00466AAC" w:rsidRPr="0022537A">
        <w:t xml:space="preserve"> had negative pressures of -1 with </w:t>
      </w:r>
      <w:r w:rsidR="00460B51" w:rsidRPr="0022537A">
        <w:t xml:space="preserve">some casts showing </w:t>
      </w:r>
      <w:r w:rsidR="00466AAC" w:rsidRPr="0022537A">
        <w:t xml:space="preserve">corresponding Conductivity measurements </w:t>
      </w:r>
      <w:r w:rsidR="00460B51" w:rsidRPr="0022537A">
        <w:t>over 30</w:t>
      </w:r>
      <w:r w:rsidR="00466AAC" w:rsidRPr="0022537A">
        <w:t xml:space="preserve">. </w:t>
      </w:r>
      <w:r w:rsidR="0022537A" w:rsidRPr="0022537A">
        <w:t>Pressure weas corrected using file 2024-040-recal1.ccf</w:t>
      </w:r>
    </w:p>
    <w:p w14:paraId="1389A99B" w14:textId="77777777" w:rsidR="00291507" w:rsidRPr="009F37A1" w:rsidRDefault="00291507" w:rsidP="00291507">
      <w:pPr>
        <w:pStyle w:val="ListParagraph"/>
        <w:rPr>
          <w:color w:val="AEAAAA" w:themeColor="background2" w:themeShade="BF"/>
        </w:rPr>
      </w:pPr>
    </w:p>
    <w:p w14:paraId="79B628AE" w14:textId="327FF760" w:rsidR="009429E9" w:rsidRPr="009C2060" w:rsidRDefault="009429E9" w:rsidP="009429E9">
      <w:pPr>
        <w:pStyle w:val="ListParagraph"/>
        <w:numPr>
          <w:ilvl w:val="0"/>
          <w:numId w:val="8"/>
        </w:numPr>
      </w:pPr>
      <w:r w:rsidRPr="009C2060">
        <w:t>CLIP: Pressure is steady for a</w:t>
      </w:r>
      <w:r w:rsidR="001D30F0" w:rsidRPr="009C2060">
        <w:t xml:space="preserve"> </w:t>
      </w:r>
      <w:r w:rsidRPr="009C2060">
        <w:t xml:space="preserve">variable number of scans. Initial records were removed until the downcast began </w:t>
      </w:r>
      <w:r w:rsidR="006356EB" w:rsidRPr="009C2060">
        <w:t>using file “</w:t>
      </w:r>
      <w:r w:rsidR="009F37A1" w:rsidRPr="009C2060">
        <w:t>2024-040</w:t>
      </w:r>
      <w:r w:rsidR="006356EB" w:rsidRPr="009C2060">
        <w:t xml:space="preserve">_CLIP.csv”. </w:t>
      </w:r>
    </w:p>
    <w:p w14:paraId="45518A4C" w14:textId="77777777" w:rsidR="00291507" w:rsidRDefault="00291507" w:rsidP="00291507">
      <w:pPr>
        <w:pStyle w:val="ListParagraph"/>
        <w:rPr>
          <w:color w:val="AEAAAA" w:themeColor="background2" w:themeShade="BF"/>
        </w:rPr>
      </w:pPr>
    </w:p>
    <w:p w14:paraId="67AD40AD" w14:textId="217D109D" w:rsidR="00E14353" w:rsidRPr="00E14353" w:rsidRDefault="00E14353" w:rsidP="00291507">
      <w:pPr>
        <w:pStyle w:val="ListParagraph"/>
        <w:rPr>
          <w:b/>
          <w:bCs/>
          <w:u w:val="single"/>
        </w:rPr>
      </w:pPr>
      <w:r w:rsidRPr="00E14353">
        <w:rPr>
          <w:b/>
          <w:bCs/>
          <w:u w:val="single"/>
        </w:rPr>
        <w:t>CASTS 1-1</w:t>
      </w:r>
      <w:r w:rsidR="00954840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Sampling Frequency 1Hz</w:t>
      </w:r>
    </w:p>
    <w:p w14:paraId="2C1ABD9A" w14:textId="4028C861" w:rsidR="00E14353" w:rsidRPr="00954840" w:rsidRDefault="00E14353" w:rsidP="009429E9">
      <w:pPr>
        <w:pStyle w:val="ListParagraph"/>
        <w:numPr>
          <w:ilvl w:val="0"/>
          <w:numId w:val="8"/>
        </w:numPr>
      </w:pPr>
      <w:r w:rsidRPr="00954840">
        <w:t xml:space="preserve">FILTER: no filter was applied due to the sampling frequency. </w:t>
      </w:r>
    </w:p>
    <w:p w14:paraId="2E54EA09" w14:textId="47AF7631" w:rsidR="00E14353" w:rsidRPr="00954840" w:rsidRDefault="00E14353" w:rsidP="009429E9">
      <w:pPr>
        <w:pStyle w:val="ListParagraph"/>
        <w:numPr>
          <w:ilvl w:val="0"/>
          <w:numId w:val="8"/>
        </w:numPr>
      </w:pPr>
      <w:r w:rsidRPr="00954840">
        <w:t xml:space="preserve">SHIFT: Better alignment was found by advancing Oxygen profiles by </w:t>
      </w:r>
      <w:r w:rsidRPr="00EB1057">
        <w:rPr>
          <w:b/>
          <w:bCs/>
        </w:rPr>
        <w:t>5</w:t>
      </w:r>
      <w:r w:rsidRPr="00954840">
        <w:t xml:space="preserve"> scans. </w:t>
      </w:r>
    </w:p>
    <w:p w14:paraId="171C8D18" w14:textId="77777777" w:rsidR="00954840" w:rsidRPr="00954840" w:rsidRDefault="00954840" w:rsidP="00954840">
      <w:pPr>
        <w:pStyle w:val="ListParagraph"/>
        <w:numPr>
          <w:ilvl w:val="0"/>
          <w:numId w:val="8"/>
        </w:numPr>
      </w:pPr>
      <w:r w:rsidRPr="00954840">
        <w:t xml:space="preserve">Delete was run to remove records with a descent rate lower than 0.3m/s over 8 points. This was not applied in the top 10m to avoid loss of surface records as the CTD began its descent.  </w:t>
      </w:r>
    </w:p>
    <w:p w14:paraId="4ADC5D88" w14:textId="77777777" w:rsidR="00954840" w:rsidRPr="00954840" w:rsidRDefault="00954840" w:rsidP="00954840">
      <w:pPr>
        <w:pStyle w:val="ListParagraph"/>
      </w:pPr>
    </w:p>
    <w:p w14:paraId="3DA76CEF" w14:textId="674292F9" w:rsidR="00954840" w:rsidRPr="00954840" w:rsidRDefault="00954840" w:rsidP="00954840">
      <w:pPr>
        <w:pStyle w:val="ListParagraph"/>
        <w:rPr>
          <w:b/>
          <w:bCs/>
          <w:u w:val="single"/>
        </w:rPr>
      </w:pPr>
      <w:r w:rsidRPr="00954840">
        <w:rPr>
          <w:b/>
          <w:bCs/>
          <w:u w:val="single"/>
        </w:rPr>
        <w:t>CASTS 17-250</w:t>
      </w:r>
      <w:r>
        <w:rPr>
          <w:b/>
          <w:bCs/>
          <w:u w:val="single"/>
        </w:rPr>
        <w:t xml:space="preserve"> Sampling Frequency 8Hz</w:t>
      </w:r>
    </w:p>
    <w:p w14:paraId="77ABFF1D" w14:textId="02FCF749" w:rsidR="006356EB" w:rsidRPr="001C00B9" w:rsidRDefault="006356EB" w:rsidP="009429E9">
      <w:pPr>
        <w:pStyle w:val="ListParagraph"/>
        <w:numPr>
          <w:ilvl w:val="0"/>
          <w:numId w:val="8"/>
        </w:numPr>
      </w:pPr>
      <w:r w:rsidRPr="001C00B9">
        <w:t xml:space="preserve">Filter: </w:t>
      </w:r>
      <w:r w:rsidR="00D53F9A" w:rsidRPr="001C00B9">
        <w:t xml:space="preserve">a Gull-winged filter, size </w:t>
      </w:r>
      <w:r w:rsidR="0096721A" w:rsidRPr="001C00B9">
        <w:t>3</w:t>
      </w:r>
      <w:r w:rsidRPr="001C00B9">
        <w:t xml:space="preserve">, was applied to temperature, conductivity, and pressure. Salinity will be calculated in the next step. </w:t>
      </w:r>
    </w:p>
    <w:p w14:paraId="0ABA31A9" w14:textId="77777777" w:rsidR="00291507" w:rsidRPr="009F37A1" w:rsidRDefault="00291507" w:rsidP="00291507">
      <w:pPr>
        <w:pStyle w:val="ListParagraph"/>
        <w:rPr>
          <w:color w:val="AEAAAA" w:themeColor="background2" w:themeShade="BF"/>
        </w:rPr>
      </w:pPr>
    </w:p>
    <w:p w14:paraId="00D1EED6" w14:textId="4807EDC5" w:rsidR="006356EB" w:rsidRPr="00103772" w:rsidRDefault="006356EB" w:rsidP="009429E9">
      <w:pPr>
        <w:pStyle w:val="ListParagraph"/>
        <w:numPr>
          <w:ilvl w:val="0"/>
          <w:numId w:val="8"/>
        </w:numPr>
      </w:pPr>
      <w:r w:rsidRPr="00103772">
        <w:t>SHIFT: Based on suggested values in document “Guidelin</w:t>
      </w:r>
      <w:r w:rsidR="00213502" w:rsidRPr="00103772">
        <w:t>e</w:t>
      </w:r>
      <w:r w:rsidRPr="00103772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103772" w:rsidRDefault="001D30F0" w:rsidP="001D30F0">
      <w:pPr>
        <w:pStyle w:val="ListParagraph"/>
      </w:pPr>
    </w:p>
    <w:p w14:paraId="0A50268F" w14:textId="20CB9B4D" w:rsidR="001D30F0" w:rsidRPr="00103772" w:rsidRDefault="001D30F0" w:rsidP="009429E9">
      <w:pPr>
        <w:pStyle w:val="ListParagraph"/>
        <w:numPr>
          <w:ilvl w:val="0"/>
          <w:numId w:val="8"/>
        </w:numPr>
      </w:pPr>
      <w:r w:rsidRPr="00103772">
        <w:t xml:space="preserve">SHIFT: </w:t>
      </w:r>
      <w:r w:rsidR="00D10853" w:rsidRPr="00103772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9F37A1" w:rsidRDefault="00291507" w:rsidP="00291507">
      <w:pPr>
        <w:pStyle w:val="ListParagraph"/>
        <w:rPr>
          <w:color w:val="AEAAAA" w:themeColor="background2" w:themeShade="BF"/>
        </w:rPr>
      </w:pPr>
    </w:p>
    <w:p w14:paraId="3802BB9B" w14:textId="4C63B213" w:rsidR="00213502" w:rsidRDefault="00213502" w:rsidP="009429E9">
      <w:pPr>
        <w:pStyle w:val="ListParagraph"/>
        <w:numPr>
          <w:ilvl w:val="0"/>
          <w:numId w:val="8"/>
        </w:numPr>
      </w:pPr>
      <w:r w:rsidRPr="00DC6867">
        <w:t>Delete was run to remove records with a descent rate lower than 0.</w:t>
      </w:r>
      <w:r w:rsidR="00DC6867" w:rsidRPr="00DC6867">
        <w:t>2</w:t>
      </w:r>
      <w:r w:rsidRPr="00DC6867">
        <w:t xml:space="preserve">m/s over </w:t>
      </w:r>
      <w:r w:rsidR="00121392" w:rsidRPr="00DC6867">
        <w:t xml:space="preserve">8 </w:t>
      </w:r>
      <w:r w:rsidRPr="00DC6867">
        <w:t xml:space="preserve">points. This was not applied in the top </w:t>
      </w:r>
      <w:r w:rsidR="00121392" w:rsidRPr="00DC6867">
        <w:t>10</w:t>
      </w:r>
      <w:r w:rsidRPr="00DC6867">
        <w:t xml:space="preserve">m to avoid loss of surface records as the CTD began its descent.  </w:t>
      </w:r>
    </w:p>
    <w:p w14:paraId="1AB14948" w14:textId="77777777" w:rsidR="00DC6867" w:rsidRDefault="00DC6867" w:rsidP="00DC6867">
      <w:pPr>
        <w:pStyle w:val="ListParagraph"/>
      </w:pPr>
    </w:p>
    <w:p w14:paraId="703422C3" w14:textId="744D2D33" w:rsidR="00406789" w:rsidRPr="00406789" w:rsidRDefault="00406789" w:rsidP="00DC6867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ALL CASTS</w:t>
      </w:r>
    </w:p>
    <w:p w14:paraId="2897A413" w14:textId="6F2BF41B" w:rsidR="00DC6867" w:rsidRPr="00653469" w:rsidRDefault="00DC6867" w:rsidP="00653469">
      <w:pPr>
        <w:pStyle w:val="ListParagraph"/>
        <w:numPr>
          <w:ilvl w:val="0"/>
          <w:numId w:val="8"/>
        </w:numPr>
      </w:pPr>
      <w:r>
        <w:t>CLEAN was run to reset the maximum and minimum values in the header</w:t>
      </w:r>
    </w:p>
    <w:p w14:paraId="58E68535" w14:textId="01B7936E" w:rsidR="000955A9" w:rsidRPr="00653469" w:rsidRDefault="00BB4BA3" w:rsidP="000955A9">
      <w:pPr>
        <w:pStyle w:val="ListParagraph"/>
        <w:numPr>
          <w:ilvl w:val="0"/>
          <w:numId w:val="8"/>
        </w:numPr>
      </w:pPr>
      <w:r w:rsidRPr="00653469">
        <w:t>DESPIKE</w:t>
      </w:r>
      <w:r w:rsidR="00153644">
        <w:t xml:space="preserve"> and Bad data removal</w:t>
      </w:r>
      <w:r w:rsidR="000955A9" w:rsidRPr="00653469">
        <w:t>:</w:t>
      </w:r>
    </w:p>
    <w:p w14:paraId="249A10F1" w14:textId="77777777" w:rsidR="000955A9" w:rsidRDefault="000955A9" w:rsidP="000955A9">
      <w:pPr>
        <w:pStyle w:val="ListParagraph"/>
        <w:rPr>
          <w:color w:val="AEAAAA" w:themeColor="background2" w:themeShade="BF"/>
        </w:rPr>
      </w:pPr>
    </w:p>
    <w:p w14:paraId="5A300F46" w14:textId="1E27244E" w:rsidR="00153644" w:rsidRPr="00153644" w:rsidRDefault="00153644" w:rsidP="000955A9">
      <w:pPr>
        <w:pStyle w:val="ListParagraph"/>
      </w:pPr>
      <w:r>
        <w:t xml:space="preserve">Data was plotted to see what bad data and spikes remained after processing. </w:t>
      </w:r>
    </w:p>
    <w:p w14:paraId="5635E58D" w14:textId="77777777" w:rsidR="00153644" w:rsidRPr="009F37A1" w:rsidRDefault="00153644" w:rsidP="000955A9">
      <w:pPr>
        <w:pStyle w:val="ListParagraph"/>
        <w:rPr>
          <w:color w:val="AEAAAA" w:themeColor="background2" w:themeShade="BF"/>
        </w:rPr>
      </w:pPr>
    </w:p>
    <w:p w14:paraId="74D790A9" w14:textId="3C67312A" w:rsidR="00C40CA5" w:rsidRDefault="00653469" w:rsidP="00C40CA5">
      <w:pPr>
        <w:pStyle w:val="ListParagraph"/>
      </w:pPr>
      <w:r w:rsidRPr="00653469">
        <w:t xml:space="preserve">Bad data was removed from the bottom of casts 9, </w:t>
      </w:r>
      <w:r w:rsidR="00B36E82">
        <w:t>26, 39</w:t>
      </w:r>
      <w:r w:rsidR="00F728C2">
        <w:t xml:space="preserve">, </w:t>
      </w:r>
      <w:r w:rsidR="00C7292A">
        <w:t>51, 55</w:t>
      </w:r>
      <w:r w:rsidR="007F280E">
        <w:t xml:space="preserve">, 63, 64, </w:t>
      </w:r>
      <w:r w:rsidR="002D025B">
        <w:t xml:space="preserve">66, 79, </w:t>
      </w:r>
      <w:r w:rsidR="00606AE6">
        <w:t xml:space="preserve">90, 92, </w:t>
      </w:r>
      <w:r w:rsidR="00307BE6">
        <w:t xml:space="preserve">94, </w:t>
      </w:r>
      <w:r w:rsidR="004826A8">
        <w:t xml:space="preserve">114, </w:t>
      </w:r>
      <w:r w:rsidR="00C40CA5">
        <w:t xml:space="preserve">115, </w:t>
      </w:r>
      <w:r w:rsidR="008D70A7">
        <w:t>119</w:t>
      </w:r>
      <w:r w:rsidR="00B85B66">
        <w:t xml:space="preserve">, </w:t>
      </w:r>
      <w:r w:rsidR="00F25D7D">
        <w:t xml:space="preserve">134, 140, 144, 146, </w:t>
      </w:r>
      <w:r w:rsidR="000A4B6F">
        <w:t xml:space="preserve">150, 154, </w:t>
      </w:r>
      <w:r w:rsidR="008E243F">
        <w:t>167, 168, 169</w:t>
      </w:r>
      <w:r w:rsidR="006E63D0">
        <w:t xml:space="preserve">, 178, 182, </w:t>
      </w:r>
      <w:r w:rsidR="002021DD">
        <w:t>183</w:t>
      </w:r>
      <w:r w:rsidR="00B0552A">
        <w:t>, 187</w:t>
      </w:r>
      <w:r w:rsidR="00536AE9">
        <w:t xml:space="preserve">, 215, </w:t>
      </w:r>
      <w:r w:rsidR="006E63D0">
        <w:t xml:space="preserve"> </w:t>
      </w:r>
      <w:r w:rsidR="00FB49EB">
        <w:t xml:space="preserve">223, </w:t>
      </w:r>
      <w:r w:rsidR="004244AB">
        <w:t xml:space="preserve">231, 247, 248 and 249 </w:t>
      </w:r>
      <w:r w:rsidR="008E243F">
        <w:t xml:space="preserve">. </w:t>
      </w:r>
    </w:p>
    <w:p w14:paraId="6A6BAF82" w14:textId="77777777" w:rsidR="00224696" w:rsidRDefault="00224696" w:rsidP="000955A9">
      <w:pPr>
        <w:pStyle w:val="ListParagraph"/>
      </w:pPr>
    </w:p>
    <w:p w14:paraId="62E0BDB3" w14:textId="56049AA7" w:rsidR="00224696" w:rsidRDefault="00C7292A" w:rsidP="000955A9">
      <w:pPr>
        <w:pStyle w:val="ListParagraph"/>
      </w:pPr>
      <w:r>
        <w:t>A spike in Salinity and Conductivity was removed from cast</w:t>
      </w:r>
      <w:r w:rsidR="004826A8">
        <w:t>s</w:t>
      </w:r>
      <w:r>
        <w:t xml:space="preserve"> 50</w:t>
      </w:r>
      <w:r w:rsidR="004826A8">
        <w:t>, 99, 110</w:t>
      </w:r>
      <w:r w:rsidR="002545E2">
        <w:t>, 117</w:t>
      </w:r>
      <w:r w:rsidR="00B85B66">
        <w:t xml:space="preserve">, 124, 126, 133, </w:t>
      </w:r>
      <w:r w:rsidR="008E243F">
        <w:t xml:space="preserve">173, 175, </w:t>
      </w:r>
      <w:r w:rsidR="006E63D0">
        <w:t xml:space="preserve">179, </w:t>
      </w:r>
      <w:r w:rsidR="002021DD">
        <w:t>183</w:t>
      </w:r>
      <w:r w:rsidR="00B0552A">
        <w:t>, 187</w:t>
      </w:r>
      <w:r w:rsidR="00A13C66">
        <w:t xml:space="preserve">, 197, </w:t>
      </w:r>
      <w:r w:rsidR="00396E1D">
        <w:t xml:space="preserve">210, </w:t>
      </w:r>
      <w:r w:rsidR="00536AE9">
        <w:t>215</w:t>
      </w:r>
      <w:r w:rsidR="004244AB">
        <w:t xml:space="preserve"> and </w:t>
      </w:r>
      <w:r w:rsidR="00536AE9">
        <w:t>219</w:t>
      </w:r>
      <w:r w:rsidR="004244AB">
        <w:t xml:space="preserve">. </w:t>
      </w:r>
    </w:p>
    <w:p w14:paraId="54E79137" w14:textId="77777777" w:rsidR="00153644" w:rsidRDefault="00153644" w:rsidP="000955A9">
      <w:pPr>
        <w:pStyle w:val="ListParagraph"/>
      </w:pPr>
    </w:p>
    <w:p w14:paraId="17262E47" w14:textId="079B22A9" w:rsidR="00153644" w:rsidRDefault="00396E1D" w:rsidP="00C96CA8">
      <w:pPr>
        <w:pStyle w:val="ListParagraph"/>
      </w:pPr>
      <w:r>
        <w:lastRenderedPageBreak/>
        <w:t>A spike in Salinity was removed in cast 209</w:t>
      </w:r>
      <w:r w:rsidR="00153644">
        <w:t xml:space="preserve">. </w:t>
      </w:r>
    </w:p>
    <w:p w14:paraId="7CB2F234" w14:textId="77777777" w:rsidR="00C96CA8" w:rsidRDefault="00C96CA8" w:rsidP="00C96CA8">
      <w:pPr>
        <w:pStyle w:val="ListParagraph"/>
      </w:pPr>
    </w:p>
    <w:p w14:paraId="6FDF4686" w14:textId="3E8E4F00" w:rsidR="00C96CA8" w:rsidRDefault="00C96CA8" w:rsidP="00C96CA8">
      <w:pPr>
        <w:pStyle w:val="ListParagraph"/>
      </w:pPr>
      <w:r>
        <w:t>There were a few larger negative Fluorescence spikes, CLEAN was run to replace all negative fluorescence values with PAD</w:t>
      </w:r>
      <w:r w:rsidR="000647EE">
        <w:t xml:space="preserve"> values</w:t>
      </w:r>
      <w:r>
        <w:t xml:space="preserve">. </w:t>
      </w:r>
    </w:p>
    <w:p w14:paraId="1C90B888" w14:textId="77777777" w:rsidR="00C96CA8" w:rsidRPr="00653469" w:rsidRDefault="00C96CA8" w:rsidP="00C96CA8">
      <w:pPr>
        <w:pStyle w:val="ListParagraph"/>
      </w:pPr>
    </w:p>
    <w:p w14:paraId="1DF8E252" w14:textId="2FC689B7" w:rsidR="000955A9" w:rsidRPr="004C2441" w:rsidRDefault="004C2441" w:rsidP="000955A9">
      <w:pPr>
        <w:pStyle w:val="ListParagraph"/>
      </w:pPr>
      <w:r w:rsidRPr="004C2441">
        <w:t>Large spikes in fluorescence were removed from casts 8, 10</w:t>
      </w:r>
      <w:r w:rsidR="001F42ED">
        <w:t>-</w:t>
      </w:r>
      <w:r w:rsidR="005A1583">
        <w:t xml:space="preserve"> 13, 20, 26</w:t>
      </w:r>
      <w:r w:rsidR="001F42ED">
        <w:t>-</w:t>
      </w:r>
      <w:r w:rsidR="005A1583">
        <w:t xml:space="preserve"> 28, </w:t>
      </w:r>
      <w:r w:rsidR="00D85534">
        <w:t xml:space="preserve">31, 37, 39, </w:t>
      </w:r>
      <w:r w:rsidR="009D4100">
        <w:t xml:space="preserve">41, </w:t>
      </w:r>
      <w:r w:rsidR="000E215E">
        <w:t>42</w:t>
      </w:r>
      <w:r w:rsidR="00E02B60">
        <w:t>, 44, 47</w:t>
      </w:r>
      <w:r w:rsidR="001F42ED">
        <w:t>-</w:t>
      </w:r>
      <w:r w:rsidR="00E02B60">
        <w:t xml:space="preserve"> </w:t>
      </w:r>
      <w:r w:rsidR="00233D6E">
        <w:t xml:space="preserve">50, </w:t>
      </w:r>
      <w:r w:rsidR="00DD12A9">
        <w:t xml:space="preserve">54, </w:t>
      </w:r>
      <w:r w:rsidR="005B7E8B">
        <w:t>55, 62</w:t>
      </w:r>
      <w:r w:rsidR="001F42ED">
        <w:t>-</w:t>
      </w:r>
      <w:r w:rsidR="005B7E8B">
        <w:t xml:space="preserve"> 64, 66, </w:t>
      </w:r>
      <w:r w:rsidR="003647DD">
        <w:t>76, 80</w:t>
      </w:r>
      <w:r w:rsidR="0023454F">
        <w:t xml:space="preserve">, 105, 115, </w:t>
      </w:r>
      <w:r w:rsidR="000647EE">
        <w:t xml:space="preserve">134, </w:t>
      </w:r>
      <w:r w:rsidR="003647DD">
        <w:t xml:space="preserve"> </w:t>
      </w:r>
      <w:r w:rsidR="001F42ED">
        <w:t xml:space="preserve">167, 168, </w:t>
      </w:r>
      <w:r w:rsidR="00E73EC9">
        <w:t>194-196,  210</w:t>
      </w:r>
      <w:r w:rsidR="00B053A7">
        <w:t xml:space="preserve">, 220, 223, 224, </w:t>
      </w:r>
      <w:r w:rsidR="0060513A">
        <w:t>232, 236, 245</w:t>
      </w:r>
      <w:r w:rsidR="00443593">
        <w:t xml:space="preserve"> and 248. </w:t>
      </w:r>
    </w:p>
    <w:p w14:paraId="6050DC1E" w14:textId="6A6806CC" w:rsidR="000647EE" w:rsidRDefault="000647EE" w:rsidP="001F42ED">
      <w:pPr>
        <w:ind w:left="720"/>
      </w:pPr>
      <w:r>
        <w:t>There was not enough range for Fluorescence</w:t>
      </w:r>
      <w:r w:rsidR="00A34208">
        <w:t xml:space="preserve"> (</w:t>
      </w:r>
      <w:r w:rsidR="00A34208" w:rsidRPr="008635F3">
        <w:t>mg/m^3</w:t>
      </w:r>
      <w:r w:rsidR="00A34208">
        <w:t>)</w:t>
      </w:r>
      <w:r>
        <w:t xml:space="preserve"> for casts 96-99, 109-111, 113-125, 131, 141, 145</w:t>
      </w:r>
      <w:r w:rsidR="001F42ED">
        <w:t xml:space="preserve">-150, </w:t>
      </w:r>
      <w:r>
        <w:t xml:space="preserve"> </w:t>
      </w:r>
      <w:r w:rsidR="001F42ED">
        <w:t xml:space="preserve">152-159, 162-166,  </w:t>
      </w:r>
      <w:r w:rsidR="008635F3">
        <w:t>171, 17</w:t>
      </w:r>
      <w:r w:rsidR="00B2742D">
        <w:t>2</w:t>
      </w:r>
      <w:r w:rsidR="00152A29">
        <w:t xml:space="preserve"> and 179. </w:t>
      </w:r>
      <w:r w:rsidR="00B2742D">
        <w:t xml:space="preserve"> </w:t>
      </w:r>
    </w:p>
    <w:p w14:paraId="411B7E4C" w14:textId="1C4E1558" w:rsidR="008635F3" w:rsidRPr="000647EE" w:rsidRDefault="008635F3" w:rsidP="001F42ED">
      <w:pPr>
        <w:ind w:left="720"/>
      </w:pPr>
      <w:r>
        <w:t xml:space="preserve">Cast 173 has the highest Dissolved Oxygen value at 165%, the CTD fluorescence was set to manual range of 50 </w:t>
      </w:r>
      <w:r w:rsidRPr="008635F3">
        <w:t>mg/m^3</w:t>
      </w:r>
      <w:r>
        <w:t xml:space="preserve">, for this cast this range was not enough. </w:t>
      </w:r>
    </w:p>
    <w:p w14:paraId="28A3F87B" w14:textId="77777777" w:rsidR="008635F3" w:rsidRPr="009F37A1" w:rsidRDefault="008635F3" w:rsidP="00291507">
      <w:pPr>
        <w:pStyle w:val="ListParagraph"/>
        <w:rPr>
          <w:color w:val="AEAAAA" w:themeColor="background2" w:themeShade="BF"/>
        </w:rPr>
      </w:pPr>
    </w:p>
    <w:p w14:paraId="6404C2B7" w14:textId="3197C5CE" w:rsidR="001D4745" w:rsidRPr="00A34208" w:rsidRDefault="001D4745" w:rsidP="000F3A52">
      <w:pPr>
        <w:pStyle w:val="ListParagraph"/>
        <w:numPr>
          <w:ilvl w:val="0"/>
          <w:numId w:val="8"/>
        </w:numPr>
      </w:pPr>
      <w:r w:rsidRPr="00A34208">
        <w:t>Profile plots were examined after DELET</w:t>
      </w:r>
      <w:r w:rsidR="00A7538D" w:rsidRPr="00A34208">
        <w:t>E and confirm that plots s</w:t>
      </w:r>
      <w:r w:rsidRPr="00A34208">
        <w:t>how reasonable value</w:t>
      </w:r>
      <w:r w:rsidR="00D53F9A" w:rsidRPr="00A34208">
        <w:t xml:space="preserve">s for </w:t>
      </w:r>
      <w:r w:rsidR="00D10853" w:rsidRPr="00A34208">
        <w:t xml:space="preserve">salinity and conductivity and fluorescence. DO saturation levels at the surface ranged from </w:t>
      </w:r>
      <w:r w:rsidR="000955A9" w:rsidRPr="00A34208">
        <w:t>0.</w:t>
      </w:r>
      <w:r w:rsidR="00A34208" w:rsidRPr="00A34208">
        <w:t>15</w:t>
      </w:r>
      <w:r w:rsidR="00D10853" w:rsidRPr="00A34208">
        <w:t>% to 1</w:t>
      </w:r>
      <w:r w:rsidR="00A34208" w:rsidRPr="00A34208">
        <w:t>65</w:t>
      </w:r>
      <w:r w:rsidR="00D10853" w:rsidRPr="00A34208">
        <w:t>%. However there was no calibration sampling and no climatology to enable a judgement about the data reliability.</w:t>
      </w:r>
      <w:r w:rsidR="000955A9" w:rsidRPr="00A34208">
        <w:t xml:space="preserve">. </w:t>
      </w:r>
    </w:p>
    <w:p w14:paraId="6974306D" w14:textId="77777777" w:rsidR="00BA37A5" w:rsidRPr="009F37A1" w:rsidRDefault="00BA37A5">
      <w:pPr>
        <w:rPr>
          <w:color w:val="AEAAAA" w:themeColor="background2" w:themeShade="BF"/>
        </w:rPr>
      </w:pPr>
    </w:p>
    <w:p w14:paraId="03E10923" w14:textId="48070DDD" w:rsidR="00D525FF" w:rsidRPr="006B1017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6B1017">
        <w:rPr>
          <w:b/>
        </w:rPr>
        <w:t>Final checks and header editing</w:t>
      </w:r>
    </w:p>
    <w:p w14:paraId="51ABC474" w14:textId="7E5BBA60" w:rsidR="00291507" w:rsidRPr="006B101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6B1017">
        <w:t>REMOVE was run to remove the following channels from all casts: Date, Time:UTC</w:t>
      </w:r>
      <w:r w:rsidR="000955A9" w:rsidRPr="006B1017">
        <w:t xml:space="preserve">, Event and Record number. </w:t>
      </w:r>
    </w:p>
    <w:p w14:paraId="0CE9ECD9" w14:textId="73C103FB" w:rsidR="000955A9" w:rsidRPr="006B1017" w:rsidRDefault="00F672F6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6B1017">
        <w:t xml:space="preserve">Turbidity was not on both RBR sensors used in this project, empty Turbidity channels were removed from casts </w:t>
      </w:r>
      <w:r w:rsidR="006B1017" w:rsidRPr="006B1017">
        <w:t>1-16.</w:t>
      </w:r>
      <w:r w:rsidRPr="006B1017">
        <w:t xml:space="preserve">  </w:t>
      </w:r>
    </w:p>
    <w:p w14:paraId="73F829CB" w14:textId="3764FE08" w:rsidR="00291507" w:rsidRPr="006B101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6B1017">
        <w:t xml:space="preserve">BIN AVERAGE was used to metre-average data. </w:t>
      </w:r>
    </w:p>
    <w:p w14:paraId="53853B1C" w14:textId="77777777" w:rsidR="00291507" w:rsidRPr="009F37A1" w:rsidRDefault="00291507" w:rsidP="001A74CC">
      <w:pPr>
        <w:pStyle w:val="ListParagraph"/>
        <w:spacing w:after="100" w:afterAutospacing="1"/>
        <w:ind w:left="1080"/>
        <w:rPr>
          <w:b/>
          <w:color w:val="AEAAAA" w:themeColor="background2" w:themeShade="BF"/>
        </w:rPr>
      </w:pPr>
    </w:p>
    <w:p w14:paraId="7ABCE31D" w14:textId="66E5E35E" w:rsidR="00D10853" w:rsidRPr="00406789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406789">
        <w:t xml:space="preserve">CALIBRATE was run to convert conductivity units to S/m using file </w:t>
      </w:r>
      <w:r w:rsidR="009F37A1" w:rsidRPr="00406789">
        <w:t>2024-040</w:t>
      </w:r>
      <w:r w:rsidRPr="00406789">
        <w:t>-recal2.ccf.</w:t>
      </w:r>
    </w:p>
    <w:p w14:paraId="7BB4CF65" w14:textId="77777777" w:rsidR="00121392" w:rsidRPr="00406789" w:rsidRDefault="00121392" w:rsidP="00121392">
      <w:pPr>
        <w:pStyle w:val="ListParagraph"/>
        <w:rPr>
          <w:b/>
        </w:rPr>
      </w:pPr>
    </w:p>
    <w:p w14:paraId="0D097851" w14:textId="77777777" w:rsidR="001A74CC" w:rsidRPr="00406789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406789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406789">
        <w:t>Header Edit was used to fix channel names and format as listed below:</w:t>
      </w:r>
    </w:p>
    <w:p w14:paraId="312354B6" w14:textId="06D6D727" w:rsidR="00291507" w:rsidRPr="00406789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406789">
        <w:t>Pressure: format F11.2 ==&gt; F7.1</w:t>
      </w:r>
    </w:p>
    <w:p w14:paraId="7B08ADD5" w14:textId="7961C4C7" w:rsidR="00291507" w:rsidRPr="00406789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406789">
        <w:t>Salinity:CTD  ==&gt; Salinity</w:t>
      </w:r>
    </w:p>
    <w:p w14:paraId="36C70200" w14:textId="6E030245" w:rsidR="009A5494" w:rsidRPr="00406789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406789">
        <w:t>Oxygen==&gt; Fluorescence:URU</w:t>
      </w:r>
    </w:p>
    <w:p w14:paraId="047B1060" w14:textId="1069BECA" w:rsidR="009A5494" w:rsidRPr="00406789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406789">
        <w:t>mL/L==&gt; %</w:t>
      </w:r>
    </w:p>
    <w:p w14:paraId="43C90108" w14:textId="289CF1AE" w:rsidR="009A5494" w:rsidRPr="00406789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406789">
        <w:t>F11.4==&gt;F8.2</w:t>
      </w:r>
    </w:p>
    <w:p w14:paraId="1431B6AA" w14:textId="5DF6850B" w:rsidR="00121392" w:rsidRPr="00406789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406789">
        <w:t>Conductivity: F10.5  ==&gt; F10.6</w:t>
      </w:r>
    </w:p>
    <w:p w14:paraId="6A48E6DE" w14:textId="77777777" w:rsidR="00121392" w:rsidRPr="00406789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406789">
        <w:t xml:space="preserve">CLEAN was run to reset the Maximum and Minimum values in the Header. </w:t>
      </w:r>
    </w:p>
    <w:p w14:paraId="06145481" w14:textId="77777777" w:rsidR="00721A93" w:rsidRPr="009F37A1" w:rsidRDefault="00721A93" w:rsidP="00121392">
      <w:pPr>
        <w:spacing w:after="0"/>
        <w:rPr>
          <w:b/>
          <w:color w:val="AEAAAA" w:themeColor="background2" w:themeShade="BF"/>
        </w:rPr>
      </w:pPr>
    </w:p>
    <w:p w14:paraId="4233CCAB" w14:textId="77777777" w:rsidR="00721A93" w:rsidRPr="007B6E80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7B6E80">
        <w:t xml:space="preserve">Header Check was run and no problems were found. </w:t>
      </w:r>
    </w:p>
    <w:p w14:paraId="185DA794" w14:textId="371A23F4" w:rsidR="00721A93" w:rsidRPr="009F37A1" w:rsidRDefault="007B6E80" w:rsidP="00721A93">
      <w:pPr>
        <w:pStyle w:val="ListParagraph"/>
        <w:ind w:left="1080"/>
        <w:rPr>
          <w:color w:val="AEAAAA" w:themeColor="background2" w:themeShade="BF"/>
        </w:rPr>
      </w:pPr>
      <w:r>
        <w:rPr>
          <w:noProof/>
          <w:color w:val="AEAAAA" w:themeColor="background2" w:themeShade="BF"/>
          <w:lang w:val="en-US"/>
        </w:rPr>
        <w:lastRenderedPageBreak/>
        <w:drawing>
          <wp:inline distT="0" distB="0" distL="0" distR="0" wp14:anchorId="4515BC66" wp14:editId="1E8A34D9">
            <wp:extent cx="5943600" cy="4457700"/>
            <wp:effectExtent l="0" t="0" r="0" b="0"/>
            <wp:docPr id="1193804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9F37A1" w:rsidRDefault="002351DE" w:rsidP="00721A93">
      <w:pPr>
        <w:pStyle w:val="ListParagraph"/>
        <w:ind w:left="1080"/>
        <w:rPr>
          <w:color w:val="AEAAAA" w:themeColor="background2" w:themeShade="BF"/>
        </w:rPr>
      </w:pPr>
    </w:p>
    <w:p w14:paraId="413C1735" w14:textId="3953190E" w:rsidR="00BA37A5" w:rsidRPr="007B6E80" w:rsidRDefault="00BA37A5">
      <w:r w:rsidRPr="007B6E80">
        <w:t>Figure 1 – location of casts.</w:t>
      </w:r>
    </w:p>
    <w:p w14:paraId="303E4548" w14:textId="16D9E2D1" w:rsidR="00BA37A5" w:rsidRPr="009F37A1" w:rsidRDefault="00291507">
      <w:pPr>
        <w:rPr>
          <w:color w:val="AEAAAA" w:themeColor="background2" w:themeShade="BF"/>
        </w:rPr>
      </w:pPr>
      <w:r w:rsidRPr="009F37A1">
        <w:rPr>
          <w:color w:val="AEAAAA" w:themeColor="background2" w:themeShade="BF"/>
        </w:rPr>
        <w:t xml:space="preserve">       </w:t>
      </w:r>
      <w:r w:rsidR="007B6E80">
        <w:rPr>
          <w:noProof/>
          <w:color w:val="AEAAAA" w:themeColor="background2" w:themeShade="BF"/>
          <w:lang w:val="en-US"/>
        </w:rPr>
        <w:drawing>
          <wp:inline distT="0" distB="0" distL="0" distR="0" wp14:anchorId="49DBD5BB" wp14:editId="371AB68C">
            <wp:extent cx="5943600" cy="2543175"/>
            <wp:effectExtent l="0" t="0" r="0" b="9525"/>
            <wp:docPr id="4680000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15A321F0" w:rsidR="00BA37A5" w:rsidRPr="007B6E80" w:rsidRDefault="00BA37A5">
      <w:r w:rsidRPr="007B6E80">
        <w:t>Figure 2 – zero-order holds</w:t>
      </w:r>
    </w:p>
    <w:p w14:paraId="7A9AA92B" w14:textId="12B064FE" w:rsidR="00DD414C" w:rsidRPr="009F37A1" w:rsidRDefault="00DD414C">
      <w:pPr>
        <w:rPr>
          <w:color w:val="AEAAAA" w:themeColor="background2" w:themeShade="BF"/>
        </w:rPr>
      </w:pPr>
      <w:r w:rsidRPr="009F37A1">
        <w:rPr>
          <w:color w:val="AEAAAA" w:themeColor="background2" w:themeShade="BF"/>
        </w:rPr>
        <w:lastRenderedPageBreak/>
        <w:t xml:space="preserve">        </w:t>
      </w:r>
      <w:r w:rsidR="00B81866">
        <w:rPr>
          <w:noProof/>
          <w:color w:val="AEAAAA" w:themeColor="background2" w:themeShade="BF"/>
          <w:lang w:val="en-US"/>
        </w:rPr>
        <w:drawing>
          <wp:inline distT="0" distB="0" distL="0" distR="0" wp14:anchorId="0479FE0A" wp14:editId="593CF5D9">
            <wp:extent cx="5943600" cy="2543175"/>
            <wp:effectExtent l="0" t="0" r="0" b="9525"/>
            <wp:docPr id="20162890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B81866" w:rsidRDefault="00DD414C">
      <w:r w:rsidRPr="00B81866">
        <w:t>F</w:t>
      </w:r>
      <w:r w:rsidR="00BA37A5" w:rsidRPr="00B81866">
        <w:t>igu</w:t>
      </w:r>
      <w:r w:rsidR="001A74CC" w:rsidRPr="00B81866">
        <w:t>re 3 – zero order holds removed</w:t>
      </w:r>
    </w:p>
    <w:sectPr w:rsidR="00DD414C" w:rsidRPr="00B81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CB729C"/>
    <w:multiLevelType w:val="hybridMultilevel"/>
    <w:tmpl w:val="5CDC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9815515">
    <w:abstractNumId w:val="1"/>
  </w:num>
  <w:num w:numId="2" w16cid:durableId="969362059">
    <w:abstractNumId w:val="2"/>
  </w:num>
  <w:num w:numId="3" w16cid:durableId="257905272">
    <w:abstractNumId w:val="3"/>
  </w:num>
  <w:num w:numId="4" w16cid:durableId="1184241888">
    <w:abstractNumId w:val="12"/>
  </w:num>
  <w:num w:numId="5" w16cid:durableId="1968120782">
    <w:abstractNumId w:val="8"/>
  </w:num>
  <w:num w:numId="6" w16cid:durableId="350568828">
    <w:abstractNumId w:val="0"/>
  </w:num>
  <w:num w:numId="7" w16cid:durableId="327289265">
    <w:abstractNumId w:val="9"/>
  </w:num>
  <w:num w:numId="8" w16cid:durableId="1328485052">
    <w:abstractNumId w:val="4"/>
  </w:num>
  <w:num w:numId="9" w16cid:durableId="1746143670">
    <w:abstractNumId w:val="5"/>
  </w:num>
  <w:num w:numId="10" w16cid:durableId="827406594">
    <w:abstractNumId w:val="10"/>
  </w:num>
  <w:num w:numId="11" w16cid:durableId="2055349586">
    <w:abstractNumId w:val="13"/>
  </w:num>
  <w:num w:numId="12" w16cid:durableId="810051511">
    <w:abstractNumId w:val="11"/>
  </w:num>
  <w:num w:numId="13" w16cid:durableId="308563154">
    <w:abstractNumId w:val="7"/>
  </w:num>
  <w:num w:numId="14" w16cid:durableId="1606958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14C1D"/>
    <w:rsid w:val="000647EE"/>
    <w:rsid w:val="000758AA"/>
    <w:rsid w:val="00081B65"/>
    <w:rsid w:val="000955A9"/>
    <w:rsid w:val="000A4B6F"/>
    <w:rsid w:val="000C1DB7"/>
    <w:rsid w:val="000D161B"/>
    <w:rsid w:val="000E215E"/>
    <w:rsid w:val="00103772"/>
    <w:rsid w:val="00116242"/>
    <w:rsid w:val="00121066"/>
    <w:rsid w:val="00121392"/>
    <w:rsid w:val="00125FD1"/>
    <w:rsid w:val="00131E8E"/>
    <w:rsid w:val="00152A29"/>
    <w:rsid w:val="00153644"/>
    <w:rsid w:val="00172D46"/>
    <w:rsid w:val="001A74CC"/>
    <w:rsid w:val="001B4B49"/>
    <w:rsid w:val="001C00B9"/>
    <w:rsid w:val="001D30F0"/>
    <w:rsid w:val="001D4745"/>
    <w:rsid w:val="001F42ED"/>
    <w:rsid w:val="002021DD"/>
    <w:rsid w:val="00213502"/>
    <w:rsid w:val="0021795E"/>
    <w:rsid w:val="00224696"/>
    <w:rsid w:val="0022537A"/>
    <w:rsid w:val="00231AE5"/>
    <w:rsid w:val="00233D6E"/>
    <w:rsid w:val="0023454F"/>
    <w:rsid w:val="002351DE"/>
    <w:rsid w:val="00242B8C"/>
    <w:rsid w:val="00242DBC"/>
    <w:rsid w:val="002451FD"/>
    <w:rsid w:val="002457C2"/>
    <w:rsid w:val="002545E2"/>
    <w:rsid w:val="00291507"/>
    <w:rsid w:val="002D025B"/>
    <w:rsid w:val="002F108C"/>
    <w:rsid w:val="00307BE6"/>
    <w:rsid w:val="003136F4"/>
    <w:rsid w:val="003155FF"/>
    <w:rsid w:val="003246CC"/>
    <w:rsid w:val="00325AC8"/>
    <w:rsid w:val="00332430"/>
    <w:rsid w:val="00350749"/>
    <w:rsid w:val="003647DD"/>
    <w:rsid w:val="00383F7F"/>
    <w:rsid w:val="00396AAA"/>
    <w:rsid w:val="00396E1D"/>
    <w:rsid w:val="003A18CE"/>
    <w:rsid w:val="00406789"/>
    <w:rsid w:val="00417A5E"/>
    <w:rsid w:val="004244AB"/>
    <w:rsid w:val="00443593"/>
    <w:rsid w:val="00454CFF"/>
    <w:rsid w:val="00460B51"/>
    <w:rsid w:val="00466AAC"/>
    <w:rsid w:val="00482575"/>
    <w:rsid w:val="004826A8"/>
    <w:rsid w:val="004B4BB2"/>
    <w:rsid w:val="004B70D5"/>
    <w:rsid w:val="004C0CE8"/>
    <w:rsid w:val="004C2441"/>
    <w:rsid w:val="004F79B8"/>
    <w:rsid w:val="0053400D"/>
    <w:rsid w:val="00536AE9"/>
    <w:rsid w:val="00545CE2"/>
    <w:rsid w:val="0056189C"/>
    <w:rsid w:val="005A1583"/>
    <w:rsid w:val="005B7E8B"/>
    <w:rsid w:val="005D2990"/>
    <w:rsid w:val="005F1D3A"/>
    <w:rsid w:val="005F1EC5"/>
    <w:rsid w:val="005F3740"/>
    <w:rsid w:val="00603748"/>
    <w:rsid w:val="0060513A"/>
    <w:rsid w:val="00606AE6"/>
    <w:rsid w:val="00624AC6"/>
    <w:rsid w:val="006356EB"/>
    <w:rsid w:val="00653469"/>
    <w:rsid w:val="006572CA"/>
    <w:rsid w:val="00686F4E"/>
    <w:rsid w:val="006A0D6F"/>
    <w:rsid w:val="006B0B7F"/>
    <w:rsid w:val="006B1017"/>
    <w:rsid w:val="006D1310"/>
    <w:rsid w:val="006D1A17"/>
    <w:rsid w:val="006E63D0"/>
    <w:rsid w:val="006F5F90"/>
    <w:rsid w:val="007029D6"/>
    <w:rsid w:val="00713011"/>
    <w:rsid w:val="00714094"/>
    <w:rsid w:val="0071445A"/>
    <w:rsid w:val="00721A93"/>
    <w:rsid w:val="00756EE9"/>
    <w:rsid w:val="007A7778"/>
    <w:rsid w:val="007B4F05"/>
    <w:rsid w:val="007B6E80"/>
    <w:rsid w:val="007D01B8"/>
    <w:rsid w:val="007D14B4"/>
    <w:rsid w:val="007D4980"/>
    <w:rsid w:val="007F1AD9"/>
    <w:rsid w:val="007F280E"/>
    <w:rsid w:val="007F4F1A"/>
    <w:rsid w:val="008018ED"/>
    <w:rsid w:val="00824C2C"/>
    <w:rsid w:val="008267BC"/>
    <w:rsid w:val="00831E06"/>
    <w:rsid w:val="00837CE1"/>
    <w:rsid w:val="0084450B"/>
    <w:rsid w:val="008635F3"/>
    <w:rsid w:val="008715C2"/>
    <w:rsid w:val="00890510"/>
    <w:rsid w:val="00892DE7"/>
    <w:rsid w:val="008C1DA9"/>
    <w:rsid w:val="008C5A09"/>
    <w:rsid w:val="008D70A7"/>
    <w:rsid w:val="008E243F"/>
    <w:rsid w:val="00925DEB"/>
    <w:rsid w:val="009429E9"/>
    <w:rsid w:val="00954840"/>
    <w:rsid w:val="00963C38"/>
    <w:rsid w:val="00963EE5"/>
    <w:rsid w:val="0096721A"/>
    <w:rsid w:val="00986B41"/>
    <w:rsid w:val="00986F08"/>
    <w:rsid w:val="00997CB0"/>
    <w:rsid w:val="009A5494"/>
    <w:rsid w:val="009C2060"/>
    <w:rsid w:val="009D4100"/>
    <w:rsid w:val="009D73F3"/>
    <w:rsid w:val="009F13D5"/>
    <w:rsid w:val="009F37A1"/>
    <w:rsid w:val="009F7E3A"/>
    <w:rsid w:val="00A01134"/>
    <w:rsid w:val="00A119B1"/>
    <w:rsid w:val="00A13C66"/>
    <w:rsid w:val="00A30237"/>
    <w:rsid w:val="00A34208"/>
    <w:rsid w:val="00A3454E"/>
    <w:rsid w:val="00A64728"/>
    <w:rsid w:val="00A7538D"/>
    <w:rsid w:val="00A95829"/>
    <w:rsid w:val="00AD1455"/>
    <w:rsid w:val="00AD75AE"/>
    <w:rsid w:val="00B053A7"/>
    <w:rsid w:val="00B0552A"/>
    <w:rsid w:val="00B2742D"/>
    <w:rsid w:val="00B274DA"/>
    <w:rsid w:val="00B36E82"/>
    <w:rsid w:val="00B51E39"/>
    <w:rsid w:val="00B6747B"/>
    <w:rsid w:val="00B721CE"/>
    <w:rsid w:val="00B81866"/>
    <w:rsid w:val="00B85B66"/>
    <w:rsid w:val="00BA37A5"/>
    <w:rsid w:val="00BB4BA3"/>
    <w:rsid w:val="00BD663D"/>
    <w:rsid w:val="00BD7FA7"/>
    <w:rsid w:val="00BE260D"/>
    <w:rsid w:val="00C01F61"/>
    <w:rsid w:val="00C40CA5"/>
    <w:rsid w:val="00C7292A"/>
    <w:rsid w:val="00C77EEE"/>
    <w:rsid w:val="00C91EF5"/>
    <w:rsid w:val="00C96CA8"/>
    <w:rsid w:val="00CC24EB"/>
    <w:rsid w:val="00D078DF"/>
    <w:rsid w:val="00D10853"/>
    <w:rsid w:val="00D31055"/>
    <w:rsid w:val="00D3718C"/>
    <w:rsid w:val="00D525FF"/>
    <w:rsid w:val="00D53F9A"/>
    <w:rsid w:val="00D77C29"/>
    <w:rsid w:val="00D83870"/>
    <w:rsid w:val="00D85534"/>
    <w:rsid w:val="00DB2A6A"/>
    <w:rsid w:val="00DB474D"/>
    <w:rsid w:val="00DC6867"/>
    <w:rsid w:val="00DD12A9"/>
    <w:rsid w:val="00DD3D71"/>
    <w:rsid w:val="00DD414C"/>
    <w:rsid w:val="00E02B60"/>
    <w:rsid w:val="00E14353"/>
    <w:rsid w:val="00E26566"/>
    <w:rsid w:val="00E353E1"/>
    <w:rsid w:val="00E52D95"/>
    <w:rsid w:val="00E73EC9"/>
    <w:rsid w:val="00EA3766"/>
    <w:rsid w:val="00EB1057"/>
    <w:rsid w:val="00EC15EF"/>
    <w:rsid w:val="00EC2132"/>
    <w:rsid w:val="00EC42D1"/>
    <w:rsid w:val="00ED750E"/>
    <w:rsid w:val="00EE07BA"/>
    <w:rsid w:val="00F20212"/>
    <w:rsid w:val="00F2369D"/>
    <w:rsid w:val="00F25D7D"/>
    <w:rsid w:val="00F4137C"/>
    <w:rsid w:val="00F466D0"/>
    <w:rsid w:val="00F52358"/>
    <w:rsid w:val="00F672F6"/>
    <w:rsid w:val="00F728C2"/>
    <w:rsid w:val="00FA4E14"/>
    <w:rsid w:val="00FB1F9E"/>
    <w:rsid w:val="00FB49EB"/>
    <w:rsid w:val="00FC316F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09A9-A0C5-4EF4-B2EB-14676F7E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27990</TotalTime>
  <Pages>7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70</cp:revision>
  <dcterms:created xsi:type="dcterms:W3CDTF">2025-01-15T19:06:00Z</dcterms:created>
  <dcterms:modified xsi:type="dcterms:W3CDTF">2025-02-11T21:47:00Z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