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6.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7.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E44B92" w:rsidRDefault="006053B3">
      <w:pPr>
        <w:pStyle w:val="Heading2"/>
        <w:rPr>
          <w:rFonts w:ascii="Calibri" w:hAnsi="Calibri" w:cs="Calibri"/>
          <w:lang w:val="en-CA"/>
        </w:rPr>
      </w:pPr>
      <w:bookmarkStart w:id="0" w:name="_Hlk120091837"/>
      <w:bookmarkEnd w:id="0"/>
      <w:r w:rsidRPr="00E44B92">
        <w:rPr>
          <w:rFonts w:ascii="Calibri" w:hAnsi="Calibri" w:cs="Calibri"/>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E44B92" w14:paraId="0EEAA419" w14:textId="77777777">
        <w:tc>
          <w:tcPr>
            <w:tcW w:w="1877" w:type="dxa"/>
          </w:tcPr>
          <w:p w14:paraId="58C00D02" w14:textId="77777777" w:rsidR="006053B3" w:rsidRPr="00E44B92" w:rsidRDefault="006053B3" w:rsidP="001741B7">
            <w:pPr>
              <w:pStyle w:val="Heading3"/>
              <w:numPr>
                <w:ilvl w:val="0"/>
                <w:numId w:val="0"/>
              </w:numPr>
              <w:rPr>
                <w:rFonts w:ascii="Calibri" w:hAnsi="Calibri" w:cs="Calibri"/>
                <w:lang w:val="en-CA"/>
              </w:rPr>
            </w:pPr>
            <w:r w:rsidRPr="00E44B92">
              <w:rPr>
                <w:rFonts w:ascii="Calibri" w:hAnsi="Calibri" w:cs="Calibri"/>
                <w:lang w:val="en-CA"/>
              </w:rPr>
              <w:t>DATE</w:t>
            </w:r>
          </w:p>
        </w:tc>
        <w:tc>
          <w:tcPr>
            <w:tcW w:w="6804" w:type="dxa"/>
          </w:tcPr>
          <w:p w14:paraId="5ABFE615" w14:textId="77777777" w:rsidR="006053B3" w:rsidRPr="00E44B92" w:rsidRDefault="006053B3" w:rsidP="001741B7">
            <w:pPr>
              <w:pStyle w:val="Heading3"/>
              <w:numPr>
                <w:ilvl w:val="0"/>
                <w:numId w:val="0"/>
              </w:numPr>
              <w:rPr>
                <w:rFonts w:ascii="Calibri" w:hAnsi="Calibri" w:cs="Calibri"/>
                <w:lang w:val="en-CA"/>
              </w:rPr>
            </w:pPr>
            <w:r w:rsidRPr="00E44B92">
              <w:rPr>
                <w:rFonts w:ascii="Calibri" w:hAnsi="Calibri" w:cs="Calibri"/>
                <w:lang w:val="en-CA"/>
              </w:rPr>
              <w:t>DESCRIPTION OF REVISION</w:t>
            </w:r>
          </w:p>
        </w:tc>
      </w:tr>
      <w:tr w:rsidR="003315E6" w:rsidRPr="00E44B92" w14:paraId="59532CCA" w14:textId="77777777">
        <w:tc>
          <w:tcPr>
            <w:tcW w:w="1877" w:type="dxa"/>
          </w:tcPr>
          <w:p w14:paraId="7AB3DED2" w14:textId="77777777" w:rsidR="003315E6" w:rsidRPr="00E44B92" w:rsidRDefault="003315E6" w:rsidP="001741B7">
            <w:pPr>
              <w:pStyle w:val="Heading3"/>
              <w:numPr>
                <w:ilvl w:val="0"/>
                <w:numId w:val="0"/>
              </w:numPr>
              <w:rPr>
                <w:rFonts w:ascii="Calibri" w:hAnsi="Calibri" w:cs="Calibri"/>
                <w:lang w:val="en-CA"/>
              </w:rPr>
            </w:pPr>
          </w:p>
        </w:tc>
        <w:tc>
          <w:tcPr>
            <w:tcW w:w="6804" w:type="dxa"/>
          </w:tcPr>
          <w:p w14:paraId="617825E8" w14:textId="77777777" w:rsidR="003315E6" w:rsidRPr="00E44B92" w:rsidRDefault="003315E6" w:rsidP="001741B7">
            <w:pPr>
              <w:pStyle w:val="Heading3"/>
              <w:numPr>
                <w:ilvl w:val="0"/>
                <w:numId w:val="0"/>
              </w:numPr>
              <w:rPr>
                <w:rFonts w:ascii="Calibri" w:hAnsi="Calibri" w:cs="Calibri"/>
                <w:lang w:val="en-CA"/>
              </w:rPr>
            </w:pPr>
          </w:p>
        </w:tc>
      </w:tr>
      <w:tr w:rsidR="003315E6" w:rsidRPr="00E44B92" w14:paraId="329D37BB" w14:textId="77777777">
        <w:tc>
          <w:tcPr>
            <w:tcW w:w="1877" w:type="dxa"/>
          </w:tcPr>
          <w:p w14:paraId="7D35CF7F" w14:textId="7C2CFF64" w:rsidR="003315E6" w:rsidRPr="003315E6" w:rsidRDefault="003315E6" w:rsidP="001741B7">
            <w:pPr>
              <w:pStyle w:val="Heading3"/>
              <w:numPr>
                <w:ilvl w:val="0"/>
                <w:numId w:val="0"/>
              </w:numPr>
              <w:rPr>
                <w:rFonts w:ascii="Calibri" w:hAnsi="Calibri" w:cs="Calibri"/>
                <w:b w:val="0"/>
                <w:bCs/>
                <w:lang w:val="en-CA"/>
              </w:rPr>
            </w:pPr>
            <w:r w:rsidRPr="003315E6">
              <w:rPr>
                <w:rFonts w:ascii="Calibri" w:hAnsi="Calibri" w:cs="Calibri"/>
                <w:b w:val="0"/>
                <w:bCs/>
                <w:lang w:val="en-CA"/>
              </w:rPr>
              <w:t>1</w:t>
            </w:r>
            <w:r w:rsidR="006D1F7F">
              <w:rPr>
                <w:rFonts w:ascii="Calibri" w:hAnsi="Calibri" w:cs="Calibri"/>
                <w:b w:val="0"/>
                <w:bCs/>
                <w:lang w:val="en-CA"/>
              </w:rPr>
              <w:t>8</w:t>
            </w:r>
            <w:r w:rsidRPr="003315E6">
              <w:rPr>
                <w:rFonts w:ascii="Calibri" w:hAnsi="Calibri" w:cs="Calibri"/>
                <w:b w:val="0"/>
                <w:bCs/>
                <w:lang w:val="en-CA"/>
              </w:rPr>
              <w:t xml:space="preserve"> March 2025</w:t>
            </w:r>
          </w:p>
        </w:tc>
        <w:tc>
          <w:tcPr>
            <w:tcW w:w="6804" w:type="dxa"/>
          </w:tcPr>
          <w:p w14:paraId="14664622" w14:textId="198F502A" w:rsidR="003315E6" w:rsidRPr="003315E6" w:rsidRDefault="003315E6" w:rsidP="001741B7">
            <w:pPr>
              <w:pStyle w:val="Heading3"/>
              <w:numPr>
                <w:ilvl w:val="0"/>
                <w:numId w:val="0"/>
              </w:numPr>
              <w:rPr>
                <w:rFonts w:ascii="Calibri" w:hAnsi="Calibri" w:cs="Calibri"/>
                <w:b w:val="0"/>
                <w:bCs/>
                <w:lang w:val="en-CA"/>
              </w:rPr>
            </w:pPr>
            <w:r w:rsidRPr="003315E6">
              <w:rPr>
                <w:b w:val="0"/>
                <w:bCs/>
                <w:sz w:val="22"/>
                <w:lang w:val="en-CA"/>
              </w:rPr>
              <w:t>TSG</w:t>
            </w:r>
            <w:r>
              <w:rPr>
                <w:b w:val="0"/>
                <w:bCs/>
                <w:sz w:val="22"/>
                <w:lang w:val="en-CA"/>
              </w:rPr>
              <w:t xml:space="preserve"> &amp; Loop file</w:t>
            </w:r>
            <w:r w:rsidRPr="003315E6">
              <w:rPr>
                <w:b w:val="0"/>
                <w:bCs/>
                <w:sz w:val="22"/>
                <w:lang w:val="en-CA"/>
              </w:rPr>
              <w:t xml:space="preserve"> channel names/units updated. </w:t>
            </w:r>
            <w:proofErr w:type="spellStart"/>
            <w:r>
              <w:rPr>
                <w:b w:val="0"/>
                <w:bCs/>
                <w:sz w:val="22"/>
                <w:lang w:val="en-CA"/>
              </w:rPr>
              <w:t>Time:Julian</w:t>
            </w:r>
            <w:proofErr w:type="spellEnd"/>
            <w:r>
              <w:rPr>
                <w:b w:val="0"/>
                <w:bCs/>
                <w:sz w:val="22"/>
                <w:lang w:val="en-CA"/>
              </w:rPr>
              <w:t xml:space="preserve"> added to TSG files. GG &amp; SH</w:t>
            </w:r>
            <w:r w:rsidRPr="003315E6">
              <w:rPr>
                <w:b w:val="0"/>
                <w:bCs/>
                <w:sz w:val="22"/>
                <w:lang w:val="en-CA"/>
              </w:rPr>
              <w:t xml:space="preserve">  </w:t>
            </w:r>
          </w:p>
        </w:tc>
      </w:tr>
    </w:tbl>
    <w:p w14:paraId="71FA0BA9" w14:textId="77777777" w:rsidR="009E50E3" w:rsidRDefault="009E50E3" w:rsidP="008B6DF5">
      <w:pPr>
        <w:pStyle w:val="Heading2"/>
        <w:rPr>
          <w:rFonts w:ascii="Calibri" w:hAnsi="Calibri" w:cs="Calibri"/>
          <w:lang w:val="en-CA"/>
        </w:rPr>
      </w:pPr>
    </w:p>
    <w:p w14:paraId="7497FAEA" w14:textId="5C70E47A" w:rsidR="008B6DF5" w:rsidRPr="00E44B92" w:rsidRDefault="008B6DF5" w:rsidP="008B6DF5">
      <w:pPr>
        <w:pStyle w:val="Heading2"/>
        <w:rPr>
          <w:rFonts w:ascii="Calibri" w:hAnsi="Calibri" w:cs="Calibri"/>
          <w:lang w:val="en-CA"/>
        </w:rPr>
      </w:pPr>
      <w:r w:rsidRPr="00E44B92">
        <w:rPr>
          <w:rFonts w:ascii="Calibri" w:hAnsi="Calibri" w:cs="Calibri"/>
          <w:lang w:val="en-CA"/>
        </w:rPr>
        <w:t>PROCESSING</w:t>
      </w:r>
      <w:r w:rsidRPr="00E44B92">
        <w:rPr>
          <w:rFonts w:ascii="Calibri" w:hAnsi="Calibri" w:cs="Calibri"/>
          <w:sz w:val="22"/>
          <w:lang w:val="en-CA"/>
        </w:rPr>
        <w:t xml:space="preserve"> </w:t>
      </w:r>
      <w:r w:rsidR="002D58AD" w:rsidRPr="00E44B92">
        <w:rPr>
          <w:rFonts w:ascii="Calibri" w:hAnsi="Calibri" w:cs="Calibri"/>
          <w:lang w:val="en-CA"/>
        </w:rPr>
        <w:t>NOTES</w:t>
      </w:r>
    </w:p>
    <w:p w14:paraId="639A38EA" w14:textId="33C923F4" w:rsidR="00193C86" w:rsidRPr="00E44B92" w:rsidRDefault="00193C86" w:rsidP="00193C86">
      <w:pPr>
        <w:rPr>
          <w:rFonts w:ascii="Calibri" w:hAnsi="Calibri" w:cs="Calibri"/>
          <w:sz w:val="22"/>
          <w:lang w:val="en-CA"/>
        </w:rPr>
      </w:pPr>
      <w:r w:rsidRPr="00E44B92">
        <w:rPr>
          <w:rFonts w:ascii="Calibri" w:hAnsi="Calibri" w:cs="Calibri"/>
          <w:sz w:val="22"/>
          <w:lang w:val="en-CA"/>
        </w:rPr>
        <w:t xml:space="preserve">Cruise: </w:t>
      </w:r>
      <w:r w:rsidR="004060C1" w:rsidRPr="00E44B92">
        <w:rPr>
          <w:rFonts w:ascii="Calibri" w:hAnsi="Calibri" w:cs="Calibri"/>
          <w:sz w:val="22"/>
          <w:lang w:val="en-CA"/>
        </w:rPr>
        <w:t>2024-002</w:t>
      </w:r>
      <w:r w:rsidRPr="00E44B92">
        <w:rPr>
          <w:rFonts w:ascii="Calibri" w:hAnsi="Calibri" w:cs="Calibri"/>
          <w:sz w:val="22"/>
          <w:lang w:val="en-CA"/>
        </w:rPr>
        <w:tab/>
      </w:r>
      <w:r w:rsidRPr="00E44B92">
        <w:rPr>
          <w:rFonts w:ascii="Calibri" w:hAnsi="Calibri" w:cs="Calibri"/>
          <w:sz w:val="22"/>
          <w:lang w:val="en-CA"/>
        </w:rPr>
        <w:tab/>
      </w:r>
      <w:r w:rsidRPr="00E44B92">
        <w:rPr>
          <w:rFonts w:ascii="Calibri" w:hAnsi="Calibri" w:cs="Calibri"/>
          <w:sz w:val="22"/>
          <w:lang w:val="en-CA"/>
        </w:rPr>
        <w:tab/>
      </w:r>
      <w:r w:rsidR="00A66F50" w:rsidRPr="00E44B92">
        <w:rPr>
          <w:rFonts w:ascii="Calibri" w:hAnsi="Calibri" w:cs="Calibri"/>
          <w:sz w:val="22"/>
          <w:lang w:val="en-CA"/>
        </w:rPr>
        <w:tab/>
      </w:r>
      <w:r w:rsidRPr="00E44B92">
        <w:rPr>
          <w:rFonts w:ascii="Calibri" w:hAnsi="Calibri" w:cs="Calibri"/>
          <w:sz w:val="22"/>
          <w:lang w:val="en-CA"/>
        </w:rPr>
        <w:t>Agency: OSD</w:t>
      </w:r>
    </w:p>
    <w:p w14:paraId="74B8B736" w14:textId="28740F90" w:rsidR="00193C86" w:rsidRPr="00E44B92" w:rsidRDefault="00193C86" w:rsidP="00193C86">
      <w:pPr>
        <w:rPr>
          <w:rFonts w:ascii="Calibri" w:hAnsi="Calibri" w:cs="Calibri"/>
          <w:sz w:val="22"/>
          <w:lang w:val="en-CA"/>
        </w:rPr>
      </w:pPr>
      <w:r w:rsidRPr="00E44B92">
        <w:rPr>
          <w:rFonts w:ascii="Calibri" w:hAnsi="Calibri" w:cs="Calibri"/>
          <w:sz w:val="22"/>
          <w:lang w:val="en-CA"/>
        </w:rPr>
        <w:t xml:space="preserve">Location: </w:t>
      </w:r>
      <w:r w:rsidR="00976DFD" w:rsidRPr="00E44B92">
        <w:rPr>
          <w:rFonts w:ascii="Calibri" w:hAnsi="Calibri" w:cs="Calibri"/>
          <w:sz w:val="22"/>
          <w:lang w:val="en-CA"/>
        </w:rPr>
        <w:t>North-East Pacific</w:t>
      </w:r>
      <w:r w:rsidR="00A66F50" w:rsidRPr="00E44B92">
        <w:rPr>
          <w:rFonts w:ascii="Calibri" w:hAnsi="Calibri" w:cs="Calibri"/>
          <w:sz w:val="22"/>
          <w:lang w:val="en-CA"/>
        </w:rPr>
        <w:tab/>
      </w:r>
      <w:r w:rsidR="00A66F50" w:rsidRPr="00E44B92">
        <w:rPr>
          <w:rFonts w:ascii="Calibri" w:hAnsi="Calibri" w:cs="Calibri"/>
          <w:sz w:val="22"/>
          <w:lang w:val="en-CA"/>
        </w:rPr>
        <w:tab/>
      </w:r>
      <w:r w:rsidR="00A66F50" w:rsidRPr="00E44B92">
        <w:rPr>
          <w:rFonts w:ascii="Calibri" w:hAnsi="Calibri" w:cs="Calibri"/>
          <w:sz w:val="22"/>
          <w:lang w:val="en-CA"/>
        </w:rPr>
        <w:tab/>
      </w:r>
      <w:r w:rsidRPr="00E44B92">
        <w:rPr>
          <w:rFonts w:ascii="Calibri" w:hAnsi="Calibri" w:cs="Calibri"/>
          <w:sz w:val="22"/>
          <w:lang w:val="en-CA"/>
        </w:rPr>
        <w:t xml:space="preserve">Project: </w:t>
      </w:r>
      <w:r w:rsidR="006D20FB" w:rsidRPr="00E44B92">
        <w:rPr>
          <w:rFonts w:ascii="Calibri" w:hAnsi="Calibri" w:cs="Calibri"/>
          <w:sz w:val="22"/>
          <w:lang w:val="en-CA"/>
        </w:rPr>
        <w:t>L</w:t>
      </w:r>
      <w:r w:rsidR="009339F6" w:rsidRPr="00E44B92">
        <w:rPr>
          <w:rFonts w:ascii="Calibri" w:hAnsi="Calibri" w:cs="Calibri"/>
          <w:sz w:val="22"/>
          <w:lang w:val="en-CA"/>
        </w:rPr>
        <w:t xml:space="preserve">ine </w:t>
      </w:r>
      <w:r w:rsidR="004A7A0A" w:rsidRPr="00E44B92">
        <w:rPr>
          <w:rFonts w:ascii="Calibri" w:hAnsi="Calibri" w:cs="Calibri"/>
          <w:sz w:val="22"/>
          <w:lang w:val="en-CA"/>
        </w:rPr>
        <w:t>P</w:t>
      </w:r>
    </w:p>
    <w:p w14:paraId="1CEFDBAB" w14:textId="0211DC75" w:rsidR="00193C86" w:rsidRPr="00E44B92" w:rsidRDefault="008F2468" w:rsidP="00193C86">
      <w:pPr>
        <w:rPr>
          <w:rFonts w:ascii="Calibri" w:hAnsi="Calibri" w:cs="Calibri"/>
          <w:sz w:val="22"/>
          <w:lang w:val="en-CA"/>
        </w:rPr>
      </w:pPr>
      <w:r w:rsidRPr="00E44B92">
        <w:rPr>
          <w:rFonts w:ascii="Calibri" w:hAnsi="Calibri" w:cs="Calibri"/>
          <w:sz w:val="22"/>
          <w:lang w:val="en-CA"/>
        </w:rPr>
        <w:t>Chief</w:t>
      </w:r>
      <w:r w:rsidR="00A41344" w:rsidRPr="00E44B92">
        <w:rPr>
          <w:rFonts w:ascii="Calibri" w:hAnsi="Calibri" w:cs="Calibri"/>
          <w:sz w:val="22"/>
          <w:lang w:val="en-CA"/>
        </w:rPr>
        <w:t xml:space="preserve"> Scientist</w:t>
      </w:r>
      <w:r w:rsidRPr="00E44B92">
        <w:rPr>
          <w:rFonts w:ascii="Calibri" w:hAnsi="Calibri" w:cs="Calibri"/>
          <w:sz w:val="22"/>
          <w:lang w:val="en-CA"/>
        </w:rPr>
        <w:t xml:space="preserve">: </w:t>
      </w:r>
      <w:r w:rsidR="00976DFD" w:rsidRPr="00E44B92">
        <w:rPr>
          <w:rFonts w:ascii="Calibri" w:hAnsi="Calibri" w:cs="Calibri"/>
          <w:sz w:val="22"/>
          <w:lang w:val="en-CA"/>
        </w:rPr>
        <w:t>Robert M.</w:t>
      </w:r>
      <w:r w:rsidR="00A66F50" w:rsidRPr="00E44B92">
        <w:rPr>
          <w:rFonts w:ascii="Calibri" w:hAnsi="Calibri" w:cs="Calibri"/>
          <w:sz w:val="22"/>
          <w:lang w:val="en-CA"/>
        </w:rPr>
        <w:tab/>
      </w:r>
      <w:r w:rsidR="00A66F50" w:rsidRPr="00E44B92">
        <w:rPr>
          <w:rFonts w:ascii="Calibri" w:hAnsi="Calibri" w:cs="Calibri"/>
          <w:sz w:val="22"/>
          <w:lang w:val="en-CA"/>
        </w:rPr>
        <w:tab/>
      </w:r>
      <w:r w:rsidR="00A66F50" w:rsidRPr="00E44B92">
        <w:rPr>
          <w:rFonts w:ascii="Calibri" w:hAnsi="Calibri" w:cs="Calibri"/>
          <w:sz w:val="22"/>
          <w:lang w:val="en-CA"/>
        </w:rPr>
        <w:tab/>
      </w:r>
      <w:r w:rsidR="00D2009F" w:rsidRPr="00E44B92">
        <w:rPr>
          <w:rFonts w:ascii="Calibri" w:hAnsi="Calibri" w:cs="Calibri"/>
          <w:sz w:val="22"/>
          <w:lang w:val="en-CA"/>
        </w:rPr>
        <w:t xml:space="preserve">Platform: </w:t>
      </w:r>
      <w:r w:rsidR="0062519C" w:rsidRPr="00E44B92">
        <w:rPr>
          <w:rFonts w:ascii="Calibri" w:hAnsi="Calibri" w:cs="Calibri"/>
          <w:sz w:val="22"/>
          <w:lang w:val="en-CA"/>
        </w:rPr>
        <w:t>John P. Tully</w:t>
      </w:r>
    </w:p>
    <w:p w14:paraId="7ACB37CE" w14:textId="6D26A504" w:rsidR="004A7A0A" w:rsidRPr="00E44B92" w:rsidRDefault="00193C86" w:rsidP="004A7A0A">
      <w:pPr>
        <w:rPr>
          <w:rFonts w:ascii="Calibri" w:hAnsi="Calibri" w:cs="Calibri"/>
          <w:sz w:val="22"/>
          <w:lang w:val="en-CA"/>
        </w:rPr>
      </w:pPr>
      <w:r w:rsidRPr="00E44B92">
        <w:rPr>
          <w:rFonts w:ascii="Calibri" w:hAnsi="Calibri" w:cs="Calibri"/>
          <w:sz w:val="22"/>
          <w:lang w:val="en-CA"/>
        </w:rPr>
        <w:t xml:space="preserve">Date: </w:t>
      </w:r>
      <w:r w:rsidR="004060C1" w:rsidRPr="00E44B92">
        <w:rPr>
          <w:rFonts w:ascii="Calibri" w:hAnsi="Calibri" w:cs="Calibri"/>
          <w:sz w:val="22"/>
          <w:lang w:val="en-CA"/>
        </w:rPr>
        <w:t>23 January</w:t>
      </w:r>
      <w:r w:rsidR="004A7A0A" w:rsidRPr="00E44B92">
        <w:rPr>
          <w:rFonts w:ascii="Calibri" w:hAnsi="Calibri" w:cs="Calibri"/>
          <w:sz w:val="22"/>
          <w:lang w:val="en-CA"/>
        </w:rPr>
        <w:t xml:space="preserve"> 202</w:t>
      </w:r>
      <w:r w:rsidR="004060C1" w:rsidRPr="00E44B92">
        <w:rPr>
          <w:rFonts w:ascii="Calibri" w:hAnsi="Calibri" w:cs="Calibri"/>
          <w:sz w:val="22"/>
          <w:lang w:val="en-CA"/>
        </w:rPr>
        <w:t>4</w:t>
      </w:r>
      <w:r w:rsidR="004A7A0A" w:rsidRPr="00E44B92">
        <w:rPr>
          <w:rFonts w:ascii="Calibri" w:hAnsi="Calibri" w:cs="Calibri"/>
          <w:sz w:val="22"/>
          <w:lang w:val="en-CA"/>
        </w:rPr>
        <w:t xml:space="preserve"> – </w:t>
      </w:r>
      <w:r w:rsidR="004060C1" w:rsidRPr="00E44B92">
        <w:rPr>
          <w:rFonts w:ascii="Calibri" w:hAnsi="Calibri" w:cs="Calibri"/>
          <w:sz w:val="22"/>
          <w:lang w:val="en-CA"/>
        </w:rPr>
        <w:t>9 February</w:t>
      </w:r>
      <w:r w:rsidR="004A7A0A" w:rsidRPr="00E44B92">
        <w:rPr>
          <w:rFonts w:ascii="Calibri" w:hAnsi="Calibri" w:cs="Calibri"/>
          <w:sz w:val="22"/>
          <w:lang w:val="en-CA"/>
        </w:rPr>
        <w:t xml:space="preserve"> 202</w:t>
      </w:r>
      <w:r w:rsidR="004060C1" w:rsidRPr="00E44B92">
        <w:rPr>
          <w:rFonts w:ascii="Calibri" w:hAnsi="Calibri" w:cs="Calibri"/>
          <w:sz w:val="22"/>
          <w:lang w:val="en-CA"/>
        </w:rPr>
        <w:t>4</w:t>
      </w:r>
      <w:r w:rsidR="004A7A0A" w:rsidRPr="00E44B92">
        <w:rPr>
          <w:rFonts w:ascii="Calibri" w:hAnsi="Calibri" w:cs="Calibri"/>
          <w:sz w:val="22"/>
          <w:lang w:val="en-CA"/>
        </w:rPr>
        <w:t xml:space="preserve"> </w:t>
      </w:r>
    </w:p>
    <w:p w14:paraId="5A35DB52" w14:textId="77777777" w:rsidR="00193C86" w:rsidRPr="00E44B92" w:rsidRDefault="00193C86" w:rsidP="00193C86">
      <w:pPr>
        <w:rPr>
          <w:rFonts w:ascii="Calibri" w:hAnsi="Calibri" w:cs="Calibri"/>
          <w:sz w:val="22"/>
          <w:lang w:val="en-CA"/>
        </w:rPr>
      </w:pPr>
    </w:p>
    <w:p w14:paraId="2E812D58" w14:textId="50940E3D" w:rsidR="005B665F" w:rsidRPr="00E44B92" w:rsidRDefault="00193C86" w:rsidP="00AD0A01">
      <w:pPr>
        <w:rPr>
          <w:rFonts w:ascii="Calibri" w:hAnsi="Calibri" w:cs="Calibri"/>
          <w:sz w:val="22"/>
          <w:lang w:val="en-CA"/>
        </w:rPr>
      </w:pPr>
      <w:r w:rsidRPr="00E44B92">
        <w:rPr>
          <w:rFonts w:ascii="Calibri" w:hAnsi="Calibri" w:cs="Calibri"/>
          <w:sz w:val="22"/>
          <w:lang w:val="en-CA"/>
        </w:rPr>
        <w:t>Processed by: Germaine Gatien</w:t>
      </w:r>
      <w:r w:rsidR="00AC52F0" w:rsidRPr="00E44B92">
        <w:rPr>
          <w:rFonts w:ascii="Calibri" w:hAnsi="Calibri" w:cs="Calibri"/>
          <w:sz w:val="22"/>
          <w:lang w:val="en-CA"/>
        </w:rPr>
        <w:tab/>
      </w:r>
      <w:r w:rsidR="00AC52F0" w:rsidRPr="00E44B92">
        <w:rPr>
          <w:rFonts w:ascii="Calibri" w:hAnsi="Calibri" w:cs="Calibri"/>
          <w:sz w:val="22"/>
          <w:lang w:val="en-CA"/>
        </w:rPr>
        <w:tab/>
      </w:r>
      <w:r w:rsidR="00AC52F0" w:rsidRPr="00E44B92">
        <w:rPr>
          <w:rFonts w:ascii="Calibri" w:hAnsi="Calibri" w:cs="Calibri"/>
          <w:sz w:val="22"/>
          <w:lang w:val="en-CA"/>
        </w:rPr>
        <w:tab/>
      </w:r>
      <w:r w:rsidRPr="00E44B92">
        <w:rPr>
          <w:rFonts w:ascii="Calibri" w:hAnsi="Calibri" w:cs="Calibri"/>
          <w:sz w:val="22"/>
          <w:lang w:val="en-CA"/>
        </w:rPr>
        <w:t xml:space="preserve">Date of Processing: </w:t>
      </w:r>
      <w:r w:rsidR="004060C1" w:rsidRPr="00E44B92">
        <w:rPr>
          <w:rFonts w:ascii="Calibri" w:hAnsi="Calibri" w:cs="Calibri"/>
          <w:sz w:val="22"/>
          <w:lang w:val="en-CA"/>
        </w:rPr>
        <w:t>August 14</w:t>
      </w:r>
      <w:r w:rsidR="004A7A0A" w:rsidRPr="00E44B92">
        <w:rPr>
          <w:rFonts w:ascii="Calibri" w:hAnsi="Calibri" w:cs="Calibri"/>
          <w:sz w:val="22"/>
          <w:lang w:val="en-CA"/>
        </w:rPr>
        <w:t>, 2024</w:t>
      </w:r>
      <w:r w:rsidR="004060C1" w:rsidRPr="00E44B92">
        <w:rPr>
          <w:rFonts w:ascii="Calibri" w:hAnsi="Calibri" w:cs="Calibri"/>
          <w:sz w:val="22"/>
          <w:lang w:val="en-CA"/>
        </w:rPr>
        <w:t xml:space="preserve"> </w:t>
      </w:r>
      <w:r w:rsidR="009E50E3">
        <w:rPr>
          <w:rFonts w:ascii="Calibri" w:hAnsi="Calibri" w:cs="Calibri"/>
          <w:sz w:val="22"/>
          <w:lang w:val="en-CA"/>
        </w:rPr>
        <w:t>–</w:t>
      </w:r>
      <w:r w:rsidR="004060C1" w:rsidRPr="00E44B92">
        <w:rPr>
          <w:rFonts w:ascii="Calibri" w:hAnsi="Calibri" w:cs="Calibri"/>
          <w:sz w:val="22"/>
          <w:lang w:val="en-CA"/>
        </w:rPr>
        <w:t xml:space="preserve"> </w:t>
      </w:r>
      <w:r w:rsidR="009E50E3">
        <w:rPr>
          <w:rFonts w:ascii="Calibri" w:hAnsi="Calibri" w:cs="Calibri"/>
          <w:sz w:val="22"/>
          <w:lang w:val="en-CA"/>
        </w:rPr>
        <w:t>2 October, 2024</w:t>
      </w:r>
    </w:p>
    <w:p w14:paraId="2CB566B5" w14:textId="120D506E" w:rsidR="00FD1C8E" w:rsidRPr="00E44B92" w:rsidRDefault="00193C86" w:rsidP="007205D3">
      <w:pPr>
        <w:rPr>
          <w:rFonts w:ascii="Calibri" w:hAnsi="Calibri" w:cs="Calibri"/>
          <w:sz w:val="22"/>
          <w:lang w:val="en-CA"/>
        </w:rPr>
      </w:pPr>
      <w:r w:rsidRPr="00E44B92">
        <w:rPr>
          <w:rFonts w:ascii="Calibri" w:hAnsi="Calibri" w:cs="Calibri"/>
          <w:sz w:val="22"/>
          <w:lang w:val="en-CA"/>
        </w:rPr>
        <w:t>Number of original HEX files:</w:t>
      </w:r>
      <w:r w:rsidR="00FC7C96" w:rsidRPr="00E44B92">
        <w:rPr>
          <w:rFonts w:ascii="Calibri" w:hAnsi="Calibri" w:cs="Calibri"/>
          <w:sz w:val="22"/>
          <w:lang w:val="en-CA"/>
        </w:rPr>
        <w:t xml:space="preserve"> </w:t>
      </w:r>
      <w:r w:rsidR="009B3D59" w:rsidRPr="00E44B92">
        <w:rPr>
          <w:rFonts w:ascii="Calibri" w:hAnsi="Calibri" w:cs="Calibri"/>
          <w:sz w:val="22"/>
          <w:lang w:val="en-CA"/>
        </w:rPr>
        <w:tab/>
      </w:r>
      <w:r w:rsidR="004060C1" w:rsidRPr="00E44B92">
        <w:rPr>
          <w:rFonts w:ascii="Calibri" w:hAnsi="Calibri" w:cs="Calibri"/>
          <w:sz w:val="22"/>
          <w:lang w:val="en-CA"/>
        </w:rPr>
        <w:t>62</w:t>
      </w:r>
      <w:r w:rsidR="004060C1" w:rsidRPr="00E44B92">
        <w:rPr>
          <w:rFonts w:ascii="Calibri" w:hAnsi="Calibri" w:cs="Calibri"/>
          <w:sz w:val="22"/>
          <w:lang w:val="en-CA"/>
        </w:rPr>
        <w:tab/>
      </w:r>
      <w:r w:rsidR="004A7A0A" w:rsidRPr="00E44B92">
        <w:rPr>
          <w:rFonts w:ascii="Calibri" w:hAnsi="Calibri" w:cs="Calibri"/>
          <w:sz w:val="22"/>
          <w:lang w:val="en-CA"/>
        </w:rPr>
        <w:tab/>
      </w:r>
      <w:r w:rsidR="00E50AF6" w:rsidRPr="00E44B92">
        <w:rPr>
          <w:rFonts w:ascii="Calibri" w:hAnsi="Calibri" w:cs="Calibri"/>
          <w:sz w:val="22"/>
          <w:lang w:val="en-CA"/>
        </w:rPr>
        <w:t>Number of processed CTD files:</w:t>
      </w:r>
      <w:r w:rsidR="00652B41" w:rsidRPr="00E44B92">
        <w:rPr>
          <w:rFonts w:ascii="Calibri" w:hAnsi="Calibri" w:cs="Calibri"/>
          <w:sz w:val="22"/>
          <w:lang w:val="en-CA"/>
        </w:rPr>
        <w:t xml:space="preserve"> </w:t>
      </w:r>
      <w:r w:rsidR="00DB4F01">
        <w:rPr>
          <w:rFonts w:ascii="Calibri" w:hAnsi="Calibri" w:cs="Calibri"/>
          <w:sz w:val="22"/>
          <w:lang w:val="en-CA"/>
        </w:rPr>
        <w:t>59</w:t>
      </w:r>
    </w:p>
    <w:p w14:paraId="4631EA25" w14:textId="377A2B28" w:rsidR="00193C86" w:rsidRPr="00E44B92" w:rsidRDefault="00193C86" w:rsidP="007205D3">
      <w:pPr>
        <w:rPr>
          <w:rFonts w:ascii="Calibri" w:hAnsi="Calibri" w:cs="Calibri"/>
          <w:sz w:val="22"/>
          <w:lang w:val="en-CA"/>
        </w:rPr>
      </w:pPr>
      <w:r w:rsidRPr="00E44B92">
        <w:rPr>
          <w:rFonts w:ascii="Calibri" w:hAnsi="Calibri" w:cs="Calibri"/>
          <w:sz w:val="22"/>
          <w:lang w:val="en-CA"/>
        </w:rPr>
        <w:t xml:space="preserve">Number of </w:t>
      </w:r>
      <w:r w:rsidR="00FB6CBD" w:rsidRPr="00E44B92">
        <w:rPr>
          <w:rFonts w:ascii="Calibri" w:hAnsi="Calibri" w:cs="Calibri"/>
          <w:sz w:val="22"/>
          <w:lang w:val="en-CA"/>
        </w:rPr>
        <w:t>rosette</w:t>
      </w:r>
      <w:r w:rsidR="00887D70" w:rsidRPr="00E44B92">
        <w:rPr>
          <w:rFonts w:ascii="Calibri" w:hAnsi="Calibri" w:cs="Calibri"/>
          <w:sz w:val="22"/>
          <w:lang w:val="en-CA"/>
        </w:rPr>
        <w:t xml:space="preserve"> casts</w:t>
      </w:r>
      <w:r w:rsidRPr="00E44B92">
        <w:rPr>
          <w:rFonts w:ascii="Calibri" w:hAnsi="Calibri" w:cs="Calibri"/>
          <w:sz w:val="22"/>
          <w:lang w:val="en-CA"/>
        </w:rPr>
        <w:t>:</w:t>
      </w:r>
      <w:r w:rsidR="00887D70" w:rsidRPr="00E44B92">
        <w:rPr>
          <w:rFonts w:ascii="Calibri" w:hAnsi="Calibri" w:cs="Calibri"/>
          <w:sz w:val="22"/>
          <w:lang w:val="en-CA"/>
        </w:rPr>
        <w:t xml:space="preserve"> </w:t>
      </w:r>
      <w:r w:rsidR="00AB2A15" w:rsidRPr="00E44B92">
        <w:rPr>
          <w:rFonts w:ascii="Calibri" w:hAnsi="Calibri" w:cs="Calibri"/>
          <w:sz w:val="22"/>
          <w:lang w:val="en-CA"/>
        </w:rPr>
        <w:t>48</w:t>
      </w:r>
      <w:r w:rsidR="007D353B" w:rsidRPr="00E44B92">
        <w:rPr>
          <w:rFonts w:ascii="Calibri" w:hAnsi="Calibri" w:cs="Calibri"/>
          <w:sz w:val="22"/>
          <w:lang w:val="en-CA"/>
        </w:rPr>
        <w:tab/>
      </w:r>
      <w:r w:rsidR="007D353B" w:rsidRPr="00E44B92">
        <w:rPr>
          <w:rFonts w:ascii="Calibri" w:hAnsi="Calibri" w:cs="Calibri"/>
          <w:sz w:val="22"/>
          <w:lang w:val="en-CA"/>
        </w:rPr>
        <w:tab/>
      </w:r>
      <w:r w:rsidR="00CB4AB1" w:rsidRPr="00E44B92">
        <w:rPr>
          <w:rFonts w:ascii="Calibri" w:hAnsi="Calibri" w:cs="Calibri"/>
          <w:sz w:val="22"/>
          <w:lang w:val="en-CA"/>
        </w:rPr>
        <w:tab/>
      </w:r>
      <w:r w:rsidRPr="00E44B92">
        <w:rPr>
          <w:rFonts w:ascii="Calibri" w:hAnsi="Calibri" w:cs="Calibri"/>
          <w:sz w:val="22"/>
          <w:lang w:val="en-CA"/>
        </w:rPr>
        <w:t xml:space="preserve">Number of </w:t>
      </w:r>
      <w:r w:rsidR="00E50AF6" w:rsidRPr="00E44B92">
        <w:rPr>
          <w:rFonts w:ascii="Calibri" w:hAnsi="Calibri" w:cs="Calibri"/>
          <w:sz w:val="22"/>
          <w:lang w:val="en-CA"/>
        </w:rPr>
        <w:t>processed CHE files</w:t>
      </w:r>
      <w:r w:rsidRPr="00E44B92">
        <w:rPr>
          <w:rFonts w:ascii="Calibri" w:hAnsi="Calibri" w:cs="Calibri"/>
          <w:sz w:val="22"/>
          <w:lang w:val="en-CA"/>
        </w:rPr>
        <w:t>:</w:t>
      </w:r>
      <w:r w:rsidR="00C20227" w:rsidRPr="00E44B92">
        <w:rPr>
          <w:rFonts w:ascii="Calibri" w:hAnsi="Calibri" w:cs="Calibri"/>
          <w:sz w:val="22"/>
          <w:lang w:val="en-CA"/>
        </w:rPr>
        <w:t xml:space="preserve"> </w:t>
      </w:r>
      <w:r w:rsidR="00DB4F01">
        <w:rPr>
          <w:rFonts w:ascii="Calibri" w:hAnsi="Calibri" w:cs="Calibri"/>
          <w:sz w:val="22"/>
          <w:lang w:val="en-CA"/>
        </w:rPr>
        <w:t>46</w:t>
      </w:r>
    </w:p>
    <w:p w14:paraId="03F076B8" w14:textId="19A28D0A" w:rsidR="00936A26" w:rsidRPr="00E44B92" w:rsidRDefault="00193C86" w:rsidP="00193C86">
      <w:pPr>
        <w:rPr>
          <w:rFonts w:ascii="Calibri" w:hAnsi="Calibri" w:cs="Calibri"/>
          <w:sz w:val="22"/>
          <w:lang w:val="en-CA"/>
        </w:rPr>
      </w:pPr>
      <w:r w:rsidRPr="00E44B92">
        <w:rPr>
          <w:rFonts w:ascii="Calibri" w:hAnsi="Calibri" w:cs="Calibri"/>
          <w:sz w:val="22"/>
          <w:lang w:val="en-CA"/>
        </w:rPr>
        <w:t>Number of original TSG</w:t>
      </w:r>
      <w:r w:rsidR="00682E32" w:rsidRPr="00E44B92">
        <w:rPr>
          <w:rFonts w:ascii="Calibri" w:hAnsi="Calibri" w:cs="Calibri"/>
          <w:sz w:val="22"/>
          <w:lang w:val="en-CA"/>
        </w:rPr>
        <w:t xml:space="preserve"> </w:t>
      </w:r>
      <w:r w:rsidR="00FC7C96" w:rsidRPr="00E44B92">
        <w:rPr>
          <w:rFonts w:ascii="Calibri" w:hAnsi="Calibri" w:cs="Calibri"/>
          <w:sz w:val="22"/>
          <w:lang w:val="en-CA"/>
        </w:rPr>
        <w:t>txt</w:t>
      </w:r>
      <w:r w:rsidR="005F1B13" w:rsidRPr="00E44B92">
        <w:rPr>
          <w:rFonts w:ascii="Calibri" w:hAnsi="Calibri" w:cs="Calibri"/>
          <w:sz w:val="22"/>
          <w:lang w:val="en-CA"/>
        </w:rPr>
        <w:t xml:space="preserve"> files:</w:t>
      </w:r>
      <w:r w:rsidR="00976DFD" w:rsidRPr="00E44B92">
        <w:rPr>
          <w:rFonts w:ascii="Calibri" w:hAnsi="Calibri" w:cs="Calibri"/>
          <w:sz w:val="22"/>
          <w:lang w:val="en-CA"/>
        </w:rPr>
        <w:t xml:space="preserve"> </w:t>
      </w:r>
      <w:r w:rsidR="009217D7" w:rsidRPr="00E44B92">
        <w:rPr>
          <w:rFonts w:ascii="Calibri" w:hAnsi="Calibri" w:cs="Calibri"/>
          <w:sz w:val="22"/>
          <w:lang w:val="en-CA"/>
        </w:rPr>
        <w:t>many</w:t>
      </w:r>
      <w:r w:rsidR="007754EA" w:rsidRPr="00E44B92">
        <w:rPr>
          <w:rFonts w:ascii="Calibri" w:hAnsi="Calibri" w:cs="Calibri"/>
          <w:sz w:val="22"/>
          <w:lang w:val="en-CA"/>
        </w:rPr>
        <w:tab/>
      </w:r>
      <w:r w:rsidR="008E3C36" w:rsidRPr="00E44B92">
        <w:rPr>
          <w:rFonts w:ascii="Calibri" w:hAnsi="Calibri" w:cs="Calibri"/>
          <w:sz w:val="22"/>
          <w:lang w:val="en-CA"/>
        </w:rPr>
        <w:tab/>
      </w:r>
      <w:r w:rsidRPr="00E44B92">
        <w:rPr>
          <w:rFonts w:ascii="Calibri" w:hAnsi="Calibri" w:cs="Calibri"/>
          <w:sz w:val="22"/>
          <w:lang w:val="en-CA"/>
        </w:rPr>
        <w:t>Number of processed T</w:t>
      </w:r>
      <w:r w:rsidR="00E50AF6" w:rsidRPr="00E44B92">
        <w:rPr>
          <w:rFonts w:ascii="Calibri" w:hAnsi="Calibri" w:cs="Calibri"/>
          <w:sz w:val="22"/>
          <w:lang w:val="en-CA"/>
        </w:rPr>
        <w:t>OB</w:t>
      </w:r>
      <w:r w:rsidRPr="00E44B92">
        <w:rPr>
          <w:rFonts w:ascii="Calibri" w:hAnsi="Calibri" w:cs="Calibri"/>
          <w:sz w:val="22"/>
          <w:lang w:val="en-CA"/>
        </w:rPr>
        <w:t xml:space="preserve"> files:</w:t>
      </w:r>
      <w:r w:rsidR="00FD2D5B" w:rsidRPr="00E44B92">
        <w:rPr>
          <w:rFonts w:ascii="Calibri" w:hAnsi="Calibri" w:cs="Calibri"/>
          <w:sz w:val="22"/>
          <w:lang w:val="en-CA"/>
        </w:rPr>
        <w:t xml:space="preserve"> </w:t>
      </w:r>
      <w:r w:rsidR="00FC7C96" w:rsidRPr="00E44B92">
        <w:rPr>
          <w:rFonts w:ascii="Calibri" w:hAnsi="Calibri" w:cs="Calibri"/>
          <w:sz w:val="22"/>
          <w:lang w:val="en-CA"/>
        </w:rPr>
        <w:t>(1 per day)</w:t>
      </w:r>
      <w:r w:rsidR="009267B1" w:rsidRPr="00E44B92">
        <w:rPr>
          <w:rFonts w:ascii="Calibri" w:hAnsi="Calibri" w:cs="Calibri"/>
          <w:sz w:val="22"/>
          <w:lang w:val="en-CA"/>
        </w:rPr>
        <w:t xml:space="preserve"> </w:t>
      </w:r>
    </w:p>
    <w:p w14:paraId="59CE9D61" w14:textId="77777777" w:rsidR="007D25FD" w:rsidRPr="00E44B92" w:rsidRDefault="007D25FD" w:rsidP="00193C86">
      <w:pPr>
        <w:rPr>
          <w:rFonts w:ascii="Calibri" w:hAnsi="Calibri" w:cs="Calibri"/>
          <w:sz w:val="22"/>
          <w:highlight w:val="lightGray"/>
          <w:lang w:val="en-CA"/>
        </w:rPr>
      </w:pPr>
    </w:p>
    <w:p w14:paraId="1D3701E2" w14:textId="77777777" w:rsidR="008B6DF5" w:rsidRPr="00E44B92" w:rsidRDefault="008B6DF5" w:rsidP="008B6DF5">
      <w:pPr>
        <w:pStyle w:val="Heading1"/>
        <w:jc w:val="left"/>
        <w:rPr>
          <w:rFonts w:ascii="Calibri" w:hAnsi="Calibri" w:cs="Calibri"/>
          <w:sz w:val="22"/>
          <w:lang w:val="en-CA"/>
        </w:rPr>
      </w:pPr>
      <w:r w:rsidRPr="00E44B92">
        <w:rPr>
          <w:rFonts w:ascii="Calibri" w:hAnsi="Calibri" w:cs="Calibri"/>
          <w:lang w:val="en-CA"/>
        </w:rPr>
        <w:t>INSTRUMENT</w:t>
      </w:r>
      <w:r w:rsidRPr="00E44B92">
        <w:rPr>
          <w:rFonts w:ascii="Calibri" w:hAnsi="Calibri" w:cs="Calibri"/>
          <w:sz w:val="22"/>
          <w:lang w:val="en-CA"/>
        </w:rPr>
        <w:t xml:space="preserve"> </w:t>
      </w:r>
      <w:r w:rsidRPr="00E44B92">
        <w:rPr>
          <w:rFonts w:ascii="Calibri" w:hAnsi="Calibri" w:cs="Calibri"/>
          <w:lang w:val="en-CA"/>
        </w:rPr>
        <w:t>SUMMARY</w:t>
      </w:r>
    </w:p>
    <w:p w14:paraId="45865781" w14:textId="59F13AFF" w:rsidR="0088544B" w:rsidRPr="00E44B92" w:rsidRDefault="00DC12C8" w:rsidP="008E3C36">
      <w:pPr>
        <w:pStyle w:val="BodyText"/>
        <w:rPr>
          <w:rFonts w:ascii="Calibri" w:hAnsi="Calibri" w:cs="Calibri"/>
          <w:lang w:val="en-CA"/>
        </w:rPr>
      </w:pPr>
      <w:r w:rsidRPr="00E44B92">
        <w:rPr>
          <w:rFonts w:ascii="Calibri" w:hAnsi="Calibri" w:cs="Calibri"/>
          <w:lang w:val="en-CA"/>
        </w:rPr>
        <w:t>Two</w:t>
      </w:r>
      <w:r w:rsidR="004A7A0A" w:rsidRPr="00E44B92">
        <w:rPr>
          <w:rFonts w:ascii="Calibri" w:hAnsi="Calibri" w:cs="Calibri"/>
          <w:lang w:val="en-CA"/>
        </w:rPr>
        <w:t xml:space="preserve"> SeaBird 911+ </w:t>
      </w:r>
      <w:r w:rsidR="0088544B" w:rsidRPr="00E44B92">
        <w:rPr>
          <w:rFonts w:ascii="Calibri" w:hAnsi="Calibri" w:cs="Calibri"/>
          <w:lang w:val="en-CA"/>
        </w:rPr>
        <w:t>CTDs w</w:t>
      </w:r>
      <w:r w:rsidR="004A7A0A" w:rsidRPr="00E44B92">
        <w:rPr>
          <w:rFonts w:ascii="Calibri" w:hAnsi="Calibri" w:cs="Calibri"/>
          <w:lang w:val="en-CA"/>
        </w:rPr>
        <w:t>as</w:t>
      </w:r>
      <w:r w:rsidR="0088544B" w:rsidRPr="00E44B92">
        <w:rPr>
          <w:rFonts w:ascii="Calibri" w:hAnsi="Calibri" w:cs="Calibri"/>
          <w:lang w:val="en-CA"/>
        </w:rPr>
        <w:t xml:space="preserve"> used for this cruise</w:t>
      </w:r>
      <w:r w:rsidRPr="00E44B92">
        <w:rPr>
          <w:rFonts w:ascii="Calibri" w:hAnsi="Calibri" w:cs="Calibri"/>
          <w:lang w:val="en-CA"/>
        </w:rPr>
        <w:t>:</w:t>
      </w:r>
      <w:r w:rsidR="004A7A0A" w:rsidRPr="00E44B92">
        <w:rPr>
          <w:rFonts w:ascii="Calibri" w:hAnsi="Calibri" w:cs="Calibri"/>
          <w:lang w:val="en-CA"/>
        </w:rPr>
        <w:t>.</w:t>
      </w:r>
    </w:p>
    <w:p w14:paraId="69CE1976" w14:textId="6A8D3D66" w:rsidR="0088544B" w:rsidRPr="00E44B92" w:rsidRDefault="00DC12C8" w:rsidP="004A7A0A">
      <w:pPr>
        <w:pStyle w:val="BodyText"/>
        <w:rPr>
          <w:rFonts w:ascii="Calibri" w:hAnsi="Calibri" w:cs="Calibri"/>
          <w:lang w:val="en-CA"/>
        </w:rPr>
      </w:pPr>
      <w:r w:rsidRPr="00E44B92">
        <w:rPr>
          <w:rFonts w:ascii="Calibri" w:hAnsi="Calibri" w:cs="Calibri"/>
          <w:lang w:val="en-CA"/>
        </w:rPr>
        <w:t xml:space="preserve">1. </w:t>
      </w:r>
      <w:r w:rsidR="007C2063" w:rsidRPr="00E44B92">
        <w:rPr>
          <w:rFonts w:ascii="Calibri" w:hAnsi="Calibri" w:cs="Calibri"/>
          <w:lang w:val="en-CA"/>
        </w:rPr>
        <w:t xml:space="preserve">Events 1-32: </w:t>
      </w:r>
      <w:r w:rsidR="008E3C36" w:rsidRPr="00E44B92">
        <w:rPr>
          <w:rFonts w:ascii="Calibri" w:hAnsi="Calibri" w:cs="Calibri"/>
          <w:lang w:val="en-CA"/>
        </w:rPr>
        <w:t>CTD #</w:t>
      </w:r>
      <w:r w:rsidR="0088544B" w:rsidRPr="00E44B92">
        <w:rPr>
          <w:rFonts w:ascii="Calibri" w:hAnsi="Calibri" w:cs="Calibri"/>
          <w:lang w:val="en-CA"/>
        </w:rPr>
        <w:t>1515</w:t>
      </w:r>
      <w:r w:rsidR="008E3C36" w:rsidRPr="00E44B92">
        <w:rPr>
          <w:rFonts w:ascii="Calibri" w:hAnsi="Calibri" w:cs="Calibri"/>
          <w:lang w:val="en-CA"/>
        </w:rPr>
        <w:t xml:space="preserve"> was mounted in a rosette and attached were </w:t>
      </w:r>
      <w:r w:rsidR="003C3386" w:rsidRPr="00E44B92">
        <w:rPr>
          <w:rFonts w:ascii="Calibri" w:hAnsi="Calibri" w:cs="Calibri"/>
          <w:lang w:val="en-CA"/>
        </w:rPr>
        <w:t>2</w:t>
      </w:r>
      <w:r w:rsidR="008E3C36" w:rsidRPr="00E44B92">
        <w:rPr>
          <w:rFonts w:ascii="Calibri" w:hAnsi="Calibri" w:cs="Calibri"/>
          <w:lang w:val="en-CA"/>
        </w:rPr>
        <w:t xml:space="preserve"> Wetlabs CSTAR transmissometer (</w:t>
      </w:r>
      <w:r w:rsidR="00CB4AB1" w:rsidRPr="00E44B92">
        <w:rPr>
          <w:rFonts w:ascii="Calibri" w:hAnsi="Calibri" w:cs="Calibri"/>
          <w:lang w:val="en-CA"/>
        </w:rPr>
        <w:t xml:space="preserve">1185DR &amp; </w:t>
      </w:r>
      <w:r w:rsidR="008E3C36" w:rsidRPr="00E44B92">
        <w:rPr>
          <w:rFonts w:ascii="Calibri" w:hAnsi="Calibri" w:cs="Calibri"/>
          <w:lang w:val="en-CA"/>
        </w:rPr>
        <w:t>#</w:t>
      </w:r>
      <w:r w:rsidR="003C3386" w:rsidRPr="00E44B92">
        <w:rPr>
          <w:rFonts w:ascii="Calibri" w:hAnsi="Calibri" w:cs="Calibri"/>
          <w:lang w:val="en-CA"/>
        </w:rPr>
        <w:t>1883DG</w:t>
      </w:r>
      <w:r w:rsidR="008E3C36" w:rsidRPr="00E44B92">
        <w:rPr>
          <w:rFonts w:ascii="Calibri" w:hAnsi="Calibri" w:cs="Calibri"/>
          <w:lang w:val="en-CA"/>
        </w:rPr>
        <w:t xml:space="preserve">), a SBE 43 DO sensor </w:t>
      </w:r>
      <w:r w:rsidR="009F46C8" w:rsidRPr="00E44B92">
        <w:rPr>
          <w:rFonts w:ascii="Calibri" w:hAnsi="Calibri" w:cs="Calibri"/>
          <w:lang w:val="en-CA"/>
        </w:rPr>
        <w:t xml:space="preserve">on the primary pump </w:t>
      </w:r>
      <w:r w:rsidR="008E3C36" w:rsidRPr="00E44B92">
        <w:rPr>
          <w:rFonts w:ascii="Calibri" w:hAnsi="Calibri" w:cs="Calibri"/>
          <w:lang w:val="en-CA"/>
        </w:rPr>
        <w:t>(#</w:t>
      </w:r>
      <w:r w:rsidR="0088544B" w:rsidRPr="00E44B92">
        <w:rPr>
          <w:rFonts w:ascii="Calibri" w:hAnsi="Calibri" w:cs="Calibri"/>
          <w:lang w:val="en-CA"/>
        </w:rPr>
        <w:t>1119</w:t>
      </w:r>
      <w:r w:rsidR="00AB5E5E" w:rsidRPr="00E44B92">
        <w:rPr>
          <w:rFonts w:ascii="Calibri" w:hAnsi="Calibri" w:cs="Calibri"/>
          <w:lang w:val="en-CA"/>
        </w:rPr>
        <w:t>)</w:t>
      </w:r>
      <w:r w:rsidR="00F76274" w:rsidRPr="00E44B92">
        <w:rPr>
          <w:rFonts w:ascii="Calibri" w:hAnsi="Calibri" w:cs="Calibri"/>
          <w:lang w:val="en-CA"/>
        </w:rPr>
        <w:t xml:space="preserve">, </w:t>
      </w:r>
      <w:r w:rsidR="008E3C36" w:rsidRPr="00E44B92">
        <w:rPr>
          <w:rFonts w:ascii="Calibri" w:hAnsi="Calibri" w:cs="Calibri"/>
          <w:lang w:val="en-CA"/>
        </w:rPr>
        <w:t>SeaPoint Fluorometer</w:t>
      </w:r>
      <w:r w:rsidR="009F46C8" w:rsidRPr="00E44B92">
        <w:rPr>
          <w:rFonts w:ascii="Calibri" w:hAnsi="Calibri" w:cs="Calibri"/>
          <w:lang w:val="en-CA"/>
        </w:rPr>
        <w:t xml:space="preserve"> on the secondary pump</w:t>
      </w:r>
      <w:r w:rsidR="00AD62DE" w:rsidRPr="00E44B92">
        <w:rPr>
          <w:rFonts w:ascii="Calibri" w:hAnsi="Calibri" w:cs="Calibri"/>
          <w:lang w:val="en-CA"/>
        </w:rPr>
        <w:t xml:space="preserve"> (#</w:t>
      </w:r>
      <w:r w:rsidR="0088544B" w:rsidRPr="00E44B92">
        <w:rPr>
          <w:rFonts w:ascii="Calibri" w:hAnsi="Calibri" w:cs="Calibri"/>
          <w:lang w:val="en-CA"/>
        </w:rPr>
        <w:t>3</w:t>
      </w:r>
      <w:r w:rsidRPr="00E44B92">
        <w:rPr>
          <w:rFonts w:ascii="Calibri" w:hAnsi="Calibri" w:cs="Calibri"/>
          <w:lang w:val="en-CA"/>
        </w:rPr>
        <w:t>950</w:t>
      </w:r>
      <w:r w:rsidR="008E3C36" w:rsidRPr="00E44B92">
        <w:rPr>
          <w:rFonts w:ascii="Calibri" w:hAnsi="Calibri" w:cs="Calibri"/>
          <w:lang w:val="en-CA"/>
        </w:rPr>
        <w:t>),</w:t>
      </w:r>
      <w:r w:rsidRPr="00E44B92">
        <w:rPr>
          <w:rFonts w:ascii="Calibri" w:hAnsi="Calibri" w:cs="Calibri"/>
          <w:lang w:val="en-CA"/>
        </w:rPr>
        <w:t xml:space="preserve"> a WetLabs fluorometer (#2216), </w:t>
      </w:r>
      <w:r w:rsidR="008E3C36" w:rsidRPr="00E44B92">
        <w:rPr>
          <w:rFonts w:ascii="Calibri" w:hAnsi="Calibri" w:cs="Calibri"/>
          <w:lang w:val="en-CA"/>
        </w:rPr>
        <w:t xml:space="preserve"> a Biospherical QSP-400 PAR sensor (#</w:t>
      </w:r>
      <w:r w:rsidR="008911EB" w:rsidRPr="00E44B92">
        <w:rPr>
          <w:rFonts w:ascii="Calibri" w:hAnsi="Calibri" w:cs="Calibri"/>
          <w:lang w:val="en-CA"/>
        </w:rPr>
        <w:t>7061</w:t>
      </w:r>
      <w:r w:rsidR="00DF37F4" w:rsidRPr="00E44B92">
        <w:rPr>
          <w:rFonts w:ascii="Calibri" w:hAnsi="Calibri" w:cs="Calibri"/>
          <w:lang w:val="en-CA"/>
        </w:rPr>
        <w:t>3</w:t>
      </w:r>
      <w:r w:rsidR="008E3C36" w:rsidRPr="00E44B92">
        <w:rPr>
          <w:rFonts w:ascii="Calibri" w:hAnsi="Calibri" w:cs="Calibri"/>
          <w:lang w:val="en-CA"/>
        </w:rPr>
        <w:t>) and a</w:t>
      </w:r>
      <w:r w:rsidRPr="00E44B92">
        <w:rPr>
          <w:rFonts w:ascii="Calibri" w:hAnsi="Calibri" w:cs="Calibri"/>
          <w:lang w:val="en-CA"/>
        </w:rPr>
        <w:t xml:space="preserve"> Valeport</w:t>
      </w:r>
      <w:r w:rsidR="008E3C36" w:rsidRPr="00E44B92">
        <w:rPr>
          <w:rFonts w:ascii="Calibri" w:hAnsi="Calibri" w:cs="Calibri"/>
          <w:lang w:val="en-CA"/>
        </w:rPr>
        <w:t xml:space="preserve"> altimeter</w:t>
      </w:r>
      <w:r w:rsidR="00CB4AB1" w:rsidRPr="00E44B92">
        <w:rPr>
          <w:rFonts w:ascii="Calibri" w:hAnsi="Calibri" w:cs="Calibri"/>
          <w:lang w:val="en-CA"/>
        </w:rPr>
        <w:t xml:space="preserve"> (#</w:t>
      </w:r>
      <w:r w:rsidR="003028AF" w:rsidRPr="00E44B92">
        <w:rPr>
          <w:rFonts w:ascii="Calibri" w:hAnsi="Calibri" w:cs="Calibri"/>
          <w:lang w:val="en-CA"/>
        </w:rPr>
        <w:t>7</w:t>
      </w:r>
      <w:r w:rsidRPr="00E44B92">
        <w:rPr>
          <w:rFonts w:ascii="Calibri" w:hAnsi="Calibri" w:cs="Calibri"/>
          <w:lang w:val="en-CA"/>
        </w:rPr>
        <w:t>9487</w:t>
      </w:r>
      <w:r w:rsidR="00CB4AB1" w:rsidRPr="00E44B92">
        <w:rPr>
          <w:rFonts w:ascii="Calibri" w:hAnsi="Calibri" w:cs="Calibri"/>
          <w:lang w:val="en-CA"/>
        </w:rPr>
        <w:t>)</w:t>
      </w:r>
      <w:r w:rsidR="008E3C36" w:rsidRPr="00E44B92">
        <w:rPr>
          <w:rFonts w:ascii="Calibri" w:hAnsi="Calibri" w:cs="Calibri"/>
          <w:lang w:val="en-CA"/>
        </w:rPr>
        <w:t xml:space="preserve">. </w:t>
      </w:r>
      <w:r w:rsidR="00CC78B2" w:rsidRPr="00E44B92">
        <w:rPr>
          <w:rFonts w:ascii="Calibri" w:hAnsi="Calibri" w:cs="Calibri"/>
          <w:lang w:val="en-CA"/>
        </w:rPr>
        <w:t xml:space="preserve"> </w:t>
      </w:r>
    </w:p>
    <w:p w14:paraId="3393E67E" w14:textId="4F3CB5BA" w:rsidR="009267B1" w:rsidRPr="00E44B92" w:rsidRDefault="00DC12C8" w:rsidP="002D1DBF">
      <w:pPr>
        <w:pStyle w:val="BodyText"/>
        <w:rPr>
          <w:rFonts w:ascii="Calibri" w:hAnsi="Calibri" w:cs="Calibri"/>
          <w:lang w:val="en-CA"/>
        </w:rPr>
      </w:pPr>
      <w:r w:rsidRPr="00E44B92">
        <w:rPr>
          <w:rFonts w:ascii="Calibri" w:hAnsi="Calibri" w:cs="Calibri"/>
          <w:lang w:val="en-CA"/>
        </w:rPr>
        <w:t xml:space="preserve">2. </w:t>
      </w:r>
      <w:r w:rsidR="007C2063" w:rsidRPr="00E44B92">
        <w:rPr>
          <w:rFonts w:ascii="Calibri" w:hAnsi="Calibri" w:cs="Calibri"/>
          <w:lang w:val="en-CA"/>
        </w:rPr>
        <w:t xml:space="preserve">Events 47-140: </w:t>
      </w:r>
      <w:r w:rsidRPr="00E44B92">
        <w:rPr>
          <w:rFonts w:ascii="Calibri" w:hAnsi="Calibri" w:cs="Calibri"/>
          <w:lang w:val="en-CA"/>
        </w:rPr>
        <w:t xml:space="preserve">CTD #506 was mounted in a rosette and attached were 2 Wetlabs CSTAR transmissometer (1185DR &amp; #1883DG), a SBE 43 DO sensor on the primary pump (#0997), SeaPoint Fluorometer on the secondary pump (#3945), a WetLabs fluorometer (#2216), a Biospherical QSP-400 PAR sensor (#70613) and  a Valeport altimeter (#79487 </w:t>
      </w:r>
      <w:r w:rsidR="007C2063" w:rsidRPr="00E44B92">
        <w:rPr>
          <w:rFonts w:ascii="Calibri" w:hAnsi="Calibri" w:cs="Calibri"/>
          <w:lang w:val="en-CA"/>
        </w:rPr>
        <w:t>for events 47-</w:t>
      </w:r>
      <w:r w:rsidRPr="00E44B92">
        <w:rPr>
          <w:rFonts w:ascii="Calibri" w:hAnsi="Calibri" w:cs="Calibri"/>
          <w:lang w:val="en-CA"/>
        </w:rPr>
        <w:t>115 and #70613 f</w:t>
      </w:r>
      <w:r w:rsidR="007C2063" w:rsidRPr="00E44B92">
        <w:rPr>
          <w:rFonts w:ascii="Calibri" w:hAnsi="Calibri" w:cs="Calibri"/>
          <w:lang w:val="en-CA"/>
        </w:rPr>
        <w:t>or events</w:t>
      </w:r>
      <w:r w:rsidRPr="00E44B92">
        <w:rPr>
          <w:rFonts w:ascii="Calibri" w:hAnsi="Calibri" w:cs="Calibri"/>
          <w:lang w:val="en-CA"/>
        </w:rPr>
        <w:t xml:space="preserve"> 116</w:t>
      </w:r>
      <w:r w:rsidR="007C2063" w:rsidRPr="00E44B92">
        <w:rPr>
          <w:rFonts w:ascii="Calibri" w:hAnsi="Calibri" w:cs="Calibri"/>
          <w:lang w:val="en-CA"/>
        </w:rPr>
        <w:t xml:space="preserve"> -40</w:t>
      </w:r>
      <w:r w:rsidRPr="00E44B92">
        <w:rPr>
          <w:rFonts w:ascii="Calibri" w:hAnsi="Calibri" w:cs="Calibri"/>
          <w:lang w:val="en-CA"/>
        </w:rPr>
        <w:t xml:space="preserve">).  </w:t>
      </w:r>
    </w:p>
    <w:p w14:paraId="2126F430" w14:textId="77777777" w:rsidR="00DC12C8" w:rsidRPr="00E44B92" w:rsidRDefault="00DC12C8" w:rsidP="00D74BDB">
      <w:pPr>
        <w:rPr>
          <w:rFonts w:ascii="Calibri" w:hAnsi="Calibri" w:cs="Calibri"/>
          <w:sz w:val="22"/>
          <w:lang w:val="en-CA"/>
        </w:rPr>
      </w:pPr>
    </w:p>
    <w:p w14:paraId="4BFE4963" w14:textId="1C4E0FA1" w:rsidR="00D74BDB" w:rsidRPr="00E44B92" w:rsidRDefault="00D74BDB" w:rsidP="00D74BDB">
      <w:pPr>
        <w:rPr>
          <w:rFonts w:ascii="Calibri" w:hAnsi="Calibri" w:cs="Calibri"/>
          <w:sz w:val="22"/>
          <w:lang w:val="en-CA"/>
        </w:rPr>
      </w:pPr>
      <w:r w:rsidRPr="00E44B92">
        <w:rPr>
          <w:rFonts w:ascii="Calibri" w:hAnsi="Calibri" w:cs="Calibri"/>
          <w:sz w:val="22"/>
          <w:lang w:val="en-CA"/>
        </w:rPr>
        <w:t>A</w:t>
      </w:r>
      <w:r w:rsidR="00C71191" w:rsidRPr="00E44B92">
        <w:rPr>
          <w:rFonts w:ascii="Calibri" w:hAnsi="Calibri" w:cs="Calibri"/>
          <w:sz w:val="22"/>
          <w:lang w:val="en-CA"/>
        </w:rPr>
        <w:t xml:space="preserve"> </w:t>
      </w:r>
      <w:r w:rsidR="00FD2D5B" w:rsidRPr="00E44B92">
        <w:rPr>
          <w:rFonts w:ascii="Calibri" w:hAnsi="Calibri" w:cs="Calibri"/>
          <w:sz w:val="22"/>
          <w:lang w:val="en-CA"/>
        </w:rPr>
        <w:t>thermosalinograph</w:t>
      </w:r>
      <w:r w:rsidRPr="00E44B92">
        <w:rPr>
          <w:rFonts w:ascii="Calibri" w:hAnsi="Calibri" w:cs="Calibri"/>
          <w:sz w:val="22"/>
          <w:lang w:val="en-CA"/>
        </w:rPr>
        <w:t xml:space="preserve"> (Sea</w:t>
      </w:r>
      <w:r w:rsidR="006B1975" w:rsidRPr="00E44B92">
        <w:rPr>
          <w:rFonts w:ascii="Calibri" w:hAnsi="Calibri" w:cs="Calibri"/>
          <w:sz w:val="22"/>
          <w:lang w:val="en-CA"/>
        </w:rPr>
        <w:t>Bird</w:t>
      </w:r>
      <w:r w:rsidRPr="00E44B92">
        <w:rPr>
          <w:rFonts w:ascii="Calibri" w:hAnsi="Calibri" w:cs="Calibri"/>
          <w:sz w:val="22"/>
          <w:lang w:val="en-CA"/>
        </w:rPr>
        <w:t xml:space="preserve"> </w:t>
      </w:r>
      <w:r w:rsidR="006B1975" w:rsidRPr="00E44B92">
        <w:rPr>
          <w:rFonts w:ascii="Calibri" w:hAnsi="Calibri" w:cs="Calibri"/>
          <w:sz w:val="22"/>
          <w:lang w:val="en-CA"/>
        </w:rPr>
        <w:t>45</w:t>
      </w:r>
      <w:r w:rsidRPr="00E44B92">
        <w:rPr>
          <w:rFonts w:ascii="Calibri" w:hAnsi="Calibri" w:cs="Calibri"/>
          <w:sz w:val="22"/>
          <w:lang w:val="en-CA"/>
        </w:rPr>
        <w:t xml:space="preserve"> S/N </w:t>
      </w:r>
      <w:r w:rsidR="006B1975" w:rsidRPr="00E44B92">
        <w:rPr>
          <w:rFonts w:ascii="Calibri" w:hAnsi="Calibri" w:cs="Calibri"/>
          <w:sz w:val="22"/>
          <w:lang w:val="en-CA"/>
        </w:rPr>
        <w:t>0</w:t>
      </w:r>
      <w:r w:rsidR="0088544B" w:rsidRPr="00E44B92">
        <w:rPr>
          <w:rFonts w:ascii="Calibri" w:hAnsi="Calibri" w:cs="Calibri"/>
          <w:sz w:val="22"/>
          <w:lang w:val="en-CA"/>
        </w:rPr>
        <w:t>789</w:t>
      </w:r>
      <w:r w:rsidRPr="00E44B92">
        <w:rPr>
          <w:rFonts w:ascii="Calibri" w:hAnsi="Calibri" w:cs="Calibri"/>
          <w:sz w:val="22"/>
          <w:lang w:val="en-CA"/>
        </w:rPr>
        <w:t xml:space="preserve">) was mounted </w:t>
      </w:r>
      <w:r w:rsidR="00CD1233" w:rsidRPr="00E44B92">
        <w:rPr>
          <w:rFonts w:ascii="Calibri" w:hAnsi="Calibri" w:cs="Calibri"/>
          <w:sz w:val="22"/>
          <w:lang w:val="en-CA"/>
        </w:rPr>
        <w:t xml:space="preserve">with </w:t>
      </w:r>
      <w:r w:rsidR="00414DFB" w:rsidRPr="00E44B92">
        <w:rPr>
          <w:rFonts w:ascii="Calibri" w:hAnsi="Calibri" w:cs="Calibri"/>
          <w:sz w:val="22"/>
          <w:lang w:val="en-CA"/>
        </w:rPr>
        <w:t xml:space="preserve">a Wetlabs </w:t>
      </w:r>
      <w:r w:rsidR="00C91A1E" w:rsidRPr="00E44B92">
        <w:rPr>
          <w:rFonts w:ascii="Calibri" w:hAnsi="Calibri" w:cs="Calibri"/>
          <w:sz w:val="22"/>
          <w:lang w:val="en-CA"/>
        </w:rPr>
        <w:t>WETS</w:t>
      </w:r>
      <w:r w:rsidR="00414DFB" w:rsidRPr="00E44B92">
        <w:rPr>
          <w:rFonts w:ascii="Calibri" w:hAnsi="Calibri" w:cs="Calibri"/>
          <w:sz w:val="22"/>
          <w:lang w:val="en-CA"/>
        </w:rPr>
        <w:t xml:space="preserve">tar </w:t>
      </w:r>
      <w:r w:rsidR="006F7038" w:rsidRPr="00E44B92">
        <w:rPr>
          <w:rFonts w:ascii="Calibri" w:hAnsi="Calibri" w:cs="Calibri"/>
          <w:sz w:val="22"/>
          <w:lang w:val="en-CA"/>
        </w:rPr>
        <w:t>fluorometer (</w:t>
      </w:r>
      <w:r w:rsidR="00414DFB" w:rsidRPr="00E44B92">
        <w:rPr>
          <w:rFonts w:ascii="Calibri" w:hAnsi="Calibri" w:cs="Calibri"/>
          <w:sz w:val="22"/>
          <w:lang w:val="en-CA"/>
        </w:rPr>
        <w:t>#</w:t>
      </w:r>
      <w:r w:rsidR="006F7038" w:rsidRPr="00E44B92">
        <w:rPr>
          <w:rFonts w:ascii="Calibri" w:hAnsi="Calibri" w:cs="Calibri"/>
          <w:sz w:val="22"/>
          <w:lang w:val="en-CA"/>
        </w:rPr>
        <w:t>1656</w:t>
      </w:r>
      <w:r w:rsidR="00CD1233" w:rsidRPr="00E44B92">
        <w:rPr>
          <w:rFonts w:ascii="Calibri" w:hAnsi="Calibri" w:cs="Calibri"/>
          <w:sz w:val="22"/>
          <w:lang w:val="en-CA"/>
        </w:rPr>
        <w:t>)</w:t>
      </w:r>
      <w:r w:rsidR="003C1A0E" w:rsidRPr="00E44B92">
        <w:rPr>
          <w:rFonts w:ascii="Calibri" w:hAnsi="Calibri" w:cs="Calibri"/>
          <w:sz w:val="22"/>
          <w:lang w:val="en-CA"/>
        </w:rPr>
        <w:t>, intake thermometer (SeaBird 38 #603)</w:t>
      </w:r>
      <w:r w:rsidR="00CD1233" w:rsidRPr="00E44B92">
        <w:rPr>
          <w:rFonts w:ascii="Calibri" w:hAnsi="Calibri" w:cs="Calibri"/>
          <w:sz w:val="22"/>
          <w:lang w:val="en-CA"/>
        </w:rPr>
        <w:t xml:space="preserve"> and flow meter</w:t>
      </w:r>
      <w:r w:rsidR="009B3D59" w:rsidRPr="00E44B92">
        <w:rPr>
          <w:rFonts w:ascii="Calibri" w:hAnsi="Calibri" w:cs="Calibri"/>
          <w:sz w:val="22"/>
          <w:lang w:val="en-CA"/>
        </w:rPr>
        <w:t xml:space="preserve">; sampling interval was </w:t>
      </w:r>
      <w:r w:rsidR="001B1A09" w:rsidRPr="00E44B92">
        <w:rPr>
          <w:rFonts w:ascii="Calibri" w:hAnsi="Calibri" w:cs="Calibri"/>
          <w:sz w:val="22"/>
          <w:lang w:val="en-CA"/>
        </w:rPr>
        <w:t>5</w:t>
      </w:r>
      <w:r w:rsidR="009B3D59" w:rsidRPr="00E44B92">
        <w:rPr>
          <w:rFonts w:ascii="Calibri" w:hAnsi="Calibri" w:cs="Calibri"/>
          <w:sz w:val="22"/>
          <w:lang w:val="en-CA"/>
        </w:rPr>
        <w:t>s</w:t>
      </w:r>
      <w:r w:rsidR="00FD2D5B" w:rsidRPr="00E44B92">
        <w:rPr>
          <w:rFonts w:ascii="Calibri" w:hAnsi="Calibri" w:cs="Calibri"/>
          <w:sz w:val="22"/>
          <w:lang w:val="en-CA"/>
        </w:rPr>
        <w:t>.</w:t>
      </w:r>
    </w:p>
    <w:p w14:paraId="4F3ED0C8" w14:textId="77777777" w:rsidR="00A66F50" w:rsidRPr="00E44B92" w:rsidRDefault="00A66F50" w:rsidP="00D74BDB">
      <w:pPr>
        <w:rPr>
          <w:rFonts w:ascii="Calibri" w:hAnsi="Calibri" w:cs="Calibri"/>
          <w:sz w:val="22"/>
          <w:lang w:val="en-CA"/>
        </w:rPr>
      </w:pPr>
    </w:p>
    <w:p w14:paraId="5EE8525C" w14:textId="21F66B02" w:rsidR="00D74BDB" w:rsidRPr="00E44B92" w:rsidRDefault="00D74BDB" w:rsidP="00D74BDB">
      <w:pPr>
        <w:rPr>
          <w:rFonts w:ascii="Calibri" w:hAnsi="Calibri" w:cs="Calibri"/>
          <w:sz w:val="22"/>
          <w:lang w:val="en-CA"/>
        </w:rPr>
      </w:pPr>
      <w:r w:rsidRPr="00E44B92">
        <w:rPr>
          <w:rFonts w:ascii="Calibri" w:hAnsi="Calibri" w:cs="Calibri"/>
          <w:sz w:val="22"/>
          <w:lang w:val="en-CA"/>
        </w:rPr>
        <w:t xml:space="preserve">Seasave version </w:t>
      </w:r>
      <w:r w:rsidR="00947298" w:rsidRPr="00E44B92">
        <w:rPr>
          <w:rFonts w:ascii="Calibri" w:hAnsi="Calibri" w:cs="Calibri"/>
          <w:sz w:val="22"/>
          <w:lang w:val="en-CA"/>
        </w:rPr>
        <w:t>7.26.7.12</w:t>
      </w:r>
      <w:r w:rsidR="00582B69" w:rsidRPr="00E44B92">
        <w:rPr>
          <w:rFonts w:ascii="Calibri" w:hAnsi="Calibri" w:cs="Calibri"/>
          <w:sz w:val="22"/>
          <w:lang w:val="en-CA"/>
        </w:rPr>
        <w:t xml:space="preserve">1 </w:t>
      </w:r>
      <w:r w:rsidRPr="00E44B92">
        <w:rPr>
          <w:rFonts w:ascii="Calibri" w:hAnsi="Calibri" w:cs="Calibri"/>
          <w:sz w:val="22"/>
          <w:lang w:val="en-CA"/>
        </w:rPr>
        <w:t>was used for acquisition.</w:t>
      </w:r>
      <w:r w:rsidR="00947298" w:rsidRPr="00E44B92">
        <w:rPr>
          <w:rFonts w:ascii="Calibri" w:hAnsi="Calibri" w:cs="Calibri"/>
        </w:rPr>
        <w:t xml:space="preserve"> </w:t>
      </w:r>
      <w:r w:rsidRPr="00E44B92">
        <w:rPr>
          <w:rFonts w:ascii="Calibri" w:hAnsi="Calibri" w:cs="Calibri"/>
          <w:sz w:val="22"/>
          <w:lang w:val="en-CA"/>
        </w:rPr>
        <w:t xml:space="preserve">The data logging computer </w:t>
      </w:r>
      <w:r w:rsidR="001B1A09" w:rsidRPr="00E44B92">
        <w:rPr>
          <w:rFonts w:ascii="Calibri" w:hAnsi="Calibri" w:cs="Calibri"/>
          <w:sz w:val="22"/>
          <w:lang w:val="en-CA"/>
        </w:rPr>
        <w:t>was TULLY</w:t>
      </w:r>
      <w:r w:rsidRPr="00E44B92">
        <w:rPr>
          <w:rFonts w:ascii="Calibri" w:hAnsi="Calibri" w:cs="Calibri"/>
          <w:sz w:val="22"/>
          <w:lang w:val="en-CA"/>
        </w:rPr>
        <w:t>.</w:t>
      </w:r>
      <w:r w:rsidR="00582B69" w:rsidRPr="00E44B92">
        <w:rPr>
          <w:rFonts w:ascii="Calibri" w:hAnsi="Calibri" w:cs="Calibri"/>
          <w:sz w:val="22"/>
          <w:lang w:val="en-CA"/>
        </w:rPr>
        <w:t xml:space="preserve"> </w:t>
      </w:r>
      <w:r w:rsidRPr="00E44B92">
        <w:rPr>
          <w:rFonts w:ascii="Calibri" w:hAnsi="Calibri" w:cs="Calibri"/>
          <w:sz w:val="22"/>
          <w:lang w:val="en-CA"/>
        </w:rPr>
        <w:t>The deck unit was a Seabird model 11</w:t>
      </w:r>
      <w:r w:rsidR="007F0153" w:rsidRPr="00E44B92">
        <w:rPr>
          <w:rFonts w:ascii="Calibri" w:hAnsi="Calibri" w:cs="Calibri"/>
          <w:sz w:val="22"/>
          <w:lang w:val="en-CA"/>
        </w:rPr>
        <w:t>+ #</w:t>
      </w:r>
      <w:r w:rsidR="001B1A09" w:rsidRPr="00E44B92">
        <w:rPr>
          <w:rFonts w:ascii="Calibri" w:hAnsi="Calibri" w:cs="Calibri"/>
          <w:sz w:val="22"/>
          <w:lang w:val="en-CA"/>
        </w:rPr>
        <w:t>508</w:t>
      </w:r>
      <w:r w:rsidR="007F0153" w:rsidRPr="00E44B92">
        <w:rPr>
          <w:rFonts w:ascii="Calibri" w:hAnsi="Calibri" w:cs="Calibri"/>
          <w:sz w:val="22"/>
          <w:lang w:val="en-CA"/>
        </w:rPr>
        <w:t>.</w:t>
      </w:r>
      <w:r w:rsidRPr="00E44B92">
        <w:rPr>
          <w:rFonts w:ascii="Calibri" w:hAnsi="Calibri" w:cs="Calibri"/>
          <w:sz w:val="22"/>
          <w:lang w:val="en-CA"/>
        </w:rPr>
        <w:t xml:space="preserve"> An IOS rosette with 24 10L bottles was used.</w:t>
      </w:r>
    </w:p>
    <w:p w14:paraId="11AC7249" w14:textId="77777777" w:rsidR="008B6DF5" w:rsidRPr="00E44B92" w:rsidRDefault="008B6DF5" w:rsidP="0041106F">
      <w:pPr>
        <w:pStyle w:val="BodyText"/>
        <w:rPr>
          <w:rFonts w:ascii="Calibri" w:hAnsi="Calibri" w:cs="Calibri"/>
          <w:lang w:val="en-CA"/>
        </w:rPr>
      </w:pPr>
    </w:p>
    <w:p w14:paraId="1FA90C59" w14:textId="77777777" w:rsidR="008B6DF5" w:rsidRPr="00E44B92" w:rsidRDefault="008B6DF5" w:rsidP="008B6DF5">
      <w:pPr>
        <w:pStyle w:val="Heading1"/>
        <w:jc w:val="left"/>
        <w:rPr>
          <w:rFonts w:ascii="Calibri" w:hAnsi="Calibri" w:cs="Calibri"/>
          <w:sz w:val="22"/>
          <w:lang w:val="en-CA"/>
        </w:rPr>
      </w:pPr>
      <w:r w:rsidRPr="00E44B92">
        <w:rPr>
          <w:rFonts w:ascii="Calibri" w:hAnsi="Calibri" w:cs="Calibri"/>
          <w:lang w:val="en-CA"/>
        </w:rPr>
        <w:t>SUMMARY OF QUALITY AND CONCERNS</w:t>
      </w:r>
    </w:p>
    <w:p w14:paraId="21871485" w14:textId="3341BAFC" w:rsidR="00211D85" w:rsidRPr="00E44B92" w:rsidRDefault="00773598" w:rsidP="00D05DE6">
      <w:pPr>
        <w:shd w:val="clear" w:color="auto" w:fill="FFFFFF" w:themeFill="background1"/>
        <w:rPr>
          <w:rFonts w:ascii="Calibri" w:hAnsi="Calibri" w:cs="Calibri"/>
          <w:sz w:val="22"/>
          <w:szCs w:val="22"/>
          <w:lang w:val="en-CA"/>
        </w:rPr>
      </w:pPr>
      <w:r w:rsidRPr="00E44B92">
        <w:rPr>
          <w:rFonts w:ascii="Calibri" w:hAnsi="Calibri" w:cs="Calibri"/>
          <w:sz w:val="22"/>
          <w:szCs w:val="22"/>
          <w:lang w:val="en-CA"/>
        </w:rPr>
        <w:t>The Daily Science Log Book w</w:t>
      </w:r>
      <w:r w:rsidR="00897FC9" w:rsidRPr="00E44B92">
        <w:rPr>
          <w:rFonts w:ascii="Calibri" w:hAnsi="Calibri" w:cs="Calibri"/>
          <w:sz w:val="22"/>
          <w:szCs w:val="22"/>
          <w:lang w:val="en-CA"/>
        </w:rPr>
        <w:t>as</w:t>
      </w:r>
      <w:r w:rsidRPr="00E44B92">
        <w:rPr>
          <w:rFonts w:ascii="Calibri" w:hAnsi="Calibri" w:cs="Calibri"/>
          <w:sz w:val="22"/>
          <w:szCs w:val="22"/>
          <w:lang w:val="en-CA"/>
        </w:rPr>
        <w:t xml:space="preserve"> in excellent order with comments about problems encountered</w:t>
      </w:r>
      <w:r w:rsidR="00AC6B7B" w:rsidRPr="00E44B92">
        <w:rPr>
          <w:rFonts w:ascii="Calibri" w:hAnsi="Calibri" w:cs="Calibri"/>
          <w:sz w:val="22"/>
          <w:szCs w:val="22"/>
          <w:lang w:val="en-CA"/>
        </w:rPr>
        <w:t xml:space="preserve"> and a detailed list of equipment.</w:t>
      </w:r>
      <w:r w:rsidRPr="00E44B92">
        <w:rPr>
          <w:rFonts w:ascii="Calibri" w:hAnsi="Calibri" w:cs="Calibri"/>
          <w:sz w:val="22"/>
          <w:szCs w:val="22"/>
          <w:lang w:val="en-CA"/>
        </w:rPr>
        <w:t xml:space="preserve"> </w:t>
      </w:r>
      <w:r w:rsidR="00897FC9" w:rsidRPr="00E44B92">
        <w:rPr>
          <w:rFonts w:ascii="Calibri" w:hAnsi="Calibri" w:cs="Calibri"/>
          <w:sz w:val="22"/>
          <w:szCs w:val="22"/>
          <w:lang w:val="en-CA"/>
        </w:rPr>
        <w:t>The sampling log</w:t>
      </w:r>
      <w:r w:rsidR="00B80BE6" w:rsidRPr="00E44B92">
        <w:rPr>
          <w:rFonts w:ascii="Calibri" w:hAnsi="Calibri" w:cs="Calibri"/>
          <w:sz w:val="22"/>
          <w:szCs w:val="22"/>
          <w:lang w:val="en-CA"/>
        </w:rPr>
        <w:t>s</w:t>
      </w:r>
      <w:r w:rsidR="00897FC9" w:rsidRPr="00E44B92">
        <w:rPr>
          <w:rFonts w:ascii="Calibri" w:hAnsi="Calibri" w:cs="Calibri"/>
          <w:sz w:val="22"/>
          <w:szCs w:val="22"/>
          <w:lang w:val="en-CA"/>
        </w:rPr>
        <w:t xml:space="preserve"> were in good order. </w:t>
      </w:r>
      <w:r w:rsidR="00584DDC">
        <w:rPr>
          <w:rFonts w:ascii="Calibri" w:hAnsi="Calibri" w:cs="Calibri"/>
          <w:sz w:val="22"/>
          <w:szCs w:val="22"/>
          <w:lang w:val="en-CA"/>
        </w:rPr>
        <w:t xml:space="preserve"> </w:t>
      </w:r>
      <w:r w:rsidR="00211D85" w:rsidRPr="00E44B92">
        <w:rPr>
          <w:rFonts w:ascii="Calibri" w:hAnsi="Calibri" w:cs="Calibri"/>
          <w:sz w:val="22"/>
          <w:szCs w:val="22"/>
          <w:lang w:val="en-CA"/>
        </w:rPr>
        <w:t xml:space="preserve">There were reports from the Chief Scientist outlining sampling methods and problems, and one from the CTD technician on problems with the CTD including </w:t>
      </w:r>
      <w:r w:rsidR="00621519" w:rsidRPr="00E44B92">
        <w:rPr>
          <w:rFonts w:ascii="Calibri" w:hAnsi="Calibri" w:cs="Calibri"/>
          <w:sz w:val="22"/>
          <w:szCs w:val="22"/>
          <w:lang w:val="en-CA"/>
        </w:rPr>
        <w:t>a sea-cable break</w:t>
      </w:r>
      <w:r w:rsidR="00211D85" w:rsidRPr="00E44B92">
        <w:rPr>
          <w:rFonts w:ascii="Calibri" w:hAnsi="Calibri" w:cs="Calibri"/>
          <w:sz w:val="22"/>
          <w:szCs w:val="22"/>
          <w:lang w:val="en-CA"/>
        </w:rPr>
        <w:t xml:space="preserve"> and odd altimetry. </w:t>
      </w:r>
    </w:p>
    <w:p w14:paraId="00009F9B" w14:textId="77777777" w:rsidR="00584DDC" w:rsidRDefault="00584DDC" w:rsidP="00D05DE6">
      <w:pPr>
        <w:shd w:val="clear" w:color="auto" w:fill="FFFFFF" w:themeFill="background1"/>
        <w:rPr>
          <w:rFonts w:ascii="Calibri" w:hAnsi="Calibri" w:cs="Calibri"/>
          <w:sz w:val="22"/>
          <w:szCs w:val="22"/>
        </w:rPr>
      </w:pPr>
    </w:p>
    <w:p w14:paraId="3CBFCE8F" w14:textId="11157A47" w:rsidR="00740331" w:rsidRPr="00E44B92" w:rsidRDefault="00740331" w:rsidP="00D05DE6">
      <w:pPr>
        <w:shd w:val="clear" w:color="auto" w:fill="FFFFFF" w:themeFill="background1"/>
        <w:rPr>
          <w:rFonts w:ascii="Calibri" w:hAnsi="Calibri" w:cs="Calibri"/>
          <w:sz w:val="22"/>
          <w:szCs w:val="22"/>
        </w:rPr>
      </w:pPr>
      <w:r w:rsidRPr="00E44B92">
        <w:rPr>
          <w:rFonts w:ascii="Calibri" w:hAnsi="Calibri" w:cs="Calibri"/>
          <w:sz w:val="22"/>
          <w:szCs w:val="22"/>
        </w:rPr>
        <w:t xml:space="preserve">The standard deployment procedure for this cruise </w:t>
      </w:r>
      <w:r w:rsidR="007A3FA5" w:rsidRPr="00E44B92">
        <w:rPr>
          <w:rFonts w:ascii="Calibri" w:hAnsi="Calibri" w:cs="Calibri"/>
          <w:sz w:val="22"/>
          <w:szCs w:val="22"/>
        </w:rPr>
        <w:t xml:space="preserve">as </w:t>
      </w:r>
      <w:r w:rsidRPr="00E44B92">
        <w:rPr>
          <w:rFonts w:ascii="Calibri" w:hAnsi="Calibri" w:cs="Calibri"/>
          <w:sz w:val="22"/>
          <w:szCs w:val="22"/>
        </w:rPr>
        <w:t>follows:</w:t>
      </w:r>
    </w:p>
    <w:p w14:paraId="088230D6" w14:textId="77777777" w:rsidR="00584DDC" w:rsidRDefault="00740331" w:rsidP="00D05DE6">
      <w:pPr>
        <w:shd w:val="clear" w:color="auto" w:fill="FFFFFF" w:themeFill="background1"/>
        <w:rPr>
          <w:rFonts w:ascii="Calibri" w:hAnsi="Calibri" w:cs="Calibri"/>
          <w:sz w:val="22"/>
          <w:szCs w:val="22"/>
        </w:rPr>
      </w:pPr>
      <w:r w:rsidRPr="00E44B92">
        <w:rPr>
          <w:rFonts w:ascii="Calibri" w:hAnsi="Calibri" w:cs="Calibri"/>
          <w:sz w:val="22"/>
          <w:szCs w:val="22"/>
        </w:rPr>
        <w:t>The rosette was brought to the surface.  Pumps were turned ON.  The rosette was brought down to 10m and kept there for 30 seconds.  Once back at the surface, the data started to be archived, with the rosette at the surface for 30 seconds longer.  Then the cast would start.</w:t>
      </w:r>
    </w:p>
    <w:p w14:paraId="0EE88843" w14:textId="7BAF311B" w:rsidR="00740331" w:rsidRPr="00E44B92" w:rsidRDefault="00740331" w:rsidP="00D05DE6">
      <w:pPr>
        <w:shd w:val="clear" w:color="auto" w:fill="FFFFFF" w:themeFill="background1"/>
        <w:rPr>
          <w:rFonts w:ascii="Calibri" w:hAnsi="Calibri" w:cs="Calibri"/>
          <w:sz w:val="22"/>
          <w:szCs w:val="22"/>
        </w:rPr>
      </w:pPr>
      <w:r w:rsidRPr="00E44B92">
        <w:rPr>
          <w:rFonts w:ascii="Calibri" w:hAnsi="Calibri" w:cs="Calibri"/>
          <w:sz w:val="22"/>
          <w:szCs w:val="22"/>
        </w:rPr>
        <w:t xml:space="preserve"> For all rosette casts</w:t>
      </w:r>
      <w:r w:rsidR="00BF1EF5" w:rsidRPr="00E44B92">
        <w:rPr>
          <w:rFonts w:ascii="Calibri" w:hAnsi="Calibri" w:cs="Calibri"/>
          <w:sz w:val="22"/>
          <w:szCs w:val="22"/>
        </w:rPr>
        <w:t xml:space="preserve"> on Line P</w:t>
      </w:r>
      <w:r w:rsidRPr="00E44B92">
        <w:rPr>
          <w:rFonts w:ascii="Calibri" w:hAnsi="Calibri" w:cs="Calibri"/>
          <w:sz w:val="22"/>
          <w:szCs w:val="22"/>
        </w:rPr>
        <w:t xml:space="preserve">:  </w:t>
      </w:r>
    </w:p>
    <w:p w14:paraId="09C02E5C" w14:textId="4BC0477A" w:rsidR="00740331" w:rsidRPr="00E44B92" w:rsidRDefault="00740331" w:rsidP="00D05DE6">
      <w:pPr>
        <w:shd w:val="clear" w:color="auto" w:fill="FFFFFF" w:themeFill="background1"/>
        <w:ind w:left="720"/>
        <w:rPr>
          <w:rFonts w:ascii="Calibri" w:hAnsi="Calibri" w:cs="Calibri"/>
          <w:sz w:val="22"/>
          <w:szCs w:val="22"/>
        </w:rPr>
      </w:pPr>
      <w:r w:rsidRPr="00E44B92">
        <w:rPr>
          <w:rFonts w:ascii="Calibri" w:hAnsi="Calibri" w:cs="Calibri"/>
          <w:sz w:val="22"/>
          <w:szCs w:val="22"/>
        </w:rPr>
        <w:lastRenderedPageBreak/>
        <w:t>Niskin bottles closed from 0 to 400 db had a wait time of 60 seconds</w:t>
      </w:r>
      <w:r w:rsidR="00AB2A15" w:rsidRPr="00E44B92">
        <w:rPr>
          <w:rFonts w:ascii="Calibri" w:hAnsi="Calibri" w:cs="Calibri"/>
          <w:sz w:val="22"/>
          <w:szCs w:val="22"/>
        </w:rPr>
        <w:t xml:space="preserve"> if there was dissolved oxygen sampling and 30 seconds if there was no dissolved oxygen sampling.</w:t>
      </w:r>
      <w:r w:rsidRPr="00E44B92">
        <w:rPr>
          <w:rFonts w:ascii="Calibri" w:hAnsi="Calibri" w:cs="Calibri"/>
          <w:sz w:val="22"/>
          <w:szCs w:val="22"/>
        </w:rPr>
        <w:t>.</w:t>
      </w:r>
    </w:p>
    <w:p w14:paraId="03A5A937" w14:textId="460C6FD7" w:rsidR="001B1A09" w:rsidRPr="00E44B92" w:rsidRDefault="00740331" w:rsidP="00D05DE6">
      <w:pPr>
        <w:shd w:val="clear" w:color="auto" w:fill="FFFFFF" w:themeFill="background1"/>
        <w:rPr>
          <w:rFonts w:ascii="Calibri" w:hAnsi="Calibri" w:cs="Calibri"/>
          <w:sz w:val="22"/>
          <w:szCs w:val="22"/>
        </w:rPr>
      </w:pPr>
      <w:r w:rsidRPr="00E44B92">
        <w:rPr>
          <w:rFonts w:ascii="Calibri" w:hAnsi="Calibri" w:cs="Calibri"/>
          <w:sz w:val="22"/>
          <w:szCs w:val="22"/>
        </w:rPr>
        <w:tab/>
        <w:t xml:space="preserve">All Niskin bottles deeper than 400 db had a wait time of 30 seconds. </w:t>
      </w:r>
    </w:p>
    <w:p w14:paraId="296AC608" w14:textId="77777777" w:rsidR="003A0523" w:rsidRPr="00E44B92" w:rsidRDefault="003A0523" w:rsidP="00D05DE6">
      <w:pPr>
        <w:pStyle w:val="BodyText"/>
        <w:shd w:val="clear" w:color="auto" w:fill="FFFFFF" w:themeFill="background1"/>
        <w:rPr>
          <w:rFonts w:ascii="Calibri" w:hAnsi="Calibri" w:cs="Calibri"/>
        </w:rPr>
      </w:pPr>
    </w:p>
    <w:p w14:paraId="5468BB96" w14:textId="3F959475" w:rsidR="00897FC9" w:rsidRPr="00E44B92" w:rsidRDefault="00897FC9" w:rsidP="00D05DE6">
      <w:pPr>
        <w:pStyle w:val="BodyText"/>
        <w:shd w:val="clear" w:color="auto" w:fill="FFFFFF" w:themeFill="background1"/>
        <w:rPr>
          <w:rFonts w:ascii="Calibri" w:hAnsi="Calibri" w:cs="Calibri"/>
        </w:rPr>
      </w:pPr>
      <w:r w:rsidRPr="00E44B92">
        <w:rPr>
          <w:rFonts w:ascii="Calibri" w:hAnsi="Calibri" w:cs="Calibri"/>
        </w:rPr>
        <w:t>There were 2 WetLabs CStar transmissometers in use during this cruise:</w:t>
      </w:r>
    </w:p>
    <w:p w14:paraId="50F159E2" w14:textId="77777777" w:rsidR="00897FC9" w:rsidRPr="00E44B92" w:rsidRDefault="00897FC9" w:rsidP="00D05DE6">
      <w:pPr>
        <w:pStyle w:val="BodyText"/>
        <w:shd w:val="clear" w:color="auto" w:fill="FFFFFF" w:themeFill="background1"/>
        <w:rPr>
          <w:rFonts w:ascii="Calibri" w:hAnsi="Calibri" w:cs="Calibri"/>
        </w:rPr>
      </w:pPr>
      <w:r w:rsidRPr="00E44B92">
        <w:rPr>
          <w:rFonts w:ascii="Calibri" w:hAnsi="Calibri" w:cs="Calibri"/>
        </w:rPr>
        <w:t xml:space="preserve">     Channel Transmissometer refers to sensor #1185DR (650nm - red)</w:t>
      </w:r>
    </w:p>
    <w:p w14:paraId="56121E9F" w14:textId="77777777" w:rsidR="00897FC9" w:rsidRPr="00E44B92" w:rsidRDefault="00897FC9" w:rsidP="00D05DE6">
      <w:pPr>
        <w:pStyle w:val="BodyText"/>
        <w:shd w:val="clear" w:color="auto" w:fill="FFFFFF" w:themeFill="background1"/>
        <w:rPr>
          <w:rFonts w:ascii="Calibri" w:hAnsi="Calibri" w:cs="Calibri"/>
        </w:rPr>
      </w:pPr>
      <w:r w:rsidRPr="00E44B92">
        <w:rPr>
          <w:rFonts w:ascii="Calibri" w:hAnsi="Calibri" w:cs="Calibri"/>
        </w:rPr>
        <w:t xml:space="preserve">     Channel Transmissometer:Green refers to sensor #1883DG (530nm - green)</w:t>
      </w:r>
    </w:p>
    <w:p w14:paraId="39421921" w14:textId="1350CB42" w:rsidR="000A306E" w:rsidRPr="00E44B92" w:rsidRDefault="00897FC9" w:rsidP="00D05DE6">
      <w:pPr>
        <w:pStyle w:val="BodyText"/>
        <w:shd w:val="clear" w:color="auto" w:fill="FFFFFF" w:themeFill="background1"/>
        <w:rPr>
          <w:rFonts w:ascii="Calibri" w:hAnsi="Calibri" w:cs="Calibri"/>
        </w:rPr>
      </w:pPr>
      <w:r w:rsidRPr="00E44B92">
        <w:rPr>
          <w:rFonts w:ascii="Calibri" w:hAnsi="Calibri" w:cs="Calibri"/>
        </w:rPr>
        <w:t>For comparison with other Institute of Ocean Sciences cruises, note that the transmissometer wavelength is 650nm unless otherwise stated.</w:t>
      </w:r>
    </w:p>
    <w:p w14:paraId="724C56AB" w14:textId="77777777" w:rsidR="0042783A" w:rsidRPr="00E44B92" w:rsidRDefault="0042783A" w:rsidP="00D05DE6">
      <w:pPr>
        <w:pStyle w:val="BodyText"/>
        <w:shd w:val="clear" w:color="auto" w:fill="FFFFFF" w:themeFill="background1"/>
        <w:rPr>
          <w:rFonts w:ascii="Calibri" w:hAnsi="Calibri" w:cs="Calibri"/>
          <w:b/>
          <w:bCs/>
          <w:i/>
          <w:iCs/>
        </w:rPr>
      </w:pPr>
    </w:p>
    <w:p w14:paraId="7A21B190" w14:textId="34A3EF62" w:rsidR="006E51A5" w:rsidRPr="00E44B92" w:rsidRDefault="006E51A5" w:rsidP="00DF0C32">
      <w:pPr>
        <w:pStyle w:val="BodyText"/>
        <w:shd w:val="clear" w:color="auto" w:fill="FFFFFF" w:themeFill="background1"/>
        <w:rPr>
          <w:rFonts w:ascii="Calibri" w:hAnsi="Calibri" w:cs="Calibri"/>
          <w:lang w:val="en-CA"/>
        </w:rPr>
      </w:pPr>
      <w:bookmarkStart w:id="1" w:name="_Hlk175210675"/>
      <w:r w:rsidRPr="00E44B92">
        <w:rPr>
          <w:rFonts w:ascii="Calibri" w:hAnsi="Calibri" w:cs="Calibri"/>
          <w:lang w:val="en-CA"/>
        </w:rPr>
        <w:t>During</w:t>
      </w:r>
      <w:r w:rsidR="00DF0C32" w:rsidRPr="00E44B92">
        <w:rPr>
          <w:rFonts w:ascii="Calibri" w:hAnsi="Calibri" w:cs="Calibri"/>
          <w:lang w:val="en-CA"/>
        </w:rPr>
        <w:t xml:space="preserve"> 2024 </w:t>
      </w:r>
      <w:r w:rsidRPr="00E44B92">
        <w:rPr>
          <w:rFonts w:ascii="Calibri" w:hAnsi="Calibri" w:cs="Calibri"/>
          <w:lang w:val="en-CA"/>
        </w:rPr>
        <w:t xml:space="preserve">there is a plan to deploy </w:t>
      </w:r>
      <w:r w:rsidR="00DF0C32" w:rsidRPr="00E44B92">
        <w:rPr>
          <w:rFonts w:ascii="Calibri" w:hAnsi="Calibri" w:cs="Calibri"/>
          <w:lang w:val="en-CA"/>
        </w:rPr>
        <w:t xml:space="preserve">pairs of fluorometers on many cruises to determine the impact of switching from using SeaPoint fluorometers to ECO fluorometers. </w:t>
      </w:r>
      <w:r w:rsidRPr="00E44B92">
        <w:rPr>
          <w:rFonts w:ascii="Calibri" w:hAnsi="Calibri" w:cs="Calibri"/>
          <w:lang w:val="en-CA"/>
        </w:rPr>
        <w:t xml:space="preserve">This was the first 2024 cruise processed that had pairs on the CTD; the CTD was switched after event #32 and a different pair of fluorometers were used on the second CTD as well. For this cruise the 2 SeaPoint Fluorometers and one of the ECO fluorometers were in good agreement and the second ECO came into good agreement when a large dark value was subtracted. </w:t>
      </w:r>
      <w:r w:rsidR="00E07064" w:rsidRPr="00E44B92">
        <w:rPr>
          <w:rFonts w:ascii="Calibri" w:hAnsi="Calibri" w:cs="Calibri"/>
          <w:lang w:val="en-CA"/>
        </w:rPr>
        <w:t xml:space="preserve">However, low chlorophyll levels limit confidence in the comparison. </w:t>
      </w:r>
      <w:r w:rsidRPr="00E44B92">
        <w:rPr>
          <w:rFonts w:ascii="Calibri" w:hAnsi="Calibri" w:cs="Calibri"/>
          <w:lang w:val="en-CA"/>
        </w:rPr>
        <w:t xml:space="preserve">Only SeaPoint data are included in the files in the </w:t>
      </w:r>
      <w:r w:rsidR="00E07064" w:rsidRPr="00E44B92">
        <w:rPr>
          <w:rFonts w:ascii="Calibri" w:hAnsi="Calibri" w:cs="Calibri"/>
          <w:lang w:val="en-CA"/>
        </w:rPr>
        <w:t xml:space="preserve">OSD </w:t>
      </w:r>
      <w:r w:rsidRPr="00E44B92">
        <w:rPr>
          <w:rFonts w:ascii="Calibri" w:hAnsi="Calibri" w:cs="Calibri"/>
          <w:lang w:val="en-CA"/>
        </w:rPr>
        <w:t xml:space="preserve">archive. </w:t>
      </w:r>
    </w:p>
    <w:bookmarkEnd w:id="1"/>
    <w:p w14:paraId="77466DFE" w14:textId="77777777" w:rsidR="00DF0C32" w:rsidRPr="00E44B92" w:rsidRDefault="00DF0C32" w:rsidP="00D05DE6">
      <w:pPr>
        <w:pStyle w:val="BodyText"/>
        <w:shd w:val="clear" w:color="auto" w:fill="FFFFFF" w:themeFill="background1"/>
        <w:rPr>
          <w:rFonts w:ascii="Calibri" w:hAnsi="Calibri" w:cs="Calibri"/>
          <w:lang w:val="en-CA"/>
        </w:rPr>
      </w:pPr>
    </w:p>
    <w:p w14:paraId="3518802F" w14:textId="7A9FAC1C" w:rsidR="003274B5" w:rsidRPr="000A306E" w:rsidRDefault="003274B5"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Something affected the primary conductivity sensors during events </w:t>
      </w:r>
      <w:r w:rsidRPr="00E44B92">
        <w:rPr>
          <w:rFonts w:ascii="Calibri" w:hAnsi="Calibri" w:cs="Calibri"/>
          <w:szCs w:val="22"/>
          <w:lang w:val="en-CA"/>
        </w:rPr>
        <w:t xml:space="preserve">116-129; before and after those casts there was </w:t>
      </w:r>
      <w:r w:rsidRPr="00FD695D">
        <w:rPr>
          <w:rFonts w:ascii="Calibri" w:hAnsi="Calibri" w:cs="Calibri"/>
          <w:szCs w:val="22"/>
          <w:lang w:val="en-CA"/>
        </w:rPr>
        <w:t xml:space="preserve">no problem. Secondary </w:t>
      </w:r>
      <w:r w:rsidR="00BE57F0" w:rsidRPr="00FD695D">
        <w:rPr>
          <w:rFonts w:ascii="Calibri" w:hAnsi="Calibri" w:cs="Calibri"/>
          <w:szCs w:val="22"/>
          <w:lang w:val="en-CA"/>
        </w:rPr>
        <w:t>channels were selected for archiving.  There</w:t>
      </w:r>
      <w:r w:rsidR="00BE57F0" w:rsidRPr="00E44B92">
        <w:rPr>
          <w:rFonts w:ascii="Calibri" w:hAnsi="Calibri" w:cs="Calibri"/>
          <w:szCs w:val="22"/>
          <w:lang w:val="en-CA"/>
        </w:rPr>
        <w:t xml:space="preserve"> was no significant drift in </w:t>
      </w:r>
      <w:r w:rsidR="00BE57F0" w:rsidRPr="000A306E">
        <w:rPr>
          <w:rFonts w:ascii="Calibri" w:hAnsi="Calibri" w:cs="Calibri"/>
          <w:szCs w:val="22"/>
          <w:lang w:val="en-CA"/>
        </w:rPr>
        <w:t>calibration during the cruise in either CTD system.</w:t>
      </w:r>
    </w:p>
    <w:p w14:paraId="2AB3A58E" w14:textId="77777777" w:rsidR="003274B5" w:rsidRPr="000A306E" w:rsidRDefault="003274B5" w:rsidP="00D05DE6">
      <w:pPr>
        <w:pStyle w:val="BodyText"/>
        <w:shd w:val="clear" w:color="auto" w:fill="FFFFFF" w:themeFill="background1"/>
        <w:rPr>
          <w:rFonts w:ascii="Calibri" w:hAnsi="Calibri" w:cs="Calibri"/>
          <w:lang w:val="en-CA"/>
        </w:rPr>
      </w:pPr>
    </w:p>
    <w:p w14:paraId="211A0C7C" w14:textId="5BEA7658" w:rsidR="00584DDC" w:rsidRDefault="000A306E" w:rsidP="00D05DE6">
      <w:pPr>
        <w:pStyle w:val="BodyText"/>
        <w:shd w:val="clear" w:color="auto" w:fill="FFFFFF" w:themeFill="background1"/>
        <w:rPr>
          <w:rFonts w:ascii="Calibri" w:hAnsi="Calibri" w:cs="Calibri"/>
        </w:rPr>
      </w:pPr>
      <w:r w:rsidRPr="000A306E">
        <w:rPr>
          <w:rFonts w:ascii="Calibri" w:hAnsi="Calibri" w:cs="Calibri"/>
        </w:rPr>
        <w:t>T</w:t>
      </w:r>
      <w:r w:rsidR="0042783A" w:rsidRPr="000A306E">
        <w:rPr>
          <w:rFonts w:ascii="Calibri" w:hAnsi="Calibri" w:cs="Calibri"/>
        </w:rPr>
        <w:t>ransmissivity values in deep water at</w:t>
      </w:r>
      <w:r w:rsidR="00A378AF" w:rsidRPr="000A306E">
        <w:rPr>
          <w:rFonts w:ascii="Calibri" w:hAnsi="Calibri" w:cs="Calibri"/>
        </w:rPr>
        <w:t xml:space="preserve"> Station</w:t>
      </w:r>
      <w:r w:rsidR="0042783A" w:rsidRPr="000A306E">
        <w:rPr>
          <w:rFonts w:ascii="Calibri" w:hAnsi="Calibri" w:cs="Calibri"/>
        </w:rPr>
        <w:t xml:space="preserve"> P</w:t>
      </w:r>
      <w:r w:rsidR="00A378AF" w:rsidRPr="000A306E">
        <w:rPr>
          <w:rFonts w:ascii="Calibri" w:hAnsi="Calibri" w:cs="Calibri"/>
        </w:rPr>
        <w:t>apa</w:t>
      </w:r>
      <w:r w:rsidR="0042783A" w:rsidRPr="000A306E">
        <w:rPr>
          <w:rFonts w:ascii="Calibri" w:hAnsi="Calibri" w:cs="Calibri"/>
        </w:rPr>
        <w:t xml:space="preserve"> were </w:t>
      </w:r>
      <w:r w:rsidRPr="000A306E">
        <w:rPr>
          <w:rFonts w:ascii="Calibri" w:hAnsi="Calibri" w:cs="Calibri"/>
        </w:rPr>
        <w:t xml:space="preserve">lower than those recorded during 2023-066 and 2023-088, with the red at 60.7%/m and Green at 94.3%/m. The high values </w:t>
      </w:r>
      <w:r w:rsidR="00584DDC">
        <w:rPr>
          <w:rFonts w:ascii="Calibri" w:hAnsi="Calibri" w:cs="Calibri"/>
        </w:rPr>
        <w:t xml:space="preserve">seen in </w:t>
      </w:r>
      <w:r w:rsidRPr="000A306E">
        <w:rPr>
          <w:rFonts w:ascii="Calibri" w:hAnsi="Calibri" w:cs="Calibri"/>
        </w:rPr>
        <w:t>2023</w:t>
      </w:r>
      <w:r w:rsidR="00584DDC">
        <w:rPr>
          <w:rFonts w:ascii="Calibri" w:hAnsi="Calibri" w:cs="Calibri"/>
        </w:rPr>
        <w:t>-066</w:t>
      </w:r>
      <w:r w:rsidRPr="000A306E">
        <w:rPr>
          <w:rFonts w:ascii="Calibri" w:hAnsi="Calibri" w:cs="Calibri"/>
        </w:rPr>
        <w:t xml:space="preserve"> were out of line with historical values with red about</w:t>
      </w:r>
      <w:r w:rsidR="0042783A" w:rsidRPr="000A306E">
        <w:rPr>
          <w:rFonts w:ascii="Calibri" w:hAnsi="Calibri" w:cs="Calibri"/>
        </w:rPr>
        <w:t xml:space="preserve"> 70 to 71%/m</w:t>
      </w:r>
      <w:r w:rsidRPr="000A306E">
        <w:rPr>
          <w:rFonts w:ascii="Calibri" w:hAnsi="Calibri" w:cs="Calibri"/>
        </w:rPr>
        <w:t xml:space="preserve"> and green about 100%/m</w:t>
      </w:r>
      <w:r w:rsidR="0042783A" w:rsidRPr="000A306E">
        <w:rPr>
          <w:rFonts w:ascii="Calibri" w:hAnsi="Calibri" w:cs="Calibri"/>
        </w:rPr>
        <w:t>.</w:t>
      </w:r>
      <w:r w:rsidRPr="000A306E">
        <w:rPr>
          <w:rFonts w:ascii="Calibri" w:hAnsi="Calibri" w:cs="Calibri"/>
        </w:rPr>
        <w:t xml:space="preserve"> The</w:t>
      </w:r>
      <w:r w:rsidR="00584DDC">
        <w:rPr>
          <w:rFonts w:ascii="Calibri" w:hAnsi="Calibri" w:cs="Calibri"/>
        </w:rPr>
        <w:t xml:space="preserve"> transmissometers are now being tested yearly for dark values and initial study suggests this will provide useful calibration offset data</w:t>
      </w:r>
      <w:r w:rsidR="005B1DFF">
        <w:rPr>
          <w:rFonts w:ascii="Calibri" w:hAnsi="Calibri" w:cs="Calibri"/>
        </w:rPr>
        <w:t>, which should</w:t>
      </w:r>
      <w:r w:rsidR="00584DDC">
        <w:rPr>
          <w:rFonts w:ascii="Calibri" w:hAnsi="Calibri" w:cs="Calibri"/>
        </w:rPr>
        <w:t xml:space="preserve"> lead to more reliable </w:t>
      </w:r>
      <w:r w:rsidR="005B1DFF">
        <w:rPr>
          <w:rFonts w:ascii="Calibri" w:hAnsi="Calibri" w:cs="Calibri"/>
        </w:rPr>
        <w:t xml:space="preserve">transmissivity </w:t>
      </w:r>
      <w:r w:rsidR="00584DDC">
        <w:rPr>
          <w:rFonts w:ascii="Calibri" w:hAnsi="Calibri" w:cs="Calibri"/>
        </w:rPr>
        <w:t xml:space="preserve">data. </w:t>
      </w:r>
    </w:p>
    <w:p w14:paraId="70FA37F8" w14:textId="77777777" w:rsidR="000A306E" w:rsidRPr="000A306E" w:rsidRDefault="000A306E" w:rsidP="00D05DE6">
      <w:pPr>
        <w:pStyle w:val="BodyText"/>
        <w:shd w:val="clear" w:color="auto" w:fill="FFFFFF" w:themeFill="background1"/>
        <w:rPr>
          <w:rFonts w:ascii="Calibri" w:hAnsi="Calibri" w:cs="Calibri"/>
        </w:rPr>
      </w:pPr>
    </w:p>
    <w:p w14:paraId="2AC0A85C" w14:textId="7E3F80B7" w:rsidR="0083156E" w:rsidRPr="000A306E" w:rsidRDefault="0083156E" w:rsidP="00D05DE6">
      <w:pPr>
        <w:pStyle w:val="BodyText"/>
        <w:shd w:val="clear" w:color="auto" w:fill="FFFFFF" w:themeFill="background1"/>
        <w:rPr>
          <w:rFonts w:ascii="Calibri" w:hAnsi="Calibri" w:cs="Calibri"/>
          <w:lang w:val="en-CA"/>
        </w:rPr>
      </w:pPr>
      <w:r w:rsidRPr="000A306E">
        <w:rPr>
          <w:rFonts w:ascii="Calibri" w:hAnsi="Calibri" w:cs="Calibri"/>
          <w:lang w:val="en-CA"/>
        </w:rPr>
        <w:t>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was made between downcast SBE DO and upcast titrated samples. Some of the difference will be due to problems with flushing of Niskin bottles and/or analysis errors</w:t>
      </w:r>
      <w:r w:rsidR="00B25B35" w:rsidRPr="000A306E">
        <w:rPr>
          <w:rFonts w:ascii="Calibri" w:hAnsi="Calibri" w:cs="Calibri"/>
          <w:lang w:val="en-CA"/>
        </w:rPr>
        <w:t xml:space="preserve"> and small mismatches in depth in the presence of large DO gradients</w:t>
      </w:r>
      <w:r w:rsidRPr="000A306E">
        <w:rPr>
          <w:rFonts w:ascii="Calibri" w:hAnsi="Calibri" w:cs="Calibri"/>
          <w:lang w:val="en-CA"/>
        </w:rPr>
        <w:t>, so the following statement likely underestimates SBE DO accuracy.</w:t>
      </w:r>
      <w:r w:rsidR="0067341F" w:rsidRPr="000A306E">
        <w:rPr>
          <w:rFonts w:ascii="Calibri" w:hAnsi="Calibri" w:cs="Calibri"/>
          <w:lang w:val="en-CA"/>
        </w:rPr>
        <w:t xml:space="preserve"> </w:t>
      </w:r>
    </w:p>
    <w:p w14:paraId="3C07A950" w14:textId="77777777" w:rsidR="003F1759" w:rsidRPr="00E44B92" w:rsidRDefault="003F1759" w:rsidP="00D05DE6">
      <w:pPr>
        <w:pStyle w:val="BodyText"/>
        <w:shd w:val="clear" w:color="auto" w:fill="FFFFFF" w:themeFill="background1"/>
        <w:rPr>
          <w:rFonts w:ascii="Calibri" w:hAnsi="Calibri" w:cs="Calibri"/>
          <w:highlight w:val="lightGray"/>
          <w:lang w:val="en-CA"/>
        </w:rPr>
      </w:pPr>
    </w:p>
    <w:p w14:paraId="14450919" w14:textId="306D955D" w:rsidR="000A306E" w:rsidRPr="000A306E" w:rsidRDefault="000A306E" w:rsidP="000A306E">
      <w:pPr>
        <w:pStyle w:val="BodyText"/>
        <w:shd w:val="clear" w:color="auto" w:fill="FFFFFF" w:themeFill="background1"/>
        <w:rPr>
          <w:rFonts w:ascii="Calibri" w:hAnsi="Calibri" w:cs="Calibri"/>
          <w:lang w:val="en-CA"/>
        </w:rPr>
      </w:pPr>
      <w:r w:rsidRPr="000A306E">
        <w:rPr>
          <w:rFonts w:ascii="Calibri" w:hAnsi="Calibri" w:cs="Calibri"/>
          <w:lang w:val="en-CA"/>
        </w:rPr>
        <w:t xml:space="preserve">Downcast (CTD files) Oxygen:Dissolved:SBE data for </w:t>
      </w:r>
      <w:r w:rsidR="005B1DFF">
        <w:rPr>
          <w:rFonts w:ascii="Calibri" w:hAnsi="Calibri" w:cs="Calibri"/>
          <w:lang w:val="en-CA"/>
        </w:rPr>
        <w:t xml:space="preserve">both sensors used during </w:t>
      </w:r>
      <w:r w:rsidRPr="000A306E">
        <w:rPr>
          <w:rFonts w:ascii="Calibri" w:hAnsi="Calibri" w:cs="Calibri"/>
          <w:lang w:val="en-CA"/>
        </w:rPr>
        <w:t>this cruise are considered, very roughly, to be:</w:t>
      </w:r>
    </w:p>
    <w:p w14:paraId="377AD1B5" w14:textId="77777777" w:rsidR="000A306E" w:rsidRPr="000A306E" w:rsidRDefault="000A306E" w:rsidP="000A306E">
      <w:pPr>
        <w:pStyle w:val="BodyText"/>
        <w:shd w:val="clear" w:color="auto" w:fill="FFFFFF" w:themeFill="background1"/>
        <w:rPr>
          <w:rFonts w:ascii="Calibri" w:hAnsi="Calibri" w:cs="Calibri"/>
          <w:lang w:val="en-CA"/>
        </w:rPr>
      </w:pPr>
      <w:r w:rsidRPr="000A306E">
        <w:rPr>
          <w:rFonts w:ascii="Calibri" w:hAnsi="Calibri" w:cs="Calibri"/>
          <w:lang w:val="en-CA"/>
        </w:rPr>
        <w:t xml:space="preserve">      ±0.30 mL/L from 0-100db</w:t>
      </w:r>
    </w:p>
    <w:p w14:paraId="7DCBED7C" w14:textId="77777777" w:rsidR="000A306E" w:rsidRPr="000A306E" w:rsidRDefault="000A306E" w:rsidP="000A306E">
      <w:pPr>
        <w:pStyle w:val="BodyText"/>
        <w:shd w:val="clear" w:color="auto" w:fill="FFFFFF" w:themeFill="background1"/>
        <w:rPr>
          <w:rFonts w:ascii="Calibri" w:hAnsi="Calibri" w:cs="Calibri"/>
          <w:lang w:val="en-CA"/>
        </w:rPr>
      </w:pPr>
      <w:r w:rsidRPr="000A306E">
        <w:rPr>
          <w:rFonts w:ascii="Calibri" w:hAnsi="Calibri" w:cs="Calibri"/>
          <w:lang w:val="en-CA"/>
        </w:rPr>
        <w:t xml:space="preserve">      ±0.10 mL/L from 100db to 200db</w:t>
      </w:r>
    </w:p>
    <w:p w14:paraId="7D54E8D3" w14:textId="13629AFF" w:rsidR="00294B56" w:rsidRDefault="000A306E" w:rsidP="000A306E">
      <w:pPr>
        <w:pStyle w:val="BodyText"/>
        <w:shd w:val="clear" w:color="auto" w:fill="FFFFFF" w:themeFill="background1"/>
        <w:rPr>
          <w:rFonts w:ascii="Calibri" w:hAnsi="Calibri" w:cs="Calibri"/>
          <w:lang w:val="en-CA"/>
        </w:rPr>
      </w:pPr>
      <w:r w:rsidRPr="000A306E">
        <w:rPr>
          <w:rFonts w:ascii="Calibri" w:hAnsi="Calibri" w:cs="Calibri"/>
          <w:lang w:val="en-CA"/>
        </w:rPr>
        <w:t xml:space="preserve">      ±0.05 mL/L below 200db</w:t>
      </w:r>
    </w:p>
    <w:p w14:paraId="760A0EF6" w14:textId="77777777" w:rsidR="000A306E" w:rsidRPr="00E44B92" w:rsidRDefault="000A306E" w:rsidP="000A306E">
      <w:pPr>
        <w:pStyle w:val="BodyText"/>
        <w:shd w:val="clear" w:color="auto" w:fill="FFFFFF" w:themeFill="background1"/>
        <w:rPr>
          <w:rFonts w:ascii="Calibri" w:hAnsi="Calibri" w:cs="Calibri"/>
          <w:highlight w:val="lightGray"/>
          <w:lang w:val="en-CA"/>
        </w:rPr>
      </w:pPr>
    </w:p>
    <w:p w14:paraId="377B6C9F" w14:textId="6CFAFEF9" w:rsidR="00674B7F" w:rsidRDefault="00674B7F" w:rsidP="00674B7F">
      <w:pPr>
        <w:shd w:val="clear" w:color="auto" w:fill="FFFFFF" w:themeFill="background1"/>
        <w:rPr>
          <w:rFonts w:ascii="Calibri" w:hAnsi="Calibri" w:cs="Calibri"/>
          <w:sz w:val="22"/>
          <w:szCs w:val="22"/>
          <w:lang w:val="en-CA"/>
        </w:rPr>
      </w:pPr>
      <w:r w:rsidRPr="00595D91">
        <w:rPr>
          <w:rFonts w:ascii="Calibri" w:hAnsi="Calibri" w:cs="Calibri"/>
          <w:sz w:val="22"/>
          <w:szCs w:val="22"/>
          <w:lang w:val="en-CA"/>
        </w:rPr>
        <w:t>There were problems encountered at sea in collecting the</w:t>
      </w:r>
      <w:r>
        <w:rPr>
          <w:rFonts w:ascii="Calibri" w:hAnsi="Calibri" w:cs="Calibri"/>
          <w:sz w:val="22"/>
          <w:szCs w:val="22"/>
          <w:lang w:val="en-CA"/>
        </w:rPr>
        <w:t>rmosalinograph</w:t>
      </w:r>
      <w:r w:rsidRPr="00595D91">
        <w:rPr>
          <w:rFonts w:ascii="Calibri" w:hAnsi="Calibri" w:cs="Calibri"/>
          <w:sz w:val="22"/>
          <w:szCs w:val="22"/>
          <w:lang w:val="en-CA"/>
        </w:rPr>
        <w:t xml:space="preserve"> data.</w:t>
      </w:r>
      <w:r>
        <w:rPr>
          <w:rFonts w:ascii="Calibri" w:hAnsi="Calibri" w:cs="Calibri"/>
          <w:sz w:val="22"/>
          <w:szCs w:val="22"/>
          <w:lang w:val="en-CA"/>
        </w:rPr>
        <w:t xml:space="preserve"> There </w:t>
      </w:r>
      <w:r w:rsidR="005B1DFF">
        <w:rPr>
          <w:rFonts w:ascii="Calibri" w:hAnsi="Calibri" w:cs="Calibri"/>
          <w:sz w:val="22"/>
          <w:szCs w:val="22"/>
          <w:lang w:val="en-CA"/>
        </w:rPr>
        <w:t xml:space="preserve">are </w:t>
      </w:r>
      <w:r>
        <w:rPr>
          <w:rFonts w:ascii="Calibri" w:hAnsi="Calibri" w:cs="Calibri"/>
          <w:sz w:val="22"/>
          <w:szCs w:val="22"/>
          <w:lang w:val="en-CA"/>
        </w:rPr>
        <w:t>large</w:t>
      </w:r>
      <w:r w:rsidR="005B1DFF">
        <w:rPr>
          <w:rFonts w:ascii="Calibri" w:hAnsi="Calibri" w:cs="Calibri"/>
          <w:sz w:val="22"/>
          <w:szCs w:val="22"/>
          <w:lang w:val="en-CA"/>
        </w:rPr>
        <w:t xml:space="preserve"> data</w:t>
      </w:r>
      <w:r>
        <w:rPr>
          <w:rFonts w:ascii="Calibri" w:hAnsi="Calibri" w:cs="Calibri"/>
          <w:sz w:val="22"/>
          <w:szCs w:val="22"/>
          <w:lang w:val="en-CA"/>
        </w:rPr>
        <w:t xml:space="preserve"> gaps</w:t>
      </w:r>
      <w:r w:rsidR="005B1DFF">
        <w:rPr>
          <w:rFonts w:ascii="Calibri" w:hAnsi="Calibri" w:cs="Calibri"/>
          <w:sz w:val="22"/>
          <w:szCs w:val="22"/>
          <w:lang w:val="en-CA"/>
        </w:rPr>
        <w:t xml:space="preserve">: </w:t>
      </w:r>
      <w:r w:rsidR="000B66FF">
        <w:rPr>
          <w:rFonts w:ascii="Calibri" w:hAnsi="Calibri" w:cs="Calibri"/>
          <w:sz w:val="22"/>
          <w:szCs w:val="22"/>
          <w:lang w:val="en-CA"/>
        </w:rPr>
        <w:t>January 26 at 15:00 to January 28 at 14:17</w:t>
      </w:r>
      <w:r w:rsidR="005B1DFF">
        <w:rPr>
          <w:rFonts w:ascii="Calibri" w:hAnsi="Calibri" w:cs="Calibri"/>
          <w:sz w:val="22"/>
          <w:szCs w:val="22"/>
          <w:lang w:val="en-CA"/>
        </w:rPr>
        <w:t xml:space="preserve">; </w:t>
      </w:r>
      <w:r w:rsidR="000B66FF">
        <w:rPr>
          <w:rFonts w:ascii="Calibri" w:hAnsi="Calibri" w:cs="Calibri"/>
          <w:sz w:val="22"/>
          <w:szCs w:val="22"/>
          <w:lang w:val="en-CA"/>
        </w:rPr>
        <w:t>February 2 at 9:41 to February 3 at 16:14</w:t>
      </w:r>
      <w:r w:rsidR="005B1DFF">
        <w:rPr>
          <w:rFonts w:ascii="Calibri" w:hAnsi="Calibri" w:cs="Calibri"/>
          <w:sz w:val="22"/>
          <w:szCs w:val="22"/>
          <w:lang w:val="en-CA"/>
        </w:rPr>
        <w:t xml:space="preserve">; </w:t>
      </w:r>
      <w:r w:rsidR="000B66FF">
        <w:rPr>
          <w:rFonts w:ascii="Calibri" w:hAnsi="Calibri" w:cs="Calibri"/>
          <w:sz w:val="22"/>
          <w:szCs w:val="22"/>
          <w:lang w:val="en-CA"/>
        </w:rPr>
        <w:t xml:space="preserve"> and </w:t>
      </w:r>
      <w:r w:rsidR="005B1DFF">
        <w:rPr>
          <w:rFonts w:ascii="Calibri" w:hAnsi="Calibri" w:cs="Calibri"/>
          <w:sz w:val="22"/>
          <w:szCs w:val="22"/>
          <w:lang w:val="en-CA"/>
        </w:rPr>
        <w:t>February 6 from</w:t>
      </w:r>
      <w:r w:rsidR="000B66FF">
        <w:rPr>
          <w:rFonts w:ascii="Calibri" w:hAnsi="Calibri" w:cs="Calibri"/>
          <w:sz w:val="22"/>
          <w:szCs w:val="22"/>
          <w:lang w:val="en-CA"/>
        </w:rPr>
        <w:t xml:space="preserve"> 20:49 to 22:50. </w:t>
      </w:r>
      <w:r>
        <w:rPr>
          <w:rFonts w:ascii="Calibri" w:hAnsi="Calibri" w:cs="Calibri"/>
          <w:sz w:val="22"/>
          <w:szCs w:val="22"/>
          <w:lang w:val="en-CA"/>
        </w:rPr>
        <w:t>Sometimes flow looked fine but no data were acquired</w:t>
      </w:r>
      <w:r w:rsidR="005B1DFF">
        <w:rPr>
          <w:rFonts w:ascii="Calibri" w:hAnsi="Calibri" w:cs="Calibri"/>
          <w:sz w:val="22"/>
          <w:szCs w:val="22"/>
          <w:lang w:val="en-CA"/>
        </w:rPr>
        <w:t>. A</w:t>
      </w:r>
      <w:r>
        <w:rPr>
          <w:rFonts w:ascii="Calibri" w:hAnsi="Calibri" w:cs="Calibri"/>
          <w:sz w:val="22"/>
          <w:szCs w:val="22"/>
          <w:lang w:val="en-CA"/>
        </w:rPr>
        <w:t xml:space="preserve">t </w:t>
      </w:r>
      <w:r w:rsidR="005B1DFF">
        <w:rPr>
          <w:rFonts w:ascii="Calibri" w:hAnsi="Calibri" w:cs="Calibri"/>
          <w:sz w:val="22"/>
          <w:szCs w:val="22"/>
          <w:lang w:val="en-CA"/>
        </w:rPr>
        <w:t xml:space="preserve">some </w:t>
      </w:r>
      <w:r>
        <w:rPr>
          <w:rFonts w:ascii="Calibri" w:hAnsi="Calibri" w:cs="Calibri"/>
          <w:sz w:val="22"/>
          <w:szCs w:val="22"/>
          <w:lang w:val="en-CA"/>
        </w:rPr>
        <w:t xml:space="preserve">other times </w:t>
      </w:r>
      <w:r w:rsidR="005B1DFF">
        <w:rPr>
          <w:rFonts w:ascii="Calibri" w:hAnsi="Calibri" w:cs="Calibri"/>
          <w:sz w:val="22"/>
          <w:szCs w:val="22"/>
          <w:lang w:val="en-CA"/>
        </w:rPr>
        <w:t>one or other flow rate is zero</w:t>
      </w:r>
      <w:r>
        <w:rPr>
          <w:rFonts w:ascii="Calibri" w:hAnsi="Calibri" w:cs="Calibri"/>
          <w:sz w:val="22"/>
          <w:szCs w:val="22"/>
          <w:lang w:val="en-CA"/>
        </w:rPr>
        <w:t xml:space="preserve"> but the data look ok</w:t>
      </w:r>
      <w:r w:rsidR="005B1DFF">
        <w:rPr>
          <w:rFonts w:ascii="Calibri" w:hAnsi="Calibri" w:cs="Calibri"/>
          <w:sz w:val="22"/>
          <w:szCs w:val="22"/>
          <w:lang w:val="en-CA"/>
        </w:rPr>
        <w:t>, s</w:t>
      </w:r>
      <w:r>
        <w:rPr>
          <w:rFonts w:ascii="Calibri" w:hAnsi="Calibri" w:cs="Calibri"/>
          <w:sz w:val="22"/>
          <w:szCs w:val="22"/>
          <w:lang w:val="en-CA"/>
        </w:rPr>
        <w:t xml:space="preserve">o it is </w:t>
      </w:r>
      <w:r w:rsidRPr="00595D91">
        <w:rPr>
          <w:rFonts w:ascii="Calibri" w:hAnsi="Calibri" w:cs="Calibri"/>
          <w:sz w:val="22"/>
          <w:szCs w:val="22"/>
          <w:lang w:val="en-CA"/>
        </w:rPr>
        <w:t xml:space="preserve">assumed the issue was with the flow meter and not the flow itself. </w:t>
      </w:r>
      <w:r>
        <w:rPr>
          <w:rFonts w:ascii="Calibri" w:hAnsi="Calibri" w:cs="Calibri"/>
          <w:sz w:val="22"/>
          <w:szCs w:val="22"/>
          <w:lang w:val="en-CA"/>
        </w:rPr>
        <w:t xml:space="preserve">When the flow rates were </w:t>
      </w:r>
      <w:r w:rsidR="005B1DFF">
        <w:rPr>
          <w:rFonts w:ascii="Calibri" w:hAnsi="Calibri" w:cs="Calibri"/>
          <w:sz w:val="22"/>
          <w:szCs w:val="22"/>
          <w:lang w:val="en-CA"/>
        </w:rPr>
        <w:t>non-zero</w:t>
      </w:r>
      <w:r>
        <w:rPr>
          <w:rFonts w:ascii="Calibri" w:hAnsi="Calibri" w:cs="Calibri"/>
          <w:sz w:val="22"/>
          <w:szCs w:val="22"/>
          <w:lang w:val="en-CA"/>
        </w:rPr>
        <w:t>, they were m</w:t>
      </w:r>
      <w:r w:rsidRPr="00595D91">
        <w:rPr>
          <w:rFonts w:ascii="Calibri" w:hAnsi="Calibri" w:cs="Calibri"/>
          <w:sz w:val="22"/>
          <w:szCs w:val="22"/>
          <w:lang w:val="en-CA"/>
        </w:rPr>
        <w:t>ostly very steady.</w:t>
      </w:r>
      <w:r>
        <w:rPr>
          <w:rFonts w:ascii="Calibri" w:hAnsi="Calibri" w:cs="Calibri"/>
          <w:sz w:val="22"/>
          <w:szCs w:val="22"/>
          <w:lang w:val="en-CA"/>
        </w:rPr>
        <w:t xml:space="preserve"> </w:t>
      </w:r>
    </w:p>
    <w:p w14:paraId="23E278BE" w14:textId="219A4CA7" w:rsidR="00674B7F" w:rsidRDefault="00674B7F" w:rsidP="00674B7F">
      <w:pPr>
        <w:shd w:val="clear" w:color="auto" w:fill="FFFFFF" w:themeFill="background1"/>
        <w:rPr>
          <w:rFonts w:ascii="Calibri" w:hAnsi="Calibri" w:cs="Calibri"/>
          <w:sz w:val="22"/>
          <w:szCs w:val="22"/>
          <w:lang w:val="en-CA"/>
        </w:rPr>
      </w:pPr>
      <w:r w:rsidRPr="00595D91">
        <w:rPr>
          <w:rFonts w:ascii="Calibri" w:hAnsi="Calibri" w:cs="Calibri"/>
          <w:sz w:val="22"/>
          <w:szCs w:val="22"/>
          <w:lang w:val="en-CA"/>
        </w:rPr>
        <w:t xml:space="preserve"> </w:t>
      </w:r>
    </w:p>
    <w:p w14:paraId="423EC938" w14:textId="6A038084" w:rsidR="00674B7F" w:rsidRPr="00595D91" w:rsidRDefault="00674B7F" w:rsidP="00674B7F">
      <w:pPr>
        <w:shd w:val="clear" w:color="auto" w:fill="FFFFFF" w:themeFill="background1"/>
        <w:rPr>
          <w:rFonts w:ascii="Calibri" w:hAnsi="Calibri" w:cs="Calibri"/>
          <w:sz w:val="22"/>
          <w:szCs w:val="22"/>
          <w:lang w:val="en-CA"/>
        </w:rPr>
      </w:pPr>
      <w:r>
        <w:rPr>
          <w:rFonts w:ascii="Calibri" w:hAnsi="Calibri" w:cs="Calibri"/>
          <w:sz w:val="22"/>
          <w:szCs w:val="22"/>
          <w:lang w:val="en-CA"/>
        </w:rPr>
        <w:lastRenderedPageBreak/>
        <w:t>Comparisons in the offshore sections of this cruise were aided by very low surface gradients especially in salinity</w:t>
      </w:r>
      <w:r w:rsidR="000B66FF">
        <w:rPr>
          <w:rFonts w:ascii="Calibri" w:hAnsi="Calibri" w:cs="Calibri"/>
          <w:sz w:val="22"/>
          <w:szCs w:val="22"/>
          <w:lang w:val="en-CA"/>
        </w:rPr>
        <w:t xml:space="preserve">, but the gaps in TSG data limited the number of casts </w:t>
      </w:r>
      <w:r w:rsidR="005B1DFF">
        <w:rPr>
          <w:rFonts w:ascii="Calibri" w:hAnsi="Calibri" w:cs="Calibri"/>
          <w:sz w:val="22"/>
          <w:szCs w:val="22"/>
          <w:lang w:val="en-CA"/>
        </w:rPr>
        <w:t>useful for comparison</w:t>
      </w:r>
      <w:r w:rsidR="000B66FF">
        <w:rPr>
          <w:rFonts w:ascii="Calibri" w:hAnsi="Calibri" w:cs="Calibri"/>
          <w:sz w:val="22"/>
          <w:szCs w:val="22"/>
          <w:lang w:val="en-CA"/>
        </w:rPr>
        <w:t xml:space="preserve">. Temperatures from intake and lab looked good. Salinity values in the offshore were corrected by adding 0.04psu based on comparisons to loops and CTD data; the low salinity </w:t>
      </w:r>
      <w:r w:rsidR="006660F2">
        <w:rPr>
          <w:rFonts w:ascii="Calibri" w:hAnsi="Calibri" w:cs="Calibri"/>
          <w:sz w:val="22"/>
          <w:szCs w:val="22"/>
          <w:lang w:val="en-CA"/>
        </w:rPr>
        <w:t>may be</w:t>
      </w:r>
      <w:r w:rsidR="000B66FF">
        <w:rPr>
          <w:rFonts w:ascii="Calibri" w:hAnsi="Calibri" w:cs="Calibri"/>
          <w:sz w:val="22"/>
          <w:szCs w:val="22"/>
          <w:lang w:val="en-CA"/>
        </w:rPr>
        <w:t xml:space="preserve"> due mostly to bubbles in the loop water. In the Strait of Georgia TSG salinity was much lower than CTD salinity; this was presumed to be due </w:t>
      </w:r>
      <w:r w:rsidR="006660F2">
        <w:rPr>
          <w:rFonts w:ascii="Calibri" w:hAnsi="Calibri" w:cs="Calibri"/>
          <w:sz w:val="22"/>
          <w:szCs w:val="22"/>
          <w:lang w:val="en-CA"/>
        </w:rPr>
        <w:t xml:space="preserve">mainly </w:t>
      </w:r>
      <w:r w:rsidR="000B66FF">
        <w:rPr>
          <w:rFonts w:ascii="Calibri" w:hAnsi="Calibri" w:cs="Calibri"/>
          <w:sz w:val="22"/>
          <w:szCs w:val="22"/>
          <w:lang w:val="en-CA"/>
        </w:rPr>
        <w:t>to larger salinity gradients. It is not clear which is more reliable, CTD or TSG salinity, so no correction was applied to TSG salinity in th</w:t>
      </w:r>
      <w:r w:rsidR="005B1DFF">
        <w:rPr>
          <w:rFonts w:ascii="Calibri" w:hAnsi="Calibri" w:cs="Calibri"/>
          <w:sz w:val="22"/>
          <w:szCs w:val="22"/>
          <w:lang w:val="en-CA"/>
        </w:rPr>
        <w:t>e Strait of Georgia</w:t>
      </w:r>
      <w:r w:rsidR="000B66FF">
        <w:rPr>
          <w:rFonts w:ascii="Calibri" w:hAnsi="Calibri" w:cs="Calibri"/>
          <w:sz w:val="22"/>
          <w:szCs w:val="22"/>
          <w:lang w:val="en-CA"/>
        </w:rPr>
        <w:t>.</w:t>
      </w:r>
    </w:p>
    <w:p w14:paraId="22A413F4" w14:textId="77777777" w:rsidR="00A25988" w:rsidRDefault="00A25988" w:rsidP="00674B7F">
      <w:pPr>
        <w:shd w:val="clear" w:color="auto" w:fill="FFFFFF" w:themeFill="background1"/>
        <w:rPr>
          <w:rFonts w:ascii="Calibri" w:hAnsi="Calibri" w:cs="Calibri"/>
          <w:sz w:val="22"/>
          <w:szCs w:val="22"/>
          <w:lang w:val="en-CA"/>
        </w:rPr>
      </w:pPr>
    </w:p>
    <w:p w14:paraId="4BC95BAE" w14:textId="5EAC7D1B" w:rsidR="00A25988" w:rsidRDefault="00674B7F" w:rsidP="00674B7F">
      <w:pPr>
        <w:shd w:val="clear" w:color="auto" w:fill="FFFFFF" w:themeFill="background1"/>
        <w:rPr>
          <w:rFonts w:ascii="Calibri" w:hAnsi="Calibri" w:cs="Calibri"/>
          <w:sz w:val="22"/>
          <w:szCs w:val="22"/>
          <w:lang w:val="en-CA"/>
        </w:rPr>
      </w:pPr>
      <w:r w:rsidRPr="0072204E">
        <w:rPr>
          <w:rFonts w:ascii="Calibri" w:hAnsi="Calibri" w:cs="Calibri"/>
          <w:sz w:val="22"/>
          <w:szCs w:val="22"/>
          <w:lang w:val="en-CA"/>
        </w:rPr>
        <w:t xml:space="preserve">TSG Fluorescence was about 70% </w:t>
      </w:r>
      <w:r w:rsidR="000B66FF">
        <w:rPr>
          <w:rFonts w:ascii="Calibri" w:hAnsi="Calibri" w:cs="Calibri"/>
          <w:sz w:val="22"/>
          <w:szCs w:val="22"/>
          <w:lang w:val="en-CA"/>
        </w:rPr>
        <w:t>of CTD fluorescence in all areas</w:t>
      </w:r>
      <w:r w:rsidR="00A25988">
        <w:rPr>
          <w:rFonts w:ascii="Calibri" w:hAnsi="Calibri" w:cs="Calibri"/>
          <w:sz w:val="22"/>
          <w:szCs w:val="22"/>
          <w:lang w:val="en-CA"/>
        </w:rPr>
        <w:t>.</w:t>
      </w:r>
      <w:r w:rsidRPr="0072204E">
        <w:rPr>
          <w:rFonts w:ascii="Calibri" w:hAnsi="Calibri" w:cs="Calibri"/>
          <w:sz w:val="22"/>
          <w:szCs w:val="22"/>
          <w:lang w:val="en-CA"/>
        </w:rPr>
        <w:t xml:space="preserve"> </w:t>
      </w:r>
      <w:r>
        <w:rPr>
          <w:rFonts w:ascii="Calibri" w:hAnsi="Calibri" w:cs="Calibri"/>
          <w:sz w:val="22"/>
          <w:szCs w:val="22"/>
          <w:lang w:val="en-CA"/>
        </w:rPr>
        <w:t xml:space="preserve">The offset in the calibration for the TSG fluorometer has been found to decrease with time. </w:t>
      </w:r>
      <w:r w:rsidR="00A25988">
        <w:rPr>
          <w:rFonts w:ascii="Calibri" w:hAnsi="Calibri" w:cs="Calibri"/>
          <w:sz w:val="22"/>
          <w:szCs w:val="22"/>
          <w:lang w:val="en-CA"/>
        </w:rPr>
        <w:t>A value</w:t>
      </w:r>
      <w:r>
        <w:rPr>
          <w:rFonts w:ascii="Calibri" w:hAnsi="Calibri" w:cs="Calibri"/>
          <w:sz w:val="22"/>
          <w:szCs w:val="22"/>
          <w:lang w:val="en-CA"/>
        </w:rPr>
        <w:t xml:space="preserve"> of 0.69 </w:t>
      </w:r>
      <w:r w:rsidR="00A25988">
        <w:rPr>
          <w:rFonts w:ascii="Calibri" w:hAnsi="Calibri" w:cs="Calibri"/>
          <w:sz w:val="22"/>
          <w:szCs w:val="22"/>
          <w:lang w:val="en-CA"/>
        </w:rPr>
        <w:t xml:space="preserve">was used in converting these data, but TSG fluorescence was recalibrated </w:t>
      </w:r>
      <w:r w:rsidR="001B20F1">
        <w:rPr>
          <w:rFonts w:ascii="Calibri" w:hAnsi="Calibri" w:cs="Calibri"/>
          <w:sz w:val="22"/>
          <w:szCs w:val="22"/>
          <w:lang w:val="en-CA"/>
        </w:rPr>
        <w:t xml:space="preserve">by adding 0.02ug/L, which is equivalent to using an </w:t>
      </w:r>
      <w:r w:rsidR="00A25988">
        <w:rPr>
          <w:rFonts w:ascii="Calibri" w:hAnsi="Calibri" w:cs="Calibri"/>
          <w:sz w:val="22"/>
          <w:szCs w:val="22"/>
          <w:lang w:val="en-CA"/>
        </w:rPr>
        <w:t>offset of 0.67</w:t>
      </w:r>
      <w:r w:rsidR="001B20F1">
        <w:rPr>
          <w:rFonts w:ascii="Calibri" w:hAnsi="Calibri" w:cs="Calibri"/>
          <w:sz w:val="22"/>
          <w:szCs w:val="22"/>
          <w:lang w:val="en-CA"/>
        </w:rPr>
        <w:t>6</w:t>
      </w:r>
      <w:r w:rsidR="00A25988">
        <w:rPr>
          <w:rFonts w:ascii="Calibri" w:hAnsi="Calibri" w:cs="Calibri"/>
          <w:sz w:val="22"/>
          <w:szCs w:val="22"/>
          <w:lang w:val="en-CA"/>
        </w:rPr>
        <w:t>. This brought the two data sets into much better correspondence.</w:t>
      </w:r>
    </w:p>
    <w:p w14:paraId="389ADAF8" w14:textId="77777777" w:rsidR="00A25988" w:rsidRDefault="00A25988" w:rsidP="00674B7F">
      <w:pPr>
        <w:shd w:val="clear" w:color="auto" w:fill="FFFFFF" w:themeFill="background1"/>
        <w:rPr>
          <w:rFonts w:ascii="Calibri" w:hAnsi="Calibri" w:cs="Calibri"/>
          <w:sz w:val="22"/>
          <w:szCs w:val="22"/>
          <w:lang w:val="en-CA"/>
        </w:rPr>
      </w:pPr>
    </w:p>
    <w:p w14:paraId="29F3368F" w14:textId="7092C67C" w:rsidR="00674B7F" w:rsidRPr="0072204E" w:rsidRDefault="00674B7F" w:rsidP="00674B7F">
      <w:pPr>
        <w:shd w:val="clear" w:color="auto" w:fill="FFFFFF" w:themeFill="background1"/>
        <w:rPr>
          <w:rFonts w:ascii="Calibri" w:hAnsi="Calibri" w:cs="Calibri"/>
          <w:sz w:val="22"/>
          <w:szCs w:val="22"/>
          <w:lang w:val="en-CA"/>
        </w:rPr>
      </w:pPr>
      <w:r>
        <w:rPr>
          <w:rFonts w:ascii="Calibri" w:hAnsi="Calibri" w:cs="Calibri"/>
          <w:sz w:val="22"/>
          <w:szCs w:val="22"/>
          <w:lang w:val="en-CA"/>
        </w:rPr>
        <w:t>The 3 offshore loop salinity samples were in very good agreement with the rosette samples as were the 5 chlorophyll samples. The salinity loop sample from the Strait of Georgia was lower than the rosette sample by 0.173psu</w:t>
      </w:r>
      <w:r w:rsidR="005B1DFF">
        <w:rPr>
          <w:rFonts w:ascii="Calibri" w:hAnsi="Calibri" w:cs="Calibri"/>
          <w:sz w:val="22"/>
          <w:szCs w:val="22"/>
          <w:lang w:val="en-CA"/>
        </w:rPr>
        <w:t>,</w:t>
      </w:r>
      <w:r>
        <w:rPr>
          <w:rFonts w:ascii="Calibri" w:hAnsi="Calibri" w:cs="Calibri"/>
          <w:sz w:val="22"/>
          <w:szCs w:val="22"/>
          <w:lang w:val="en-CA"/>
        </w:rPr>
        <w:t xml:space="preserve"> but it was only lower than the CTD salinity from the bottle file by 0.015psu. So the loop data look good, </w:t>
      </w:r>
      <w:r w:rsidR="001B20F1">
        <w:rPr>
          <w:rFonts w:ascii="Calibri" w:hAnsi="Calibri" w:cs="Calibri"/>
          <w:sz w:val="22"/>
          <w:szCs w:val="22"/>
          <w:lang w:val="en-CA"/>
        </w:rPr>
        <w:t>but like</w:t>
      </w:r>
      <w:r>
        <w:rPr>
          <w:rFonts w:ascii="Calibri" w:hAnsi="Calibri" w:cs="Calibri"/>
          <w:sz w:val="22"/>
          <w:szCs w:val="22"/>
          <w:lang w:val="en-CA"/>
        </w:rPr>
        <w:t xml:space="preserve">ly </w:t>
      </w:r>
      <w:r w:rsidR="00925A40">
        <w:rPr>
          <w:rFonts w:ascii="Calibri" w:hAnsi="Calibri" w:cs="Calibri"/>
          <w:sz w:val="22"/>
          <w:szCs w:val="22"/>
          <w:lang w:val="en-CA"/>
        </w:rPr>
        <w:t>come</w:t>
      </w:r>
      <w:r w:rsidR="001B20F1">
        <w:rPr>
          <w:rFonts w:ascii="Calibri" w:hAnsi="Calibri" w:cs="Calibri"/>
          <w:sz w:val="22"/>
          <w:szCs w:val="22"/>
          <w:lang w:val="en-CA"/>
        </w:rPr>
        <w:t xml:space="preserve"> </w:t>
      </w:r>
      <w:r>
        <w:rPr>
          <w:rFonts w:ascii="Calibri" w:hAnsi="Calibri" w:cs="Calibri"/>
          <w:sz w:val="22"/>
          <w:szCs w:val="22"/>
          <w:lang w:val="en-CA"/>
        </w:rPr>
        <w:t>from a little higher in the water column than the 5m rosettes.</w:t>
      </w:r>
    </w:p>
    <w:p w14:paraId="16C25AF1" w14:textId="77777777" w:rsidR="009F0EDD" w:rsidRPr="00925A40" w:rsidRDefault="009F0EDD" w:rsidP="00D05DE6">
      <w:pPr>
        <w:pStyle w:val="BodyText"/>
        <w:shd w:val="clear" w:color="auto" w:fill="FFFFFF" w:themeFill="background1"/>
        <w:rPr>
          <w:rFonts w:ascii="Calibri" w:hAnsi="Calibri" w:cs="Calibri"/>
          <w:highlight w:val="lightGray"/>
          <w:lang w:val="en-CA"/>
        </w:rPr>
      </w:pPr>
    </w:p>
    <w:p w14:paraId="39279922" w14:textId="77777777" w:rsidR="006053B3" w:rsidRPr="00E44B92" w:rsidRDefault="006053B3" w:rsidP="00D05DE6">
      <w:pPr>
        <w:pStyle w:val="Heading1"/>
        <w:shd w:val="clear" w:color="auto" w:fill="FFFFFF" w:themeFill="background1"/>
        <w:jc w:val="left"/>
        <w:rPr>
          <w:rFonts w:ascii="Calibri" w:hAnsi="Calibri" w:cs="Calibri"/>
          <w:lang w:val="en-CA"/>
        </w:rPr>
      </w:pPr>
      <w:r w:rsidRPr="00E44B92">
        <w:rPr>
          <w:rFonts w:ascii="Calibri" w:hAnsi="Calibri" w:cs="Calibri"/>
          <w:lang w:val="en-CA"/>
        </w:rPr>
        <w:t>PROCESSING SUMMARY</w:t>
      </w:r>
    </w:p>
    <w:p w14:paraId="3F2A6F10" w14:textId="77777777" w:rsidR="00987FB7" w:rsidRPr="001E547A" w:rsidRDefault="00EA57CC" w:rsidP="001E547A">
      <w:pPr>
        <w:pStyle w:val="Heading5"/>
      </w:pPr>
      <w:r w:rsidRPr="001E547A">
        <w:t>S</w:t>
      </w:r>
      <w:r w:rsidR="00614597" w:rsidRPr="001E547A">
        <w:t>easave</w:t>
      </w:r>
    </w:p>
    <w:p w14:paraId="59F39E1D" w14:textId="77777777" w:rsidR="006053B3" w:rsidRPr="00E44B92" w:rsidRDefault="006053B3"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This step was completed at sea; the raw data files have extension </w:t>
      </w:r>
      <w:r w:rsidR="00255DB3" w:rsidRPr="00E44B92">
        <w:rPr>
          <w:rFonts w:ascii="Calibri" w:hAnsi="Calibri" w:cs="Calibri"/>
          <w:lang w:val="en-CA"/>
        </w:rPr>
        <w:t>HEX</w:t>
      </w:r>
      <w:r w:rsidRPr="00E44B92">
        <w:rPr>
          <w:rFonts w:ascii="Calibri" w:hAnsi="Calibri" w:cs="Calibri"/>
          <w:lang w:val="en-CA"/>
        </w:rPr>
        <w:t>.</w:t>
      </w:r>
    </w:p>
    <w:p w14:paraId="39BA2E14" w14:textId="77777777" w:rsidR="003547EB" w:rsidRPr="00E44B92" w:rsidRDefault="003547EB" w:rsidP="00D05DE6">
      <w:pPr>
        <w:pStyle w:val="BodyText"/>
        <w:shd w:val="clear" w:color="auto" w:fill="FFFFFF" w:themeFill="background1"/>
        <w:rPr>
          <w:rFonts w:ascii="Calibri" w:hAnsi="Calibri" w:cs="Calibri"/>
        </w:rPr>
      </w:pPr>
    </w:p>
    <w:p w14:paraId="36868298" w14:textId="77777777" w:rsidR="00E07AEA" w:rsidRPr="001E547A" w:rsidRDefault="006053B3" w:rsidP="001E547A">
      <w:pPr>
        <w:pStyle w:val="Heading5"/>
      </w:pPr>
      <w:r w:rsidRPr="001E547A">
        <w:t>Preliminary Steps</w:t>
      </w:r>
    </w:p>
    <w:p w14:paraId="614CC613" w14:textId="5BD9FE33" w:rsidR="006F3C9E" w:rsidRPr="00E44B92" w:rsidRDefault="006053B3" w:rsidP="00D05DE6">
      <w:pPr>
        <w:shd w:val="clear" w:color="auto" w:fill="FFFFFF" w:themeFill="background1"/>
        <w:rPr>
          <w:rFonts w:ascii="Calibri" w:hAnsi="Calibri" w:cs="Calibri"/>
          <w:sz w:val="22"/>
          <w:szCs w:val="22"/>
        </w:rPr>
      </w:pPr>
      <w:r w:rsidRPr="00E44B92">
        <w:rPr>
          <w:rFonts w:ascii="Calibri" w:hAnsi="Calibri" w:cs="Calibri"/>
          <w:sz w:val="22"/>
          <w:szCs w:val="22"/>
        </w:rPr>
        <w:t>The Log Book</w:t>
      </w:r>
      <w:r w:rsidR="00E32CD2" w:rsidRPr="00E44B92">
        <w:rPr>
          <w:rFonts w:ascii="Calibri" w:hAnsi="Calibri" w:cs="Calibri"/>
          <w:sz w:val="22"/>
          <w:szCs w:val="22"/>
        </w:rPr>
        <w:t xml:space="preserve"> and rosette log sheets were</w:t>
      </w:r>
      <w:r w:rsidR="00056053" w:rsidRPr="00E44B92">
        <w:rPr>
          <w:rFonts w:ascii="Calibri" w:hAnsi="Calibri" w:cs="Calibri"/>
          <w:sz w:val="22"/>
          <w:szCs w:val="22"/>
        </w:rPr>
        <w:t xml:space="preserve"> ob</w:t>
      </w:r>
      <w:r w:rsidR="00FF4C21" w:rsidRPr="00E44B92">
        <w:rPr>
          <w:rFonts w:ascii="Calibri" w:hAnsi="Calibri" w:cs="Calibri"/>
          <w:sz w:val="22"/>
          <w:szCs w:val="22"/>
        </w:rPr>
        <w:t>tained</w:t>
      </w:r>
      <w:r w:rsidR="008C76EC" w:rsidRPr="00E44B92">
        <w:rPr>
          <w:rFonts w:ascii="Calibri" w:hAnsi="Calibri" w:cs="Calibri"/>
          <w:sz w:val="22"/>
          <w:szCs w:val="22"/>
        </w:rPr>
        <w:t>.</w:t>
      </w:r>
      <w:r w:rsidR="00FF433B" w:rsidRPr="00E44B92">
        <w:rPr>
          <w:rFonts w:ascii="Calibri" w:hAnsi="Calibri" w:cs="Calibri"/>
          <w:sz w:val="22"/>
          <w:szCs w:val="22"/>
        </w:rPr>
        <w:t xml:space="preserve"> </w:t>
      </w:r>
    </w:p>
    <w:p w14:paraId="5957C455" w14:textId="45D986E7" w:rsidR="003C6727" w:rsidRPr="00E44B92" w:rsidRDefault="00AB1010" w:rsidP="00D05DE6">
      <w:pPr>
        <w:pStyle w:val="BodyText"/>
        <w:numPr>
          <w:ilvl w:val="0"/>
          <w:numId w:val="3"/>
        </w:numPr>
        <w:shd w:val="clear" w:color="auto" w:fill="FFFFFF" w:themeFill="background1"/>
        <w:rPr>
          <w:rFonts w:ascii="Calibri" w:hAnsi="Calibri" w:cs="Calibri"/>
          <w:lang w:val="en-CA"/>
        </w:rPr>
      </w:pPr>
      <w:r w:rsidRPr="00E44B92">
        <w:rPr>
          <w:rFonts w:ascii="Calibri" w:hAnsi="Calibri" w:cs="Calibri"/>
          <w:lang w:val="en-CA"/>
        </w:rPr>
        <w:t>N</w:t>
      </w:r>
      <w:r w:rsidR="00151F22" w:rsidRPr="00E44B92">
        <w:rPr>
          <w:rFonts w:ascii="Calibri" w:hAnsi="Calibri" w:cs="Calibri"/>
          <w:lang w:val="en-CA"/>
        </w:rPr>
        <w:t>utrients</w:t>
      </w:r>
      <w:r w:rsidR="00F70182" w:rsidRPr="00E44B92">
        <w:rPr>
          <w:rFonts w:ascii="Calibri" w:hAnsi="Calibri" w:cs="Calibri"/>
          <w:lang w:val="en-CA"/>
        </w:rPr>
        <w:t>,</w:t>
      </w:r>
      <w:r w:rsidR="00E32CD2" w:rsidRPr="00E44B92">
        <w:rPr>
          <w:rFonts w:ascii="Calibri" w:hAnsi="Calibri" w:cs="Calibri"/>
          <w:lang w:val="en-CA"/>
        </w:rPr>
        <w:t xml:space="preserve"> extracted chlorophyll,</w:t>
      </w:r>
      <w:r w:rsidR="00F70182" w:rsidRPr="00E44B92">
        <w:rPr>
          <w:rFonts w:ascii="Calibri" w:hAnsi="Calibri" w:cs="Calibri"/>
          <w:lang w:val="en-CA"/>
        </w:rPr>
        <w:t xml:space="preserve"> </w:t>
      </w:r>
      <w:r w:rsidR="007759B4" w:rsidRPr="00E44B92">
        <w:rPr>
          <w:rFonts w:ascii="Calibri" w:hAnsi="Calibri" w:cs="Calibri"/>
          <w:lang w:val="en-CA"/>
        </w:rPr>
        <w:t>dissolved oxygen</w:t>
      </w:r>
      <w:r w:rsidR="006C5E8B" w:rsidRPr="00E44B92">
        <w:rPr>
          <w:rFonts w:ascii="Calibri" w:hAnsi="Calibri" w:cs="Calibri"/>
          <w:lang w:val="en-CA"/>
        </w:rPr>
        <w:t>,</w:t>
      </w:r>
      <w:r w:rsidR="007759B4" w:rsidRPr="00E44B92">
        <w:rPr>
          <w:rFonts w:ascii="Calibri" w:hAnsi="Calibri" w:cs="Calibri"/>
          <w:lang w:val="en-CA"/>
        </w:rPr>
        <w:t xml:space="preserve"> </w:t>
      </w:r>
      <w:r w:rsidR="00F70182" w:rsidRPr="00E44B92">
        <w:rPr>
          <w:rFonts w:ascii="Calibri" w:hAnsi="Calibri" w:cs="Calibri"/>
          <w:lang w:val="en-CA"/>
        </w:rPr>
        <w:t>salinity</w:t>
      </w:r>
      <w:r w:rsidR="00C40B1A" w:rsidRPr="00E44B92">
        <w:rPr>
          <w:rFonts w:ascii="Calibri" w:hAnsi="Calibri" w:cs="Calibri"/>
          <w:lang w:val="en-CA"/>
        </w:rPr>
        <w:t xml:space="preserve"> </w:t>
      </w:r>
      <w:r w:rsidR="006C5E8B" w:rsidRPr="00E44B92">
        <w:rPr>
          <w:rFonts w:ascii="Calibri" w:hAnsi="Calibri" w:cs="Calibri"/>
          <w:lang w:val="en-CA"/>
        </w:rPr>
        <w:t xml:space="preserve">and DMS/DMSP </w:t>
      </w:r>
      <w:r w:rsidR="00EC204A" w:rsidRPr="00E44B92">
        <w:rPr>
          <w:rFonts w:ascii="Calibri" w:hAnsi="Calibri" w:cs="Calibri"/>
          <w:lang w:val="en-CA"/>
        </w:rPr>
        <w:t>data</w:t>
      </w:r>
      <w:r w:rsidR="00DE0C17" w:rsidRPr="00E44B92">
        <w:rPr>
          <w:rFonts w:ascii="Calibri" w:hAnsi="Calibri" w:cs="Calibri"/>
          <w:lang w:val="en-CA"/>
        </w:rPr>
        <w:t xml:space="preserve"> w</w:t>
      </w:r>
      <w:r w:rsidR="00151F22" w:rsidRPr="00E44B92">
        <w:rPr>
          <w:rFonts w:ascii="Calibri" w:hAnsi="Calibri" w:cs="Calibri"/>
          <w:lang w:val="en-CA"/>
        </w:rPr>
        <w:t xml:space="preserve">ere obtained </w:t>
      </w:r>
      <w:r w:rsidR="005C343D" w:rsidRPr="00E44B92">
        <w:rPr>
          <w:rFonts w:ascii="Calibri" w:hAnsi="Calibri" w:cs="Calibri"/>
          <w:lang w:val="en-CA"/>
        </w:rPr>
        <w:t xml:space="preserve">in </w:t>
      </w:r>
      <w:r w:rsidR="00E32CD2" w:rsidRPr="00E44B92">
        <w:rPr>
          <w:rFonts w:ascii="Calibri" w:hAnsi="Calibri" w:cs="Calibri"/>
          <w:lang w:val="en-CA"/>
        </w:rPr>
        <w:t xml:space="preserve">QF </w:t>
      </w:r>
      <w:r w:rsidR="005C343D" w:rsidRPr="00E44B92">
        <w:rPr>
          <w:rFonts w:ascii="Calibri" w:hAnsi="Calibri" w:cs="Calibri"/>
          <w:lang w:val="en-CA"/>
        </w:rPr>
        <w:t>spreadsheet format</w:t>
      </w:r>
      <w:r w:rsidR="00EC204A" w:rsidRPr="00E44B92">
        <w:rPr>
          <w:rFonts w:ascii="Calibri" w:hAnsi="Calibri" w:cs="Calibri"/>
          <w:lang w:val="en-CA"/>
        </w:rPr>
        <w:t xml:space="preserve"> from the analysts</w:t>
      </w:r>
      <w:r w:rsidR="005C30E9" w:rsidRPr="00E44B92">
        <w:rPr>
          <w:rFonts w:ascii="Calibri" w:hAnsi="Calibri" w:cs="Calibri"/>
          <w:lang w:val="en-CA"/>
        </w:rPr>
        <w:t>.</w:t>
      </w:r>
    </w:p>
    <w:p w14:paraId="1713CD45" w14:textId="77777777" w:rsidR="003C6727" w:rsidRPr="00E44B92" w:rsidRDefault="000405A3" w:rsidP="00D05DE6">
      <w:pPr>
        <w:pStyle w:val="BodyText"/>
        <w:numPr>
          <w:ilvl w:val="0"/>
          <w:numId w:val="3"/>
        </w:numPr>
        <w:shd w:val="clear" w:color="auto" w:fill="FFFFFF" w:themeFill="background1"/>
        <w:rPr>
          <w:rFonts w:ascii="Calibri" w:hAnsi="Calibri" w:cs="Calibri"/>
          <w:lang w:val="en-CA"/>
        </w:rPr>
      </w:pPr>
      <w:r w:rsidRPr="00E44B92">
        <w:rPr>
          <w:rFonts w:ascii="Calibri" w:hAnsi="Calibri" w:cs="Calibri"/>
          <w:lang w:val="en-CA"/>
        </w:rPr>
        <w:t>T</w:t>
      </w:r>
      <w:r w:rsidR="006053B3" w:rsidRPr="00E44B92">
        <w:rPr>
          <w:rFonts w:ascii="Calibri" w:hAnsi="Calibri" w:cs="Calibri"/>
          <w:lang w:val="en-CA"/>
        </w:rPr>
        <w:t>he cruise summary sheet</w:t>
      </w:r>
      <w:r w:rsidR="00AC22D5" w:rsidRPr="00E44B92">
        <w:rPr>
          <w:rFonts w:ascii="Calibri" w:hAnsi="Calibri" w:cs="Calibri"/>
          <w:lang w:val="en-CA"/>
        </w:rPr>
        <w:t xml:space="preserve"> was completed.</w:t>
      </w:r>
    </w:p>
    <w:p w14:paraId="41A30AE9" w14:textId="00CE8C4B" w:rsidR="00EE0A6B" w:rsidRPr="00E44B92" w:rsidRDefault="00766294" w:rsidP="00D05DE6">
      <w:pPr>
        <w:pStyle w:val="BodyText"/>
        <w:keepNext/>
        <w:numPr>
          <w:ilvl w:val="0"/>
          <w:numId w:val="3"/>
        </w:numPr>
        <w:shd w:val="clear" w:color="auto" w:fill="FFFFFF" w:themeFill="background1"/>
        <w:rPr>
          <w:rFonts w:ascii="Calibri" w:hAnsi="Calibri" w:cs="Calibri"/>
          <w:lang w:val="en-CA"/>
        </w:rPr>
      </w:pPr>
      <w:r w:rsidRPr="00E44B92">
        <w:rPr>
          <w:rFonts w:ascii="Calibri" w:hAnsi="Calibri" w:cs="Calibri"/>
          <w:lang w:val="en-CA"/>
        </w:rPr>
        <w:t>The</w:t>
      </w:r>
      <w:r w:rsidR="00174A0C" w:rsidRPr="00E44B92">
        <w:rPr>
          <w:rFonts w:ascii="Calibri" w:hAnsi="Calibri" w:cs="Calibri"/>
          <w:lang w:val="en-CA"/>
        </w:rPr>
        <w:t xml:space="preserve"> history of use </w:t>
      </w:r>
      <w:r w:rsidRPr="00E44B92">
        <w:rPr>
          <w:rFonts w:ascii="Calibri" w:hAnsi="Calibri" w:cs="Calibri"/>
          <w:lang w:val="en-CA"/>
        </w:rPr>
        <w:t>of the pressure sensor</w:t>
      </w:r>
      <w:r w:rsidR="00A66F50" w:rsidRPr="00E44B92">
        <w:rPr>
          <w:rFonts w:ascii="Calibri" w:hAnsi="Calibri" w:cs="Calibri"/>
          <w:lang w:val="en-CA"/>
        </w:rPr>
        <w:t>,</w:t>
      </w:r>
      <w:r w:rsidRPr="00E44B92">
        <w:rPr>
          <w:rFonts w:ascii="Calibri" w:hAnsi="Calibri" w:cs="Calibri"/>
          <w:lang w:val="en-CA"/>
        </w:rPr>
        <w:t xml:space="preserve"> conductivity and dissolved oxygen sensors </w:t>
      </w:r>
      <w:r w:rsidR="00A66F50" w:rsidRPr="00E44B92">
        <w:rPr>
          <w:rFonts w:ascii="Calibri" w:hAnsi="Calibri" w:cs="Calibri"/>
          <w:lang w:val="en-CA"/>
        </w:rPr>
        <w:t>was found</w:t>
      </w:r>
      <w:r w:rsidR="00430199" w:rsidRPr="00E44B92">
        <w:rPr>
          <w:rFonts w:ascii="Calibri" w:hAnsi="Calibri" w:cs="Calibri"/>
          <w:lang w:val="en-CA"/>
        </w:rPr>
        <w:t xml:space="preserve"> for CTD #1515. CTD #505 had not been used on other cruises since the most recent factory service</w:t>
      </w:r>
      <w:r w:rsidR="00174A0C" w:rsidRPr="00E44B92">
        <w:rPr>
          <w:rFonts w:ascii="Calibri" w:hAnsi="Calibri" w:cs="Calibri"/>
          <w:lang w:val="en-CA"/>
        </w:rPr>
        <w:t xml:space="preserve">. </w:t>
      </w:r>
    </w:p>
    <w:p w14:paraId="47DDA11D" w14:textId="5A0C0B73" w:rsidR="00430199" w:rsidRPr="00E44B92" w:rsidRDefault="00092C20" w:rsidP="00D05DE6">
      <w:pPr>
        <w:pStyle w:val="BodyText"/>
        <w:shd w:val="clear" w:color="auto" w:fill="FFFFFF" w:themeFill="background1"/>
        <w:rPr>
          <w:rFonts w:ascii="Calibri" w:hAnsi="Calibri" w:cs="Calibri"/>
          <w:lang w:val="en-CA"/>
        </w:rPr>
      </w:pPr>
      <w:r w:rsidRPr="00E44B92">
        <w:rPr>
          <w:rFonts w:ascii="Calibri" w:hAnsi="Calibri" w:cs="Calibri"/>
          <w:lang w:val="en-CA"/>
        </w:rPr>
        <w:t>The configuration file</w:t>
      </w:r>
      <w:r w:rsidR="00C07C43" w:rsidRPr="00E44B92">
        <w:rPr>
          <w:rFonts w:ascii="Calibri" w:hAnsi="Calibri" w:cs="Calibri"/>
          <w:lang w:val="en-CA"/>
        </w:rPr>
        <w:t>s</w:t>
      </w:r>
      <w:r w:rsidRPr="00E44B92">
        <w:rPr>
          <w:rFonts w:ascii="Calibri" w:hAnsi="Calibri" w:cs="Calibri"/>
          <w:lang w:val="en-CA"/>
        </w:rPr>
        <w:t xml:space="preserve"> </w:t>
      </w:r>
      <w:r w:rsidR="0024740F" w:rsidRPr="00E44B92">
        <w:rPr>
          <w:rFonts w:ascii="Calibri" w:hAnsi="Calibri" w:cs="Calibri"/>
          <w:lang w:val="en-CA"/>
        </w:rPr>
        <w:t>change</w:t>
      </w:r>
      <w:r w:rsidR="00430199" w:rsidRPr="00E44B92">
        <w:rPr>
          <w:rFonts w:ascii="Calibri" w:hAnsi="Calibri" w:cs="Calibri"/>
          <w:lang w:val="en-CA"/>
        </w:rPr>
        <w:t>d</w:t>
      </w:r>
      <w:r w:rsidR="0024740F" w:rsidRPr="00E44B92">
        <w:rPr>
          <w:rFonts w:ascii="Calibri" w:hAnsi="Calibri" w:cs="Calibri"/>
          <w:lang w:val="en-CA"/>
        </w:rPr>
        <w:t xml:space="preserve"> during the cruise.</w:t>
      </w:r>
      <w:r w:rsidR="00430199" w:rsidRPr="00E44B92">
        <w:rPr>
          <w:rFonts w:ascii="Calibri" w:hAnsi="Calibri" w:cs="Calibri"/>
          <w:lang w:val="en-CA"/>
        </w:rPr>
        <w:t xml:space="preserve"> Files used in conversion were:</w:t>
      </w:r>
    </w:p>
    <w:p w14:paraId="79DF525A" w14:textId="19663932" w:rsidR="00430199" w:rsidRPr="00E44B92" w:rsidRDefault="00430199" w:rsidP="00430199">
      <w:pPr>
        <w:pStyle w:val="BodyText"/>
        <w:numPr>
          <w:ilvl w:val="0"/>
          <w:numId w:val="25"/>
        </w:numPr>
        <w:shd w:val="clear" w:color="auto" w:fill="FFFFFF" w:themeFill="background1"/>
        <w:rPr>
          <w:rFonts w:ascii="Calibri" w:hAnsi="Calibri" w:cs="Calibri"/>
          <w:lang w:val="en-CA"/>
        </w:rPr>
      </w:pPr>
      <w:r w:rsidRPr="00E44B92">
        <w:rPr>
          <w:rFonts w:ascii="Calibri" w:hAnsi="Calibri" w:cs="Calibri"/>
          <w:lang w:val="en-CA"/>
        </w:rPr>
        <w:t>2024-002-ctd1.xmlcon for events #1-32.(CTD #1515)</w:t>
      </w:r>
    </w:p>
    <w:p w14:paraId="07E2757E" w14:textId="4C55C950" w:rsidR="00430199" w:rsidRPr="00E44B92" w:rsidRDefault="00430199" w:rsidP="00430199">
      <w:pPr>
        <w:pStyle w:val="BodyText"/>
        <w:numPr>
          <w:ilvl w:val="0"/>
          <w:numId w:val="25"/>
        </w:numPr>
        <w:shd w:val="clear" w:color="auto" w:fill="FFFFFF" w:themeFill="background1"/>
        <w:rPr>
          <w:rFonts w:ascii="Calibri" w:hAnsi="Calibri" w:cs="Calibri"/>
          <w:lang w:val="en-CA"/>
        </w:rPr>
      </w:pPr>
      <w:r w:rsidRPr="00E44B92">
        <w:rPr>
          <w:rFonts w:ascii="Calibri" w:hAnsi="Calibri" w:cs="Calibri"/>
          <w:lang w:val="en-CA"/>
        </w:rPr>
        <w:t>2024-002-ctd2.xmlcon for events #47-115. (CTD #0506 with altimeter</w:t>
      </w:r>
      <w:r w:rsidRPr="00E44B92">
        <w:rPr>
          <w:rFonts w:ascii="Calibri" w:hAnsi="Calibri" w:cs="Calibri"/>
          <w:bCs/>
          <w:lang w:val="en-CA"/>
        </w:rPr>
        <w:t xml:space="preserve"> 79487.</w:t>
      </w:r>
    </w:p>
    <w:p w14:paraId="407CA286" w14:textId="1218EE30" w:rsidR="00430199" w:rsidRPr="00E44B92" w:rsidRDefault="00430199" w:rsidP="00430199">
      <w:pPr>
        <w:pStyle w:val="BodyText"/>
        <w:numPr>
          <w:ilvl w:val="0"/>
          <w:numId w:val="25"/>
        </w:numPr>
        <w:shd w:val="clear" w:color="auto" w:fill="FFFFFF" w:themeFill="background1"/>
        <w:rPr>
          <w:rFonts w:ascii="Calibri" w:hAnsi="Calibri" w:cs="Calibri"/>
          <w:lang w:val="en-CA"/>
        </w:rPr>
      </w:pPr>
      <w:r w:rsidRPr="00E44B92">
        <w:rPr>
          <w:rFonts w:ascii="Calibri" w:hAnsi="Calibri" w:cs="Calibri"/>
          <w:lang w:val="en-CA"/>
        </w:rPr>
        <w:t>2024-002-ctd3.xmlcon for events #116-140. (CTD #0506 with altimeter 70613.</w:t>
      </w:r>
    </w:p>
    <w:p w14:paraId="50790E0F" w14:textId="77777777" w:rsidR="0020056E" w:rsidRPr="00E44B92" w:rsidRDefault="0020056E" w:rsidP="00D05DE6">
      <w:pPr>
        <w:pStyle w:val="BodyText"/>
        <w:shd w:val="clear" w:color="auto" w:fill="FFFFFF" w:themeFill="background1"/>
        <w:ind w:left="720"/>
        <w:rPr>
          <w:rFonts w:ascii="Calibri" w:hAnsi="Calibri" w:cs="Calibri"/>
          <w:lang w:val="en-CA"/>
        </w:rPr>
      </w:pPr>
    </w:p>
    <w:p w14:paraId="4F1D29AB" w14:textId="1136C7EC" w:rsidR="009556B5" w:rsidRPr="001E547A" w:rsidRDefault="001D782B" w:rsidP="001E547A">
      <w:pPr>
        <w:pStyle w:val="Heading5"/>
      </w:pPr>
      <w:r w:rsidRPr="001E547A">
        <w:t>BOTTLE FILE PREPARATION</w:t>
      </w:r>
    </w:p>
    <w:p w14:paraId="1692850B" w14:textId="1153BDC0" w:rsidR="00F236BF" w:rsidRPr="00E44B92" w:rsidRDefault="00F236BF"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ROS files were created using </w:t>
      </w:r>
      <w:r w:rsidR="004060C1" w:rsidRPr="00E44B92">
        <w:rPr>
          <w:rFonts w:ascii="Calibri" w:hAnsi="Calibri" w:cs="Calibri"/>
          <w:lang w:val="en-CA"/>
        </w:rPr>
        <w:t>2024-002</w:t>
      </w:r>
      <w:r w:rsidRPr="00E44B92">
        <w:rPr>
          <w:rFonts w:ascii="Calibri" w:hAnsi="Calibri" w:cs="Calibri"/>
          <w:lang w:val="en-CA"/>
        </w:rPr>
        <w:t>-</w:t>
      </w:r>
      <w:r w:rsidR="004E1709" w:rsidRPr="00E44B92">
        <w:rPr>
          <w:rFonts w:ascii="Calibri" w:hAnsi="Calibri" w:cs="Calibri"/>
          <w:lang w:val="en-CA"/>
        </w:rPr>
        <w:t>ctd</w:t>
      </w:r>
      <w:r w:rsidR="00430199" w:rsidRPr="00E44B92">
        <w:rPr>
          <w:rFonts w:ascii="Calibri" w:hAnsi="Calibri" w:cs="Calibri"/>
          <w:lang w:val="en-CA"/>
        </w:rPr>
        <w:t>*</w:t>
      </w:r>
      <w:r w:rsidRPr="00E44B92">
        <w:rPr>
          <w:rFonts w:ascii="Calibri" w:hAnsi="Calibri" w:cs="Calibri"/>
          <w:lang w:val="en-CA"/>
        </w:rPr>
        <w:t>.xmlcon.</w:t>
      </w:r>
      <w:r w:rsidR="00C3782F" w:rsidRPr="00E44B92">
        <w:rPr>
          <w:rFonts w:ascii="Calibri" w:hAnsi="Calibri" w:cs="Calibri"/>
          <w:lang w:val="en-CA"/>
        </w:rPr>
        <w:t xml:space="preserve"> The hysteresis correction and tau corrections were selected.</w:t>
      </w:r>
    </w:p>
    <w:p w14:paraId="295378D7" w14:textId="77777777" w:rsidR="00394442" w:rsidRPr="00E44B92" w:rsidRDefault="0062453F" w:rsidP="00D05DE6">
      <w:pPr>
        <w:pStyle w:val="BodyText"/>
        <w:shd w:val="clear" w:color="auto" w:fill="FFFFFF" w:themeFill="background1"/>
        <w:rPr>
          <w:rFonts w:ascii="Calibri" w:hAnsi="Calibri" w:cs="Calibri"/>
          <w:lang w:val="en-CA"/>
        </w:rPr>
      </w:pPr>
      <w:r w:rsidRPr="00E44B92">
        <w:rPr>
          <w:rFonts w:ascii="Calibri" w:hAnsi="Calibri" w:cs="Calibri"/>
          <w:lang w:val="en-CA"/>
        </w:rPr>
        <w:t>The</w:t>
      </w:r>
      <w:r w:rsidR="00400433" w:rsidRPr="00E44B92">
        <w:rPr>
          <w:rFonts w:ascii="Calibri" w:hAnsi="Calibri" w:cs="Calibri"/>
          <w:lang w:val="en-CA"/>
        </w:rPr>
        <w:t xml:space="preserve"> IOS files</w:t>
      </w:r>
      <w:r w:rsidRPr="00E44B92">
        <w:rPr>
          <w:rFonts w:ascii="Calibri" w:hAnsi="Calibri" w:cs="Calibri"/>
          <w:lang w:val="en-CA"/>
        </w:rPr>
        <w:t xml:space="preserve"> </w:t>
      </w:r>
      <w:r w:rsidR="00BB3113" w:rsidRPr="00E44B92">
        <w:rPr>
          <w:rFonts w:ascii="Calibri" w:hAnsi="Calibri" w:cs="Calibri"/>
          <w:lang w:val="en-CA"/>
        </w:rPr>
        <w:t xml:space="preserve">were put through CLEAN to create BOT files. </w:t>
      </w:r>
    </w:p>
    <w:p w14:paraId="33186B99" w14:textId="77777777" w:rsidR="00497347" w:rsidRPr="00E44B92" w:rsidRDefault="00180F55"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Temperature and salinity were plotted for all BOT files to check for </w:t>
      </w:r>
      <w:r w:rsidR="006F78CC" w:rsidRPr="00E44B92">
        <w:rPr>
          <w:rFonts w:ascii="Calibri" w:hAnsi="Calibri" w:cs="Calibri"/>
          <w:lang w:val="en-CA"/>
        </w:rPr>
        <w:t xml:space="preserve">significant </w:t>
      </w:r>
      <w:r w:rsidRPr="00E44B92">
        <w:rPr>
          <w:rFonts w:ascii="Calibri" w:hAnsi="Calibri" w:cs="Calibri"/>
          <w:lang w:val="en-CA"/>
        </w:rPr>
        <w:t>outliers.</w:t>
      </w:r>
      <w:r w:rsidR="006F78CC" w:rsidRPr="00E44B92">
        <w:rPr>
          <w:rFonts w:ascii="Calibri" w:hAnsi="Calibri" w:cs="Calibri"/>
          <w:lang w:val="en-CA"/>
        </w:rPr>
        <w:t xml:space="preserve"> </w:t>
      </w:r>
    </w:p>
    <w:p w14:paraId="626AE652" w14:textId="0C986FD0" w:rsidR="00580820" w:rsidRPr="00E44B92" w:rsidRDefault="00580820"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CTDEDIT was used clean </w:t>
      </w:r>
      <w:r w:rsidR="00011889" w:rsidRPr="00E44B92">
        <w:rPr>
          <w:rFonts w:ascii="Calibri" w:hAnsi="Calibri" w:cs="Calibri"/>
          <w:lang w:val="en-CA"/>
        </w:rPr>
        <w:t>channel S</w:t>
      </w:r>
      <w:r w:rsidRPr="00E44B92">
        <w:rPr>
          <w:rFonts w:ascii="Calibri" w:hAnsi="Calibri" w:cs="Calibri"/>
          <w:lang w:val="en-CA"/>
        </w:rPr>
        <w:t>alinity</w:t>
      </w:r>
      <w:r w:rsidR="00011889" w:rsidRPr="00E44B92">
        <w:rPr>
          <w:rFonts w:ascii="Calibri" w:hAnsi="Calibri" w:cs="Calibri"/>
          <w:lang w:val="en-CA"/>
        </w:rPr>
        <w:t>:T0:C0</w:t>
      </w:r>
      <w:r w:rsidRPr="00E44B92">
        <w:rPr>
          <w:rFonts w:ascii="Calibri" w:hAnsi="Calibri" w:cs="Calibri"/>
          <w:lang w:val="en-CA"/>
        </w:rPr>
        <w:t xml:space="preserve"> </w:t>
      </w:r>
      <w:r w:rsidR="00011889" w:rsidRPr="00E44B92">
        <w:rPr>
          <w:rFonts w:ascii="Calibri" w:hAnsi="Calibri" w:cs="Calibri"/>
          <w:lang w:val="en-CA"/>
        </w:rPr>
        <w:t xml:space="preserve">very </w:t>
      </w:r>
      <w:r w:rsidR="00C3782F" w:rsidRPr="00E44B92">
        <w:rPr>
          <w:rFonts w:ascii="Calibri" w:hAnsi="Calibri" w:cs="Calibri"/>
          <w:lang w:val="en-CA"/>
        </w:rPr>
        <w:t xml:space="preserve">lightly </w:t>
      </w:r>
      <w:r w:rsidR="00011889" w:rsidRPr="00E44B92">
        <w:rPr>
          <w:rFonts w:ascii="Calibri" w:hAnsi="Calibri" w:cs="Calibri"/>
          <w:lang w:val="en-CA"/>
        </w:rPr>
        <w:t xml:space="preserve">around 600m </w:t>
      </w:r>
      <w:r w:rsidRPr="00E44B92">
        <w:rPr>
          <w:rFonts w:ascii="Calibri" w:hAnsi="Calibri" w:cs="Calibri"/>
          <w:lang w:val="en-CA"/>
        </w:rPr>
        <w:t xml:space="preserve">in </w:t>
      </w:r>
      <w:r w:rsidR="00011889" w:rsidRPr="00E44B92">
        <w:rPr>
          <w:rFonts w:ascii="Calibri" w:hAnsi="Calibri" w:cs="Calibri"/>
          <w:lang w:val="en-CA"/>
        </w:rPr>
        <w:t>cast</w:t>
      </w:r>
      <w:r w:rsidRPr="00E44B92">
        <w:rPr>
          <w:rFonts w:ascii="Calibri" w:hAnsi="Calibri" w:cs="Calibri"/>
          <w:lang w:val="en-CA"/>
        </w:rPr>
        <w:t xml:space="preserve"> </w:t>
      </w:r>
      <w:r w:rsidR="00011889" w:rsidRPr="00E44B92">
        <w:rPr>
          <w:rFonts w:ascii="Calibri" w:hAnsi="Calibri" w:cs="Calibri"/>
          <w:lang w:val="en-CA"/>
        </w:rPr>
        <w:t>#</w:t>
      </w:r>
      <w:r w:rsidR="00C3782F" w:rsidRPr="00E44B92">
        <w:rPr>
          <w:rFonts w:ascii="Calibri" w:hAnsi="Calibri" w:cs="Calibri"/>
          <w:lang w:val="en-CA"/>
        </w:rPr>
        <w:t>1</w:t>
      </w:r>
      <w:r w:rsidR="00011889" w:rsidRPr="00E44B92">
        <w:rPr>
          <w:rFonts w:ascii="Calibri" w:hAnsi="Calibri" w:cs="Calibri"/>
          <w:lang w:val="en-CA"/>
        </w:rPr>
        <w:t>4</w:t>
      </w:r>
      <w:r w:rsidRPr="00E44B92">
        <w:rPr>
          <w:rFonts w:ascii="Calibri" w:hAnsi="Calibri" w:cs="Calibri"/>
          <w:lang w:val="en-CA"/>
        </w:rPr>
        <w:t>.</w:t>
      </w:r>
    </w:p>
    <w:p w14:paraId="5C7B28CD" w14:textId="1D439A92" w:rsidR="00E02401" w:rsidRPr="00E44B92" w:rsidRDefault="00E02401" w:rsidP="00D05DE6">
      <w:pPr>
        <w:pStyle w:val="BodyText"/>
        <w:shd w:val="clear" w:color="auto" w:fill="FFFFFF" w:themeFill="background1"/>
        <w:rPr>
          <w:rFonts w:ascii="Calibri" w:hAnsi="Calibri" w:cs="Calibri"/>
          <w:lang w:val="en-CA"/>
        </w:rPr>
      </w:pPr>
      <w:r w:rsidRPr="00E44B92">
        <w:rPr>
          <w:rFonts w:ascii="Calibri" w:hAnsi="Calibri" w:cs="Calibri"/>
          <w:lang w:val="en-CA"/>
        </w:rPr>
        <w:t>The output ED1 file w</w:t>
      </w:r>
      <w:r w:rsidR="00011889" w:rsidRPr="00E44B92">
        <w:rPr>
          <w:rFonts w:ascii="Calibri" w:hAnsi="Calibri" w:cs="Calibri"/>
          <w:lang w:val="en-CA"/>
        </w:rPr>
        <w:t>as</w:t>
      </w:r>
      <w:r w:rsidRPr="00E44B92">
        <w:rPr>
          <w:rFonts w:ascii="Calibri" w:hAnsi="Calibri" w:cs="Calibri"/>
          <w:lang w:val="en-CA"/>
        </w:rPr>
        <w:t xml:space="preserve"> copied to *.BOT.</w:t>
      </w:r>
    </w:p>
    <w:p w14:paraId="1040CDCE" w14:textId="77777777" w:rsidR="00497347" w:rsidRPr="00E44B92" w:rsidRDefault="00497347" w:rsidP="00D05DE6">
      <w:pPr>
        <w:pStyle w:val="BodyText"/>
        <w:shd w:val="clear" w:color="auto" w:fill="FFFFFF" w:themeFill="background1"/>
        <w:rPr>
          <w:rFonts w:ascii="Calibri" w:hAnsi="Calibri" w:cs="Calibri"/>
          <w:lang w:val="en-CA"/>
        </w:rPr>
      </w:pPr>
    </w:p>
    <w:p w14:paraId="5DA1A273" w14:textId="4D780411" w:rsidR="007433DD" w:rsidRPr="00E44B92" w:rsidRDefault="00E87235" w:rsidP="00D05DE6">
      <w:pPr>
        <w:pStyle w:val="BodyText"/>
        <w:shd w:val="clear" w:color="auto" w:fill="FFFFFF" w:themeFill="background1"/>
        <w:rPr>
          <w:rFonts w:ascii="Calibri" w:hAnsi="Calibri" w:cs="Calibri"/>
          <w:lang w:val="en-CA"/>
        </w:rPr>
      </w:pPr>
      <w:r w:rsidRPr="00E44B92">
        <w:rPr>
          <w:rFonts w:ascii="Calibri" w:hAnsi="Calibri" w:cs="Calibri"/>
          <w:lang w:val="en-CA"/>
        </w:rPr>
        <w:t>A preliminary header check</w:t>
      </w:r>
      <w:r w:rsidR="00F43D63" w:rsidRPr="00E44B92">
        <w:rPr>
          <w:rFonts w:ascii="Calibri" w:hAnsi="Calibri" w:cs="Calibri"/>
          <w:lang w:val="en-CA"/>
        </w:rPr>
        <w:t xml:space="preserve"> </w:t>
      </w:r>
      <w:r w:rsidR="00F64EFA" w:rsidRPr="00E44B92">
        <w:rPr>
          <w:rFonts w:ascii="Calibri" w:hAnsi="Calibri" w:cs="Calibri"/>
          <w:lang w:val="en-CA"/>
        </w:rPr>
        <w:t>was run</w:t>
      </w:r>
      <w:r w:rsidR="00EE0A6B" w:rsidRPr="00E44B92">
        <w:rPr>
          <w:rFonts w:ascii="Calibri" w:hAnsi="Calibri" w:cs="Calibri"/>
          <w:lang w:val="en-CA"/>
        </w:rPr>
        <w:t xml:space="preserve">; </w:t>
      </w:r>
      <w:r w:rsidR="000F7B68" w:rsidRPr="00E44B92">
        <w:rPr>
          <w:rFonts w:ascii="Calibri" w:hAnsi="Calibri" w:cs="Calibri"/>
          <w:lang w:val="en-CA"/>
        </w:rPr>
        <w:t>no problems were found</w:t>
      </w:r>
      <w:r w:rsidR="00EE0A6B" w:rsidRPr="00E44B92">
        <w:rPr>
          <w:rFonts w:ascii="Calibri" w:hAnsi="Calibri" w:cs="Calibri"/>
          <w:lang w:val="en-CA"/>
        </w:rPr>
        <w:t xml:space="preserve">. </w:t>
      </w:r>
      <w:r w:rsidR="000F7B68" w:rsidRPr="00E44B92">
        <w:rPr>
          <w:rFonts w:ascii="Calibri" w:hAnsi="Calibri" w:cs="Calibri"/>
          <w:lang w:val="en-CA"/>
        </w:rPr>
        <w:t xml:space="preserve"> </w:t>
      </w:r>
    </w:p>
    <w:p w14:paraId="2292B37F" w14:textId="77777777" w:rsidR="004037FB" w:rsidRPr="00E44B92" w:rsidRDefault="00A60B51" w:rsidP="00D05DE6">
      <w:pPr>
        <w:pStyle w:val="BodyText"/>
        <w:shd w:val="clear" w:color="auto" w:fill="FFFFFF" w:themeFill="background1"/>
        <w:rPr>
          <w:rFonts w:ascii="Calibri" w:hAnsi="Calibri" w:cs="Calibri"/>
          <w:lang w:val="en-CA"/>
        </w:rPr>
      </w:pPr>
      <w:r w:rsidRPr="00E44B92">
        <w:rPr>
          <w:rFonts w:ascii="Calibri" w:hAnsi="Calibri" w:cs="Calibri"/>
          <w:lang w:val="en-CA"/>
        </w:rPr>
        <w:t>The BOT files were bin-aver</w:t>
      </w:r>
      <w:r w:rsidR="00842A2B" w:rsidRPr="00E44B92">
        <w:rPr>
          <w:rFonts w:ascii="Calibri" w:hAnsi="Calibri" w:cs="Calibri"/>
          <w:lang w:val="en-CA"/>
        </w:rPr>
        <w:t>a</w:t>
      </w:r>
      <w:r w:rsidRPr="00E44B92">
        <w:rPr>
          <w:rFonts w:ascii="Calibri" w:hAnsi="Calibri" w:cs="Calibri"/>
          <w:lang w:val="en-CA"/>
        </w:rPr>
        <w:t>ged on bottle number</w:t>
      </w:r>
      <w:r w:rsidR="004037FB" w:rsidRPr="00E44B92">
        <w:rPr>
          <w:rFonts w:ascii="Calibri" w:hAnsi="Calibri" w:cs="Calibri"/>
          <w:lang w:val="en-CA"/>
        </w:rPr>
        <w:t>.</w:t>
      </w:r>
    </w:p>
    <w:p w14:paraId="3F1F1470" w14:textId="77777777" w:rsidR="00621519" w:rsidRPr="00E44B92" w:rsidRDefault="004037FB" w:rsidP="00D05DE6">
      <w:pPr>
        <w:pStyle w:val="BodyText"/>
        <w:shd w:val="clear" w:color="auto" w:fill="FFFFFF" w:themeFill="background1"/>
        <w:rPr>
          <w:rFonts w:ascii="Calibri" w:hAnsi="Calibri" w:cs="Calibri"/>
          <w:lang w:val="en-CA"/>
        </w:rPr>
      </w:pPr>
      <w:r w:rsidRPr="00E44B92">
        <w:rPr>
          <w:rFonts w:ascii="Calibri" w:hAnsi="Calibri" w:cs="Calibri"/>
          <w:lang w:val="en-CA"/>
        </w:rPr>
        <w:t>T</w:t>
      </w:r>
      <w:r w:rsidR="00A60B51" w:rsidRPr="00E44B92">
        <w:rPr>
          <w:rFonts w:ascii="Calibri" w:hAnsi="Calibri" w:cs="Calibri"/>
          <w:lang w:val="en-CA"/>
        </w:rPr>
        <w:t xml:space="preserve">he output was used to create file ADDSAMP.csv. </w:t>
      </w:r>
    </w:p>
    <w:p w14:paraId="45E27452" w14:textId="40D3725F" w:rsidR="00621519" w:rsidRPr="00E44B92" w:rsidRDefault="00621519" w:rsidP="00D05DE6">
      <w:pPr>
        <w:pStyle w:val="BodyText"/>
        <w:shd w:val="clear" w:color="auto" w:fill="FFFFFF" w:themeFill="background1"/>
        <w:rPr>
          <w:rFonts w:ascii="Calibri" w:hAnsi="Calibri" w:cs="Calibri"/>
          <w:lang w:val="en-CA"/>
        </w:rPr>
      </w:pPr>
      <w:r w:rsidRPr="00E44B92">
        <w:rPr>
          <w:rFonts w:ascii="Calibri" w:hAnsi="Calibri" w:cs="Calibri"/>
          <w:lang w:val="en-CA"/>
        </w:rPr>
        <w:t>Casts #1 and #48 were removed from the list since no CHE file is required.</w:t>
      </w:r>
    </w:p>
    <w:p w14:paraId="70FCC921" w14:textId="6ADDA9A4" w:rsidR="007205D3" w:rsidRPr="00E44B92" w:rsidRDefault="00837AFB" w:rsidP="00D05DE6">
      <w:pPr>
        <w:pStyle w:val="BodyText"/>
        <w:shd w:val="clear" w:color="auto" w:fill="FFFFFF" w:themeFill="background1"/>
        <w:rPr>
          <w:rFonts w:ascii="Calibri" w:hAnsi="Calibri" w:cs="Calibri"/>
          <w:lang w:val="en-CA"/>
        </w:rPr>
      </w:pPr>
      <w:r>
        <w:rPr>
          <w:rFonts w:ascii="Calibri" w:hAnsi="Calibri" w:cs="Calibri"/>
          <w:lang w:val="en-CA"/>
        </w:rPr>
        <w:lastRenderedPageBreak/>
        <w:t>T</w:t>
      </w:r>
      <w:r w:rsidR="008F2B38" w:rsidRPr="00E44B92">
        <w:rPr>
          <w:rFonts w:ascii="Calibri" w:hAnsi="Calibri" w:cs="Calibri"/>
          <w:lang w:val="en-CA"/>
        </w:rPr>
        <w:t xml:space="preserve">he file was </w:t>
      </w:r>
      <w:r>
        <w:rPr>
          <w:rFonts w:ascii="Calibri" w:hAnsi="Calibri" w:cs="Calibri"/>
          <w:lang w:val="en-CA"/>
        </w:rPr>
        <w:t xml:space="preserve">then </w:t>
      </w:r>
      <w:r w:rsidR="008F2B38" w:rsidRPr="00E44B92">
        <w:rPr>
          <w:rFonts w:ascii="Calibri" w:hAnsi="Calibri" w:cs="Calibri"/>
          <w:lang w:val="en-CA"/>
        </w:rPr>
        <w:t>sorted on event number and Bottle Position order. Then sample numbers were added based on the rosette logs.</w:t>
      </w:r>
      <w:r w:rsidR="007205D3" w:rsidRPr="00E44B92">
        <w:rPr>
          <w:rFonts w:ascii="Calibri" w:hAnsi="Calibri" w:cs="Calibri"/>
          <w:lang w:val="en-CA"/>
        </w:rPr>
        <w:t xml:space="preserve"> </w:t>
      </w:r>
    </w:p>
    <w:p w14:paraId="6580D22D" w14:textId="3CE8F156" w:rsidR="00D0280E" w:rsidRPr="00E44B92" w:rsidRDefault="00D0280E" w:rsidP="00D05DE6">
      <w:pPr>
        <w:pStyle w:val="BodyText"/>
        <w:shd w:val="clear" w:color="auto" w:fill="FFFFFF" w:themeFill="background1"/>
        <w:rPr>
          <w:rFonts w:ascii="Calibri" w:hAnsi="Calibri" w:cs="Calibri"/>
          <w:lang w:val="en-CA"/>
        </w:rPr>
      </w:pPr>
      <w:r w:rsidRPr="00E44B92">
        <w:rPr>
          <w:rFonts w:ascii="Calibri" w:hAnsi="Calibri" w:cs="Calibri"/>
          <w:lang w:val="en-CA"/>
        </w:rPr>
        <w:t>The ADDSAMP file was then reordered on event #</w:t>
      </w:r>
      <w:r w:rsidR="00604AB5" w:rsidRPr="00E44B92">
        <w:rPr>
          <w:rFonts w:ascii="Calibri" w:hAnsi="Calibri" w:cs="Calibri"/>
          <w:lang w:val="en-CA"/>
        </w:rPr>
        <w:t xml:space="preserve"> &amp;</w:t>
      </w:r>
      <w:r w:rsidRPr="00E44B92">
        <w:rPr>
          <w:rFonts w:ascii="Calibri" w:hAnsi="Calibri" w:cs="Calibri"/>
          <w:lang w:val="en-CA"/>
        </w:rPr>
        <w:t xml:space="preserve"> sample #.</w:t>
      </w:r>
    </w:p>
    <w:p w14:paraId="1A0BF6DF" w14:textId="759AC224" w:rsidR="008F2B38" w:rsidRPr="00E44B92" w:rsidRDefault="0097642D"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w:t>
      </w:r>
      <w:r w:rsidR="00604AB5" w:rsidRPr="00E44B92">
        <w:rPr>
          <w:rFonts w:ascii="Calibri" w:hAnsi="Calibri" w:cs="Calibri"/>
          <w:szCs w:val="22"/>
          <w:lang w:val="en-CA"/>
        </w:rPr>
        <w:t xml:space="preserve"> ADDSAMP</w:t>
      </w:r>
      <w:r w:rsidRPr="00E44B92">
        <w:rPr>
          <w:rFonts w:ascii="Calibri" w:hAnsi="Calibri" w:cs="Calibri"/>
          <w:szCs w:val="22"/>
          <w:lang w:val="en-CA"/>
        </w:rPr>
        <w:t xml:space="preserve"> file </w:t>
      </w:r>
      <w:r w:rsidR="00FE2107" w:rsidRPr="00E44B92">
        <w:rPr>
          <w:rFonts w:ascii="Calibri" w:hAnsi="Calibri" w:cs="Calibri"/>
          <w:szCs w:val="22"/>
          <w:lang w:val="en-CA"/>
        </w:rPr>
        <w:t>was used to add sample numbers to the BOT files – output *.SAM.</w:t>
      </w:r>
    </w:p>
    <w:p w14:paraId="580A796A" w14:textId="77777777" w:rsidR="006420A4" w:rsidRPr="00E44B92" w:rsidRDefault="000B5441" w:rsidP="00D05DE6">
      <w:pPr>
        <w:pStyle w:val="BodyText"/>
        <w:shd w:val="clear" w:color="auto" w:fill="FFFFFF" w:themeFill="background1"/>
        <w:rPr>
          <w:rFonts w:ascii="Calibri" w:hAnsi="Calibri" w:cs="Calibri"/>
          <w:lang w:val="en-CA"/>
        </w:rPr>
      </w:pPr>
      <w:r w:rsidRPr="00E44B92">
        <w:rPr>
          <w:rFonts w:ascii="Calibri" w:hAnsi="Calibri" w:cs="Calibri"/>
          <w:lang w:val="en-CA"/>
        </w:rPr>
        <w:t>T</w:t>
      </w:r>
      <w:r w:rsidR="00065607" w:rsidRPr="00E44B92">
        <w:rPr>
          <w:rFonts w:ascii="Calibri" w:hAnsi="Calibri" w:cs="Calibri"/>
          <w:lang w:val="en-CA"/>
        </w:rPr>
        <w:t>h</w:t>
      </w:r>
      <w:r w:rsidR="008F2B38" w:rsidRPr="00E44B92">
        <w:rPr>
          <w:rFonts w:ascii="Calibri" w:hAnsi="Calibri" w:cs="Calibri"/>
          <w:lang w:val="en-CA"/>
        </w:rPr>
        <w:t>e SAM</w:t>
      </w:r>
      <w:r w:rsidR="00065607" w:rsidRPr="00E44B92">
        <w:rPr>
          <w:rFonts w:ascii="Calibri" w:hAnsi="Calibri" w:cs="Calibri"/>
          <w:lang w:val="en-CA"/>
        </w:rPr>
        <w:t xml:space="preserve"> files were</w:t>
      </w:r>
      <w:r w:rsidR="008E106C" w:rsidRPr="00E44B92">
        <w:rPr>
          <w:rFonts w:ascii="Calibri" w:hAnsi="Calibri" w:cs="Calibri"/>
          <w:lang w:val="en-CA"/>
        </w:rPr>
        <w:t xml:space="preserve"> bin-averaged</w:t>
      </w:r>
      <w:r w:rsidR="008F2B38" w:rsidRPr="00E44B92">
        <w:rPr>
          <w:rFonts w:ascii="Calibri" w:hAnsi="Calibri" w:cs="Calibri"/>
          <w:lang w:val="en-CA"/>
        </w:rPr>
        <w:t xml:space="preserve"> on bottle #</w:t>
      </w:r>
      <w:r w:rsidRPr="00E44B92">
        <w:rPr>
          <w:rFonts w:ascii="Calibri" w:hAnsi="Calibri" w:cs="Calibri"/>
          <w:lang w:val="en-CA"/>
        </w:rPr>
        <w:t xml:space="preserve"> and called SAMAVG</w:t>
      </w:r>
      <w:r w:rsidR="008E106C" w:rsidRPr="00E44B92">
        <w:rPr>
          <w:rFonts w:ascii="Calibri" w:hAnsi="Calibri" w:cs="Calibri"/>
          <w:lang w:val="en-CA"/>
        </w:rPr>
        <w:t xml:space="preserve">. </w:t>
      </w:r>
      <w:r w:rsidRPr="00E44B92">
        <w:rPr>
          <w:rFonts w:ascii="Calibri" w:hAnsi="Calibri" w:cs="Calibri"/>
          <w:lang w:val="en-CA"/>
        </w:rPr>
        <w:t xml:space="preserve"> </w:t>
      </w:r>
    </w:p>
    <w:p w14:paraId="24E0BE63" w14:textId="77777777" w:rsidR="000D4DD2" w:rsidRPr="00E44B92" w:rsidRDefault="00FE2107"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The addsamp.csv file was converted to CST files, which will form the framework for the bottle files. </w:t>
      </w:r>
    </w:p>
    <w:p w14:paraId="5CF49E80" w14:textId="77777777" w:rsidR="00012AED" w:rsidRPr="00E44B92" w:rsidRDefault="00012AED" w:rsidP="00D05DE6">
      <w:pPr>
        <w:pStyle w:val="BodyText"/>
        <w:shd w:val="clear" w:color="auto" w:fill="FFFFFF" w:themeFill="background1"/>
        <w:rPr>
          <w:rFonts w:ascii="Calibri" w:hAnsi="Calibri" w:cs="Calibri"/>
          <w:lang w:val="en-CA"/>
        </w:rPr>
      </w:pPr>
    </w:p>
    <w:p w14:paraId="2F7179BB" w14:textId="7FF5A9F7" w:rsidR="00C12F3F" w:rsidRPr="00E44B92" w:rsidRDefault="001D782B" w:rsidP="00D05DE6">
      <w:pPr>
        <w:pStyle w:val="BodyText"/>
        <w:shd w:val="clear" w:color="auto" w:fill="FFFFFF" w:themeFill="background1"/>
        <w:rPr>
          <w:rFonts w:ascii="Calibri" w:hAnsi="Calibri" w:cs="Calibri"/>
          <w:szCs w:val="22"/>
          <w:u w:val="single"/>
          <w:lang w:val="en-CA"/>
        </w:rPr>
      </w:pPr>
      <w:r w:rsidRPr="00E44B92">
        <w:rPr>
          <w:rFonts w:ascii="Calibri" w:hAnsi="Calibri" w:cs="Calibri"/>
          <w:lang w:val="en-CA"/>
        </w:rPr>
        <w:t>Next, ea</w:t>
      </w:r>
      <w:r w:rsidR="005B47FC" w:rsidRPr="00E44B92">
        <w:rPr>
          <w:rFonts w:ascii="Calibri" w:hAnsi="Calibri" w:cs="Calibri"/>
          <w:lang w:val="en-CA"/>
        </w:rPr>
        <w:t>ch of the analysis spreadsheets</w:t>
      </w:r>
      <w:r w:rsidR="009B1CBB" w:rsidRPr="00E44B92">
        <w:rPr>
          <w:rFonts w:ascii="Calibri" w:hAnsi="Calibri" w:cs="Calibri"/>
          <w:lang w:val="en-CA"/>
        </w:rPr>
        <w:t xml:space="preserve"> </w:t>
      </w:r>
      <w:r w:rsidRPr="00E44B92">
        <w:rPr>
          <w:rFonts w:ascii="Calibri" w:hAnsi="Calibri" w:cs="Calibri"/>
          <w:lang w:val="en-CA"/>
        </w:rPr>
        <w:t>were examined to see what comments the analyst</w:t>
      </w:r>
      <w:r w:rsidR="00973B56" w:rsidRPr="00E44B92">
        <w:rPr>
          <w:rFonts w:ascii="Calibri" w:hAnsi="Calibri" w:cs="Calibri"/>
          <w:lang w:val="en-CA"/>
        </w:rPr>
        <w:t>s</w:t>
      </w:r>
      <w:r w:rsidRPr="00E44B92">
        <w:rPr>
          <w:rFonts w:ascii="Calibri" w:hAnsi="Calibri" w:cs="Calibri"/>
          <w:lang w:val="en-CA"/>
        </w:rPr>
        <w:t xml:space="preserve"> wanted included in the header file. These were used to create file </w:t>
      </w:r>
      <w:r w:rsidR="004060C1" w:rsidRPr="00E44B92">
        <w:rPr>
          <w:rFonts w:ascii="Calibri" w:hAnsi="Calibri" w:cs="Calibri"/>
          <w:lang w:val="en-CA"/>
        </w:rPr>
        <w:t>2024-002</w:t>
      </w:r>
      <w:r w:rsidRPr="00E44B92">
        <w:rPr>
          <w:rFonts w:ascii="Calibri" w:hAnsi="Calibri" w:cs="Calibri"/>
          <w:lang w:val="en-CA"/>
        </w:rPr>
        <w:t>-bot-hdr.txt</w:t>
      </w:r>
      <w:r w:rsidR="008E69E8" w:rsidRPr="00E44B92">
        <w:rPr>
          <w:rFonts w:ascii="Calibri" w:hAnsi="Calibri" w:cs="Calibri"/>
          <w:lang w:val="en-CA"/>
        </w:rPr>
        <w:t xml:space="preserve"> which will be updated as needed</w:t>
      </w:r>
      <w:r w:rsidRPr="00E44B92">
        <w:rPr>
          <w:rFonts w:ascii="Calibri" w:hAnsi="Calibri" w:cs="Calibri"/>
          <w:lang w:val="en-CA"/>
        </w:rPr>
        <w:t xml:space="preserve"> during processing.</w:t>
      </w:r>
    </w:p>
    <w:p w14:paraId="2F57BD9F" w14:textId="0BBBE8B5" w:rsidR="006031D6" w:rsidRPr="00E44B92" w:rsidRDefault="006031D6"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Loops samples were </w:t>
      </w:r>
      <w:r w:rsidR="009B42CD" w:rsidRPr="00E44B92">
        <w:rPr>
          <w:rFonts w:ascii="Calibri" w:hAnsi="Calibri" w:cs="Calibri"/>
          <w:lang w:val="en-CA"/>
        </w:rPr>
        <w:t>copi</w:t>
      </w:r>
      <w:r w:rsidRPr="00E44B92">
        <w:rPr>
          <w:rFonts w:ascii="Calibri" w:hAnsi="Calibri" w:cs="Calibri"/>
          <w:lang w:val="en-CA"/>
        </w:rPr>
        <w:t>ed from the salinity</w:t>
      </w:r>
      <w:r w:rsidR="009B42CD" w:rsidRPr="00E44B92">
        <w:rPr>
          <w:rFonts w:ascii="Calibri" w:hAnsi="Calibri" w:cs="Calibri"/>
          <w:lang w:val="en-CA"/>
        </w:rPr>
        <w:t xml:space="preserve"> and </w:t>
      </w:r>
      <w:r w:rsidRPr="00E44B92">
        <w:rPr>
          <w:rFonts w:ascii="Calibri" w:hAnsi="Calibri" w:cs="Calibri"/>
          <w:lang w:val="en-CA"/>
        </w:rPr>
        <w:t>chlorophyll CSV files to a combined loop data file for later use.</w:t>
      </w:r>
    </w:p>
    <w:p w14:paraId="54124990" w14:textId="77777777" w:rsidR="006031D6" w:rsidRPr="00E44B92" w:rsidRDefault="006031D6" w:rsidP="00D05DE6">
      <w:pPr>
        <w:shd w:val="clear" w:color="auto" w:fill="FFFFFF" w:themeFill="background1"/>
        <w:rPr>
          <w:rFonts w:ascii="Calibri" w:hAnsi="Calibri" w:cs="Calibri"/>
          <w:sz w:val="22"/>
          <w:szCs w:val="22"/>
          <w:u w:val="single"/>
          <w:lang w:val="en-CA"/>
        </w:rPr>
      </w:pPr>
    </w:p>
    <w:p w14:paraId="5C9CFA1E" w14:textId="77777777" w:rsidR="007116AF" w:rsidRPr="00E44B92" w:rsidRDefault="007116AF" w:rsidP="00D05DE6">
      <w:pPr>
        <w:shd w:val="clear" w:color="auto" w:fill="FFFFFF" w:themeFill="background1"/>
        <w:rPr>
          <w:rFonts w:ascii="Calibri" w:hAnsi="Calibri" w:cs="Calibri"/>
          <w:sz w:val="22"/>
          <w:szCs w:val="22"/>
          <w:lang w:val="en-CA"/>
        </w:rPr>
      </w:pPr>
      <w:r w:rsidRPr="00E44B92">
        <w:rPr>
          <w:rFonts w:ascii="Calibri" w:hAnsi="Calibri" w:cs="Calibri"/>
          <w:sz w:val="22"/>
          <w:szCs w:val="22"/>
          <w:u w:val="single"/>
          <w:lang w:val="en-CA"/>
        </w:rPr>
        <w:t>DISSOLVED OXGYEN</w:t>
      </w:r>
      <w:r w:rsidRPr="00E44B92">
        <w:rPr>
          <w:rFonts w:ascii="Calibri" w:hAnsi="Calibri" w:cs="Calibri"/>
          <w:sz w:val="22"/>
          <w:szCs w:val="22"/>
          <w:lang w:val="en-CA"/>
        </w:rPr>
        <w:t xml:space="preserve">  </w:t>
      </w:r>
    </w:p>
    <w:p w14:paraId="0D3444D1" w14:textId="04828DDA" w:rsidR="007116AF" w:rsidRPr="00E44B92" w:rsidRDefault="007116AF"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Dissolved oxygen data </w:t>
      </w:r>
      <w:r w:rsidR="009D359C" w:rsidRPr="00E44B92">
        <w:rPr>
          <w:rFonts w:ascii="Calibri" w:hAnsi="Calibri" w:cs="Calibri"/>
          <w:lang w:val="en-CA"/>
        </w:rPr>
        <w:t>were provided in spreadsheet QF</w:t>
      </w:r>
      <w:r w:rsidR="004060C1" w:rsidRPr="00E44B92">
        <w:rPr>
          <w:rFonts w:ascii="Calibri" w:hAnsi="Calibri" w:cs="Calibri"/>
          <w:lang w:val="en-CA"/>
        </w:rPr>
        <w:t>2024-002</w:t>
      </w:r>
      <w:r w:rsidR="009D359C" w:rsidRPr="00E44B92">
        <w:rPr>
          <w:rFonts w:ascii="Calibri" w:hAnsi="Calibri" w:cs="Calibri"/>
          <w:lang w:val="en-CA"/>
        </w:rPr>
        <w:t>_</w:t>
      </w:r>
      <w:r w:rsidRPr="00E44B92">
        <w:rPr>
          <w:rFonts w:ascii="Calibri" w:hAnsi="Calibri" w:cs="Calibri"/>
          <w:lang w:val="en-CA"/>
        </w:rPr>
        <w:t xml:space="preserve">OXY*.xlsx which includes flags, comments and a precision study. Draw temperatures are available. The spreadsheet page with the final data was simplified and saved as </w:t>
      </w:r>
      <w:r w:rsidR="004060C1" w:rsidRPr="00E44B92">
        <w:rPr>
          <w:rFonts w:ascii="Calibri" w:hAnsi="Calibri" w:cs="Calibri"/>
          <w:lang w:val="en-CA"/>
        </w:rPr>
        <w:t>2024-002</w:t>
      </w:r>
      <w:r w:rsidRPr="00E44B92">
        <w:rPr>
          <w:rFonts w:ascii="Calibri" w:hAnsi="Calibri" w:cs="Calibri"/>
          <w:lang w:val="en-CA"/>
        </w:rPr>
        <w:t>oxy.csv. That file was converted into individual *.OXY files.</w:t>
      </w:r>
    </w:p>
    <w:p w14:paraId="0B5D47B2" w14:textId="5824F308" w:rsidR="00574004" w:rsidRPr="00E44B92" w:rsidRDefault="00326A08" w:rsidP="00D05DE6">
      <w:pPr>
        <w:shd w:val="clear" w:color="auto" w:fill="FFFFFF" w:themeFill="background1"/>
        <w:rPr>
          <w:rFonts w:ascii="Calibri" w:hAnsi="Calibri" w:cs="Calibri"/>
        </w:rPr>
      </w:pPr>
      <w:r w:rsidRPr="00E44B92">
        <w:rPr>
          <w:rFonts w:ascii="Calibri" w:hAnsi="Calibri" w:cs="Calibri"/>
          <w:szCs w:val="22"/>
          <w:u w:val="single"/>
          <w:lang w:val="en-CA"/>
        </w:rPr>
        <w:t>EXTRACTED CHLOROPHYLL</w:t>
      </w:r>
    </w:p>
    <w:p w14:paraId="6B19BFDA" w14:textId="59B42CA1" w:rsidR="00521076" w:rsidRPr="00E44B92" w:rsidRDefault="00326A08" w:rsidP="00D05DE6">
      <w:pPr>
        <w:shd w:val="clear" w:color="auto" w:fill="FFFFFF" w:themeFill="background1"/>
        <w:rPr>
          <w:rFonts w:ascii="Calibri" w:hAnsi="Calibri" w:cs="Calibri"/>
          <w:sz w:val="22"/>
          <w:szCs w:val="22"/>
          <w:lang w:val="en-CA"/>
        </w:rPr>
      </w:pPr>
      <w:r w:rsidRPr="00E44B92">
        <w:rPr>
          <w:rFonts w:ascii="Calibri" w:hAnsi="Calibri" w:cs="Calibri"/>
          <w:sz w:val="22"/>
          <w:szCs w:val="22"/>
          <w:lang w:val="en-CA"/>
        </w:rPr>
        <w:t xml:space="preserve">Extracted chlorophyll and phaeo-pigment data were obtained in file </w:t>
      </w:r>
      <w:r w:rsidR="009D359C" w:rsidRPr="00E44B92">
        <w:rPr>
          <w:rFonts w:ascii="Calibri" w:hAnsi="Calibri" w:cs="Calibri"/>
          <w:sz w:val="22"/>
          <w:szCs w:val="22"/>
          <w:lang w:val="en-CA"/>
        </w:rPr>
        <w:t>QF</w:t>
      </w:r>
      <w:r w:rsidR="004060C1" w:rsidRPr="00E44B92">
        <w:rPr>
          <w:rFonts w:ascii="Calibri" w:hAnsi="Calibri" w:cs="Calibri"/>
          <w:sz w:val="22"/>
          <w:szCs w:val="22"/>
          <w:lang w:val="en-CA"/>
        </w:rPr>
        <w:t>2024-002</w:t>
      </w:r>
      <w:r w:rsidR="009D359C" w:rsidRPr="00E44B92">
        <w:rPr>
          <w:rFonts w:ascii="Calibri" w:hAnsi="Calibri" w:cs="Calibri"/>
          <w:sz w:val="22"/>
          <w:szCs w:val="22"/>
          <w:lang w:val="en-CA"/>
        </w:rPr>
        <w:t>_</w:t>
      </w:r>
      <w:r w:rsidR="00A737FD" w:rsidRPr="00E44B92">
        <w:rPr>
          <w:rFonts w:ascii="Calibri" w:hAnsi="Calibri" w:cs="Calibri"/>
          <w:sz w:val="22"/>
          <w:szCs w:val="22"/>
          <w:lang w:val="en-CA"/>
        </w:rPr>
        <w:t>CHL QF</w:t>
      </w:r>
      <w:r w:rsidRPr="00E44B92">
        <w:rPr>
          <w:rFonts w:ascii="Calibri" w:hAnsi="Calibri" w:cs="Calibri"/>
          <w:sz w:val="22"/>
          <w:szCs w:val="22"/>
          <w:lang w:val="en-CA"/>
        </w:rPr>
        <w:t>*.xls</w:t>
      </w:r>
      <w:r w:rsidR="006A1E09" w:rsidRPr="00E44B92">
        <w:rPr>
          <w:rFonts w:ascii="Calibri" w:hAnsi="Calibri" w:cs="Calibri"/>
          <w:sz w:val="22"/>
          <w:szCs w:val="22"/>
          <w:lang w:val="en-CA"/>
        </w:rPr>
        <w:t>x</w:t>
      </w:r>
      <w:r w:rsidRPr="00E44B92">
        <w:rPr>
          <w:rFonts w:ascii="Calibri" w:hAnsi="Calibri" w:cs="Calibri"/>
          <w:sz w:val="22"/>
          <w:szCs w:val="22"/>
          <w:lang w:val="en-CA"/>
        </w:rPr>
        <w:t>. The file included comments and flags</w:t>
      </w:r>
      <w:r w:rsidR="004E0840" w:rsidRPr="00E44B92">
        <w:rPr>
          <w:rFonts w:ascii="Calibri" w:hAnsi="Calibri" w:cs="Calibri"/>
          <w:sz w:val="22"/>
          <w:szCs w:val="22"/>
          <w:lang w:val="en-CA"/>
        </w:rPr>
        <w:t xml:space="preserve"> and a precision study.</w:t>
      </w:r>
      <w:r w:rsidRPr="00E44B92">
        <w:rPr>
          <w:rFonts w:ascii="Calibri" w:hAnsi="Calibri" w:cs="Calibri"/>
          <w:sz w:val="22"/>
          <w:szCs w:val="22"/>
          <w:lang w:val="en-CA"/>
        </w:rPr>
        <w:t xml:space="preserve"> A simplified version of the spreadsheet was prepared </w:t>
      </w:r>
      <w:r w:rsidR="00917A73" w:rsidRPr="00E44B92">
        <w:rPr>
          <w:rFonts w:ascii="Calibri" w:hAnsi="Calibri" w:cs="Calibri"/>
          <w:sz w:val="22"/>
          <w:szCs w:val="22"/>
          <w:lang w:val="en-CA"/>
        </w:rPr>
        <w:t>a</w:t>
      </w:r>
      <w:r w:rsidRPr="00E44B92">
        <w:rPr>
          <w:rFonts w:ascii="Calibri" w:hAnsi="Calibri" w:cs="Calibri"/>
          <w:sz w:val="22"/>
          <w:szCs w:val="22"/>
          <w:lang w:val="en-CA"/>
        </w:rPr>
        <w:t xml:space="preserve">nd saved as </w:t>
      </w:r>
      <w:r w:rsidR="004060C1" w:rsidRPr="00E44B92">
        <w:rPr>
          <w:rFonts w:ascii="Calibri" w:hAnsi="Calibri" w:cs="Calibri"/>
          <w:sz w:val="22"/>
          <w:szCs w:val="22"/>
          <w:lang w:val="en-CA"/>
        </w:rPr>
        <w:t>2024-002</w:t>
      </w:r>
      <w:r w:rsidRPr="00E44B92">
        <w:rPr>
          <w:rFonts w:ascii="Calibri" w:hAnsi="Calibri" w:cs="Calibri"/>
          <w:sz w:val="22"/>
          <w:szCs w:val="22"/>
          <w:lang w:val="en-CA"/>
        </w:rPr>
        <w:t>chl.csv</w:t>
      </w:r>
      <w:r w:rsidR="008A30F0" w:rsidRPr="00E44B92">
        <w:rPr>
          <w:rFonts w:ascii="Calibri" w:hAnsi="Calibri" w:cs="Calibri"/>
          <w:sz w:val="22"/>
          <w:szCs w:val="22"/>
          <w:lang w:val="en-CA"/>
        </w:rPr>
        <w:t>.</w:t>
      </w:r>
      <w:r w:rsidR="00521076" w:rsidRPr="00E44B92">
        <w:rPr>
          <w:rFonts w:ascii="Calibri" w:hAnsi="Calibri" w:cs="Calibri"/>
          <w:sz w:val="22"/>
          <w:szCs w:val="22"/>
          <w:lang w:val="en-CA"/>
        </w:rPr>
        <w:t xml:space="preserve"> </w:t>
      </w:r>
      <w:r w:rsidR="008A30F0" w:rsidRPr="00E44B92">
        <w:rPr>
          <w:rFonts w:ascii="Calibri" w:hAnsi="Calibri" w:cs="Calibri"/>
          <w:sz w:val="22"/>
          <w:szCs w:val="22"/>
          <w:lang w:val="en-CA"/>
        </w:rPr>
        <w:t>T</w:t>
      </w:r>
      <w:r w:rsidR="00096B50" w:rsidRPr="00E44B92">
        <w:rPr>
          <w:rFonts w:ascii="Calibri" w:hAnsi="Calibri" w:cs="Calibri"/>
          <w:sz w:val="22"/>
          <w:szCs w:val="22"/>
          <w:lang w:val="en-CA"/>
        </w:rPr>
        <w:t>he csv file</w:t>
      </w:r>
      <w:r w:rsidRPr="00E44B92">
        <w:rPr>
          <w:rFonts w:ascii="Calibri" w:hAnsi="Calibri" w:cs="Calibri"/>
          <w:sz w:val="22"/>
          <w:szCs w:val="22"/>
          <w:lang w:val="en-CA"/>
        </w:rPr>
        <w:t xml:space="preserve"> was then converted to individual CHL files. </w:t>
      </w:r>
    </w:p>
    <w:p w14:paraId="55E20268" w14:textId="166FC8B5" w:rsidR="001D782B" w:rsidRPr="00E44B92" w:rsidRDefault="001D782B" w:rsidP="00D05DE6">
      <w:pPr>
        <w:shd w:val="clear" w:color="auto" w:fill="FFFFFF" w:themeFill="background1"/>
        <w:rPr>
          <w:rFonts w:ascii="Calibri" w:hAnsi="Calibri" w:cs="Calibri"/>
          <w:sz w:val="22"/>
          <w:szCs w:val="22"/>
          <w:u w:val="single"/>
          <w:lang w:val="en-CA"/>
        </w:rPr>
      </w:pPr>
      <w:r w:rsidRPr="00E44B92">
        <w:rPr>
          <w:rFonts w:ascii="Calibri" w:hAnsi="Calibri" w:cs="Calibri"/>
          <w:sz w:val="22"/>
          <w:szCs w:val="22"/>
          <w:u w:val="single"/>
          <w:lang w:val="en-CA"/>
        </w:rPr>
        <w:t>SALINITY</w:t>
      </w:r>
      <w:r w:rsidR="008A30F0" w:rsidRPr="00E44B92">
        <w:rPr>
          <w:rFonts w:ascii="Calibri" w:hAnsi="Calibri" w:cs="Calibri"/>
          <w:sz w:val="22"/>
          <w:szCs w:val="22"/>
          <w:u w:val="single"/>
          <w:lang w:val="en-CA"/>
        </w:rPr>
        <w:t xml:space="preserve"> </w:t>
      </w:r>
    </w:p>
    <w:p w14:paraId="60FA31AB" w14:textId="0AA9D67C" w:rsidR="00713565" w:rsidRPr="00E44B92" w:rsidRDefault="00713565" w:rsidP="00D05DE6">
      <w:pPr>
        <w:pStyle w:val="BodyText"/>
        <w:shd w:val="clear" w:color="auto" w:fill="FFFFFF" w:themeFill="background1"/>
        <w:rPr>
          <w:rFonts w:ascii="Calibri" w:hAnsi="Calibri" w:cs="Calibri"/>
          <w:lang w:val="en-CA"/>
        </w:rPr>
      </w:pPr>
      <w:r w:rsidRPr="00E44B92">
        <w:rPr>
          <w:rFonts w:ascii="Calibri" w:hAnsi="Calibri" w:cs="Calibri"/>
          <w:lang w:val="en-CA"/>
        </w:rPr>
        <w:t>Salinity analysis was obtained in file QF</w:t>
      </w:r>
      <w:r w:rsidR="004060C1" w:rsidRPr="00E44B92">
        <w:rPr>
          <w:rFonts w:ascii="Calibri" w:hAnsi="Calibri" w:cs="Calibri"/>
          <w:lang w:val="en-CA"/>
        </w:rPr>
        <w:t>2024-002</w:t>
      </w:r>
      <w:r w:rsidRPr="00E44B92">
        <w:rPr>
          <w:rFonts w:ascii="Calibri" w:hAnsi="Calibri" w:cs="Calibri"/>
          <w:lang w:val="en-CA"/>
        </w:rPr>
        <w:t xml:space="preserve">_SAL.xlsx which included a precision study. The analyses were carried out in a temperature-controlled lab </w:t>
      </w:r>
      <w:r w:rsidR="006924A1" w:rsidRPr="00E44B92">
        <w:rPr>
          <w:rFonts w:ascii="Calibri" w:hAnsi="Calibri" w:cs="Calibri"/>
          <w:lang w:val="en-CA"/>
        </w:rPr>
        <w:t>1</w:t>
      </w:r>
      <w:r w:rsidR="008B3751" w:rsidRPr="00E44B92">
        <w:rPr>
          <w:rFonts w:ascii="Calibri" w:hAnsi="Calibri" w:cs="Calibri"/>
          <w:lang w:val="en-CA"/>
        </w:rPr>
        <w:t>1</w:t>
      </w:r>
      <w:r w:rsidRPr="00E44B92">
        <w:rPr>
          <w:rFonts w:ascii="Calibri" w:hAnsi="Calibri" w:cs="Calibri"/>
          <w:lang w:val="en-CA"/>
        </w:rPr>
        <w:t xml:space="preserve"> to </w:t>
      </w:r>
      <w:r w:rsidR="008B3751" w:rsidRPr="00E44B92">
        <w:rPr>
          <w:rFonts w:ascii="Calibri" w:hAnsi="Calibri" w:cs="Calibri"/>
          <w:lang w:val="en-CA"/>
        </w:rPr>
        <w:t>25</w:t>
      </w:r>
      <w:r w:rsidRPr="00E44B92">
        <w:rPr>
          <w:rFonts w:ascii="Calibri" w:hAnsi="Calibri" w:cs="Calibri"/>
          <w:lang w:val="en-CA"/>
        </w:rPr>
        <w:t xml:space="preserve"> days after collection. The files were simplified and saved as </w:t>
      </w:r>
      <w:r w:rsidR="004060C1" w:rsidRPr="00E44B92">
        <w:rPr>
          <w:rFonts w:ascii="Calibri" w:hAnsi="Calibri" w:cs="Calibri"/>
          <w:lang w:val="en-CA"/>
        </w:rPr>
        <w:t>2024-002</w:t>
      </w:r>
      <w:r w:rsidRPr="00E44B92">
        <w:rPr>
          <w:rFonts w:ascii="Calibri" w:hAnsi="Calibri" w:cs="Calibri"/>
          <w:lang w:val="en-CA"/>
        </w:rPr>
        <w:t xml:space="preserve">sal.csv. That file was then converted to individual SAL files.  </w:t>
      </w:r>
    </w:p>
    <w:p w14:paraId="790DDA52" w14:textId="77777777" w:rsidR="00597721" w:rsidRPr="00E44B92" w:rsidRDefault="00597721" w:rsidP="00D05DE6">
      <w:pPr>
        <w:shd w:val="clear" w:color="auto" w:fill="FFFFFF" w:themeFill="background1"/>
        <w:rPr>
          <w:rFonts w:ascii="Calibri" w:hAnsi="Calibri" w:cs="Calibri"/>
          <w:sz w:val="22"/>
          <w:szCs w:val="22"/>
          <w:u w:val="single"/>
          <w:lang w:val="en-CA"/>
        </w:rPr>
      </w:pPr>
      <w:r w:rsidRPr="00E44B92">
        <w:rPr>
          <w:rFonts w:ascii="Calibri" w:hAnsi="Calibri" w:cs="Calibri"/>
          <w:sz w:val="22"/>
          <w:szCs w:val="22"/>
          <w:u w:val="single"/>
          <w:lang w:val="en-CA"/>
        </w:rPr>
        <w:t>NUTRIENTS</w:t>
      </w:r>
      <w:r w:rsidR="0034202D" w:rsidRPr="00E44B92">
        <w:rPr>
          <w:rFonts w:ascii="Calibri" w:hAnsi="Calibri" w:cs="Calibri"/>
          <w:sz w:val="22"/>
          <w:szCs w:val="22"/>
          <w:u w:val="single"/>
          <w:lang w:val="en-CA"/>
        </w:rPr>
        <w:t xml:space="preserve"> </w:t>
      </w:r>
    </w:p>
    <w:p w14:paraId="237D7D0B" w14:textId="065DBBC1" w:rsidR="00597721" w:rsidRPr="00E44B92" w:rsidRDefault="00597721"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The nutrient data were obtained in spreadsheet </w:t>
      </w:r>
      <w:r w:rsidR="009D359C" w:rsidRPr="00E44B92">
        <w:rPr>
          <w:rFonts w:ascii="Calibri" w:hAnsi="Calibri" w:cs="Calibri"/>
          <w:lang w:val="en-CA"/>
        </w:rPr>
        <w:t>QF</w:t>
      </w:r>
      <w:r w:rsidR="004060C1" w:rsidRPr="00E44B92">
        <w:rPr>
          <w:rFonts w:ascii="Calibri" w:hAnsi="Calibri" w:cs="Calibri"/>
          <w:lang w:val="en-CA"/>
        </w:rPr>
        <w:t>2024-002</w:t>
      </w:r>
      <w:r w:rsidR="002B1491" w:rsidRPr="00E44B92">
        <w:rPr>
          <w:rFonts w:ascii="Calibri" w:hAnsi="Calibri" w:cs="Calibri"/>
          <w:lang w:val="en-CA"/>
        </w:rPr>
        <w:t>_</w:t>
      </w:r>
      <w:r w:rsidR="009D359C" w:rsidRPr="00E44B92">
        <w:rPr>
          <w:rFonts w:ascii="Calibri" w:hAnsi="Calibri" w:cs="Calibri"/>
          <w:lang w:val="en-CA"/>
        </w:rPr>
        <w:t>N</w:t>
      </w:r>
      <w:r w:rsidR="00A737FD" w:rsidRPr="00E44B92">
        <w:rPr>
          <w:rFonts w:ascii="Calibri" w:hAnsi="Calibri" w:cs="Calibri"/>
          <w:lang w:val="en-CA"/>
        </w:rPr>
        <w:t>UTS</w:t>
      </w:r>
      <w:r w:rsidR="00E1111F" w:rsidRPr="00E44B92">
        <w:rPr>
          <w:rFonts w:ascii="Calibri" w:hAnsi="Calibri" w:cs="Calibri"/>
          <w:lang w:val="en-CA"/>
        </w:rPr>
        <w:t>*</w:t>
      </w:r>
      <w:r w:rsidRPr="00E44B92">
        <w:rPr>
          <w:rFonts w:ascii="Calibri" w:hAnsi="Calibri" w:cs="Calibri"/>
          <w:lang w:val="en-CA"/>
        </w:rPr>
        <w:t>.xls</w:t>
      </w:r>
      <w:r w:rsidR="000C438A" w:rsidRPr="00E44B92">
        <w:rPr>
          <w:rFonts w:ascii="Calibri" w:hAnsi="Calibri" w:cs="Calibri"/>
          <w:lang w:val="en-CA"/>
        </w:rPr>
        <w:t>x</w:t>
      </w:r>
      <w:r w:rsidR="008E799B" w:rsidRPr="00E44B92">
        <w:rPr>
          <w:rFonts w:ascii="Calibri" w:hAnsi="Calibri" w:cs="Calibri"/>
          <w:lang w:val="en-CA"/>
        </w:rPr>
        <w:t>. Th</w:t>
      </w:r>
      <w:r w:rsidR="00C51FD8" w:rsidRPr="00E44B92">
        <w:rPr>
          <w:rFonts w:ascii="Calibri" w:hAnsi="Calibri" w:cs="Calibri"/>
          <w:lang w:val="en-CA"/>
        </w:rPr>
        <w:t>is includes a precision study</w:t>
      </w:r>
      <w:r w:rsidR="00073BE3" w:rsidRPr="00E44B92">
        <w:rPr>
          <w:rFonts w:ascii="Calibri" w:hAnsi="Calibri" w:cs="Calibri"/>
          <w:lang w:val="en-CA"/>
        </w:rPr>
        <w:t>.</w:t>
      </w:r>
      <w:r w:rsidR="00C51FD8" w:rsidRPr="00E44B92">
        <w:rPr>
          <w:rFonts w:ascii="Calibri" w:hAnsi="Calibri" w:cs="Calibri"/>
          <w:lang w:val="en-CA"/>
        </w:rPr>
        <w:t xml:space="preserve"> </w:t>
      </w:r>
      <w:r w:rsidR="000C438A" w:rsidRPr="00E44B92">
        <w:rPr>
          <w:rFonts w:ascii="Calibri" w:hAnsi="Calibri" w:cs="Calibri"/>
          <w:lang w:val="en-CA"/>
        </w:rPr>
        <w:t>T</w:t>
      </w:r>
      <w:r w:rsidR="00095CDE" w:rsidRPr="00E44B92">
        <w:rPr>
          <w:rFonts w:ascii="Calibri" w:hAnsi="Calibri" w:cs="Calibri"/>
          <w:lang w:val="en-CA"/>
        </w:rPr>
        <w:t>he file was simplified</w:t>
      </w:r>
      <w:r w:rsidR="007B227A" w:rsidRPr="00E44B92">
        <w:rPr>
          <w:rFonts w:ascii="Calibri" w:hAnsi="Calibri" w:cs="Calibri"/>
          <w:lang w:val="en-CA"/>
        </w:rPr>
        <w:t xml:space="preserve">, </w:t>
      </w:r>
      <w:r w:rsidRPr="00E44B92">
        <w:rPr>
          <w:rFonts w:ascii="Calibri" w:hAnsi="Calibri" w:cs="Calibri"/>
          <w:lang w:val="en-CA"/>
        </w:rPr>
        <w:t xml:space="preserve">saved as </w:t>
      </w:r>
      <w:r w:rsidR="004060C1" w:rsidRPr="00E44B92">
        <w:rPr>
          <w:rFonts w:ascii="Calibri" w:hAnsi="Calibri" w:cs="Calibri"/>
          <w:lang w:val="en-CA"/>
        </w:rPr>
        <w:t>2024-002</w:t>
      </w:r>
      <w:r w:rsidR="00E1111F" w:rsidRPr="00E44B92">
        <w:rPr>
          <w:rFonts w:ascii="Calibri" w:hAnsi="Calibri" w:cs="Calibri"/>
          <w:lang w:val="en-CA"/>
        </w:rPr>
        <w:t>nuts.csv</w:t>
      </w:r>
      <w:r w:rsidR="00521076" w:rsidRPr="00E44B92">
        <w:rPr>
          <w:rFonts w:ascii="Calibri" w:hAnsi="Calibri" w:cs="Calibri"/>
          <w:lang w:val="en-CA"/>
        </w:rPr>
        <w:t>. The file was</w:t>
      </w:r>
      <w:r w:rsidRPr="00E44B92">
        <w:rPr>
          <w:rFonts w:ascii="Calibri" w:hAnsi="Calibri" w:cs="Calibri"/>
          <w:lang w:val="en-CA"/>
        </w:rPr>
        <w:t xml:space="preserve"> converted to individual NUT files</w:t>
      </w:r>
      <w:r w:rsidR="00514FFE" w:rsidRPr="00E44B92">
        <w:rPr>
          <w:rFonts w:ascii="Calibri" w:hAnsi="Calibri" w:cs="Calibri"/>
          <w:lang w:val="en-CA"/>
        </w:rPr>
        <w:t xml:space="preserve">. </w:t>
      </w:r>
    </w:p>
    <w:p w14:paraId="1E960010" w14:textId="77777777" w:rsidR="00557F72" w:rsidRPr="00E44B92" w:rsidRDefault="00557F72" w:rsidP="00D05DE6">
      <w:pPr>
        <w:pStyle w:val="BodyText"/>
        <w:shd w:val="clear" w:color="auto" w:fill="FFFFFF" w:themeFill="background1"/>
        <w:rPr>
          <w:rFonts w:ascii="Calibri" w:hAnsi="Calibri" w:cs="Calibri"/>
          <w:u w:val="single"/>
          <w:lang w:val="en-CA"/>
        </w:rPr>
      </w:pPr>
      <w:r w:rsidRPr="00E44B92">
        <w:rPr>
          <w:rFonts w:ascii="Calibri" w:hAnsi="Calibri" w:cs="Calibri"/>
          <w:u w:val="single"/>
          <w:lang w:val="en-CA"/>
        </w:rPr>
        <w:t>DMS</w:t>
      </w:r>
      <w:r w:rsidRPr="00E44B92">
        <w:rPr>
          <w:rFonts w:ascii="Calibri" w:hAnsi="Calibri" w:cs="Calibri"/>
          <w:lang w:val="en-CA"/>
        </w:rPr>
        <w:t xml:space="preserve"> </w:t>
      </w:r>
    </w:p>
    <w:p w14:paraId="7B8D2114" w14:textId="0168980A" w:rsidR="00557F72" w:rsidRPr="00E44B92" w:rsidRDefault="00557F72" w:rsidP="00D05DE6">
      <w:pPr>
        <w:pStyle w:val="BodyText"/>
        <w:shd w:val="clear" w:color="auto" w:fill="FFFFFF" w:themeFill="background1"/>
        <w:rPr>
          <w:rFonts w:ascii="Calibri" w:hAnsi="Calibri" w:cs="Calibri"/>
          <w:lang w:val="en-CA"/>
        </w:rPr>
      </w:pPr>
      <w:r w:rsidRPr="00E44B92">
        <w:rPr>
          <w:rFonts w:ascii="Calibri" w:hAnsi="Calibri" w:cs="Calibri"/>
          <w:lang w:val="en-CA"/>
        </w:rPr>
        <w:t>DMS data were obtained in spreadsheet DMS Summary (</w:t>
      </w:r>
      <w:r w:rsidR="004060C1" w:rsidRPr="00E44B92">
        <w:rPr>
          <w:rFonts w:ascii="Calibri" w:hAnsi="Calibri" w:cs="Calibri"/>
          <w:lang w:val="en-CA"/>
        </w:rPr>
        <w:t>2024-002</w:t>
      </w:r>
      <w:r w:rsidRPr="00E44B92">
        <w:rPr>
          <w:rFonts w:ascii="Calibri" w:hAnsi="Calibri" w:cs="Calibri"/>
          <w:lang w:val="en-CA"/>
        </w:rPr>
        <w:t xml:space="preserve">).xls which includes duplicate analysis. </w:t>
      </w:r>
      <w:bookmarkStart w:id="2" w:name="_Hlk115695366"/>
      <w:r w:rsidRPr="00E44B92">
        <w:rPr>
          <w:rFonts w:ascii="Calibri" w:hAnsi="Calibri" w:cs="Calibri"/>
          <w:lang w:val="en-CA"/>
        </w:rPr>
        <w:t xml:space="preserve">Details on analysis are in file </w:t>
      </w:r>
      <w:r w:rsidR="004060C1" w:rsidRPr="00E44B92">
        <w:rPr>
          <w:rFonts w:ascii="Calibri" w:hAnsi="Calibri" w:cs="Calibri"/>
          <w:lang w:val="en-CA"/>
        </w:rPr>
        <w:t>2024-002</w:t>
      </w:r>
      <w:r w:rsidRPr="00E44B92">
        <w:rPr>
          <w:rFonts w:ascii="Calibri" w:hAnsi="Calibri" w:cs="Calibri"/>
          <w:lang w:val="en-CA"/>
        </w:rPr>
        <w:t xml:space="preserve"> DMS report.doc. </w:t>
      </w:r>
      <w:bookmarkEnd w:id="2"/>
      <w:r w:rsidRPr="00E44B92">
        <w:rPr>
          <w:rFonts w:ascii="Calibri" w:hAnsi="Calibri" w:cs="Calibri"/>
          <w:lang w:val="en-CA"/>
        </w:rPr>
        <w:t>Only 2 figures are considered significant.</w:t>
      </w:r>
      <w:r w:rsidR="00B12CF4" w:rsidRPr="00E44B92">
        <w:rPr>
          <w:rFonts w:ascii="Calibri" w:hAnsi="Calibri" w:cs="Calibri"/>
          <w:lang w:val="en-CA"/>
        </w:rPr>
        <w:t xml:space="preserve"> Event #s were added to the file.</w:t>
      </w:r>
    </w:p>
    <w:p w14:paraId="087E67F7" w14:textId="4A050862" w:rsidR="004A3E33" w:rsidRPr="00E44B92" w:rsidRDefault="004A3E33" w:rsidP="00D05DE6">
      <w:pPr>
        <w:pStyle w:val="BodyText"/>
        <w:shd w:val="clear" w:color="auto" w:fill="FFFFFF" w:themeFill="background1"/>
        <w:rPr>
          <w:rFonts w:ascii="Calibri" w:hAnsi="Calibri" w:cs="Calibri"/>
          <w:lang w:val="en-CA"/>
        </w:rPr>
      </w:pPr>
      <w:r w:rsidRPr="00E44B92">
        <w:rPr>
          <w:rFonts w:ascii="Calibri" w:hAnsi="Calibri" w:cs="Calibri"/>
          <w:lang w:val="en-CA"/>
        </w:rPr>
        <w:t>All stations were run on</w:t>
      </w:r>
      <w:r w:rsidR="008B3751" w:rsidRPr="00E44B92">
        <w:rPr>
          <w:rFonts w:ascii="Calibri" w:hAnsi="Calibri" w:cs="Calibri"/>
          <w:lang w:val="en-CA"/>
        </w:rPr>
        <w:t xml:space="preserve"> an</w:t>
      </w:r>
      <w:r w:rsidRPr="00E44B92">
        <w:rPr>
          <w:rFonts w:ascii="Calibri" w:hAnsi="Calibri" w:cs="Calibri"/>
          <w:lang w:val="en-CA"/>
        </w:rPr>
        <w:t xml:space="preserve"> 8890 gas chromatograph.</w:t>
      </w:r>
    </w:p>
    <w:p w14:paraId="714C80ED" w14:textId="4F4411B8" w:rsidR="004A3E33" w:rsidRPr="00E44B92" w:rsidRDefault="004A3E33" w:rsidP="00D05DE6">
      <w:pPr>
        <w:pStyle w:val="BodyText"/>
        <w:shd w:val="clear" w:color="auto" w:fill="FFFFFF" w:themeFill="background1"/>
        <w:rPr>
          <w:rFonts w:ascii="Calibri" w:hAnsi="Calibri" w:cs="Calibri"/>
          <w:lang w:val="en-CA"/>
        </w:rPr>
      </w:pPr>
      <w:r w:rsidRPr="00E44B92">
        <w:rPr>
          <w:rFonts w:ascii="Calibri" w:hAnsi="Calibri" w:cs="Calibri"/>
          <w:lang w:val="en-CA"/>
        </w:rPr>
        <w:t>Detailed notes on analysis</w:t>
      </w:r>
      <w:r w:rsidR="008B3751" w:rsidRPr="00E44B92">
        <w:rPr>
          <w:rFonts w:ascii="Calibri" w:hAnsi="Calibri" w:cs="Calibri"/>
          <w:lang w:val="en-CA"/>
        </w:rPr>
        <w:t xml:space="preserve"> a</w:t>
      </w:r>
      <w:r w:rsidRPr="00E44B92">
        <w:rPr>
          <w:rFonts w:ascii="Calibri" w:hAnsi="Calibri" w:cs="Calibri"/>
          <w:lang w:val="en-CA"/>
        </w:rPr>
        <w:t xml:space="preserve">re in file </w:t>
      </w:r>
      <w:r w:rsidR="004060C1" w:rsidRPr="00E44B92">
        <w:rPr>
          <w:rFonts w:ascii="Calibri" w:hAnsi="Calibri" w:cs="Calibri"/>
          <w:lang w:val="en-CA"/>
        </w:rPr>
        <w:t>2024-002</w:t>
      </w:r>
      <w:r w:rsidRPr="00E44B92">
        <w:rPr>
          <w:rFonts w:ascii="Calibri" w:hAnsi="Calibri" w:cs="Calibri"/>
          <w:lang w:val="en-CA"/>
        </w:rPr>
        <w:t xml:space="preserve"> DMS report*.doc.</w:t>
      </w:r>
    </w:p>
    <w:p w14:paraId="703AF01A" w14:textId="204D3A35" w:rsidR="00557F72" w:rsidRPr="00E44B92" w:rsidRDefault="00557F72" w:rsidP="00D05DE6">
      <w:pPr>
        <w:pStyle w:val="BodyText"/>
        <w:shd w:val="clear" w:color="auto" w:fill="FFFFFF" w:themeFill="background1"/>
        <w:rPr>
          <w:rFonts w:ascii="Calibri" w:hAnsi="Calibri" w:cs="Calibri"/>
          <w:u w:val="single"/>
          <w:lang w:val="en-CA"/>
        </w:rPr>
      </w:pPr>
      <w:r w:rsidRPr="00E44B92">
        <w:rPr>
          <w:rFonts w:ascii="Calibri" w:hAnsi="Calibri" w:cs="Calibri"/>
          <w:u w:val="single"/>
          <w:lang w:val="en-CA"/>
        </w:rPr>
        <w:t>DMSP</w:t>
      </w:r>
      <w:r w:rsidR="00AA37C0" w:rsidRPr="00E44B92">
        <w:rPr>
          <w:rFonts w:ascii="Calibri" w:hAnsi="Calibri" w:cs="Calibri"/>
          <w:u w:val="single"/>
          <w:lang w:val="en-CA"/>
        </w:rPr>
        <w:t>*</w:t>
      </w:r>
    </w:p>
    <w:p w14:paraId="201A0EC2" w14:textId="30E767A8" w:rsidR="00557F72" w:rsidRPr="00E44B92" w:rsidRDefault="00557F72"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DMSP-D and DMSP-T data were obtained in file DMSP </w:t>
      </w:r>
      <w:r w:rsidR="004060C1" w:rsidRPr="00E44B92">
        <w:rPr>
          <w:rFonts w:ascii="Calibri" w:hAnsi="Calibri" w:cs="Calibri"/>
          <w:lang w:val="en-CA"/>
        </w:rPr>
        <w:t>2024-002</w:t>
      </w:r>
      <w:r w:rsidRPr="00E44B92">
        <w:rPr>
          <w:rFonts w:ascii="Calibri" w:hAnsi="Calibri" w:cs="Calibri"/>
          <w:lang w:val="en-CA"/>
        </w:rPr>
        <w:t xml:space="preserve"> Summary*.</w:t>
      </w:r>
      <w:proofErr w:type="spellStart"/>
      <w:r w:rsidRPr="00E44B92">
        <w:rPr>
          <w:rFonts w:ascii="Calibri" w:hAnsi="Calibri" w:cs="Calibri"/>
          <w:lang w:val="en-CA"/>
        </w:rPr>
        <w:t>xls</w:t>
      </w:r>
      <w:proofErr w:type="spellEnd"/>
      <w:r w:rsidRPr="00E44B92">
        <w:rPr>
          <w:rFonts w:ascii="Calibri" w:hAnsi="Calibri" w:cs="Calibri"/>
          <w:lang w:val="en-CA"/>
        </w:rPr>
        <w:t xml:space="preserve">. Details on analysis are in file </w:t>
      </w:r>
      <w:r w:rsidR="004060C1" w:rsidRPr="00E44B92">
        <w:rPr>
          <w:rFonts w:ascii="Calibri" w:hAnsi="Calibri" w:cs="Calibri"/>
          <w:lang w:val="en-CA"/>
        </w:rPr>
        <w:t>2024-002</w:t>
      </w:r>
      <w:r w:rsidRPr="00E44B92">
        <w:rPr>
          <w:rFonts w:ascii="Calibri" w:hAnsi="Calibri" w:cs="Calibri"/>
          <w:lang w:val="en-CA"/>
        </w:rPr>
        <w:t xml:space="preserve"> DMS report.doc. The data were converted into DMSP files. Only 2 figures are considered significant.</w:t>
      </w:r>
    </w:p>
    <w:p w14:paraId="0FE25FD9" w14:textId="77777777" w:rsidR="00A42C4B" w:rsidRPr="00E44B92" w:rsidRDefault="00A42C4B"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The SAL, CHL, OXY, NUT, DMS and DMSP files were merged with CST files in 6 steps. </w:t>
      </w:r>
    </w:p>
    <w:p w14:paraId="3F6EF052" w14:textId="522A4066" w:rsidR="005B665F" w:rsidRPr="00E44B92" w:rsidRDefault="005B665F"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After the </w:t>
      </w:r>
      <w:r w:rsidR="00557F72" w:rsidRPr="00E44B92">
        <w:rPr>
          <w:rFonts w:ascii="Calibri" w:hAnsi="Calibri" w:cs="Calibri"/>
          <w:lang w:val="en-CA"/>
        </w:rPr>
        <w:t>6</w:t>
      </w:r>
      <w:r w:rsidRPr="00E44B92">
        <w:rPr>
          <w:rFonts w:ascii="Calibri" w:hAnsi="Calibri" w:cs="Calibri"/>
          <w:vertAlign w:val="superscript"/>
          <w:lang w:val="en-CA"/>
        </w:rPr>
        <w:t>th</w:t>
      </w:r>
      <w:r w:rsidRPr="00E44B92">
        <w:rPr>
          <w:rFonts w:ascii="Calibri" w:hAnsi="Calibri" w:cs="Calibri"/>
          <w:lang w:val="en-CA"/>
        </w:rPr>
        <w:t xml:space="preserve"> step the files were put through CLEAN to reduce the headers to File and Comment sections only.</w:t>
      </w:r>
    </w:p>
    <w:p w14:paraId="505CB551" w14:textId="77777777" w:rsidR="00D10EFF" w:rsidRPr="00E44B92" w:rsidRDefault="00D10EFF" w:rsidP="00D05DE6">
      <w:pPr>
        <w:pStyle w:val="BodyText"/>
        <w:shd w:val="clear" w:color="auto" w:fill="FFFFFF" w:themeFill="background1"/>
        <w:rPr>
          <w:rFonts w:ascii="Calibri" w:hAnsi="Calibri" w:cs="Calibri"/>
          <w:lang w:val="en-CA"/>
        </w:rPr>
      </w:pPr>
    </w:p>
    <w:p w14:paraId="1E064D56" w14:textId="0E759834" w:rsidR="00F43D63" w:rsidRPr="00E44B92" w:rsidRDefault="007B227A" w:rsidP="00D05DE6">
      <w:pPr>
        <w:pStyle w:val="BodyText"/>
        <w:shd w:val="clear" w:color="auto" w:fill="FFFFFF" w:themeFill="background1"/>
        <w:rPr>
          <w:rFonts w:ascii="Calibri" w:hAnsi="Calibri" w:cs="Calibri"/>
          <w:lang w:val="en-CA"/>
        </w:rPr>
      </w:pPr>
      <w:r w:rsidRPr="00E44B92">
        <w:rPr>
          <w:rFonts w:ascii="Calibri" w:hAnsi="Calibri" w:cs="Calibri"/>
          <w:lang w:val="en-CA"/>
        </w:rPr>
        <w:t>T</w:t>
      </w:r>
      <w:r w:rsidR="00F43D63" w:rsidRPr="00E44B92">
        <w:rPr>
          <w:rFonts w:ascii="Calibri" w:hAnsi="Calibri" w:cs="Calibri"/>
          <w:lang w:val="en-CA"/>
        </w:rPr>
        <w:t xml:space="preserve">he files were </w:t>
      </w:r>
      <w:r w:rsidRPr="00E44B92">
        <w:rPr>
          <w:rFonts w:ascii="Calibri" w:hAnsi="Calibri" w:cs="Calibri"/>
          <w:lang w:val="en-CA"/>
        </w:rPr>
        <w:t xml:space="preserve">then </w:t>
      </w:r>
      <w:r w:rsidR="00F43D63" w:rsidRPr="00E44B92">
        <w:rPr>
          <w:rFonts w:ascii="Calibri" w:hAnsi="Calibri" w:cs="Calibri"/>
          <w:lang w:val="en-CA"/>
        </w:rPr>
        <w:t>put through CLEAN to reduce the headers to File and Comment sections only.</w:t>
      </w:r>
      <w:r w:rsidR="002B7D64" w:rsidRPr="00E44B92">
        <w:rPr>
          <w:rFonts w:ascii="Calibri" w:hAnsi="Calibri" w:cs="Calibri"/>
          <w:lang w:val="en-CA"/>
        </w:rPr>
        <w:t xml:space="preserve"> </w:t>
      </w:r>
    </w:p>
    <w:p w14:paraId="72D1A405" w14:textId="77777777" w:rsidR="00D8460A" w:rsidRPr="00E44B92" w:rsidRDefault="001D782B" w:rsidP="00D05DE6">
      <w:pPr>
        <w:pStyle w:val="BodyText"/>
        <w:shd w:val="clear" w:color="auto" w:fill="FFFFFF" w:themeFill="background1"/>
        <w:rPr>
          <w:rFonts w:ascii="Calibri" w:hAnsi="Calibri" w:cs="Calibri"/>
          <w:lang w:val="en-CA"/>
        </w:rPr>
      </w:pPr>
      <w:r w:rsidRPr="00E44B92">
        <w:rPr>
          <w:rFonts w:ascii="Calibri" w:hAnsi="Calibri" w:cs="Calibri"/>
          <w:lang w:val="en-CA"/>
        </w:rPr>
        <w:t>The</w:t>
      </w:r>
      <w:r w:rsidR="00D8460A" w:rsidRPr="00E44B92">
        <w:rPr>
          <w:rFonts w:ascii="Calibri" w:hAnsi="Calibri" w:cs="Calibri"/>
          <w:lang w:val="en-CA"/>
        </w:rPr>
        <w:t>se</w:t>
      </w:r>
      <w:r w:rsidRPr="00E44B92">
        <w:rPr>
          <w:rFonts w:ascii="Calibri" w:hAnsi="Calibri" w:cs="Calibri"/>
          <w:lang w:val="en-CA"/>
        </w:rPr>
        <w:t xml:space="preserve"> files are ordered on sample number, but the SAMAVG files are ordered on bottle number, so one or the other set needs to be reordered in order to merge them. The MRGCLN1 files were reordered on Bottle_Number</w:t>
      </w:r>
      <w:r w:rsidR="007B227A" w:rsidRPr="00E44B92">
        <w:rPr>
          <w:rFonts w:ascii="Calibri" w:hAnsi="Calibri" w:cs="Calibri"/>
          <w:lang w:val="en-CA"/>
        </w:rPr>
        <w:t xml:space="preserve"> and </w:t>
      </w:r>
      <w:r w:rsidR="00D8460A" w:rsidRPr="00E44B92">
        <w:rPr>
          <w:rFonts w:ascii="Calibri" w:hAnsi="Calibri" w:cs="Calibri"/>
          <w:lang w:val="en-CA"/>
        </w:rPr>
        <w:t>save</w:t>
      </w:r>
      <w:r w:rsidRPr="00E44B92">
        <w:rPr>
          <w:rFonts w:ascii="Calibri" w:hAnsi="Calibri" w:cs="Calibri"/>
          <w:lang w:val="en-CA"/>
        </w:rPr>
        <w:t xml:space="preserve">d </w:t>
      </w:r>
      <w:r w:rsidR="00D8460A" w:rsidRPr="00E44B92">
        <w:rPr>
          <w:rFonts w:ascii="Calibri" w:hAnsi="Calibri" w:cs="Calibri"/>
          <w:lang w:val="en-CA"/>
        </w:rPr>
        <w:t xml:space="preserve">as *. </w:t>
      </w:r>
      <w:r w:rsidRPr="00E44B92">
        <w:rPr>
          <w:rFonts w:ascii="Calibri" w:hAnsi="Calibri" w:cs="Calibri"/>
          <w:lang w:val="en-CA"/>
        </w:rPr>
        <w:t>MRGCLN1s.</w:t>
      </w:r>
      <w:r w:rsidR="00F729E3" w:rsidRPr="00E44B92">
        <w:rPr>
          <w:rFonts w:ascii="Calibri" w:hAnsi="Calibri" w:cs="Calibri"/>
          <w:lang w:val="en-CA"/>
        </w:rPr>
        <w:t xml:space="preserve"> </w:t>
      </w:r>
    </w:p>
    <w:p w14:paraId="6F8E5477" w14:textId="77777777" w:rsidR="00135325" w:rsidRPr="00E44B92" w:rsidRDefault="001D782B" w:rsidP="00D05DE6">
      <w:pPr>
        <w:pStyle w:val="BodyText"/>
        <w:shd w:val="clear" w:color="auto" w:fill="FFFFFF" w:themeFill="background1"/>
        <w:rPr>
          <w:rFonts w:ascii="Calibri" w:hAnsi="Calibri" w:cs="Calibri"/>
          <w:lang w:val="en-CA"/>
        </w:rPr>
      </w:pPr>
      <w:r w:rsidRPr="00E44B92">
        <w:rPr>
          <w:rFonts w:ascii="Calibri" w:hAnsi="Calibri" w:cs="Calibri"/>
          <w:lang w:val="en-CA"/>
        </w:rPr>
        <w:t>Th</w:t>
      </w:r>
      <w:r w:rsidR="00D8460A" w:rsidRPr="00E44B92">
        <w:rPr>
          <w:rFonts w:ascii="Calibri" w:hAnsi="Calibri" w:cs="Calibri"/>
          <w:lang w:val="en-CA"/>
        </w:rPr>
        <w:t>e MRGCLN1s</w:t>
      </w:r>
      <w:r w:rsidRPr="00E44B92">
        <w:rPr>
          <w:rFonts w:ascii="Calibri" w:hAnsi="Calibri" w:cs="Calibri"/>
          <w:lang w:val="en-CA"/>
        </w:rPr>
        <w:t xml:space="preserve"> files were then merged with SAMAVG files</w:t>
      </w:r>
      <w:r w:rsidR="00D8460A" w:rsidRPr="00E44B92">
        <w:rPr>
          <w:rFonts w:ascii="Calibri" w:hAnsi="Calibri" w:cs="Calibri"/>
          <w:lang w:val="en-CA"/>
        </w:rPr>
        <w:t xml:space="preserve"> using merge channel </w:t>
      </w:r>
      <w:r w:rsidRPr="00E44B92">
        <w:rPr>
          <w:rFonts w:ascii="Calibri" w:hAnsi="Calibri" w:cs="Calibri"/>
          <w:lang w:val="en-CA"/>
        </w:rPr>
        <w:t xml:space="preserve">Bottle_Number. </w:t>
      </w:r>
    </w:p>
    <w:p w14:paraId="01F3DA61" w14:textId="1D521C2F" w:rsidR="00D10EFF" w:rsidRPr="00E44B92" w:rsidRDefault="00D10EFF" w:rsidP="00D05DE6">
      <w:pPr>
        <w:pStyle w:val="BodyText"/>
        <w:shd w:val="clear" w:color="auto" w:fill="FFFFFF" w:themeFill="background1"/>
        <w:rPr>
          <w:rFonts w:ascii="Calibri" w:hAnsi="Calibri" w:cs="Calibri"/>
          <w:lang w:val="en-CA"/>
        </w:rPr>
      </w:pPr>
    </w:p>
    <w:p w14:paraId="3F36A4D7" w14:textId="77777777" w:rsidR="0023048B" w:rsidRPr="00E44B92" w:rsidRDefault="007C13F3" w:rsidP="00D05DE6">
      <w:pPr>
        <w:pStyle w:val="BodyText"/>
        <w:shd w:val="clear" w:color="auto" w:fill="FFFFFF" w:themeFill="background1"/>
        <w:rPr>
          <w:rFonts w:ascii="Calibri" w:hAnsi="Calibri" w:cs="Calibri"/>
          <w:lang w:val="en-CA"/>
        </w:rPr>
      </w:pPr>
      <w:r w:rsidRPr="00E44B92">
        <w:rPr>
          <w:rFonts w:ascii="Calibri" w:hAnsi="Calibri" w:cs="Calibri"/>
          <w:lang w:val="en-CA"/>
        </w:rPr>
        <w:lastRenderedPageBreak/>
        <w:t>The output of the MRG files were exported to a spreadsheet and compared to the rosette l</w:t>
      </w:r>
      <w:r w:rsidR="004879BF" w:rsidRPr="00E44B92">
        <w:rPr>
          <w:rFonts w:ascii="Calibri" w:hAnsi="Calibri" w:cs="Calibri"/>
          <w:lang w:val="en-CA"/>
        </w:rPr>
        <w:t xml:space="preserve">og sheets to look for omissions. </w:t>
      </w:r>
      <w:r w:rsidR="0023048B" w:rsidRPr="00E44B92">
        <w:rPr>
          <w:rFonts w:ascii="Calibri" w:hAnsi="Calibri" w:cs="Calibri"/>
          <w:lang w:val="en-CA"/>
        </w:rPr>
        <w:t>DMS data were missing due to a mis-named channel in the merge process, so that was rerun.</w:t>
      </w:r>
    </w:p>
    <w:p w14:paraId="0CC149F6" w14:textId="6E16BBA7" w:rsidR="00E66B31" w:rsidRPr="00E44B92" w:rsidRDefault="00E66B31" w:rsidP="00D05DE6">
      <w:pPr>
        <w:pStyle w:val="BodyText"/>
        <w:shd w:val="clear" w:color="auto" w:fill="FFFFFF" w:themeFill="background1"/>
        <w:rPr>
          <w:rFonts w:ascii="Calibri" w:hAnsi="Calibri" w:cs="Calibri"/>
          <w:lang w:val="en-CA"/>
        </w:rPr>
      </w:pPr>
      <w:r w:rsidRPr="00E44B92">
        <w:rPr>
          <w:rFonts w:ascii="Calibri" w:hAnsi="Calibri" w:cs="Calibri"/>
          <w:lang w:val="en-CA"/>
        </w:rPr>
        <w:t>CTD salinity was checked and there are values &lt;25psu, so silicate correction is needed.</w:t>
      </w:r>
      <w:r w:rsidR="008369AF" w:rsidRPr="00E44B92">
        <w:rPr>
          <w:rFonts w:ascii="Calibri" w:hAnsi="Calibri" w:cs="Calibri"/>
          <w:lang w:val="en-CA"/>
        </w:rPr>
        <w:t xml:space="preserve"> </w:t>
      </w:r>
    </w:p>
    <w:p w14:paraId="520D7215" w14:textId="77777777" w:rsidR="00346926" w:rsidRPr="00E44B92" w:rsidRDefault="00346926" w:rsidP="00D05DE6">
      <w:pPr>
        <w:pStyle w:val="BodyText"/>
        <w:shd w:val="clear" w:color="auto" w:fill="FFFFFF" w:themeFill="background1"/>
        <w:rPr>
          <w:rFonts w:ascii="Calibri" w:hAnsi="Calibri" w:cs="Calibri"/>
          <w:lang w:val="en-CA"/>
        </w:rPr>
      </w:pPr>
    </w:p>
    <w:p w14:paraId="200AB0B1" w14:textId="663E8396" w:rsidR="003021EA" w:rsidRPr="001E547A" w:rsidRDefault="003021EA" w:rsidP="001E547A">
      <w:pPr>
        <w:pStyle w:val="Heading5"/>
      </w:pPr>
      <w:bookmarkStart w:id="3" w:name="_Ref391479671"/>
      <w:r w:rsidRPr="001E547A">
        <w:t>Compare</w:t>
      </w:r>
      <w:bookmarkEnd w:id="3"/>
      <w:r w:rsidRPr="001E547A">
        <w:t xml:space="preserve">  </w:t>
      </w:r>
    </w:p>
    <w:p w14:paraId="55294832" w14:textId="77777777" w:rsidR="003332EF" w:rsidRPr="00E44B92" w:rsidRDefault="003332EF" w:rsidP="00D05DE6">
      <w:pPr>
        <w:pStyle w:val="BodyText"/>
        <w:shd w:val="clear" w:color="auto" w:fill="FFFFFF" w:themeFill="background1"/>
        <w:rPr>
          <w:rFonts w:ascii="Calibri" w:hAnsi="Calibri" w:cs="Calibri"/>
          <w:u w:val="single"/>
        </w:rPr>
      </w:pPr>
      <w:r w:rsidRPr="00E44B92">
        <w:rPr>
          <w:rFonts w:ascii="Calibri" w:hAnsi="Calibri" w:cs="Calibri"/>
          <w:u w:val="single"/>
        </w:rPr>
        <w:t xml:space="preserve">Salinity  </w:t>
      </w:r>
    </w:p>
    <w:p w14:paraId="4EF76492" w14:textId="37E2B92E" w:rsidR="00F449E7" w:rsidRPr="00E44B92" w:rsidRDefault="00F71DC0" w:rsidP="00D05DE6">
      <w:pPr>
        <w:pStyle w:val="BodyText"/>
        <w:shd w:val="clear" w:color="auto" w:fill="FFFFFF" w:themeFill="background1"/>
        <w:rPr>
          <w:rFonts w:ascii="Calibri" w:hAnsi="Calibri" w:cs="Calibri"/>
          <w:szCs w:val="22"/>
          <w:lang w:val="en-CA"/>
        </w:rPr>
      </w:pPr>
      <w:r w:rsidRPr="00E44B92">
        <w:rPr>
          <w:rFonts w:ascii="Calibri" w:hAnsi="Calibri" w:cs="Calibri"/>
          <w:lang w:val="en-CA"/>
        </w:rPr>
        <w:t>Compare was run with pressure as reference channel.</w:t>
      </w:r>
      <w:r w:rsidR="00F449E7" w:rsidRPr="00E44B92">
        <w:rPr>
          <w:rFonts w:ascii="Calibri" w:hAnsi="Calibri" w:cs="Calibri"/>
          <w:szCs w:val="22"/>
          <w:lang w:val="en-CA"/>
        </w:rPr>
        <w:t xml:space="preserve"> </w:t>
      </w:r>
    </w:p>
    <w:p w14:paraId="3F1BAAE9" w14:textId="7B979D0A" w:rsidR="0069048C" w:rsidRPr="00E44B92" w:rsidRDefault="0069048C"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 comparison was done in two parts due to the change in CTD.</w:t>
      </w:r>
    </w:p>
    <w:p w14:paraId="4A45100C" w14:textId="77777777" w:rsidR="004C74E9" w:rsidRPr="00E44B92" w:rsidRDefault="004C74E9" w:rsidP="00D05DE6">
      <w:pPr>
        <w:pStyle w:val="BodyText"/>
        <w:shd w:val="clear" w:color="auto" w:fill="FFFFFF" w:themeFill="background1"/>
        <w:rPr>
          <w:rFonts w:ascii="Calibri" w:hAnsi="Calibri" w:cs="Calibri"/>
          <w:szCs w:val="22"/>
          <w:lang w:val="en-CA"/>
        </w:rPr>
      </w:pPr>
    </w:p>
    <w:p w14:paraId="17830EA7" w14:textId="7D2ED11D" w:rsidR="004C74E9" w:rsidRPr="00E44B92" w:rsidRDefault="004C74E9" w:rsidP="00D05DE6">
      <w:pPr>
        <w:pStyle w:val="BodyText"/>
        <w:shd w:val="clear" w:color="auto" w:fill="FFFFFF" w:themeFill="background1"/>
        <w:rPr>
          <w:rFonts w:ascii="Calibri" w:hAnsi="Calibri" w:cs="Calibri"/>
          <w:b/>
          <w:bCs/>
          <w:i/>
          <w:iCs/>
          <w:szCs w:val="22"/>
          <w:lang w:val="en-CA"/>
        </w:rPr>
      </w:pPr>
      <w:r w:rsidRPr="00E44B92">
        <w:rPr>
          <w:rFonts w:ascii="Calibri" w:hAnsi="Calibri" w:cs="Calibri"/>
          <w:b/>
          <w:bCs/>
          <w:i/>
          <w:iCs/>
          <w:szCs w:val="22"/>
          <w:lang w:val="en-CA"/>
        </w:rPr>
        <w:t>CTD 1515</w:t>
      </w:r>
    </w:p>
    <w:p w14:paraId="2FA3697E" w14:textId="1BC2B413" w:rsidR="0069048C" w:rsidRPr="00E44B92" w:rsidRDefault="0069048C"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For CTD #1515 there were only 5 casts with salinity sampling and for two of those there were only surface samples. </w:t>
      </w:r>
    </w:p>
    <w:p w14:paraId="1A3F6F2E" w14:textId="0E806DDF" w:rsidR="0069048C" w:rsidRPr="00E44B92" w:rsidRDefault="0069048C"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 fits against pressure were quite flat, particularly that for the secondary sensors. There was only one outlier (sample #</w:t>
      </w:r>
      <w:r w:rsidR="00A64D49" w:rsidRPr="00E44B92">
        <w:rPr>
          <w:rFonts w:ascii="Calibri" w:hAnsi="Calibri" w:cs="Calibri"/>
          <w:szCs w:val="22"/>
          <w:lang w:val="en-CA"/>
        </w:rPr>
        <w:t xml:space="preserve">165, cast #28) </w:t>
      </w:r>
      <w:r w:rsidRPr="00E44B92">
        <w:rPr>
          <w:rFonts w:ascii="Calibri" w:hAnsi="Calibri" w:cs="Calibri"/>
          <w:szCs w:val="22"/>
          <w:lang w:val="en-CA"/>
        </w:rPr>
        <w:t>and that was not particularly out of line</w:t>
      </w:r>
      <w:r w:rsidR="00A64D49" w:rsidRPr="00E44B92">
        <w:rPr>
          <w:rFonts w:ascii="Calibri" w:hAnsi="Calibri" w:cs="Calibri"/>
          <w:szCs w:val="22"/>
          <w:lang w:val="en-CA"/>
        </w:rPr>
        <w:t>; removing it made the fit flatter with little effect on the average difference. This was likely a case of a Niskin just not flushing quit</w:t>
      </w:r>
      <w:r w:rsidR="00E07064" w:rsidRPr="00E44B92">
        <w:rPr>
          <w:rFonts w:ascii="Calibri" w:hAnsi="Calibri" w:cs="Calibri"/>
          <w:szCs w:val="22"/>
          <w:lang w:val="en-CA"/>
        </w:rPr>
        <w:t>e</w:t>
      </w:r>
      <w:r w:rsidR="00A64D49" w:rsidRPr="00E44B92">
        <w:rPr>
          <w:rFonts w:ascii="Calibri" w:hAnsi="Calibri" w:cs="Calibri"/>
          <w:szCs w:val="22"/>
          <w:lang w:val="en-CA"/>
        </w:rPr>
        <w:t xml:space="preserve"> as well as for the others. </w:t>
      </w:r>
    </w:p>
    <w:p w14:paraId="67EC20FE" w14:textId="77777777" w:rsidR="00A64D49" w:rsidRPr="00E44B92" w:rsidRDefault="00A64D49" w:rsidP="00D05DE6">
      <w:pPr>
        <w:pStyle w:val="BodyText"/>
        <w:shd w:val="clear" w:color="auto" w:fill="FFFFFF" w:themeFill="background1"/>
        <w:rPr>
          <w:rFonts w:ascii="Calibri" w:hAnsi="Calibri" w:cs="Calibri"/>
          <w:szCs w:val="22"/>
          <w:lang w:val="en-CA"/>
        </w:rPr>
      </w:pPr>
    </w:p>
    <w:p w14:paraId="5BA3FA6A" w14:textId="0973245F" w:rsidR="00A64D49" w:rsidRPr="00E44B92" w:rsidRDefault="00A64D49"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 primary salinity was lower than samples by an average of 0.0084</w:t>
      </w:r>
      <w:r w:rsidR="00981592" w:rsidRPr="00E44B92">
        <w:rPr>
          <w:rFonts w:ascii="Calibri" w:hAnsi="Calibri" w:cs="Calibri"/>
          <w:szCs w:val="22"/>
          <w:lang w:val="en-CA"/>
        </w:rPr>
        <w:t>psu</w:t>
      </w:r>
      <w:r w:rsidRPr="00E44B92">
        <w:rPr>
          <w:rFonts w:ascii="Calibri" w:hAnsi="Calibri" w:cs="Calibri"/>
          <w:szCs w:val="22"/>
          <w:lang w:val="en-CA"/>
        </w:rPr>
        <w:t xml:space="preserve"> (std dev 0.0004psu) and the secondary was low by 0.0052psu (std dev 0.00</w:t>
      </w:r>
      <w:r w:rsidR="00981592" w:rsidRPr="00E44B92">
        <w:rPr>
          <w:rFonts w:ascii="Calibri" w:hAnsi="Calibri" w:cs="Calibri"/>
          <w:szCs w:val="22"/>
          <w:lang w:val="en-CA"/>
        </w:rPr>
        <w:t xml:space="preserve">05psu). </w:t>
      </w:r>
      <w:r w:rsidR="0003420F" w:rsidRPr="00E44B92">
        <w:rPr>
          <w:rFonts w:ascii="Calibri" w:hAnsi="Calibri" w:cs="Calibri"/>
          <w:szCs w:val="22"/>
          <w:lang w:val="en-CA"/>
        </w:rPr>
        <w:t xml:space="preserve">These results are a little better than noticed when the CTD was last used, but that cruise had few samples. </w:t>
      </w:r>
    </w:p>
    <w:p w14:paraId="2118E44D" w14:textId="7003BA2F" w:rsidR="004C74E9" w:rsidRPr="00E44B92" w:rsidRDefault="004C74E9"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 fit against time is as flat as can be expected given so few casts and samples. The primary is flatter, but the secondary would be flatter if one more bottle was dropped as an outlier.</w:t>
      </w:r>
      <w:r w:rsidR="00D52E5E" w:rsidRPr="00E44B92">
        <w:rPr>
          <w:rFonts w:ascii="Calibri" w:hAnsi="Calibri" w:cs="Calibri"/>
          <w:szCs w:val="22"/>
          <w:lang w:val="en-CA"/>
        </w:rPr>
        <w:t xml:space="preserve"> </w:t>
      </w:r>
    </w:p>
    <w:p w14:paraId="475905F5" w14:textId="77777777" w:rsidR="004C74E9" w:rsidRPr="00E44B92" w:rsidRDefault="004C74E9" w:rsidP="00D05DE6">
      <w:pPr>
        <w:pStyle w:val="BodyText"/>
        <w:shd w:val="clear" w:color="auto" w:fill="FFFFFF" w:themeFill="background1"/>
        <w:rPr>
          <w:rFonts w:ascii="Calibri" w:hAnsi="Calibri" w:cs="Calibri"/>
          <w:szCs w:val="22"/>
          <w:lang w:val="en-CA"/>
        </w:rPr>
      </w:pPr>
    </w:p>
    <w:p w14:paraId="72806985" w14:textId="6060CB3B" w:rsidR="0003420F" w:rsidRPr="00E44B92" w:rsidRDefault="0003420F" w:rsidP="0003420F">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Including the surface samples affected pressure dependence in the fits, but had little effect on the average differences.</w:t>
      </w:r>
      <w:r w:rsidR="00E07064" w:rsidRPr="00E44B92">
        <w:rPr>
          <w:rFonts w:ascii="Calibri" w:hAnsi="Calibri" w:cs="Calibri"/>
          <w:szCs w:val="22"/>
          <w:lang w:val="en-CA"/>
        </w:rPr>
        <w:t xml:space="preserve"> </w:t>
      </w:r>
      <w:r w:rsidRPr="00E44B92">
        <w:rPr>
          <w:rFonts w:ascii="Calibri" w:hAnsi="Calibri" w:cs="Calibri"/>
          <w:szCs w:val="22"/>
          <w:lang w:val="en-CA"/>
        </w:rPr>
        <w:t>The differences are reasonably close to those from autumn 2023 cruises.</w:t>
      </w:r>
    </w:p>
    <w:p w14:paraId="0CEDED31" w14:textId="77777777" w:rsidR="0003420F" w:rsidRPr="00E44B92" w:rsidRDefault="0003420F" w:rsidP="00D05DE6">
      <w:pPr>
        <w:pStyle w:val="BodyText"/>
        <w:shd w:val="clear" w:color="auto" w:fill="FFFFFF" w:themeFill="background1"/>
        <w:rPr>
          <w:rFonts w:ascii="Calibri" w:hAnsi="Calibri" w:cs="Calibri"/>
          <w:szCs w:val="22"/>
          <w:lang w:val="en-CA"/>
        </w:rPr>
      </w:pPr>
    </w:p>
    <w:p w14:paraId="6D66179F" w14:textId="77777777" w:rsidR="00E07064" w:rsidRPr="00E44B92" w:rsidRDefault="00E07064" w:rsidP="00E07064">
      <w:pPr>
        <w:pStyle w:val="BodyText"/>
        <w:shd w:val="clear" w:color="auto" w:fill="FFFFFF" w:themeFill="background1"/>
        <w:rPr>
          <w:rFonts w:ascii="Calibri" w:hAnsi="Calibri" w:cs="Calibri"/>
          <w:b/>
          <w:bCs/>
          <w:i/>
          <w:iCs/>
          <w:szCs w:val="22"/>
          <w:lang w:val="en-CA"/>
        </w:rPr>
      </w:pPr>
      <w:r w:rsidRPr="00E44B92">
        <w:rPr>
          <w:rFonts w:ascii="Calibri" w:hAnsi="Calibri" w:cs="Calibri"/>
          <w:b/>
          <w:bCs/>
          <w:i/>
          <w:iCs/>
          <w:szCs w:val="22"/>
          <w:lang w:val="en-CA"/>
        </w:rPr>
        <w:t>CTD #0506</w:t>
      </w:r>
    </w:p>
    <w:p w14:paraId="572DC358" w14:textId="77777777" w:rsidR="00E07064" w:rsidRPr="00E44B92" w:rsidRDefault="00E07064" w:rsidP="00D05DE6">
      <w:pPr>
        <w:pStyle w:val="BodyText"/>
        <w:shd w:val="clear" w:color="auto" w:fill="FFFFFF" w:themeFill="background1"/>
        <w:rPr>
          <w:rFonts w:ascii="Calibri" w:hAnsi="Calibri" w:cs="Calibri"/>
          <w:szCs w:val="22"/>
          <w:lang w:val="en-CA"/>
        </w:rPr>
      </w:pPr>
    </w:p>
    <w:p w14:paraId="0DBAFE9B" w14:textId="38E99480" w:rsidR="0003420F" w:rsidRPr="00E44B92" w:rsidRDefault="0003420F"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For CTD #0506 the picture is much more complicated. There are many more samples and a great variety in water depths and geographic character. This was the first use of the</w:t>
      </w:r>
      <w:r w:rsidR="00E07064" w:rsidRPr="00E44B92">
        <w:rPr>
          <w:rFonts w:ascii="Calibri" w:hAnsi="Calibri" w:cs="Calibri"/>
          <w:szCs w:val="22"/>
          <w:lang w:val="en-CA"/>
        </w:rPr>
        <w:t>se</w:t>
      </w:r>
      <w:r w:rsidRPr="00E44B92">
        <w:rPr>
          <w:rFonts w:ascii="Calibri" w:hAnsi="Calibri" w:cs="Calibri"/>
          <w:szCs w:val="22"/>
          <w:lang w:val="en-CA"/>
        </w:rPr>
        <w:t xml:space="preserve"> sensors</w:t>
      </w:r>
      <w:r w:rsidR="00E07064" w:rsidRPr="00E44B92">
        <w:rPr>
          <w:rFonts w:ascii="Calibri" w:hAnsi="Calibri" w:cs="Calibri"/>
          <w:szCs w:val="22"/>
          <w:lang w:val="en-CA"/>
        </w:rPr>
        <w:t xml:space="preserve"> since factory service</w:t>
      </w:r>
      <w:r w:rsidRPr="00E44B92">
        <w:rPr>
          <w:rFonts w:ascii="Calibri" w:hAnsi="Calibri" w:cs="Calibri"/>
          <w:szCs w:val="22"/>
          <w:lang w:val="en-CA"/>
        </w:rPr>
        <w:t>, so we expect good results</w:t>
      </w:r>
    </w:p>
    <w:p w14:paraId="3B892521" w14:textId="77777777" w:rsidR="0003420F" w:rsidRPr="00E44B92" w:rsidRDefault="0003420F" w:rsidP="00D05DE6">
      <w:pPr>
        <w:pStyle w:val="BodyText"/>
        <w:shd w:val="clear" w:color="auto" w:fill="FFFFFF" w:themeFill="background1"/>
        <w:rPr>
          <w:rFonts w:ascii="Calibri" w:hAnsi="Calibri" w:cs="Calibri"/>
          <w:szCs w:val="22"/>
          <w:lang w:val="en-CA"/>
        </w:rPr>
      </w:pPr>
    </w:p>
    <w:p w14:paraId="3196097E" w14:textId="29F49DEF" w:rsidR="00EC509E" w:rsidRPr="00E44B92" w:rsidRDefault="00EC509E"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The issue is complicated by having sampling in </w:t>
      </w:r>
      <w:r w:rsidR="00837AFB">
        <w:rPr>
          <w:rFonts w:ascii="Calibri" w:hAnsi="Calibri" w:cs="Calibri"/>
          <w:szCs w:val="22"/>
          <w:lang w:val="en-CA"/>
        </w:rPr>
        <w:t xml:space="preserve">both </w:t>
      </w:r>
      <w:r w:rsidRPr="00E44B92">
        <w:rPr>
          <w:rFonts w:ascii="Calibri" w:hAnsi="Calibri" w:cs="Calibri"/>
          <w:szCs w:val="22"/>
          <w:lang w:val="en-CA"/>
        </w:rPr>
        <w:t xml:space="preserve">open ocean and in </w:t>
      </w:r>
      <w:r w:rsidR="00EF0CFD" w:rsidRPr="00E44B92">
        <w:rPr>
          <w:rFonts w:ascii="Calibri" w:hAnsi="Calibri" w:cs="Calibri"/>
          <w:szCs w:val="22"/>
          <w:lang w:val="en-CA"/>
        </w:rPr>
        <w:t xml:space="preserve">the </w:t>
      </w:r>
      <w:r w:rsidRPr="00E44B92">
        <w:rPr>
          <w:rFonts w:ascii="Calibri" w:hAnsi="Calibri" w:cs="Calibri"/>
          <w:szCs w:val="22"/>
          <w:lang w:val="en-CA"/>
        </w:rPr>
        <w:t xml:space="preserve">Strait of Georgia. </w:t>
      </w:r>
    </w:p>
    <w:p w14:paraId="15DC78D7" w14:textId="73EF03EA" w:rsidR="00EC509E" w:rsidRPr="00E44B92" w:rsidRDefault="00EC509E"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The initial comparisons turned up one very clear outlier that turned out to be a surface sample mislabelled as being from 2000db. </w:t>
      </w:r>
      <w:r w:rsidR="00D52E5E" w:rsidRPr="00E44B92">
        <w:rPr>
          <w:rFonts w:ascii="Calibri" w:hAnsi="Calibri" w:cs="Calibri"/>
          <w:szCs w:val="22"/>
          <w:lang w:val="en-CA"/>
        </w:rPr>
        <w:t>That was fixed.</w:t>
      </w:r>
    </w:p>
    <w:p w14:paraId="1819B6E7" w14:textId="77777777" w:rsidR="00FC4718" w:rsidRPr="00E44B92" w:rsidRDefault="00FC4718" w:rsidP="00D05DE6">
      <w:pPr>
        <w:pStyle w:val="BodyText"/>
        <w:shd w:val="clear" w:color="auto" w:fill="FFFFFF" w:themeFill="background1"/>
        <w:rPr>
          <w:rFonts w:ascii="Calibri" w:hAnsi="Calibri" w:cs="Calibri"/>
          <w:szCs w:val="22"/>
          <w:lang w:val="en-CA"/>
        </w:rPr>
      </w:pPr>
    </w:p>
    <w:p w14:paraId="35B1C6E7" w14:textId="31415D0E" w:rsidR="00FC4718" w:rsidRPr="00E44B92" w:rsidRDefault="00FC4718"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 range of values at each depth is larger in the primary than the secondary. This is likely due to more noise in the primary signal than the secondary</w:t>
      </w:r>
      <w:r w:rsidR="006714BF" w:rsidRPr="00E44B92">
        <w:rPr>
          <w:rFonts w:ascii="Calibri" w:hAnsi="Calibri" w:cs="Calibri"/>
          <w:szCs w:val="22"/>
          <w:lang w:val="en-CA"/>
        </w:rPr>
        <w:t>, t</w:t>
      </w:r>
      <w:r w:rsidRPr="00E44B92">
        <w:rPr>
          <w:rFonts w:ascii="Calibri" w:hAnsi="Calibri" w:cs="Calibri"/>
          <w:szCs w:val="22"/>
          <w:lang w:val="en-CA"/>
        </w:rPr>
        <w:t>hough</w:t>
      </w:r>
      <w:r w:rsidR="006714BF" w:rsidRPr="00E44B92">
        <w:rPr>
          <w:rFonts w:ascii="Calibri" w:hAnsi="Calibri" w:cs="Calibri"/>
          <w:szCs w:val="22"/>
          <w:lang w:val="en-CA"/>
        </w:rPr>
        <w:t xml:space="preserve"> the difference is slight averaged over the 10s window</w:t>
      </w:r>
      <w:r w:rsidRPr="00E44B92">
        <w:rPr>
          <w:rFonts w:ascii="Calibri" w:hAnsi="Calibri" w:cs="Calibri"/>
          <w:szCs w:val="22"/>
          <w:lang w:val="en-CA"/>
        </w:rPr>
        <w:t>.</w:t>
      </w:r>
      <w:r w:rsidR="006714BF" w:rsidRPr="00E44B92">
        <w:rPr>
          <w:rFonts w:ascii="Calibri" w:hAnsi="Calibri" w:cs="Calibri"/>
          <w:szCs w:val="22"/>
          <w:lang w:val="en-CA"/>
        </w:rPr>
        <w:t xml:space="preserve"> </w:t>
      </w:r>
    </w:p>
    <w:p w14:paraId="7CC58AB6" w14:textId="4BDE6A44" w:rsidR="00EC509E" w:rsidRPr="00E44B92" w:rsidRDefault="00EC509E"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br/>
      </w:r>
      <w:r w:rsidR="00D52E5E" w:rsidRPr="00E44B92">
        <w:rPr>
          <w:rFonts w:ascii="Calibri" w:hAnsi="Calibri" w:cs="Calibri"/>
          <w:szCs w:val="22"/>
          <w:lang w:val="en-CA"/>
        </w:rPr>
        <w:t xml:space="preserve">There was one </w:t>
      </w:r>
      <w:r w:rsidR="00AC563A" w:rsidRPr="00E44B92">
        <w:rPr>
          <w:rFonts w:ascii="Calibri" w:hAnsi="Calibri" w:cs="Calibri"/>
          <w:szCs w:val="22"/>
          <w:lang w:val="en-CA"/>
        </w:rPr>
        <w:t xml:space="preserve">very </w:t>
      </w:r>
      <w:r w:rsidR="00D52E5E" w:rsidRPr="00E44B92">
        <w:rPr>
          <w:rFonts w:ascii="Calibri" w:hAnsi="Calibri" w:cs="Calibri"/>
          <w:szCs w:val="22"/>
          <w:lang w:val="en-CA"/>
        </w:rPr>
        <w:t>large outlier from cast #122, but that was from a surface sample and there was an extremely high salinity gradient at the surface, with salinity dropping by about 5psu in a few metres.</w:t>
      </w:r>
    </w:p>
    <w:p w14:paraId="5BAB6FD0" w14:textId="5AED5E65" w:rsidR="00095B88" w:rsidRPr="00E44B92" w:rsidRDefault="00AC563A"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There were many near-surface outliers from the Strait of Georgia with differences &gt;0.015psu.; these were dropped from the comparison as they are also from relatively high salinity surface gradients.</w:t>
      </w:r>
    </w:p>
    <w:p w14:paraId="3B537827" w14:textId="77777777" w:rsidR="005F7525" w:rsidRPr="00E44B92" w:rsidRDefault="005F7525" w:rsidP="00D05DE6">
      <w:pPr>
        <w:pStyle w:val="BodyText"/>
        <w:shd w:val="clear" w:color="auto" w:fill="FFFFFF" w:themeFill="background1"/>
        <w:rPr>
          <w:rFonts w:ascii="Calibri" w:hAnsi="Calibri" w:cs="Calibri"/>
          <w:szCs w:val="22"/>
          <w:lang w:val="en-CA"/>
        </w:rPr>
      </w:pPr>
    </w:p>
    <w:p w14:paraId="1AEB10F4" w14:textId="5AF49510" w:rsidR="00A83F7D" w:rsidRPr="00E44B92" w:rsidRDefault="00A83F7D"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O</w:t>
      </w:r>
      <w:r w:rsidR="005F7525" w:rsidRPr="00E44B92">
        <w:rPr>
          <w:rFonts w:ascii="Calibri" w:hAnsi="Calibri" w:cs="Calibri"/>
          <w:szCs w:val="22"/>
          <w:lang w:val="en-CA"/>
        </w:rPr>
        <w:t xml:space="preserve">utliers </w:t>
      </w:r>
      <w:r w:rsidRPr="00E44B92">
        <w:rPr>
          <w:rFonts w:ascii="Calibri" w:hAnsi="Calibri" w:cs="Calibri"/>
          <w:szCs w:val="22"/>
          <w:lang w:val="en-CA"/>
        </w:rPr>
        <w:t>below the surface were investigated</w:t>
      </w:r>
      <w:r w:rsidR="00095B88" w:rsidRPr="00E44B92">
        <w:rPr>
          <w:rFonts w:ascii="Calibri" w:hAnsi="Calibri" w:cs="Calibri"/>
          <w:szCs w:val="22"/>
          <w:lang w:val="en-CA"/>
        </w:rPr>
        <w:t xml:space="preserve">. None had been flagged by the analyst and the flagged samples did not </w:t>
      </w:r>
      <w:r w:rsidR="00DC6BC5" w:rsidRPr="00E44B92">
        <w:rPr>
          <w:rFonts w:ascii="Calibri" w:hAnsi="Calibri" w:cs="Calibri"/>
          <w:szCs w:val="22"/>
          <w:lang w:val="en-CA"/>
        </w:rPr>
        <w:t xml:space="preserve">look particularly </w:t>
      </w:r>
      <w:r w:rsidR="00095B88" w:rsidRPr="00E44B92">
        <w:rPr>
          <w:rFonts w:ascii="Calibri" w:hAnsi="Calibri" w:cs="Calibri"/>
          <w:szCs w:val="22"/>
          <w:lang w:val="en-CA"/>
        </w:rPr>
        <w:t>out of line</w:t>
      </w:r>
      <w:r w:rsidR="005F7525" w:rsidRPr="00E44B92">
        <w:rPr>
          <w:rFonts w:ascii="Calibri" w:hAnsi="Calibri" w:cs="Calibri"/>
          <w:szCs w:val="22"/>
          <w:lang w:val="en-CA"/>
        </w:rPr>
        <w:t>:</w:t>
      </w:r>
    </w:p>
    <w:p w14:paraId="1F725959" w14:textId="77777777" w:rsidR="00A83F7D" w:rsidRPr="00E44B92" w:rsidRDefault="00A83F7D"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lastRenderedPageBreak/>
        <w:t xml:space="preserve">Event 50 </w:t>
      </w:r>
    </w:p>
    <w:p w14:paraId="74C7EB7C" w14:textId="396673A1" w:rsidR="00A83F7D" w:rsidRPr="00E44B92" w:rsidRDefault="00A83F7D" w:rsidP="00A83F7D">
      <w:pPr>
        <w:pStyle w:val="BodyText"/>
        <w:numPr>
          <w:ilvl w:val="0"/>
          <w:numId w:val="28"/>
        </w:numPr>
        <w:shd w:val="clear" w:color="auto" w:fill="FFFFFF" w:themeFill="background1"/>
        <w:rPr>
          <w:rFonts w:ascii="Calibri" w:hAnsi="Calibri" w:cs="Calibri"/>
          <w:szCs w:val="22"/>
          <w:lang w:val="en-CA"/>
        </w:rPr>
      </w:pPr>
      <w:r w:rsidRPr="00E44B92">
        <w:rPr>
          <w:rFonts w:ascii="Calibri" w:hAnsi="Calibri" w:cs="Calibri"/>
          <w:szCs w:val="22"/>
          <w:lang w:val="en-CA"/>
        </w:rPr>
        <w:t>Sample 222 - 400</w:t>
      </w:r>
      <w:r w:rsidR="00095B88" w:rsidRPr="00E44B92">
        <w:rPr>
          <w:rFonts w:ascii="Calibri" w:hAnsi="Calibri" w:cs="Calibri"/>
          <w:szCs w:val="22"/>
          <w:lang w:val="en-CA"/>
        </w:rPr>
        <w:t>0</w:t>
      </w:r>
      <w:r w:rsidRPr="00E44B92">
        <w:rPr>
          <w:rFonts w:ascii="Calibri" w:hAnsi="Calibri" w:cs="Calibri"/>
          <w:szCs w:val="22"/>
          <w:lang w:val="en-CA"/>
        </w:rPr>
        <w:t>db</w:t>
      </w:r>
      <w:r w:rsidR="00B31F77" w:rsidRPr="00E44B92">
        <w:rPr>
          <w:rFonts w:ascii="Calibri" w:hAnsi="Calibri" w:cs="Calibri"/>
          <w:szCs w:val="22"/>
          <w:lang w:val="en-CA"/>
        </w:rPr>
        <w:t xml:space="preserve"> – Not at bottom</w:t>
      </w:r>
      <w:r w:rsidR="00946B16" w:rsidRPr="00E44B92">
        <w:rPr>
          <w:rFonts w:ascii="Calibri" w:hAnsi="Calibri" w:cs="Calibri"/>
          <w:szCs w:val="22"/>
          <w:lang w:val="en-CA"/>
        </w:rPr>
        <w:t>.</w:t>
      </w:r>
      <w:r w:rsidR="00B31F77" w:rsidRPr="00E44B92">
        <w:rPr>
          <w:rFonts w:ascii="Calibri" w:hAnsi="Calibri" w:cs="Calibri"/>
          <w:szCs w:val="22"/>
          <w:lang w:val="en-CA"/>
        </w:rPr>
        <w:t xml:space="preserve"> CTD data not particularly noisy. Out of line with  cast by about 0.003psu</w:t>
      </w:r>
      <w:r w:rsidR="008948DD" w:rsidRPr="00E44B92">
        <w:rPr>
          <w:rFonts w:ascii="Calibri" w:hAnsi="Calibri" w:cs="Calibri"/>
          <w:szCs w:val="22"/>
          <w:lang w:val="en-CA"/>
        </w:rPr>
        <w:t xml:space="preserve"> for primary </w:t>
      </w:r>
      <w:r w:rsidR="00946B16" w:rsidRPr="00E44B92">
        <w:rPr>
          <w:rFonts w:ascii="Calibri" w:hAnsi="Calibri" w:cs="Calibri"/>
          <w:szCs w:val="22"/>
          <w:lang w:val="en-CA"/>
        </w:rPr>
        <w:t>but not</w:t>
      </w:r>
      <w:r w:rsidR="008948DD" w:rsidRPr="00E44B92">
        <w:rPr>
          <w:rFonts w:ascii="Calibri" w:hAnsi="Calibri" w:cs="Calibri"/>
          <w:szCs w:val="22"/>
          <w:lang w:val="en-CA"/>
        </w:rPr>
        <w:t xml:space="preserve"> secondary</w:t>
      </w:r>
      <w:r w:rsidR="00B31F77" w:rsidRPr="00E44B92">
        <w:rPr>
          <w:rFonts w:ascii="Calibri" w:hAnsi="Calibri" w:cs="Calibri"/>
          <w:szCs w:val="22"/>
          <w:lang w:val="en-CA"/>
        </w:rPr>
        <w:t>. Local vertical gradient low</w:t>
      </w:r>
      <w:r w:rsidR="00946B16" w:rsidRPr="00E44B92">
        <w:rPr>
          <w:rFonts w:ascii="Calibri" w:hAnsi="Calibri" w:cs="Calibri"/>
          <w:szCs w:val="22"/>
          <w:lang w:val="en-CA"/>
        </w:rPr>
        <w:t>. DO sample looks ok</w:t>
      </w:r>
      <w:r w:rsidR="00837AFB">
        <w:rPr>
          <w:rFonts w:ascii="Calibri" w:hAnsi="Calibri" w:cs="Calibri"/>
          <w:szCs w:val="22"/>
          <w:lang w:val="en-CA"/>
        </w:rPr>
        <w:t>, so not a mis-sample</w:t>
      </w:r>
      <w:r w:rsidR="00946B16" w:rsidRPr="00E44B92">
        <w:rPr>
          <w:rFonts w:ascii="Calibri" w:hAnsi="Calibri" w:cs="Calibri"/>
          <w:szCs w:val="22"/>
          <w:lang w:val="en-CA"/>
        </w:rPr>
        <w:t xml:space="preserve">. Probably </w:t>
      </w:r>
      <w:r w:rsidR="00FC4718" w:rsidRPr="00E44B92">
        <w:rPr>
          <w:rFonts w:ascii="Calibri" w:hAnsi="Calibri" w:cs="Calibri"/>
          <w:szCs w:val="22"/>
          <w:lang w:val="en-CA"/>
        </w:rPr>
        <w:t>just caused by spike in primary</w:t>
      </w:r>
      <w:r w:rsidR="00837AFB">
        <w:rPr>
          <w:rFonts w:ascii="Calibri" w:hAnsi="Calibri" w:cs="Calibri"/>
          <w:szCs w:val="22"/>
          <w:lang w:val="en-CA"/>
        </w:rPr>
        <w:t xml:space="preserve"> salinity</w:t>
      </w:r>
      <w:r w:rsidR="00FC4718" w:rsidRPr="00E44B92">
        <w:rPr>
          <w:rFonts w:ascii="Calibri" w:hAnsi="Calibri" w:cs="Calibri"/>
          <w:szCs w:val="22"/>
          <w:lang w:val="en-CA"/>
        </w:rPr>
        <w:t>.</w:t>
      </w:r>
    </w:p>
    <w:p w14:paraId="2F6733A9" w14:textId="188CAFD7" w:rsidR="00A83F7D" w:rsidRPr="00E44B92" w:rsidRDefault="00A83F7D"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Event 96 </w:t>
      </w:r>
    </w:p>
    <w:p w14:paraId="429A9E61" w14:textId="6804E97C" w:rsidR="00A83F7D" w:rsidRPr="00E44B92" w:rsidRDefault="00A83F7D" w:rsidP="00615F14">
      <w:pPr>
        <w:pStyle w:val="BodyText"/>
        <w:numPr>
          <w:ilvl w:val="0"/>
          <w:numId w:val="27"/>
        </w:numPr>
        <w:shd w:val="clear" w:color="auto" w:fill="FFFFFF" w:themeFill="background1"/>
        <w:rPr>
          <w:rFonts w:ascii="Calibri" w:hAnsi="Calibri" w:cs="Calibri"/>
          <w:szCs w:val="22"/>
          <w:lang w:val="en-CA"/>
        </w:rPr>
      </w:pPr>
      <w:r w:rsidRPr="00E44B92">
        <w:rPr>
          <w:rFonts w:ascii="Calibri" w:hAnsi="Calibri" w:cs="Calibri"/>
          <w:szCs w:val="22"/>
          <w:lang w:val="en-CA"/>
        </w:rPr>
        <w:t>Sample 470 -200db – Minor outlier</w:t>
      </w:r>
      <w:r w:rsidR="00095B88" w:rsidRPr="00E44B92">
        <w:rPr>
          <w:rFonts w:ascii="Calibri" w:hAnsi="Calibri" w:cs="Calibri"/>
          <w:szCs w:val="22"/>
          <w:lang w:val="en-CA"/>
        </w:rPr>
        <w:t xml:space="preserve"> – CTD not noisy during 10s window but lot of vertical motion and variability in CTD data at other times.</w:t>
      </w:r>
      <w:r w:rsidR="0003554D" w:rsidRPr="00E44B92">
        <w:rPr>
          <w:rFonts w:ascii="Calibri" w:hAnsi="Calibri" w:cs="Calibri"/>
          <w:szCs w:val="22"/>
          <w:lang w:val="en-CA"/>
        </w:rPr>
        <w:t xml:space="preserve"> Sample likely fine.</w:t>
      </w:r>
    </w:p>
    <w:p w14:paraId="154AC134" w14:textId="39EF9F58" w:rsidR="00A83F7D" w:rsidRPr="00E44B92" w:rsidRDefault="00A83F7D" w:rsidP="00125984">
      <w:pPr>
        <w:pStyle w:val="BodyText"/>
        <w:numPr>
          <w:ilvl w:val="0"/>
          <w:numId w:val="27"/>
        </w:numPr>
        <w:shd w:val="clear" w:color="auto" w:fill="FFFFFF" w:themeFill="background1"/>
        <w:rPr>
          <w:rFonts w:ascii="Calibri" w:hAnsi="Calibri" w:cs="Calibri"/>
          <w:szCs w:val="22"/>
          <w:lang w:val="en-CA"/>
        </w:rPr>
      </w:pPr>
      <w:r w:rsidRPr="00E44B92">
        <w:rPr>
          <w:rFonts w:ascii="Calibri" w:hAnsi="Calibri" w:cs="Calibri"/>
          <w:szCs w:val="22"/>
          <w:lang w:val="en-CA"/>
        </w:rPr>
        <w:t>Sample 471 – 149db</w:t>
      </w:r>
      <w:r w:rsidR="00095B88" w:rsidRPr="00E44B92">
        <w:rPr>
          <w:rFonts w:ascii="Calibri" w:hAnsi="Calibri" w:cs="Calibri"/>
          <w:szCs w:val="22"/>
          <w:lang w:val="en-CA"/>
        </w:rPr>
        <w:t xml:space="preserve"> – CTD not noisy in 10s window but salinity variable during stop with large shed wakes</w:t>
      </w:r>
      <w:r w:rsidR="0003554D" w:rsidRPr="00E44B92">
        <w:rPr>
          <w:rFonts w:ascii="Calibri" w:hAnsi="Calibri" w:cs="Calibri"/>
          <w:szCs w:val="22"/>
          <w:lang w:val="en-CA"/>
        </w:rPr>
        <w:t>. Sample likely fine.</w:t>
      </w:r>
    </w:p>
    <w:p w14:paraId="0FFD8DB5" w14:textId="7ECF016C" w:rsidR="00A83F7D" w:rsidRPr="00E44B92" w:rsidRDefault="00A83F7D" w:rsidP="00D05DE6">
      <w:pPr>
        <w:pStyle w:val="BodyText"/>
        <w:numPr>
          <w:ilvl w:val="0"/>
          <w:numId w:val="27"/>
        </w:numPr>
        <w:shd w:val="clear" w:color="auto" w:fill="FFFFFF" w:themeFill="background1"/>
        <w:rPr>
          <w:rFonts w:ascii="Calibri" w:hAnsi="Calibri" w:cs="Calibri"/>
          <w:szCs w:val="22"/>
          <w:lang w:val="en-CA"/>
        </w:rPr>
      </w:pPr>
      <w:r w:rsidRPr="00E44B92">
        <w:rPr>
          <w:rFonts w:ascii="Calibri" w:hAnsi="Calibri" w:cs="Calibri"/>
          <w:szCs w:val="22"/>
          <w:lang w:val="en-CA"/>
        </w:rPr>
        <w:t>Sample 472 – 125db – CTD data very noisy</w:t>
      </w:r>
      <w:r w:rsidR="0003554D" w:rsidRPr="00E44B92">
        <w:rPr>
          <w:rFonts w:ascii="Calibri" w:hAnsi="Calibri" w:cs="Calibri"/>
          <w:szCs w:val="22"/>
          <w:lang w:val="en-CA"/>
        </w:rPr>
        <w:t>. Sample likely fine.</w:t>
      </w:r>
    </w:p>
    <w:p w14:paraId="09D4E08C" w14:textId="696A4438" w:rsidR="00A83F7D" w:rsidRPr="00E44B92" w:rsidRDefault="00A83F7D" w:rsidP="00D05DE6">
      <w:pPr>
        <w:pStyle w:val="BodyText"/>
        <w:numPr>
          <w:ilvl w:val="0"/>
          <w:numId w:val="27"/>
        </w:numPr>
        <w:shd w:val="clear" w:color="auto" w:fill="FFFFFF" w:themeFill="background1"/>
        <w:rPr>
          <w:rFonts w:ascii="Calibri" w:hAnsi="Calibri" w:cs="Calibri"/>
          <w:szCs w:val="22"/>
          <w:lang w:val="en-CA"/>
        </w:rPr>
      </w:pPr>
      <w:r w:rsidRPr="00E44B92">
        <w:rPr>
          <w:rFonts w:ascii="Calibri" w:hAnsi="Calibri" w:cs="Calibri"/>
          <w:szCs w:val="22"/>
          <w:lang w:val="en-CA"/>
        </w:rPr>
        <w:t>Sample 473 – 99db – CTD data fairly noisy</w:t>
      </w:r>
      <w:r w:rsidR="0003554D" w:rsidRPr="00E44B92">
        <w:rPr>
          <w:rFonts w:ascii="Calibri" w:hAnsi="Calibri" w:cs="Calibri"/>
          <w:szCs w:val="22"/>
          <w:lang w:val="en-CA"/>
        </w:rPr>
        <w:t>. Sample likely fine.</w:t>
      </w:r>
    </w:p>
    <w:p w14:paraId="74ACB1A7" w14:textId="57A566F6" w:rsidR="005F7525" w:rsidRPr="00E44B92" w:rsidRDefault="005F7525"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Event 122 at 422db</w:t>
      </w:r>
    </w:p>
    <w:p w14:paraId="689284B8" w14:textId="07193CAE" w:rsidR="00A83F7D" w:rsidRPr="00E44B92" w:rsidRDefault="00A83F7D" w:rsidP="00A83F7D">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Sample 520 -422db -BOT-5</w:t>
      </w:r>
      <w:r w:rsidR="00B31F77" w:rsidRPr="00E44B92">
        <w:rPr>
          <w:rFonts w:ascii="Calibri" w:hAnsi="Calibri" w:cs="Calibri"/>
          <w:szCs w:val="22"/>
          <w:lang w:val="en-CA"/>
        </w:rPr>
        <w:t xml:space="preserve"> – Noisy CTD near bottom but nothing nearly as high</w:t>
      </w:r>
      <w:r w:rsidR="00F8507A" w:rsidRPr="00E44B92">
        <w:rPr>
          <w:rFonts w:ascii="Calibri" w:hAnsi="Calibri" w:cs="Calibri"/>
          <w:szCs w:val="22"/>
          <w:lang w:val="en-CA"/>
        </w:rPr>
        <w:t xml:space="preserve"> in primary salinity</w:t>
      </w:r>
      <w:r w:rsidR="00B31F77" w:rsidRPr="00E44B92">
        <w:rPr>
          <w:rFonts w:ascii="Calibri" w:hAnsi="Calibri" w:cs="Calibri"/>
          <w:szCs w:val="22"/>
          <w:lang w:val="en-CA"/>
        </w:rPr>
        <w:t xml:space="preserve"> as in the bottle sample. </w:t>
      </w:r>
      <w:r w:rsidR="00F8507A" w:rsidRPr="00E44B92">
        <w:rPr>
          <w:rFonts w:ascii="Calibri" w:hAnsi="Calibri" w:cs="Calibri"/>
          <w:szCs w:val="22"/>
          <w:lang w:val="en-CA"/>
        </w:rPr>
        <w:t>However, the secondary CTD is slightly higher than the bottles values. Sample probably fine – problem is with primary CTD conductivity.</w:t>
      </w:r>
    </w:p>
    <w:p w14:paraId="2F3DB1C3" w14:textId="57F0C444" w:rsidR="005F7525" w:rsidRPr="00E44B92" w:rsidRDefault="005F7525"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Event 126 at 300db</w:t>
      </w:r>
    </w:p>
    <w:p w14:paraId="5BD09C9F" w14:textId="12051B14" w:rsidR="00A83F7D" w:rsidRPr="00E44B92" w:rsidRDefault="00A83F7D" w:rsidP="00A83F7D">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Sample 524 at 300db – upcast well off bottom.</w:t>
      </w:r>
      <w:r w:rsidR="00B31F77" w:rsidRPr="00E44B92">
        <w:rPr>
          <w:rFonts w:ascii="Calibri" w:hAnsi="Calibri" w:cs="Calibri"/>
          <w:szCs w:val="22"/>
          <w:lang w:val="en-CA"/>
        </w:rPr>
        <w:t xml:space="preserve"> Data not noisy in 10s window, but during the stop the CTD data shows huge shed wake passing through so having the CTD look low is reasonable. </w:t>
      </w:r>
      <w:r w:rsidR="0003554D" w:rsidRPr="00E44B92">
        <w:rPr>
          <w:rFonts w:ascii="Calibri" w:hAnsi="Calibri" w:cs="Calibri"/>
          <w:szCs w:val="22"/>
          <w:lang w:val="en-CA"/>
        </w:rPr>
        <w:t>Sample likely fine.</w:t>
      </w:r>
    </w:p>
    <w:p w14:paraId="66051450" w14:textId="36AB430C" w:rsidR="005F7525" w:rsidRPr="00E44B92" w:rsidRDefault="005F7525"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Event 127 at 350db</w:t>
      </w:r>
    </w:p>
    <w:p w14:paraId="5B07E5DA" w14:textId="1EBB0878" w:rsidR="00A83F7D" w:rsidRPr="00E44B92" w:rsidRDefault="00A83F7D" w:rsidP="00A83F7D">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Sample 531 not near bottom</w:t>
      </w:r>
      <w:r w:rsidR="008512FD" w:rsidRPr="00E44B92">
        <w:rPr>
          <w:rFonts w:ascii="Calibri" w:hAnsi="Calibri" w:cs="Calibri"/>
          <w:szCs w:val="22"/>
          <w:lang w:val="en-CA"/>
        </w:rPr>
        <w:t xml:space="preserve"> and CTD</w:t>
      </w:r>
      <w:r w:rsidR="00C175A5" w:rsidRPr="00E44B92">
        <w:rPr>
          <w:rFonts w:ascii="Calibri" w:hAnsi="Calibri" w:cs="Calibri"/>
          <w:szCs w:val="22"/>
          <w:lang w:val="en-CA"/>
        </w:rPr>
        <w:t xml:space="preserve"> not</w:t>
      </w:r>
      <w:r w:rsidR="008512FD" w:rsidRPr="00E44B92">
        <w:rPr>
          <w:rFonts w:ascii="Calibri" w:hAnsi="Calibri" w:cs="Calibri"/>
          <w:szCs w:val="22"/>
          <w:lang w:val="en-CA"/>
        </w:rPr>
        <w:t xml:space="preserve"> noisy</w:t>
      </w:r>
      <w:r w:rsidR="00C175A5" w:rsidRPr="00E44B92">
        <w:rPr>
          <w:rFonts w:ascii="Calibri" w:hAnsi="Calibri" w:cs="Calibri"/>
          <w:szCs w:val="22"/>
          <w:lang w:val="en-CA"/>
        </w:rPr>
        <w:t xml:space="preserve"> during 10s window. The </w:t>
      </w:r>
      <w:r w:rsidR="008512FD" w:rsidRPr="00E44B92">
        <w:rPr>
          <w:rFonts w:ascii="Calibri" w:hAnsi="Calibri" w:cs="Calibri"/>
          <w:szCs w:val="22"/>
          <w:lang w:val="en-CA"/>
        </w:rPr>
        <w:t>CTD went above that level and came back down</w:t>
      </w:r>
      <w:r w:rsidR="00C175A5" w:rsidRPr="00E44B92">
        <w:rPr>
          <w:rFonts w:ascii="Calibri" w:hAnsi="Calibri" w:cs="Calibri"/>
          <w:szCs w:val="22"/>
          <w:lang w:val="en-CA"/>
        </w:rPr>
        <w:t xml:space="preserve"> to fire</w:t>
      </w:r>
      <w:r w:rsidR="008512FD" w:rsidRPr="00E44B92">
        <w:rPr>
          <w:rFonts w:ascii="Calibri" w:hAnsi="Calibri" w:cs="Calibri"/>
          <w:szCs w:val="22"/>
          <w:lang w:val="en-CA"/>
        </w:rPr>
        <w:t xml:space="preserve">, </w:t>
      </w:r>
      <w:r w:rsidR="00C175A5" w:rsidRPr="00E44B92">
        <w:rPr>
          <w:rFonts w:ascii="Calibri" w:hAnsi="Calibri" w:cs="Calibri"/>
          <w:szCs w:val="22"/>
          <w:lang w:val="en-CA"/>
        </w:rPr>
        <w:t xml:space="preserve">so </w:t>
      </w:r>
      <w:r w:rsidR="008512FD" w:rsidRPr="00E44B92">
        <w:rPr>
          <w:rFonts w:ascii="Calibri" w:hAnsi="Calibri" w:cs="Calibri"/>
          <w:szCs w:val="22"/>
          <w:lang w:val="en-CA"/>
        </w:rPr>
        <w:t xml:space="preserve">expect </w:t>
      </w:r>
      <w:r w:rsidR="00C175A5" w:rsidRPr="00E44B92">
        <w:rPr>
          <w:rFonts w:ascii="Calibri" w:hAnsi="Calibri" w:cs="Calibri"/>
          <w:szCs w:val="22"/>
          <w:lang w:val="en-CA"/>
        </w:rPr>
        <w:t>CTD</w:t>
      </w:r>
      <w:r w:rsidR="008512FD" w:rsidRPr="00E44B92">
        <w:rPr>
          <w:rFonts w:ascii="Calibri" w:hAnsi="Calibri" w:cs="Calibri"/>
          <w:szCs w:val="22"/>
          <w:lang w:val="en-CA"/>
        </w:rPr>
        <w:t xml:space="preserve"> to read higher than bottle, not lower.</w:t>
      </w:r>
      <w:r w:rsidR="001845FC" w:rsidRPr="00E44B92">
        <w:rPr>
          <w:rFonts w:ascii="Calibri" w:hAnsi="Calibri" w:cs="Calibri"/>
          <w:szCs w:val="22"/>
          <w:lang w:val="en-CA"/>
        </w:rPr>
        <w:t xml:space="preserve"> This is like Event 122 – problem with primary conductivity, not sample.</w:t>
      </w:r>
    </w:p>
    <w:p w14:paraId="2381312F" w14:textId="77777777" w:rsidR="0048135D" w:rsidRPr="00E44B92" w:rsidRDefault="005F7525"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Event 134 at 317db</w:t>
      </w:r>
      <w:r w:rsidR="0048135D" w:rsidRPr="00E44B92">
        <w:rPr>
          <w:rFonts w:ascii="Calibri" w:hAnsi="Calibri" w:cs="Calibri"/>
          <w:szCs w:val="22"/>
          <w:lang w:val="en-CA"/>
        </w:rPr>
        <w:t xml:space="preserve"> – </w:t>
      </w:r>
    </w:p>
    <w:p w14:paraId="25FBE548" w14:textId="1E0F1F04" w:rsidR="00A83F7D" w:rsidRPr="00E44B92" w:rsidRDefault="00A83F7D" w:rsidP="00A83F7D">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Sample 544 at 317 – BOT-5</w:t>
      </w:r>
      <w:r w:rsidR="0003554D" w:rsidRPr="00E44B92">
        <w:rPr>
          <w:rFonts w:ascii="Calibri" w:hAnsi="Calibri" w:cs="Calibri"/>
          <w:szCs w:val="22"/>
          <w:lang w:val="en-CA"/>
        </w:rPr>
        <w:t xml:space="preserve">. Fired at the bottom of the cast and near </w:t>
      </w:r>
      <w:r w:rsidR="0048135D" w:rsidRPr="00E44B92">
        <w:rPr>
          <w:rFonts w:ascii="Calibri" w:hAnsi="Calibri" w:cs="Calibri"/>
          <w:szCs w:val="22"/>
          <w:lang w:val="en-CA"/>
        </w:rPr>
        <w:t xml:space="preserve">sea </w:t>
      </w:r>
      <w:r w:rsidR="0003554D" w:rsidRPr="00E44B92">
        <w:rPr>
          <w:rFonts w:ascii="Calibri" w:hAnsi="Calibri" w:cs="Calibri"/>
          <w:szCs w:val="22"/>
          <w:lang w:val="en-CA"/>
        </w:rPr>
        <w:t>bottom. Looks like Niskin had water from about 8-10m above firing level. Sample likely fine.</w:t>
      </w:r>
      <w:r w:rsidR="0048135D" w:rsidRPr="00E44B92">
        <w:rPr>
          <w:rFonts w:ascii="Calibri" w:hAnsi="Calibri" w:cs="Calibri"/>
          <w:szCs w:val="22"/>
          <w:lang w:val="en-CA"/>
        </w:rPr>
        <w:t xml:space="preserve"> Not much of an outlier in secondary – there was a spike in primary salinity so maybe shed wake going through.</w:t>
      </w:r>
    </w:p>
    <w:p w14:paraId="37A1667C" w14:textId="1A634BC5" w:rsidR="00AC563A" w:rsidRPr="00E44B92" w:rsidRDefault="00AC563A" w:rsidP="00D05DE6">
      <w:pPr>
        <w:pStyle w:val="BodyText"/>
        <w:shd w:val="clear" w:color="auto" w:fill="FFFFFF" w:themeFill="background1"/>
        <w:rPr>
          <w:rFonts w:ascii="Calibri" w:hAnsi="Calibri" w:cs="Calibri"/>
          <w:szCs w:val="22"/>
          <w:lang w:val="en-CA"/>
        </w:rPr>
      </w:pPr>
    </w:p>
    <w:p w14:paraId="5BB8BF19" w14:textId="4A54AF17" w:rsidR="00AC563A" w:rsidRPr="00E44B92" w:rsidRDefault="00382A8A"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The primary was found to be high by an average of 0.0020 and the secondary high by an average of 0.0003psu. The standard deviation was 0.0009psu for both. </w:t>
      </w:r>
    </w:p>
    <w:p w14:paraId="5F6CA076" w14:textId="77777777" w:rsidR="00382A8A" w:rsidRPr="00E44B92" w:rsidRDefault="00382A8A" w:rsidP="00382A8A">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When those outliers were removed the fit is very flat for the primary sensor. It is acceptable in the secondary fit though not as good as the primary. </w:t>
      </w:r>
    </w:p>
    <w:p w14:paraId="3E301947" w14:textId="675310EA" w:rsidR="0048135D" w:rsidRPr="00E44B92" w:rsidRDefault="00382A8A"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Test fits were done excluding data above 200db to see if it would improve the pressure dependence. It made little difference to the secondary and made the primary worse. It changed the average differences slightly with the primary high by 0.0021 and the secondary high by 0.0005psu.</w:t>
      </w:r>
    </w:p>
    <w:p w14:paraId="4F73C1C4" w14:textId="6C8F716B" w:rsidR="00382A8A" w:rsidRPr="00E44B92" w:rsidRDefault="00382A8A"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Having well-mixed surface waters in the offshore enables clear evidence that pressure dependence is acceptable in both sensors. </w:t>
      </w:r>
    </w:p>
    <w:p w14:paraId="1E423A78" w14:textId="31ECBE5A" w:rsidR="00FC4718" w:rsidRPr="00E44B92" w:rsidRDefault="00FC4718"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There is a little more noise in the primary traces than the secondary. This is not a serious issue but explains why there is a larger range of results for particular depths in the primary than the secondary.</w:t>
      </w:r>
    </w:p>
    <w:p w14:paraId="16B7FCA5" w14:textId="77777777" w:rsidR="00ED532C" w:rsidRPr="00E44B92" w:rsidRDefault="00ED532C" w:rsidP="00D05DE6">
      <w:pPr>
        <w:pStyle w:val="BodyText"/>
        <w:shd w:val="clear" w:color="auto" w:fill="FFFFFF" w:themeFill="background1"/>
        <w:rPr>
          <w:rFonts w:ascii="Calibri" w:hAnsi="Calibri" w:cs="Calibri"/>
          <w:szCs w:val="22"/>
          <w:lang w:val="en-CA"/>
        </w:rPr>
      </w:pPr>
    </w:p>
    <w:p w14:paraId="59C5C735" w14:textId="20ECBFA0" w:rsidR="005C3FC1" w:rsidRPr="00E44B92" w:rsidRDefault="005C3FC1"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Two items were examined further.</w:t>
      </w:r>
    </w:p>
    <w:p w14:paraId="69727594" w14:textId="73CB22D0" w:rsidR="005C3FC1" w:rsidRPr="00E44B92" w:rsidRDefault="009A20BD" w:rsidP="009A20BD">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1, </w:t>
      </w:r>
      <w:r w:rsidR="005C3FC1" w:rsidRPr="00E44B92">
        <w:rPr>
          <w:rFonts w:ascii="Calibri" w:hAnsi="Calibri" w:cs="Calibri"/>
          <w:szCs w:val="22"/>
          <w:lang w:val="en-CA"/>
        </w:rPr>
        <w:t>Cast #96 at P14 has many outliers. Plots of full casts in this region show well-mixed salinity to 90db and then steep salinity gradients between 90db and 200db. Only at cast #98 were salinity samples taken in those depths.</w:t>
      </w:r>
      <w:r w:rsidRPr="00E44B92">
        <w:rPr>
          <w:rFonts w:ascii="Calibri" w:hAnsi="Calibri" w:cs="Calibri"/>
          <w:szCs w:val="22"/>
          <w:lang w:val="en-CA"/>
        </w:rPr>
        <w:t xml:space="preserve"> So it is no surprise they stand out in the fits.</w:t>
      </w:r>
    </w:p>
    <w:p w14:paraId="481B8E5D" w14:textId="6A61ACA3" w:rsidR="009A20BD" w:rsidRPr="00E44B92" w:rsidRDefault="009A20BD" w:rsidP="009A20BD">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2. </w:t>
      </w:r>
      <w:r w:rsidR="00484617" w:rsidRPr="00E44B92">
        <w:rPr>
          <w:rFonts w:ascii="Calibri" w:hAnsi="Calibri" w:cs="Calibri"/>
          <w:szCs w:val="22"/>
          <w:lang w:val="en-CA"/>
        </w:rPr>
        <w:t xml:space="preserve">Most of the </w:t>
      </w:r>
      <w:r w:rsidRPr="00E44B92">
        <w:rPr>
          <w:rFonts w:ascii="Calibri" w:hAnsi="Calibri" w:cs="Calibri"/>
          <w:szCs w:val="22"/>
          <w:lang w:val="en-CA"/>
        </w:rPr>
        <w:t xml:space="preserve">casts in the Strait of Georgia were outliers. This is not surprising given that flushing of Niskin bottles tends to be poor. Adding to the limitations </w:t>
      </w:r>
      <w:r w:rsidR="005E7700" w:rsidRPr="00E44B92">
        <w:rPr>
          <w:rFonts w:ascii="Calibri" w:hAnsi="Calibri" w:cs="Calibri"/>
          <w:szCs w:val="22"/>
          <w:lang w:val="en-CA"/>
        </w:rPr>
        <w:t xml:space="preserve">are the fact that many of the samples came from the bottom of casts and some of those were near the sea bottom. Both those factors tend to lead </w:t>
      </w:r>
      <w:r w:rsidR="005E7700" w:rsidRPr="00E44B92">
        <w:rPr>
          <w:rFonts w:ascii="Calibri" w:hAnsi="Calibri" w:cs="Calibri"/>
          <w:szCs w:val="22"/>
          <w:lang w:val="en-CA"/>
        </w:rPr>
        <w:lastRenderedPageBreak/>
        <w:t xml:space="preserve">to different matches between CTD salinity and bottles than during upcast sampling.  Niskin contents don’t match ambient conditions well in quiet waters. On upcasts this leads to samples being higher than ambient salinity while on downcasts the opposite is the case. If near the sea floor the CTD data are very noisy and suggest that shed wakes may bounce back and forth from the rosette to the bottom. So matches are not great with a tendency for the CTD salinity to look higher than samples. </w:t>
      </w:r>
    </w:p>
    <w:p w14:paraId="6C118DB7" w14:textId="0CD338F8" w:rsidR="0019781A" w:rsidRPr="00E44B92" w:rsidRDefault="0019781A" w:rsidP="009A20BD">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3. While Strait of Georgia casts are expected to be a little out of line in the fits, the primary salinity stands out as very poor for many of the casts. </w:t>
      </w:r>
    </w:p>
    <w:p w14:paraId="0B5447D7" w14:textId="020451A9" w:rsidR="005C3FC1" w:rsidRPr="00E44B92" w:rsidRDefault="005E7700" w:rsidP="00E86F3C">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 xml:space="preserve">At station 12 the sample was near the ocean floor. </w:t>
      </w:r>
      <w:r w:rsidR="00767A49" w:rsidRPr="00E44B92">
        <w:rPr>
          <w:rFonts w:ascii="Calibri" w:hAnsi="Calibri" w:cs="Calibri"/>
          <w:szCs w:val="22"/>
          <w:lang w:val="en-CA"/>
        </w:rPr>
        <w:t>The comparison of CTD and sample fell into the general fit. There was a 60s wait and a fairly low salinity gradient in the bottom 5m may have helped.</w:t>
      </w:r>
      <w:r w:rsidR="0001014F" w:rsidRPr="00E44B92">
        <w:rPr>
          <w:rFonts w:ascii="Calibri" w:hAnsi="Calibri" w:cs="Calibri"/>
          <w:szCs w:val="22"/>
          <w:lang w:val="en-CA"/>
        </w:rPr>
        <w:t xml:space="preserve"> </w:t>
      </w:r>
    </w:p>
    <w:p w14:paraId="2CE609C2" w14:textId="72399BA6" w:rsidR="00767A49" w:rsidRPr="00E44B92" w:rsidRDefault="00767A49" w:rsidP="00E86F3C">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 xml:space="preserve">At station 24 there was again a sample near the ocean floor. CTD salinity varied quite a lot during the stop; that could be real variability or shed wakes. Pressure also increased through the stop but the change in CTD salinity went up, not down, so this is more likely some </w:t>
      </w:r>
      <w:r w:rsidR="0001014F" w:rsidRPr="00E44B92">
        <w:rPr>
          <w:rFonts w:ascii="Calibri" w:hAnsi="Calibri" w:cs="Calibri"/>
          <w:szCs w:val="22"/>
          <w:lang w:val="en-CA"/>
        </w:rPr>
        <w:t xml:space="preserve">other </w:t>
      </w:r>
      <w:r w:rsidRPr="00E44B92">
        <w:rPr>
          <w:rFonts w:ascii="Calibri" w:hAnsi="Calibri" w:cs="Calibri"/>
          <w:szCs w:val="22"/>
          <w:lang w:val="en-CA"/>
        </w:rPr>
        <w:t>effect</w:t>
      </w:r>
      <w:r w:rsidR="0001014F" w:rsidRPr="00E44B92">
        <w:rPr>
          <w:rFonts w:ascii="Calibri" w:hAnsi="Calibri" w:cs="Calibri"/>
          <w:szCs w:val="22"/>
          <w:lang w:val="en-CA"/>
        </w:rPr>
        <w:t>, possibly</w:t>
      </w:r>
      <w:r w:rsidRPr="00E44B92">
        <w:rPr>
          <w:rFonts w:ascii="Calibri" w:hAnsi="Calibri" w:cs="Calibri"/>
          <w:szCs w:val="22"/>
          <w:lang w:val="en-CA"/>
        </w:rPr>
        <w:t xml:space="preserve"> shed wake</w:t>
      </w:r>
      <w:r w:rsidR="0001014F" w:rsidRPr="00E44B92">
        <w:rPr>
          <w:rFonts w:ascii="Calibri" w:hAnsi="Calibri" w:cs="Calibri"/>
          <w:szCs w:val="22"/>
          <w:lang w:val="en-CA"/>
        </w:rPr>
        <w:t xml:space="preserve">. The CTD </w:t>
      </w:r>
      <w:r w:rsidR="00A12D07" w:rsidRPr="00E44B92">
        <w:rPr>
          <w:rFonts w:ascii="Calibri" w:hAnsi="Calibri" w:cs="Calibri"/>
          <w:szCs w:val="22"/>
          <w:lang w:val="en-CA"/>
        </w:rPr>
        <w:t xml:space="preserve">primary </w:t>
      </w:r>
      <w:r w:rsidR="0001014F" w:rsidRPr="00E44B92">
        <w:rPr>
          <w:rFonts w:ascii="Calibri" w:hAnsi="Calibri" w:cs="Calibri"/>
          <w:szCs w:val="22"/>
          <w:lang w:val="en-CA"/>
        </w:rPr>
        <w:t xml:space="preserve">salinity was significantly lower than the bottle salinity by ~0.012psu </w:t>
      </w:r>
      <w:r w:rsidR="00A12D07" w:rsidRPr="00E44B92">
        <w:rPr>
          <w:rFonts w:ascii="Calibri" w:hAnsi="Calibri" w:cs="Calibri"/>
          <w:szCs w:val="22"/>
          <w:lang w:val="en-CA"/>
        </w:rPr>
        <w:t xml:space="preserve">but the secondary wasn’t out of line. </w:t>
      </w:r>
    </w:p>
    <w:p w14:paraId="40F3994B" w14:textId="6C5CEBBF" w:rsidR="001732D1" w:rsidRPr="00E44B92" w:rsidRDefault="00A12D07" w:rsidP="00E86F3C">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 xml:space="preserve">At station 27 </w:t>
      </w:r>
      <w:r w:rsidR="001732D1" w:rsidRPr="00E44B92">
        <w:rPr>
          <w:rFonts w:ascii="Calibri" w:hAnsi="Calibri" w:cs="Calibri"/>
          <w:szCs w:val="22"/>
          <w:lang w:val="en-CA"/>
        </w:rPr>
        <w:t xml:space="preserve">the bottle was closed during the upcast. </w:t>
      </w:r>
      <w:r w:rsidR="00ED71C1" w:rsidRPr="00E44B92">
        <w:rPr>
          <w:rFonts w:ascii="Calibri" w:hAnsi="Calibri" w:cs="Calibri"/>
          <w:szCs w:val="22"/>
          <w:lang w:val="en-CA"/>
        </w:rPr>
        <w:t>Both</w:t>
      </w:r>
      <w:r w:rsidR="001732D1" w:rsidRPr="00E44B92">
        <w:rPr>
          <w:rFonts w:ascii="Calibri" w:hAnsi="Calibri" w:cs="Calibri"/>
          <w:szCs w:val="22"/>
          <w:lang w:val="en-CA"/>
        </w:rPr>
        <w:t xml:space="preserve"> CTD salinity </w:t>
      </w:r>
      <w:r w:rsidR="00ED71C1" w:rsidRPr="00E44B92">
        <w:rPr>
          <w:rFonts w:ascii="Calibri" w:hAnsi="Calibri" w:cs="Calibri"/>
          <w:szCs w:val="22"/>
          <w:lang w:val="en-CA"/>
        </w:rPr>
        <w:t>channels were</w:t>
      </w:r>
      <w:r w:rsidR="001732D1" w:rsidRPr="00E44B92">
        <w:rPr>
          <w:rFonts w:ascii="Calibri" w:hAnsi="Calibri" w:cs="Calibri"/>
          <w:szCs w:val="22"/>
          <w:lang w:val="en-CA"/>
        </w:rPr>
        <w:t xml:space="preserve"> lower than the bottles b</w:t>
      </w:r>
      <w:r w:rsidR="00ED71C1" w:rsidRPr="00E44B92">
        <w:rPr>
          <w:rFonts w:ascii="Calibri" w:hAnsi="Calibri" w:cs="Calibri"/>
          <w:szCs w:val="22"/>
          <w:lang w:val="en-CA"/>
        </w:rPr>
        <w:t>ut the primary was -0.026 and the secondary b</w:t>
      </w:r>
      <w:r w:rsidR="001732D1" w:rsidRPr="00E44B92">
        <w:rPr>
          <w:rFonts w:ascii="Calibri" w:hAnsi="Calibri" w:cs="Calibri"/>
          <w:szCs w:val="22"/>
          <w:lang w:val="en-CA"/>
        </w:rPr>
        <w:t>y ~0.01</w:t>
      </w:r>
      <w:r w:rsidR="00ED71C1" w:rsidRPr="00E44B92">
        <w:rPr>
          <w:rFonts w:ascii="Calibri" w:hAnsi="Calibri" w:cs="Calibri"/>
          <w:szCs w:val="22"/>
          <w:lang w:val="en-CA"/>
        </w:rPr>
        <w:t>3</w:t>
      </w:r>
      <w:r w:rsidR="001732D1" w:rsidRPr="00E44B92">
        <w:rPr>
          <w:rFonts w:ascii="Calibri" w:hAnsi="Calibri" w:cs="Calibri"/>
          <w:szCs w:val="22"/>
          <w:lang w:val="en-CA"/>
        </w:rPr>
        <w:t>psu despite a 60s wait. There is clear evidence in the CTD salinity of  a shed wake passing through the area at the beginning of the stop. This is likely what was in the bottle. Even a long wait can’t stir things up when the Niskin is not being move</w:t>
      </w:r>
      <w:r w:rsidR="007F3149">
        <w:rPr>
          <w:rFonts w:ascii="Calibri" w:hAnsi="Calibri" w:cs="Calibri"/>
          <w:szCs w:val="22"/>
          <w:lang w:val="en-CA"/>
        </w:rPr>
        <w:t>d</w:t>
      </w:r>
      <w:r w:rsidR="001732D1" w:rsidRPr="00E44B92">
        <w:rPr>
          <w:rFonts w:ascii="Calibri" w:hAnsi="Calibri" w:cs="Calibri"/>
          <w:szCs w:val="22"/>
          <w:lang w:val="en-CA"/>
        </w:rPr>
        <w:t xml:space="preserve"> about vertically. The pressure was very steady.</w:t>
      </w:r>
      <w:r w:rsidR="00ED71C1" w:rsidRPr="00E44B92">
        <w:rPr>
          <w:rFonts w:ascii="Calibri" w:hAnsi="Calibri" w:cs="Calibri"/>
          <w:szCs w:val="22"/>
          <w:lang w:val="en-CA"/>
        </w:rPr>
        <w:t xml:space="preserve"> So while both look affected by a shed wake, the primary salinity difference is out by much more.</w:t>
      </w:r>
    </w:p>
    <w:p w14:paraId="6FAD43EC" w14:textId="48461CE1" w:rsidR="00A12D07" w:rsidRPr="00E44B92" w:rsidRDefault="001732D1" w:rsidP="00E86F3C">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 xml:space="preserve">At station GEO1 </w:t>
      </w:r>
      <w:r w:rsidR="00A12D07" w:rsidRPr="00E44B92">
        <w:rPr>
          <w:rFonts w:ascii="Calibri" w:hAnsi="Calibri" w:cs="Calibri"/>
          <w:szCs w:val="22"/>
          <w:lang w:val="en-CA"/>
        </w:rPr>
        <w:t xml:space="preserve">the deep bottle was fired </w:t>
      </w:r>
      <w:r w:rsidR="00493BCB" w:rsidRPr="00E44B92">
        <w:rPr>
          <w:rFonts w:ascii="Calibri" w:hAnsi="Calibri" w:cs="Calibri"/>
          <w:szCs w:val="22"/>
          <w:lang w:val="en-CA"/>
        </w:rPr>
        <w:t>during the upcast. There is a lot of variability in the CTD salinity</w:t>
      </w:r>
      <w:r w:rsidR="00A12D07" w:rsidRPr="00E44B92">
        <w:rPr>
          <w:rFonts w:ascii="Calibri" w:hAnsi="Calibri" w:cs="Calibri"/>
          <w:szCs w:val="22"/>
          <w:lang w:val="en-CA"/>
        </w:rPr>
        <w:t>, though the picture is complex because the CTD had overshot the planned level and had to go back down to 350db.</w:t>
      </w:r>
      <w:r w:rsidR="00493BCB" w:rsidRPr="00E44B92">
        <w:rPr>
          <w:rFonts w:ascii="Calibri" w:hAnsi="Calibri" w:cs="Calibri"/>
          <w:szCs w:val="22"/>
          <w:lang w:val="en-CA"/>
        </w:rPr>
        <w:t xml:space="preserve"> The wait was fairly short, ~30s. The</w:t>
      </w:r>
      <w:r w:rsidR="006D7E81" w:rsidRPr="00E44B92">
        <w:rPr>
          <w:rFonts w:ascii="Calibri" w:hAnsi="Calibri" w:cs="Calibri"/>
          <w:szCs w:val="22"/>
          <w:lang w:val="en-CA"/>
        </w:rPr>
        <w:t xml:space="preserve"> most interesting thing is how far apart the two CTD channels are.  We might expect the CTD too look slightly high given the drop to 350db and the secondary does. The primary looks</w:t>
      </w:r>
      <w:r w:rsidR="00ED71C1" w:rsidRPr="00E44B92">
        <w:rPr>
          <w:rFonts w:ascii="Calibri" w:hAnsi="Calibri" w:cs="Calibri"/>
          <w:szCs w:val="22"/>
          <w:lang w:val="en-CA"/>
        </w:rPr>
        <w:t xml:space="preserve"> significantly</w:t>
      </w:r>
      <w:r w:rsidR="006D7E81" w:rsidRPr="00E44B92">
        <w:rPr>
          <w:rFonts w:ascii="Calibri" w:hAnsi="Calibri" w:cs="Calibri"/>
          <w:szCs w:val="22"/>
          <w:lang w:val="en-CA"/>
        </w:rPr>
        <w:t xml:space="preserve"> low.</w:t>
      </w:r>
    </w:p>
    <w:p w14:paraId="34425658" w14:textId="6B5E3F64" w:rsidR="006D7E81" w:rsidRPr="00E44B92" w:rsidRDefault="006D7E81" w:rsidP="006D7E81">
      <w:pPr>
        <w:pStyle w:val="BodyText"/>
        <w:numPr>
          <w:ilvl w:val="0"/>
          <w:numId w:val="29"/>
        </w:numPr>
        <w:shd w:val="clear" w:color="auto" w:fill="FFFFFF" w:themeFill="background1"/>
        <w:rPr>
          <w:rFonts w:ascii="Calibri" w:hAnsi="Calibri" w:cs="Calibri"/>
          <w:szCs w:val="22"/>
          <w:lang w:val="en-CA"/>
        </w:rPr>
      </w:pPr>
      <w:r w:rsidRPr="00E44B92">
        <w:rPr>
          <w:rFonts w:ascii="Calibri" w:hAnsi="Calibri" w:cs="Calibri"/>
          <w:szCs w:val="22"/>
          <w:lang w:val="en-CA"/>
        </w:rPr>
        <w:t>At station 42 – fired at bottom</w:t>
      </w:r>
      <w:r w:rsidR="00B961E2" w:rsidRPr="00E44B92">
        <w:rPr>
          <w:rFonts w:ascii="Calibri" w:hAnsi="Calibri" w:cs="Calibri"/>
          <w:szCs w:val="22"/>
          <w:lang w:val="en-CA"/>
        </w:rPr>
        <w:t xml:space="preserve">. Both CTD sensors look higher than samples, so this is likely a case of incomplete flushing. The pressure looks steady, so little mixing likely. Water with the same salinity as the sample is only a about 5m higher. </w:t>
      </w:r>
      <w:r w:rsidR="00ED71C1" w:rsidRPr="00E44B92">
        <w:rPr>
          <w:rFonts w:ascii="Calibri" w:hAnsi="Calibri" w:cs="Calibri"/>
          <w:szCs w:val="22"/>
          <w:lang w:val="en-CA"/>
        </w:rPr>
        <w:t>The 2 channels are in reasonable agreement.</w:t>
      </w:r>
    </w:p>
    <w:p w14:paraId="6670F5B4" w14:textId="0D429C57" w:rsidR="00484617" w:rsidRPr="00E44B92" w:rsidRDefault="00ED71C1" w:rsidP="00ED71C1">
      <w:pPr>
        <w:pStyle w:val="BodyText"/>
        <w:shd w:val="clear" w:color="auto" w:fill="FFFFFF" w:themeFill="background1"/>
        <w:ind w:left="360"/>
        <w:rPr>
          <w:rFonts w:ascii="Calibri" w:hAnsi="Calibri" w:cs="Calibri"/>
          <w:szCs w:val="22"/>
          <w:lang w:val="en-CA"/>
        </w:rPr>
      </w:pPr>
      <w:r w:rsidRPr="00E44B92">
        <w:rPr>
          <w:rFonts w:ascii="Calibri" w:hAnsi="Calibri" w:cs="Calibri"/>
          <w:szCs w:val="22"/>
          <w:lang w:val="en-CA"/>
        </w:rPr>
        <w:t>So it appears that something affected chann</w:t>
      </w:r>
      <w:r w:rsidR="007D3C91" w:rsidRPr="00E44B92">
        <w:rPr>
          <w:rFonts w:ascii="Calibri" w:hAnsi="Calibri" w:cs="Calibri"/>
          <w:szCs w:val="22"/>
          <w:lang w:val="en-CA"/>
        </w:rPr>
        <w:t>el Salinity:T0:C0</w:t>
      </w:r>
      <w:r w:rsidR="00484617" w:rsidRPr="00E44B92">
        <w:rPr>
          <w:rFonts w:ascii="Calibri" w:hAnsi="Calibri" w:cs="Calibri"/>
          <w:szCs w:val="22"/>
          <w:lang w:val="en-CA"/>
        </w:rPr>
        <w:t xml:space="preserve"> during some casts</w:t>
      </w:r>
      <w:r w:rsidR="007D3C91" w:rsidRPr="00E44B92">
        <w:rPr>
          <w:rFonts w:ascii="Calibri" w:hAnsi="Calibri" w:cs="Calibri"/>
          <w:szCs w:val="22"/>
          <w:lang w:val="en-CA"/>
        </w:rPr>
        <w:t xml:space="preserve">. </w:t>
      </w:r>
    </w:p>
    <w:p w14:paraId="79708D30" w14:textId="107EAAF3" w:rsidR="00ED71C1" w:rsidRPr="00E44B92" w:rsidRDefault="00ED71C1" w:rsidP="00ED71C1">
      <w:pPr>
        <w:pStyle w:val="BodyText"/>
        <w:shd w:val="clear" w:color="auto" w:fill="FFFFFF" w:themeFill="background1"/>
        <w:ind w:left="360"/>
        <w:rPr>
          <w:rFonts w:ascii="Calibri" w:hAnsi="Calibri" w:cs="Calibri"/>
          <w:szCs w:val="22"/>
          <w:lang w:val="en-CA"/>
        </w:rPr>
      </w:pPr>
      <w:r w:rsidRPr="00E44B92">
        <w:rPr>
          <w:rFonts w:ascii="Calibri" w:hAnsi="Calibri" w:cs="Calibri"/>
          <w:szCs w:val="22"/>
          <w:lang w:val="en-CA"/>
        </w:rPr>
        <w:t xml:space="preserve">Downcast files were plotted to see precisely which casts were affected and they were </w:t>
      </w:r>
      <w:r w:rsidR="00240314" w:rsidRPr="00E44B92">
        <w:rPr>
          <w:rFonts w:ascii="Calibri" w:hAnsi="Calibri" w:cs="Calibri"/>
          <w:szCs w:val="22"/>
          <w:lang w:val="en-CA"/>
        </w:rPr>
        <w:t>#</w:t>
      </w:r>
      <w:r w:rsidRPr="00E44B92">
        <w:rPr>
          <w:rFonts w:ascii="Calibri" w:hAnsi="Calibri" w:cs="Calibri"/>
          <w:szCs w:val="22"/>
          <w:lang w:val="en-CA"/>
        </w:rPr>
        <w:t>11</w:t>
      </w:r>
      <w:r w:rsidR="009F0C61" w:rsidRPr="00E44B92">
        <w:rPr>
          <w:rFonts w:ascii="Calibri" w:hAnsi="Calibri" w:cs="Calibri"/>
          <w:szCs w:val="22"/>
          <w:lang w:val="en-CA"/>
        </w:rPr>
        <w:t>6</w:t>
      </w:r>
      <w:r w:rsidRPr="00E44B92">
        <w:rPr>
          <w:rFonts w:ascii="Calibri" w:hAnsi="Calibri" w:cs="Calibri"/>
          <w:szCs w:val="22"/>
          <w:lang w:val="en-CA"/>
        </w:rPr>
        <w:t>-1</w:t>
      </w:r>
      <w:r w:rsidR="00240314" w:rsidRPr="00E44B92">
        <w:rPr>
          <w:rFonts w:ascii="Calibri" w:hAnsi="Calibri" w:cs="Calibri"/>
          <w:szCs w:val="22"/>
          <w:lang w:val="en-CA"/>
        </w:rPr>
        <w:t>29</w:t>
      </w:r>
      <w:r w:rsidRPr="00E44B92">
        <w:rPr>
          <w:rFonts w:ascii="Calibri" w:hAnsi="Calibri" w:cs="Calibri"/>
          <w:szCs w:val="22"/>
          <w:lang w:val="en-CA"/>
        </w:rPr>
        <w:t>.</w:t>
      </w:r>
      <w:r w:rsidR="000F04F8" w:rsidRPr="00E44B92">
        <w:rPr>
          <w:rFonts w:ascii="Calibri" w:hAnsi="Calibri" w:cs="Calibri"/>
          <w:szCs w:val="22"/>
          <w:lang w:val="en-CA"/>
        </w:rPr>
        <w:t xml:space="preserve"> Cast #115 looks ok both downcast and upcast, though the upcast surface data is hard to judge as it is noisy. The downcast looks ok.</w:t>
      </w:r>
    </w:p>
    <w:p w14:paraId="70648167" w14:textId="77777777" w:rsidR="005C3FC1" w:rsidRPr="00E44B92" w:rsidRDefault="005C3FC1" w:rsidP="00D05DE6">
      <w:pPr>
        <w:pStyle w:val="BodyText"/>
        <w:shd w:val="clear" w:color="auto" w:fill="FFFFFF" w:themeFill="background1"/>
        <w:rPr>
          <w:rFonts w:ascii="Calibri" w:hAnsi="Calibri" w:cs="Calibri"/>
          <w:szCs w:val="22"/>
          <w:lang w:val="en-CA"/>
        </w:rPr>
      </w:pPr>
    </w:p>
    <w:p w14:paraId="00E0A7BB" w14:textId="21CA7809" w:rsidR="00240314" w:rsidRPr="00E44B92" w:rsidRDefault="00B961E2" w:rsidP="00FE45D2">
      <w:pPr>
        <w:pStyle w:val="BodyText"/>
        <w:shd w:val="clear" w:color="auto" w:fill="FFFFFF" w:themeFill="background1"/>
        <w:ind w:firstLine="360"/>
        <w:rPr>
          <w:rFonts w:ascii="Calibri" w:hAnsi="Calibri" w:cs="Calibri"/>
          <w:szCs w:val="22"/>
          <w:lang w:val="en-CA"/>
        </w:rPr>
      </w:pPr>
      <w:r w:rsidRPr="00E44B92">
        <w:rPr>
          <w:rFonts w:ascii="Calibri" w:hAnsi="Calibri" w:cs="Calibri"/>
          <w:szCs w:val="22"/>
          <w:lang w:val="en-CA"/>
        </w:rPr>
        <w:t>Conclusions</w:t>
      </w:r>
      <w:r w:rsidR="00FE45D2" w:rsidRPr="00E44B92">
        <w:rPr>
          <w:rFonts w:ascii="Calibri" w:hAnsi="Calibri" w:cs="Calibri"/>
          <w:szCs w:val="22"/>
          <w:lang w:val="en-CA"/>
        </w:rPr>
        <w:t xml:space="preserve"> re Strait of Georgia</w:t>
      </w:r>
    </w:p>
    <w:p w14:paraId="0D119DCD" w14:textId="1C5D2112" w:rsidR="00FE45D2" w:rsidRPr="00E44B92" w:rsidRDefault="00240314" w:rsidP="00FE45D2">
      <w:pPr>
        <w:pStyle w:val="BodyText"/>
        <w:numPr>
          <w:ilvl w:val="0"/>
          <w:numId w:val="30"/>
        </w:numPr>
        <w:shd w:val="clear" w:color="auto" w:fill="FFFFFF" w:themeFill="background1"/>
        <w:rPr>
          <w:rFonts w:ascii="Calibri" w:hAnsi="Calibri" w:cs="Calibri"/>
          <w:szCs w:val="22"/>
          <w:lang w:val="en-CA"/>
        </w:rPr>
      </w:pPr>
      <w:r w:rsidRPr="00E44B92">
        <w:rPr>
          <w:rFonts w:ascii="Calibri" w:hAnsi="Calibri" w:cs="Calibri"/>
          <w:szCs w:val="22"/>
          <w:lang w:val="en-CA"/>
        </w:rPr>
        <w:t>T</w:t>
      </w:r>
      <w:bookmarkStart w:id="4" w:name="_Hlk174962528"/>
      <w:r w:rsidRPr="00E44B92">
        <w:rPr>
          <w:rFonts w:ascii="Calibri" w:hAnsi="Calibri" w:cs="Calibri"/>
          <w:szCs w:val="22"/>
          <w:lang w:val="en-CA"/>
        </w:rPr>
        <w:t>he differences between secondary and primary w</w:t>
      </w:r>
      <w:r w:rsidR="007D3C91" w:rsidRPr="00E44B92">
        <w:rPr>
          <w:rFonts w:ascii="Calibri" w:hAnsi="Calibri" w:cs="Calibri"/>
          <w:szCs w:val="22"/>
          <w:lang w:val="en-CA"/>
        </w:rPr>
        <w:t>ere</w:t>
      </w:r>
      <w:r w:rsidRPr="00E44B92">
        <w:rPr>
          <w:rFonts w:ascii="Calibri" w:hAnsi="Calibri" w:cs="Calibri"/>
          <w:szCs w:val="22"/>
          <w:lang w:val="en-CA"/>
        </w:rPr>
        <w:t xml:space="preserve"> larger by about 0.01psu for casts 11</w:t>
      </w:r>
      <w:r w:rsidR="000F04F8" w:rsidRPr="00E44B92">
        <w:rPr>
          <w:rFonts w:ascii="Calibri" w:hAnsi="Calibri" w:cs="Calibri"/>
          <w:szCs w:val="22"/>
          <w:lang w:val="en-CA"/>
        </w:rPr>
        <w:t>6</w:t>
      </w:r>
      <w:r w:rsidRPr="00E44B92">
        <w:rPr>
          <w:rFonts w:ascii="Calibri" w:hAnsi="Calibri" w:cs="Calibri"/>
          <w:szCs w:val="22"/>
          <w:lang w:val="en-CA"/>
        </w:rPr>
        <w:t>-129</w:t>
      </w:r>
      <w:r w:rsidR="007D3C91" w:rsidRPr="00E44B92">
        <w:rPr>
          <w:rFonts w:ascii="Calibri" w:hAnsi="Calibri" w:cs="Calibri"/>
          <w:szCs w:val="22"/>
          <w:lang w:val="en-CA"/>
        </w:rPr>
        <w:t xml:space="preserve"> than </w:t>
      </w:r>
      <w:r w:rsidR="000F04F8" w:rsidRPr="00E44B92">
        <w:rPr>
          <w:rFonts w:ascii="Calibri" w:hAnsi="Calibri" w:cs="Calibri"/>
          <w:szCs w:val="22"/>
          <w:lang w:val="en-CA"/>
        </w:rPr>
        <w:t>before and after those casts</w:t>
      </w:r>
      <w:r w:rsidRPr="00E44B92">
        <w:rPr>
          <w:rFonts w:ascii="Calibri" w:hAnsi="Calibri" w:cs="Calibri"/>
          <w:szCs w:val="22"/>
          <w:lang w:val="en-CA"/>
        </w:rPr>
        <w:t>. Bottle comparisons show the problem was in the primary</w:t>
      </w:r>
      <w:r w:rsidR="007D3C91" w:rsidRPr="00E44B92">
        <w:rPr>
          <w:rFonts w:ascii="Calibri" w:hAnsi="Calibri" w:cs="Calibri"/>
          <w:szCs w:val="22"/>
          <w:lang w:val="en-CA"/>
        </w:rPr>
        <w:t xml:space="preserve">. The conductivity channel differences are affected but not temperature. </w:t>
      </w:r>
      <w:r w:rsidR="00335BE1" w:rsidRPr="00E44B92">
        <w:rPr>
          <w:rFonts w:ascii="Calibri" w:hAnsi="Calibri" w:cs="Calibri"/>
          <w:szCs w:val="22"/>
          <w:lang w:val="en-CA"/>
        </w:rPr>
        <w:t xml:space="preserve">This does not seem like </w:t>
      </w:r>
      <w:r w:rsidRPr="00E44B92">
        <w:rPr>
          <w:rFonts w:ascii="Calibri" w:hAnsi="Calibri" w:cs="Calibri"/>
          <w:szCs w:val="22"/>
          <w:lang w:val="en-CA"/>
        </w:rPr>
        <w:t>a problem in the flow to the conductivity sensor</w:t>
      </w:r>
      <w:r w:rsidR="007D3C91" w:rsidRPr="00E44B92">
        <w:rPr>
          <w:rFonts w:ascii="Calibri" w:hAnsi="Calibri" w:cs="Calibri"/>
          <w:szCs w:val="22"/>
          <w:lang w:val="en-CA"/>
        </w:rPr>
        <w:t xml:space="preserve">, </w:t>
      </w:r>
      <w:r w:rsidR="00335BE1" w:rsidRPr="00E44B92">
        <w:rPr>
          <w:rFonts w:ascii="Calibri" w:hAnsi="Calibri" w:cs="Calibri"/>
          <w:szCs w:val="22"/>
          <w:lang w:val="en-CA"/>
        </w:rPr>
        <w:t xml:space="preserve">because of </w:t>
      </w:r>
      <w:r w:rsidR="007D3C91" w:rsidRPr="00E44B92">
        <w:rPr>
          <w:rFonts w:ascii="Calibri" w:hAnsi="Calibri" w:cs="Calibri"/>
          <w:szCs w:val="22"/>
          <w:lang w:val="en-CA"/>
        </w:rPr>
        <w:t>the</w:t>
      </w:r>
      <w:r w:rsidRPr="00E44B92">
        <w:rPr>
          <w:rFonts w:ascii="Calibri" w:hAnsi="Calibri" w:cs="Calibri"/>
          <w:szCs w:val="22"/>
          <w:lang w:val="en-CA"/>
        </w:rPr>
        <w:t xml:space="preserve"> consistent size of the offset </w:t>
      </w:r>
      <w:r w:rsidR="00335BE1" w:rsidRPr="00E44B92">
        <w:rPr>
          <w:rFonts w:ascii="Calibri" w:hAnsi="Calibri" w:cs="Calibri"/>
          <w:szCs w:val="22"/>
          <w:lang w:val="en-CA"/>
        </w:rPr>
        <w:t>and profile f</w:t>
      </w:r>
      <w:r w:rsidR="00F134B0" w:rsidRPr="00E44B92">
        <w:rPr>
          <w:rFonts w:ascii="Calibri" w:hAnsi="Calibri" w:cs="Calibri"/>
          <w:szCs w:val="22"/>
          <w:lang w:val="en-CA"/>
        </w:rPr>
        <w:t>eatures line up vertically</w:t>
      </w:r>
      <w:r w:rsidR="00335BE1" w:rsidRPr="00E44B92">
        <w:rPr>
          <w:rFonts w:ascii="Calibri" w:hAnsi="Calibri" w:cs="Calibri"/>
          <w:szCs w:val="22"/>
          <w:lang w:val="en-CA"/>
        </w:rPr>
        <w:t>. The difference is large during bottle stops and in areas of low vertical gradients</w:t>
      </w:r>
      <w:r w:rsidR="00F134B0" w:rsidRPr="00E44B92">
        <w:rPr>
          <w:rFonts w:ascii="Calibri" w:hAnsi="Calibri" w:cs="Calibri"/>
          <w:szCs w:val="22"/>
          <w:lang w:val="en-CA"/>
        </w:rPr>
        <w:t xml:space="preserve">, so it doesn’t look like a question of alignment as it would required an unrealistically large vertical shift in areas of low salinity gradient. </w:t>
      </w:r>
      <w:r w:rsidR="007D3C91" w:rsidRPr="00E44B92">
        <w:rPr>
          <w:rFonts w:ascii="Calibri" w:hAnsi="Calibri" w:cs="Calibri"/>
          <w:szCs w:val="22"/>
          <w:lang w:val="en-CA"/>
        </w:rPr>
        <w:t>There</w:t>
      </w:r>
      <w:r w:rsidR="000F04F8" w:rsidRPr="00E44B92">
        <w:rPr>
          <w:rFonts w:ascii="Calibri" w:hAnsi="Calibri" w:cs="Calibri"/>
          <w:szCs w:val="22"/>
          <w:lang w:val="en-CA"/>
        </w:rPr>
        <w:t xml:space="preserve"> are no log notes of relevant problems at the beginning of this group, but the problem does start after the altimeter was changed. Whatever </w:t>
      </w:r>
      <w:r w:rsidR="007F3149">
        <w:rPr>
          <w:rFonts w:ascii="Calibri" w:hAnsi="Calibri" w:cs="Calibri"/>
          <w:szCs w:val="22"/>
          <w:lang w:val="en-CA"/>
        </w:rPr>
        <w:t>the cause, it</w:t>
      </w:r>
      <w:r w:rsidR="000F04F8" w:rsidRPr="00E44B92">
        <w:rPr>
          <w:rFonts w:ascii="Calibri" w:hAnsi="Calibri" w:cs="Calibri"/>
          <w:szCs w:val="22"/>
          <w:lang w:val="en-CA"/>
        </w:rPr>
        <w:t xml:space="preserve"> is resolved before cast 131</w:t>
      </w:r>
      <w:r w:rsidR="00F134B0" w:rsidRPr="00E44B92">
        <w:rPr>
          <w:rFonts w:ascii="Calibri" w:hAnsi="Calibri" w:cs="Calibri"/>
          <w:szCs w:val="22"/>
          <w:lang w:val="en-CA"/>
        </w:rPr>
        <w:t>. There was no change in the configuration file.</w:t>
      </w:r>
      <w:bookmarkEnd w:id="4"/>
    </w:p>
    <w:p w14:paraId="1506A7E2" w14:textId="43894282" w:rsidR="00240314" w:rsidRPr="00E44B92" w:rsidRDefault="00FE45D2" w:rsidP="00FE45D2">
      <w:pPr>
        <w:pStyle w:val="BodyText"/>
        <w:numPr>
          <w:ilvl w:val="0"/>
          <w:numId w:val="30"/>
        </w:numPr>
        <w:shd w:val="clear" w:color="auto" w:fill="FFFFFF" w:themeFill="background1"/>
        <w:rPr>
          <w:rFonts w:ascii="Calibri" w:hAnsi="Calibri" w:cs="Calibri"/>
          <w:szCs w:val="22"/>
          <w:lang w:val="en-CA"/>
        </w:rPr>
      </w:pPr>
      <w:r w:rsidRPr="00E44B92">
        <w:rPr>
          <w:rFonts w:ascii="Calibri" w:hAnsi="Calibri" w:cs="Calibri"/>
          <w:szCs w:val="22"/>
          <w:lang w:val="en-CA"/>
        </w:rPr>
        <w:lastRenderedPageBreak/>
        <w:t>The CTD technician suggests that something might have become attached to the conductivity cell itself.</w:t>
      </w:r>
    </w:p>
    <w:p w14:paraId="5D973C1B" w14:textId="77777777" w:rsidR="00FE45D2" w:rsidRPr="00E44B92" w:rsidRDefault="00B961E2" w:rsidP="00FE45D2">
      <w:pPr>
        <w:pStyle w:val="BodyText"/>
        <w:numPr>
          <w:ilvl w:val="0"/>
          <w:numId w:val="30"/>
        </w:numPr>
        <w:shd w:val="clear" w:color="auto" w:fill="FFFFFF" w:themeFill="background1"/>
        <w:rPr>
          <w:rFonts w:ascii="Calibri" w:hAnsi="Calibri" w:cs="Calibri"/>
          <w:szCs w:val="22"/>
          <w:lang w:val="en-CA"/>
        </w:rPr>
      </w:pPr>
      <w:r w:rsidRPr="00E44B92">
        <w:rPr>
          <w:rFonts w:ascii="Calibri" w:hAnsi="Calibri" w:cs="Calibri"/>
          <w:szCs w:val="22"/>
          <w:lang w:val="en-CA"/>
        </w:rPr>
        <w:t>Bottles fired at the bottom are problemati</w:t>
      </w:r>
      <w:r w:rsidR="00240314" w:rsidRPr="00E44B92">
        <w:rPr>
          <w:rFonts w:ascii="Calibri" w:hAnsi="Calibri" w:cs="Calibri"/>
          <w:szCs w:val="22"/>
          <w:lang w:val="en-CA"/>
        </w:rPr>
        <w:t>c</w:t>
      </w:r>
      <w:r w:rsidR="00FE45D2" w:rsidRPr="00E44B92">
        <w:rPr>
          <w:rFonts w:ascii="Calibri" w:hAnsi="Calibri" w:cs="Calibri"/>
          <w:szCs w:val="22"/>
          <w:lang w:val="en-CA"/>
        </w:rPr>
        <w:t xml:space="preserve">, but </w:t>
      </w:r>
      <w:r w:rsidR="00240314" w:rsidRPr="00E44B92">
        <w:rPr>
          <w:rFonts w:ascii="Calibri" w:hAnsi="Calibri" w:cs="Calibri"/>
          <w:szCs w:val="22"/>
          <w:lang w:val="en-CA"/>
        </w:rPr>
        <w:t xml:space="preserve">long waits and low vertical gradients reduce errors. </w:t>
      </w:r>
    </w:p>
    <w:p w14:paraId="42E67BB9" w14:textId="77777777" w:rsidR="00FE45D2" w:rsidRPr="00E44B92" w:rsidRDefault="00FE45D2" w:rsidP="00FE45D2">
      <w:pPr>
        <w:pStyle w:val="BodyText"/>
        <w:shd w:val="clear" w:color="auto" w:fill="FFFFFF" w:themeFill="background1"/>
        <w:rPr>
          <w:rFonts w:ascii="Calibri" w:hAnsi="Calibri" w:cs="Calibri"/>
          <w:szCs w:val="22"/>
          <w:lang w:val="en-CA"/>
        </w:rPr>
      </w:pPr>
    </w:p>
    <w:p w14:paraId="709D97F9" w14:textId="1B62F151" w:rsidR="00FE45D2" w:rsidRPr="00E44B92" w:rsidRDefault="00FE45D2"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General Conclusions</w:t>
      </w:r>
    </w:p>
    <w:p w14:paraId="54FCEA5E" w14:textId="25472D36" w:rsidR="00FE45D2" w:rsidRPr="00E44B92" w:rsidRDefault="00FE45D2"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For casts 1-32 the secondary sensors are closer to bottles and differences are less pressure dependent, but there are few casts in the fits and both sensor pairs performed well.</w:t>
      </w:r>
    </w:p>
    <w:p w14:paraId="350F4FC0" w14:textId="250C956E" w:rsidR="001845FC" w:rsidRPr="00E44B92" w:rsidRDefault="001845FC"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For casts 47-1</w:t>
      </w:r>
      <w:r w:rsidR="001503A2" w:rsidRPr="00E44B92">
        <w:rPr>
          <w:rFonts w:ascii="Calibri" w:hAnsi="Calibri" w:cs="Calibri"/>
          <w:szCs w:val="22"/>
          <w:lang w:val="en-CA"/>
        </w:rPr>
        <w:t>1</w:t>
      </w:r>
      <w:r w:rsidRPr="00E44B92">
        <w:rPr>
          <w:rFonts w:ascii="Calibri" w:hAnsi="Calibri" w:cs="Calibri"/>
          <w:szCs w:val="22"/>
          <w:lang w:val="en-CA"/>
        </w:rPr>
        <w:t xml:space="preserve">5 the primary is </w:t>
      </w:r>
      <w:r w:rsidR="001503A2" w:rsidRPr="00E44B92">
        <w:rPr>
          <w:rFonts w:ascii="Calibri" w:hAnsi="Calibri" w:cs="Calibri"/>
          <w:szCs w:val="22"/>
          <w:lang w:val="en-CA"/>
        </w:rPr>
        <w:t xml:space="preserve">slightly </w:t>
      </w:r>
      <w:r w:rsidRPr="00E44B92">
        <w:rPr>
          <w:rFonts w:ascii="Calibri" w:hAnsi="Calibri" w:cs="Calibri"/>
          <w:szCs w:val="22"/>
          <w:lang w:val="en-CA"/>
        </w:rPr>
        <w:t>flatter against pressure</w:t>
      </w:r>
      <w:r w:rsidR="00111EDF" w:rsidRPr="00E44B92">
        <w:rPr>
          <w:rFonts w:ascii="Calibri" w:hAnsi="Calibri" w:cs="Calibri"/>
          <w:szCs w:val="22"/>
          <w:lang w:val="en-CA"/>
        </w:rPr>
        <w:t>, the secondary is slightly flatter against time</w:t>
      </w:r>
      <w:r w:rsidR="006714BF" w:rsidRPr="00E44B92">
        <w:rPr>
          <w:rFonts w:ascii="Calibri" w:hAnsi="Calibri" w:cs="Calibri"/>
          <w:szCs w:val="22"/>
          <w:lang w:val="en-CA"/>
        </w:rPr>
        <w:t>, the range of values at each depth is tighter in the secondary</w:t>
      </w:r>
      <w:r w:rsidRPr="00E44B92">
        <w:rPr>
          <w:rFonts w:ascii="Calibri" w:hAnsi="Calibri" w:cs="Calibri"/>
          <w:szCs w:val="22"/>
          <w:lang w:val="en-CA"/>
        </w:rPr>
        <w:t xml:space="preserve"> </w:t>
      </w:r>
      <w:r w:rsidR="001503A2" w:rsidRPr="00E44B92">
        <w:rPr>
          <w:rFonts w:ascii="Calibri" w:hAnsi="Calibri" w:cs="Calibri"/>
          <w:szCs w:val="22"/>
          <w:lang w:val="en-CA"/>
        </w:rPr>
        <w:t>and the secondary is closest to bottles.</w:t>
      </w:r>
    </w:p>
    <w:p w14:paraId="3C6A9AED" w14:textId="0580F41E" w:rsidR="001503A2" w:rsidRPr="00E44B92" w:rsidRDefault="001503A2"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For casts 116-129 the primary data are bad</w:t>
      </w:r>
    </w:p>
    <w:p w14:paraId="0DF96BC5" w14:textId="426A0BCC" w:rsidR="001503A2" w:rsidRPr="00E44B92" w:rsidRDefault="001503A2"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For casts 131-140 there is little to go by, but probably like 47-115.</w:t>
      </w:r>
    </w:p>
    <w:p w14:paraId="1203C964" w14:textId="77777777" w:rsidR="001503A2" w:rsidRPr="00E44B92" w:rsidRDefault="001503A2" w:rsidP="00FE45D2">
      <w:pPr>
        <w:pStyle w:val="BodyText"/>
        <w:shd w:val="clear" w:color="auto" w:fill="FFFFFF" w:themeFill="background1"/>
        <w:rPr>
          <w:rFonts w:ascii="Calibri" w:hAnsi="Calibri" w:cs="Calibri"/>
          <w:szCs w:val="22"/>
          <w:lang w:val="en-CA"/>
        </w:rPr>
      </w:pPr>
    </w:p>
    <w:p w14:paraId="770DDA74" w14:textId="4C7E64C3" w:rsidR="001503A2" w:rsidRPr="00E44B92" w:rsidRDefault="001503A2"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Overall the secondary sensors look appropriate for casts 1-32 and 116-129.</w:t>
      </w:r>
      <w:r w:rsidR="006714BF" w:rsidRPr="00E44B92">
        <w:rPr>
          <w:rFonts w:ascii="Calibri" w:hAnsi="Calibri" w:cs="Calibri"/>
          <w:szCs w:val="22"/>
          <w:lang w:val="en-CA"/>
        </w:rPr>
        <w:t xml:space="preserve"> </w:t>
      </w:r>
    </w:p>
    <w:p w14:paraId="202F1BE3" w14:textId="3BCA7A2B" w:rsidR="00FE45D2" w:rsidRPr="00E44B92" w:rsidRDefault="00111EDF"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For the other casts either pair are good</w:t>
      </w:r>
      <w:r w:rsidR="007F3149">
        <w:rPr>
          <w:rFonts w:ascii="Calibri" w:hAnsi="Calibri" w:cs="Calibri"/>
          <w:szCs w:val="22"/>
          <w:lang w:val="en-CA"/>
        </w:rPr>
        <w:t>,</w:t>
      </w:r>
      <w:r w:rsidRPr="00E44B92">
        <w:rPr>
          <w:rFonts w:ascii="Calibri" w:hAnsi="Calibri" w:cs="Calibri"/>
          <w:szCs w:val="22"/>
          <w:lang w:val="en-CA"/>
        </w:rPr>
        <w:t xml:space="preserve"> </w:t>
      </w:r>
      <w:r w:rsidR="007316F7" w:rsidRPr="00E44B92">
        <w:rPr>
          <w:rFonts w:ascii="Calibri" w:hAnsi="Calibri" w:cs="Calibri"/>
          <w:szCs w:val="22"/>
          <w:lang w:val="en-CA"/>
        </w:rPr>
        <w:t xml:space="preserve">though the secondary may be best and would simplify processing. However, a </w:t>
      </w:r>
      <w:r w:rsidRPr="00E44B92">
        <w:rPr>
          <w:rFonts w:ascii="Calibri" w:hAnsi="Calibri" w:cs="Calibri"/>
          <w:szCs w:val="22"/>
          <w:lang w:val="en-CA"/>
        </w:rPr>
        <w:t>decision should be based on how noisy the data look at the editing stage</w:t>
      </w:r>
      <w:r w:rsidR="006714BF" w:rsidRPr="00E44B92">
        <w:rPr>
          <w:rFonts w:ascii="Calibri" w:hAnsi="Calibri" w:cs="Calibri"/>
          <w:szCs w:val="22"/>
          <w:lang w:val="en-CA"/>
        </w:rPr>
        <w:t>.</w:t>
      </w:r>
    </w:p>
    <w:p w14:paraId="5B732667" w14:textId="77777777" w:rsidR="00FE45D2" w:rsidRPr="00E44B92" w:rsidRDefault="00FE45D2" w:rsidP="00FE45D2">
      <w:pPr>
        <w:pStyle w:val="BodyText"/>
        <w:shd w:val="clear" w:color="auto" w:fill="FFFFFF" w:themeFill="background1"/>
        <w:rPr>
          <w:rFonts w:ascii="Calibri" w:hAnsi="Calibri" w:cs="Calibri"/>
          <w:szCs w:val="22"/>
          <w:lang w:val="en-CA"/>
        </w:rPr>
      </w:pPr>
    </w:p>
    <w:p w14:paraId="1F39F66C" w14:textId="0DE9BFE3" w:rsidR="003332EF" w:rsidRPr="00E44B92" w:rsidRDefault="003332EF" w:rsidP="00FE45D2">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For full details for the COMPARE run see file </w:t>
      </w:r>
      <w:r w:rsidR="004060C1" w:rsidRPr="00E44B92">
        <w:rPr>
          <w:rFonts w:ascii="Calibri" w:hAnsi="Calibri" w:cs="Calibri"/>
          <w:szCs w:val="22"/>
          <w:lang w:val="en-CA"/>
        </w:rPr>
        <w:t>2024-002</w:t>
      </w:r>
      <w:r w:rsidRPr="00E44B92">
        <w:rPr>
          <w:rFonts w:ascii="Calibri" w:hAnsi="Calibri" w:cs="Calibri"/>
          <w:szCs w:val="22"/>
          <w:lang w:val="en-CA"/>
        </w:rPr>
        <w:t>-sal-comp1.xls.</w:t>
      </w:r>
    </w:p>
    <w:p w14:paraId="0DAF5F22" w14:textId="77777777" w:rsidR="00C91B5F" w:rsidRPr="00E44B92" w:rsidRDefault="00C91B5F" w:rsidP="00D05DE6">
      <w:pPr>
        <w:shd w:val="clear" w:color="auto" w:fill="FFFFFF" w:themeFill="background1"/>
        <w:rPr>
          <w:rFonts w:ascii="Calibri" w:hAnsi="Calibri" w:cs="Calibri"/>
          <w:sz w:val="22"/>
          <w:szCs w:val="22"/>
          <w:lang w:val="en-CA"/>
        </w:rPr>
      </w:pPr>
    </w:p>
    <w:p w14:paraId="1BE16349" w14:textId="77777777" w:rsidR="00FE6B55" w:rsidRPr="00E44B92" w:rsidRDefault="003021EA" w:rsidP="00D05DE6">
      <w:pPr>
        <w:pStyle w:val="BodyText"/>
        <w:shd w:val="clear" w:color="auto" w:fill="FFFFFF" w:themeFill="background1"/>
        <w:rPr>
          <w:rFonts w:ascii="Calibri" w:hAnsi="Calibri" w:cs="Calibri"/>
          <w:szCs w:val="22"/>
          <w:u w:val="single"/>
          <w:lang w:val="en-CA"/>
        </w:rPr>
      </w:pPr>
      <w:r w:rsidRPr="00E44B92">
        <w:rPr>
          <w:rFonts w:ascii="Calibri" w:hAnsi="Calibri" w:cs="Calibri"/>
          <w:szCs w:val="22"/>
          <w:u w:val="single"/>
          <w:lang w:val="en-CA"/>
        </w:rPr>
        <w:t>Dissolved Oxygen</w:t>
      </w:r>
      <w:r w:rsidR="00335779" w:rsidRPr="00E44B92">
        <w:rPr>
          <w:rFonts w:ascii="Calibri" w:hAnsi="Calibri" w:cs="Calibri"/>
          <w:szCs w:val="22"/>
          <w:u w:val="single"/>
          <w:lang w:val="en-CA"/>
        </w:rPr>
        <w:t xml:space="preserve"> </w:t>
      </w:r>
    </w:p>
    <w:p w14:paraId="0D157247" w14:textId="29766145" w:rsidR="00876CAF" w:rsidRPr="00E44B92" w:rsidRDefault="003021EA" w:rsidP="00D05DE6">
      <w:pPr>
        <w:pStyle w:val="BodyText"/>
        <w:shd w:val="clear" w:color="auto" w:fill="FFFFFF" w:themeFill="background1"/>
        <w:rPr>
          <w:rFonts w:ascii="Calibri" w:hAnsi="Calibri" w:cs="Calibri"/>
          <w:szCs w:val="22"/>
        </w:rPr>
      </w:pPr>
      <w:r w:rsidRPr="00E44B92">
        <w:rPr>
          <w:rFonts w:ascii="Calibri" w:hAnsi="Calibri" w:cs="Calibri"/>
          <w:szCs w:val="22"/>
        </w:rPr>
        <w:t>COMPARE was run with pressure as the reference channel.</w:t>
      </w:r>
      <w:r w:rsidR="005201B5" w:rsidRPr="00E44B92">
        <w:rPr>
          <w:rFonts w:ascii="Calibri" w:hAnsi="Calibri" w:cs="Calibri"/>
          <w:szCs w:val="22"/>
        </w:rPr>
        <w:t xml:space="preserve"> </w:t>
      </w:r>
    </w:p>
    <w:p w14:paraId="560BE07E" w14:textId="6FA9457B" w:rsidR="00F03DD4" w:rsidRPr="00E44B92" w:rsidRDefault="00F03DD4" w:rsidP="00D05DE6">
      <w:pPr>
        <w:pStyle w:val="BodyText"/>
        <w:shd w:val="clear" w:color="auto" w:fill="FFFFFF" w:themeFill="background1"/>
        <w:rPr>
          <w:rFonts w:ascii="Calibri" w:hAnsi="Calibri" w:cs="Calibri"/>
          <w:szCs w:val="22"/>
        </w:rPr>
      </w:pPr>
      <w:r w:rsidRPr="00E44B92">
        <w:rPr>
          <w:rFonts w:ascii="Calibri" w:hAnsi="Calibri" w:cs="Calibri"/>
          <w:szCs w:val="22"/>
        </w:rPr>
        <w:t>There was a change of sensor so this was done in two parts.</w:t>
      </w:r>
    </w:p>
    <w:p w14:paraId="7A224B36" w14:textId="21F00D22" w:rsidR="008C1E83" w:rsidRPr="00E44B92" w:rsidRDefault="008C1E83" w:rsidP="008C1E83">
      <w:pPr>
        <w:pStyle w:val="BodyText"/>
        <w:numPr>
          <w:ilvl w:val="0"/>
          <w:numId w:val="32"/>
        </w:numPr>
        <w:shd w:val="clear" w:color="auto" w:fill="FFFFFF" w:themeFill="background1"/>
        <w:rPr>
          <w:rFonts w:ascii="Calibri" w:hAnsi="Calibri" w:cs="Calibri"/>
          <w:szCs w:val="22"/>
        </w:rPr>
      </w:pPr>
      <w:r w:rsidRPr="00E44B92">
        <w:rPr>
          <w:rFonts w:ascii="Calibri" w:hAnsi="Calibri" w:cs="Calibri"/>
          <w:szCs w:val="22"/>
        </w:rPr>
        <w:t>CTD #1515  DO Sensor1119</w:t>
      </w:r>
    </w:p>
    <w:p w14:paraId="7B41A5F3" w14:textId="026D92D5" w:rsidR="00AA1A83" w:rsidRPr="00E44B92" w:rsidRDefault="00AA1A83" w:rsidP="00AA1A83">
      <w:pPr>
        <w:pStyle w:val="BodyText"/>
        <w:shd w:val="clear" w:color="auto" w:fill="FFFFFF" w:themeFill="background1"/>
        <w:rPr>
          <w:rFonts w:ascii="Calibri" w:hAnsi="Calibri" w:cs="Calibri"/>
          <w:szCs w:val="22"/>
        </w:rPr>
      </w:pPr>
      <w:r w:rsidRPr="00E44B92">
        <w:rPr>
          <w:rFonts w:ascii="Calibri" w:hAnsi="Calibri" w:cs="Calibri"/>
          <w:szCs w:val="22"/>
        </w:rPr>
        <w:t xml:space="preserve">Comparisons have been variable in previous uses of this sensor. </w:t>
      </w:r>
    </w:p>
    <w:p w14:paraId="56D65224" w14:textId="77777777" w:rsidR="00AA1A83" w:rsidRPr="00E44B92" w:rsidRDefault="00AA1A83" w:rsidP="00AA1A83">
      <w:pPr>
        <w:pStyle w:val="BodyText"/>
        <w:shd w:val="clear" w:color="auto" w:fill="FFFFFF" w:themeFill="background1"/>
        <w:rPr>
          <w:rFonts w:ascii="Calibri" w:hAnsi="Calibri" w:cs="Calibri"/>
          <w:szCs w:val="22"/>
        </w:rPr>
      </w:pPr>
    </w:p>
    <w:p w14:paraId="7279EAE5" w14:textId="252C0F78" w:rsidR="00F03DD4" w:rsidRPr="00E44B92" w:rsidRDefault="00F03DD4" w:rsidP="00D05DE6">
      <w:pPr>
        <w:pStyle w:val="BodyText"/>
        <w:shd w:val="clear" w:color="auto" w:fill="FFFFFF" w:themeFill="background1"/>
        <w:rPr>
          <w:rFonts w:ascii="Calibri" w:hAnsi="Calibri" w:cs="Calibri"/>
          <w:szCs w:val="22"/>
        </w:rPr>
      </w:pPr>
      <w:r w:rsidRPr="00E44B92">
        <w:rPr>
          <w:rFonts w:ascii="Calibri" w:hAnsi="Calibri" w:cs="Calibri"/>
          <w:szCs w:val="22"/>
        </w:rPr>
        <w:t>When a few outliers were excluded based on residuals the fit was:</w:t>
      </w:r>
    </w:p>
    <w:p w14:paraId="13CEFDE8" w14:textId="514BF1AB" w:rsidR="00F03DD4" w:rsidRPr="00E44B92" w:rsidRDefault="00533B1F" w:rsidP="00533B1F">
      <w:pPr>
        <w:pStyle w:val="BodyText"/>
        <w:shd w:val="clear" w:color="auto" w:fill="FFFFFF" w:themeFill="background1"/>
        <w:ind w:firstLine="720"/>
        <w:rPr>
          <w:rFonts w:ascii="Calibri" w:hAnsi="Calibri" w:cs="Calibri"/>
          <w:szCs w:val="22"/>
        </w:rPr>
      </w:pPr>
      <w:r w:rsidRPr="00E44B92">
        <w:rPr>
          <w:rFonts w:ascii="Calibri" w:hAnsi="Calibri" w:cs="Calibri"/>
          <w:szCs w:val="22"/>
        </w:rPr>
        <w:t>CTD</w:t>
      </w:r>
      <w:r w:rsidR="00F03DD4" w:rsidRPr="00E44B92">
        <w:rPr>
          <w:rFonts w:ascii="Calibri" w:hAnsi="Calibri" w:cs="Calibri"/>
          <w:szCs w:val="22"/>
        </w:rPr>
        <w:t xml:space="preserve"> DO</w:t>
      </w:r>
      <w:r w:rsidR="008C1E83" w:rsidRPr="00E44B92">
        <w:rPr>
          <w:rFonts w:ascii="Calibri" w:hAnsi="Calibri" w:cs="Calibri"/>
          <w:szCs w:val="22"/>
        </w:rPr>
        <w:t xml:space="preserve"> Corrected</w:t>
      </w:r>
      <w:r w:rsidR="00F03DD4" w:rsidRPr="00E44B92">
        <w:rPr>
          <w:rFonts w:ascii="Calibri" w:hAnsi="Calibri" w:cs="Calibri"/>
          <w:szCs w:val="22"/>
        </w:rPr>
        <w:t xml:space="preserve"> = </w:t>
      </w:r>
      <w:r w:rsidRPr="00E44B92">
        <w:rPr>
          <w:rFonts w:ascii="Calibri" w:hAnsi="Calibri" w:cs="Calibri"/>
          <w:szCs w:val="22"/>
        </w:rPr>
        <w:t>CTD DO *</w:t>
      </w:r>
      <w:r w:rsidR="00F03DD4" w:rsidRPr="00E44B92">
        <w:rPr>
          <w:rFonts w:ascii="Calibri" w:hAnsi="Calibri" w:cs="Calibri"/>
          <w:szCs w:val="22"/>
        </w:rPr>
        <w:t>1.00</w:t>
      </w:r>
      <w:r w:rsidRPr="00E44B92">
        <w:rPr>
          <w:rFonts w:ascii="Calibri" w:hAnsi="Calibri" w:cs="Calibri"/>
          <w:szCs w:val="22"/>
        </w:rPr>
        <w:t>82</w:t>
      </w:r>
      <w:r w:rsidR="00F03DD4" w:rsidRPr="00E44B92">
        <w:rPr>
          <w:rFonts w:ascii="Calibri" w:hAnsi="Calibri" w:cs="Calibri"/>
          <w:szCs w:val="22"/>
        </w:rPr>
        <w:t xml:space="preserve"> </w:t>
      </w:r>
      <w:r w:rsidR="008C1E83" w:rsidRPr="00E44B92">
        <w:rPr>
          <w:rFonts w:ascii="Calibri" w:hAnsi="Calibri" w:cs="Calibri"/>
          <w:szCs w:val="22"/>
        </w:rPr>
        <w:t>+</w:t>
      </w:r>
      <w:r w:rsidR="00F03DD4" w:rsidRPr="00E44B92">
        <w:rPr>
          <w:rFonts w:ascii="Calibri" w:hAnsi="Calibri" w:cs="Calibri"/>
          <w:szCs w:val="22"/>
        </w:rPr>
        <w:t xml:space="preserve"> 0.03</w:t>
      </w:r>
      <w:r w:rsidR="00BE237C" w:rsidRPr="00E44B92">
        <w:rPr>
          <w:rFonts w:ascii="Calibri" w:hAnsi="Calibri" w:cs="Calibri"/>
          <w:szCs w:val="22"/>
        </w:rPr>
        <w:t>58</w:t>
      </w:r>
      <w:r w:rsidR="0056315A" w:rsidRPr="00E44B92">
        <w:rPr>
          <w:rFonts w:ascii="Calibri" w:hAnsi="Calibri" w:cs="Calibri"/>
          <w:szCs w:val="22"/>
        </w:rPr>
        <w:t xml:space="preserve"> (1)</w:t>
      </w:r>
    </w:p>
    <w:p w14:paraId="5CD0EC86" w14:textId="1C79A385" w:rsidR="00564783" w:rsidRPr="00E44B92" w:rsidRDefault="00564783" w:rsidP="00564783">
      <w:pPr>
        <w:pStyle w:val="BodyText"/>
        <w:shd w:val="clear" w:color="auto" w:fill="FFFFFF" w:themeFill="background1"/>
        <w:rPr>
          <w:rFonts w:ascii="Calibri" w:hAnsi="Calibri" w:cs="Calibri"/>
          <w:szCs w:val="22"/>
        </w:rPr>
      </w:pPr>
      <w:r w:rsidRPr="00E44B92">
        <w:rPr>
          <w:rFonts w:ascii="Calibri" w:hAnsi="Calibri" w:cs="Calibri"/>
          <w:szCs w:val="22"/>
        </w:rPr>
        <w:t xml:space="preserve">The last cruise using this sensor </w:t>
      </w:r>
      <w:r w:rsidR="00BE237C" w:rsidRPr="00E44B92">
        <w:rPr>
          <w:rFonts w:ascii="Calibri" w:hAnsi="Calibri" w:cs="Calibri"/>
          <w:szCs w:val="22"/>
        </w:rPr>
        <w:t>that</w:t>
      </w:r>
      <w:r w:rsidRPr="00E44B92">
        <w:rPr>
          <w:rFonts w:ascii="Calibri" w:hAnsi="Calibri" w:cs="Calibri"/>
          <w:szCs w:val="22"/>
        </w:rPr>
        <w:t xml:space="preserve"> ha</w:t>
      </w:r>
      <w:r w:rsidR="00BE237C" w:rsidRPr="00E44B92">
        <w:rPr>
          <w:rFonts w:ascii="Calibri" w:hAnsi="Calibri" w:cs="Calibri"/>
          <w:szCs w:val="22"/>
        </w:rPr>
        <w:t>d</w:t>
      </w:r>
      <w:r w:rsidRPr="00E44B92">
        <w:rPr>
          <w:rFonts w:ascii="Calibri" w:hAnsi="Calibri" w:cs="Calibri"/>
          <w:szCs w:val="22"/>
        </w:rPr>
        <w:t xml:space="preserve"> sufficient sampling for recalibration gave the result:</w:t>
      </w:r>
    </w:p>
    <w:p w14:paraId="6526390C" w14:textId="1A4CC725" w:rsidR="00533B1F" w:rsidRPr="00E44B92" w:rsidRDefault="00564783" w:rsidP="00533B1F">
      <w:pPr>
        <w:pStyle w:val="BodyText"/>
        <w:shd w:val="clear" w:color="auto" w:fill="FFFFFF" w:themeFill="background1"/>
        <w:ind w:firstLine="720"/>
        <w:rPr>
          <w:rFonts w:ascii="Calibri" w:hAnsi="Calibri" w:cs="Calibri"/>
          <w:szCs w:val="22"/>
        </w:rPr>
      </w:pPr>
      <w:r w:rsidRPr="00E44B92">
        <w:rPr>
          <w:rFonts w:ascii="Calibri" w:hAnsi="Calibri" w:cs="Calibri"/>
          <w:szCs w:val="22"/>
        </w:rPr>
        <w:t xml:space="preserve">CTD DO Corrected = CTD DO * 1.0148 </w:t>
      </w:r>
      <w:r w:rsidR="00533B1F" w:rsidRPr="00E44B92">
        <w:rPr>
          <w:rFonts w:ascii="Calibri" w:hAnsi="Calibri" w:cs="Calibri"/>
          <w:szCs w:val="22"/>
        </w:rPr>
        <w:t>+</w:t>
      </w:r>
      <w:r w:rsidRPr="00E44B92">
        <w:rPr>
          <w:rFonts w:ascii="Calibri" w:hAnsi="Calibri" w:cs="Calibri"/>
          <w:szCs w:val="22"/>
        </w:rPr>
        <w:t xml:space="preserve"> 0.0319</w:t>
      </w:r>
      <w:r w:rsidR="0056315A" w:rsidRPr="00E44B92">
        <w:rPr>
          <w:rFonts w:ascii="Calibri" w:hAnsi="Calibri" w:cs="Calibri"/>
          <w:szCs w:val="22"/>
        </w:rPr>
        <w:t xml:space="preserve"> (2)</w:t>
      </w:r>
    </w:p>
    <w:p w14:paraId="0DF010B0" w14:textId="77777777" w:rsidR="00533B1F" w:rsidRPr="00E44B92" w:rsidRDefault="00533B1F" w:rsidP="00533B1F">
      <w:pPr>
        <w:pStyle w:val="BodyText"/>
        <w:shd w:val="clear" w:color="auto" w:fill="FFFFFF" w:themeFill="background1"/>
        <w:rPr>
          <w:rFonts w:ascii="Calibri" w:hAnsi="Calibri" w:cs="Calibri"/>
          <w:szCs w:val="22"/>
        </w:rPr>
      </w:pPr>
      <w:r w:rsidRPr="00E44B92">
        <w:rPr>
          <w:rFonts w:ascii="Calibri" w:hAnsi="Calibri" w:cs="Calibri"/>
          <w:szCs w:val="22"/>
        </w:rPr>
        <w:t>When the offset for fit (2) was applied to the current data the fit was:</w:t>
      </w:r>
    </w:p>
    <w:p w14:paraId="73C8DF9A" w14:textId="1DE6B2B0" w:rsidR="00BE237C" w:rsidRPr="00E44B92" w:rsidRDefault="00564783" w:rsidP="00BE237C">
      <w:pPr>
        <w:pStyle w:val="BodyText"/>
        <w:shd w:val="clear" w:color="auto" w:fill="FFFFFF" w:themeFill="background1"/>
        <w:ind w:firstLine="720"/>
        <w:rPr>
          <w:rFonts w:ascii="Calibri" w:hAnsi="Calibri" w:cs="Calibri"/>
          <w:szCs w:val="22"/>
        </w:rPr>
      </w:pPr>
      <w:r w:rsidRPr="00E44B92">
        <w:rPr>
          <w:rFonts w:ascii="Calibri" w:hAnsi="Calibri" w:cs="Calibri"/>
          <w:szCs w:val="22"/>
        </w:rPr>
        <w:t xml:space="preserve"> </w:t>
      </w:r>
      <w:r w:rsidR="00BE237C" w:rsidRPr="00E44B92">
        <w:rPr>
          <w:rFonts w:ascii="Calibri" w:hAnsi="Calibri" w:cs="Calibri"/>
          <w:szCs w:val="22"/>
        </w:rPr>
        <w:t>CTD DO Corrected = CTD DO *1.0089 + 0.0319</w:t>
      </w:r>
      <w:r w:rsidR="0056315A" w:rsidRPr="00E44B92">
        <w:rPr>
          <w:rFonts w:ascii="Calibri" w:hAnsi="Calibri" w:cs="Calibri"/>
          <w:szCs w:val="22"/>
        </w:rPr>
        <w:t xml:space="preserve"> (3)</w:t>
      </w:r>
    </w:p>
    <w:p w14:paraId="642D7FB6" w14:textId="601F2C7F" w:rsidR="00564783" w:rsidRPr="00E44B92" w:rsidRDefault="00AA1A83" w:rsidP="00533B1F">
      <w:pPr>
        <w:pStyle w:val="BodyText"/>
        <w:shd w:val="clear" w:color="auto" w:fill="FFFFFF" w:themeFill="background1"/>
        <w:rPr>
          <w:rFonts w:ascii="Calibri" w:hAnsi="Calibri" w:cs="Calibri"/>
          <w:szCs w:val="22"/>
        </w:rPr>
      </w:pPr>
      <w:r w:rsidRPr="00E44B92">
        <w:rPr>
          <w:rFonts w:ascii="Calibri" w:hAnsi="Calibri" w:cs="Calibri"/>
          <w:szCs w:val="22"/>
        </w:rPr>
        <w:t>So this fit has a smaller correction than noted in other cruise</w:t>
      </w:r>
      <w:r w:rsidR="0056315A" w:rsidRPr="00E44B92">
        <w:rPr>
          <w:rFonts w:ascii="Calibri" w:hAnsi="Calibri" w:cs="Calibri"/>
          <w:szCs w:val="22"/>
        </w:rPr>
        <w:t>s</w:t>
      </w:r>
      <w:r w:rsidRPr="00E44B92">
        <w:rPr>
          <w:rFonts w:ascii="Calibri" w:hAnsi="Calibri" w:cs="Calibri"/>
          <w:szCs w:val="22"/>
        </w:rPr>
        <w:t xml:space="preserve">, but it looks reasonably tight with all outliers associated with high standard deviations in the CTD dissolved </w:t>
      </w:r>
      <w:r w:rsidR="0056315A" w:rsidRPr="00E44B92">
        <w:rPr>
          <w:rFonts w:ascii="Calibri" w:hAnsi="Calibri" w:cs="Calibri"/>
          <w:szCs w:val="22"/>
        </w:rPr>
        <w:t>oxygen</w:t>
      </w:r>
      <w:r w:rsidRPr="00E44B92">
        <w:rPr>
          <w:rFonts w:ascii="Calibri" w:hAnsi="Calibri" w:cs="Calibri"/>
          <w:szCs w:val="22"/>
        </w:rPr>
        <w:t>.</w:t>
      </w:r>
    </w:p>
    <w:p w14:paraId="21B00B00" w14:textId="77777777" w:rsidR="00AA1A83" w:rsidRPr="00E44B92" w:rsidRDefault="00AA1A83" w:rsidP="00533B1F">
      <w:pPr>
        <w:pStyle w:val="BodyText"/>
        <w:shd w:val="clear" w:color="auto" w:fill="FFFFFF" w:themeFill="background1"/>
        <w:rPr>
          <w:rFonts w:ascii="Calibri" w:hAnsi="Calibri" w:cs="Calibri"/>
          <w:szCs w:val="22"/>
        </w:rPr>
      </w:pPr>
    </w:p>
    <w:p w14:paraId="79C78721" w14:textId="675FCDDF" w:rsidR="00F03DD4" w:rsidRPr="00E44B92" w:rsidRDefault="008C1E83" w:rsidP="008C1E83">
      <w:pPr>
        <w:pStyle w:val="BodyText"/>
        <w:numPr>
          <w:ilvl w:val="0"/>
          <w:numId w:val="32"/>
        </w:numPr>
        <w:shd w:val="clear" w:color="auto" w:fill="FFFFFF" w:themeFill="background1"/>
        <w:rPr>
          <w:rFonts w:ascii="Calibri" w:hAnsi="Calibri" w:cs="Calibri"/>
          <w:szCs w:val="22"/>
        </w:rPr>
      </w:pPr>
      <w:r w:rsidRPr="00E44B92">
        <w:rPr>
          <w:rFonts w:ascii="Calibri" w:hAnsi="Calibri" w:cs="Calibri"/>
          <w:szCs w:val="22"/>
        </w:rPr>
        <w:t>CTD #0506 DO Sensor 0997   C</w:t>
      </w:r>
      <w:r w:rsidR="00F03DD4" w:rsidRPr="00E44B92">
        <w:rPr>
          <w:rFonts w:ascii="Calibri" w:hAnsi="Calibri" w:cs="Calibri"/>
          <w:szCs w:val="22"/>
        </w:rPr>
        <w:t>asts #50 to #134</w:t>
      </w:r>
    </w:p>
    <w:p w14:paraId="293FAF03" w14:textId="478A2BD9" w:rsidR="008C1E83" w:rsidRPr="00E44B92" w:rsidRDefault="00AA1A83" w:rsidP="008C1E83">
      <w:pPr>
        <w:pStyle w:val="BodyText"/>
        <w:shd w:val="clear" w:color="auto" w:fill="FFFFFF" w:themeFill="background1"/>
        <w:rPr>
          <w:rFonts w:ascii="Calibri" w:hAnsi="Calibri" w:cs="Calibri"/>
          <w:szCs w:val="22"/>
        </w:rPr>
      </w:pPr>
      <w:r w:rsidRPr="00E44B92">
        <w:rPr>
          <w:rFonts w:ascii="Calibri" w:hAnsi="Calibri" w:cs="Calibri"/>
          <w:szCs w:val="22"/>
        </w:rPr>
        <w:t xml:space="preserve">This sensor was serviced since it was last used, so there is no </w:t>
      </w:r>
      <w:r w:rsidR="0056315A" w:rsidRPr="00E44B92">
        <w:rPr>
          <w:rFonts w:ascii="Calibri" w:hAnsi="Calibri" w:cs="Calibri"/>
          <w:szCs w:val="22"/>
        </w:rPr>
        <w:t xml:space="preserve">useful </w:t>
      </w:r>
      <w:r w:rsidRPr="00E44B92">
        <w:rPr>
          <w:rFonts w:ascii="Calibri" w:hAnsi="Calibri" w:cs="Calibri"/>
          <w:szCs w:val="22"/>
        </w:rPr>
        <w:t>history available.</w:t>
      </w:r>
    </w:p>
    <w:p w14:paraId="3CE170AA" w14:textId="610D115F" w:rsidR="001E5E67" w:rsidRPr="00E44B92" w:rsidRDefault="001E5E67" w:rsidP="008C1E83">
      <w:pPr>
        <w:pStyle w:val="BodyText"/>
        <w:shd w:val="clear" w:color="auto" w:fill="FFFFFF" w:themeFill="background1"/>
        <w:rPr>
          <w:rFonts w:ascii="Calibri" w:hAnsi="Calibri" w:cs="Calibri"/>
          <w:szCs w:val="22"/>
        </w:rPr>
      </w:pPr>
      <w:r w:rsidRPr="00E44B92">
        <w:rPr>
          <w:rFonts w:ascii="Calibri" w:hAnsi="Calibri" w:cs="Calibri"/>
          <w:szCs w:val="22"/>
        </w:rPr>
        <w:t xml:space="preserve">A check of hysteresis is recommended after a DO sensor is serviced and recalibrated. </w:t>
      </w:r>
    </w:p>
    <w:p w14:paraId="6E42C5E6" w14:textId="0B88D8AA" w:rsidR="001E5E67" w:rsidRPr="00E44B92" w:rsidRDefault="001E5E67" w:rsidP="008C1E83">
      <w:pPr>
        <w:pStyle w:val="BodyText"/>
        <w:shd w:val="clear" w:color="auto" w:fill="FFFFFF" w:themeFill="background1"/>
        <w:rPr>
          <w:rFonts w:ascii="Calibri" w:hAnsi="Calibri" w:cs="Calibri"/>
          <w:szCs w:val="22"/>
        </w:rPr>
      </w:pPr>
      <w:r w:rsidRPr="00E44B92">
        <w:rPr>
          <w:rFonts w:ascii="Calibri" w:hAnsi="Calibri" w:cs="Calibri"/>
          <w:szCs w:val="22"/>
        </w:rPr>
        <w:t xml:space="preserve">This cruise offers a chance to do that since there was deep sampling. Unfortunately, there are only 3 suitable casts with DO sampling. Further complications are that the downcast data have high vertical DO gradients from about 100db to 400db, then a fairly low gradient from 500db to 1400db. Then the gradient reverses and had a moderate vertical gradient to the bottom. So errors due to incomplete flushing will be slight at the surface and between 1000db and 1600db, but elsewhere they will have opposite effects above and below the OMZ. </w:t>
      </w:r>
      <w:r w:rsidR="007305D8" w:rsidRPr="00E44B92">
        <w:rPr>
          <w:rFonts w:ascii="Calibri" w:hAnsi="Calibri" w:cs="Calibri"/>
          <w:szCs w:val="22"/>
        </w:rPr>
        <w:t>This is further complicated by the depth of minimum DO values varying from about 1000db to 1300db.</w:t>
      </w:r>
    </w:p>
    <w:p w14:paraId="609CFFB1" w14:textId="77777777" w:rsidR="007305D8" w:rsidRPr="00E44B92" w:rsidRDefault="007305D8" w:rsidP="008C1E83">
      <w:pPr>
        <w:pStyle w:val="BodyText"/>
        <w:shd w:val="clear" w:color="auto" w:fill="FFFFFF" w:themeFill="background1"/>
        <w:rPr>
          <w:rFonts w:ascii="Calibri" w:hAnsi="Calibri" w:cs="Calibri"/>
          <w:szCs w:val="22"/>
        </w:rPr>
      </w:pPr>
    </w:p>
    <w:p w14:paraId="2418D012" w14:textId="2109B5FC" w:rsidR="00792AF9" w:rsidRPr="00E44B92" w:rsidRDefault="00792AF9" w:rsidP="008C1E83">
      <w:pPr>
        <w:pStyle w:val="BodyText"/>
        <w:shd w:val="clear" w:color="auto" w:fill="FFFFFF" w:themeFill="background1"/>
        <w:rPr>
          <w:rFonts w:ascii="Calibri" w:hAnsi="Calibri" w:cs="Calibri"/>
          <w:szCs w:val="22"/>
        </w:rPr>
      </w:pPr>
      <w:r w:rsidRPr="00E44B92">
        <w:rPr>
          <w:rFonts w:ascii="Calibri" w:hAnsi="Calibri" w:cs="Calibri"/>
          <w:szCs w:val="22"/>
        </w:rPr>
        <w:t>Differences</w:t>
      </w:r>
      <w:r w:rsidR="007305D8" w:rsidRPr="00E44B92">
        <w:rPr>
          <w:rFonts w:ascii="Calibri" w:hAnsi="Calibri" w:cs="Calibri"/>
          <w:szCs w:val="22"/>
        </w:rPr>
        <w:t xml:space="preserve"> were </w:t>
      </w:r>
      <w:r w:rsidRPr="00E44B92">
        <w:rPr>
          <w:rFonts w:ascii="Calibri" w:hAnsi="Calibri" w:cs="Calibri"/>
          <w:szCs w:val="22"/>
        </w:rPr>
        <w:t>displayed in green for samples taken</w:t>
      </w:r>
      <w:r w:rsidR="007305D8" w:rsidRPr="00E44B92">
        <w:rPr>
          <w:rFonts w:ascii="Calibri" w:hAnsi="Calibri" w:cs="Calibri"/>
          <w:szCs w:val="22"/>
        </w:rPr>
        <w:t xml:space="preserve"> below the DO minimum </w:t>
      </w:r>
      <w:r w:rsidRPr="00E44B92">
        <w:rPr>
          <w:rFonts w:ascii="Calibri" w:hAnsi="Calibri" w:cs="Calibri"/>
          <w:szCs w:val="22"/>
        </w:rPr>
        <w:t xml:space="preserve">that could be compared with shallower data in the same DO range AND low vertical gradient; the latter were displayed in red. </w:t>
      </w:r>
      <w:r w:rsidRPr="00E44B92">
        <w:rPr>
          <w:rFonts w:ascii="Calibri" w:hAnsi="Calibri" w:cs="Calibri"/>
          <w:szCs w:val="22"/>
        </w:rPr>
        <w:lastRenderedPageBreak/>
        <w:t xml:space="preserve">This left few data points but they fell well within the scatter of RED points. Attempts at a fuller comparison showed the differences below the OMZ being slightly larger than above the OMZ. That is likely due to the high gradients above the OMZ leading to the CTD DO looking higher than samples </w:t>
      </w:r>
      <w:r w:rsidR="007F3149">
        <w:rPr>
          <w:rFonts w:ascii="Calibri" w:hAnsi="Calibri" w:cs="Calibri"/>
          <w:szCs w:val="22"/>
        </w:rPr>
        <w:t xml:space="preserve">due </w:t>
      </w:r>
      <w:r w:rsidRPr="00E44B92">
        <w:rPr>
          <w:rFonts w:ascii="Calibri" w:hAnsi="Calibri" w:cs="Calibri"/>
          <w:szCs w:val="22"/>
        </w:rPr>
        <w:t>to incomplete flushing of Niskin bottles.</w:t>
      </w:r>
    </w:p>
    <w:p w14:paraId="1233A4DC" w14:textId="77777777" w:rsidR="00792AF9" w:rsidRPr="00E44B92" w:rsidRDefault="00792AF9" w:rsidP="008C1E83">
      <w:pPr>
        <w:pStyle w:val="BodyText"/>
        <w:shd w:val="clear" w:color="auto" w:fill="FFFFFF" w:themeFill="background1"/>
        <w:rPr>
          <w:rFonts w:ascii="Calibri" w:hAnsi="Calibri" w:cs="Calibri"/>
          <w:szCs w:val="22"/>
        </w:rPr>
      </w:pPr>
    </w:p>
    <w:p w14:paraId="572136FD" w14:textId="261B2AC2" w:rsidR="007305D8" w:rsidRPr="00E44B92" w:rsidRDefault="00792AF9" w:rsidP="008C1E83">
      <w:pPr>
        <w:pStyle w:val="BodyText"/>
        <w:shd w:val="clear" w:color="auto" w:fill="FFFFFF" w:themeFill="background1"/>
        <w:rPr>
          <w:rFonts w:ascii="Calibri" w:hAnsi="Calibri" w:cs="Calibri"/>
          <w:szCs w:val="22"/>
        </w:rPr>
      </w:pPr>
      <w:r w:rsidRPr="00E44B92">
        <w:rPr>
          <w:rFonts w:ascii="Calibri" w:hAnsi="Calibri" w:cs="Calibri"/>
          <w:szCs w:val="22"/>
        </w:rPr>
        <w:t xml:space="preserve">So with </w:t>
      </w:r>
      <w:r w:rsidR="002C236E" w:rsidRPr="00E44B92">
        <w:rPr>
          <w:rFonts w:ascii="Calibri" w:hAnsi="Calibri" w:cs="Calibri"/>
          <w:szCs w:val="22"/>
        </w:rPr>
        <w:t>what little information is available, there appears to be little hysteresis in this sensor.</w:t>
      </w:r>
      <w:r w:rsidRPr="00E44B92">
        <w:rPr>
          <w:rFonts w:ascii="Calibri" w:hAnsi="Calibri" w:cs="Calibri"/>
          <w:szCs w:val="22"/>
        </w:rPr>
        <w:t xml:space="preserve"> </w:t>
      </w:r>
    </w:p>
    <w:p w14:paraId="28DAD0C8" w14:textId="77777777" w:rsidR="00C263F1" w:rsidRPr="00E44B92" w:rsidRDefault="00C263F1" w:rsidP="00D05DE6">
      <w:pPr>
        <w:pStyle w:val="BodyText"/>
        <w:shd w:val="clear" w:color="auto" w:fill="FFFFFF" w:themeFill="background1"/>
        <w:rPr>
          <w:rFonts w:ascii="Calibri" w:hAnsi="Calibri" w:cs="Calibri"/>
          <w:szCs w:val="22"/>
        </w:rPr>
      </w:pPr>
    </w:p>
    <w:p w14:paraId="7E30D372" w14:textId="0A5FBC7C" w:rsidR="002C236E" w:rsidRPr="00E44B92" w:rsidRDefault="00AA3F69" w:rsidP="00D05DE6">
      <w:pPr>
        <w:pStyle w:val="BodyText"/>
        <w:shd w:val="clear" w:color="auto" w:fill="FFFFFF" w:themeFill="background1"/>
        <w:rPr>
          <w:rFonts w:ascii="Calibri" w:hAnsi="Calibri" w:cs="Calibri"/>
          <w:szCs w:val="22"/>
        </w:rPr>
      </w:pPr>
      <w:r w:rsidRPr="00E44B92">
        <w:rPr>
          <w:rFonts w:ascii="Calibri" w:hAnsi="Calibri" w:cs="Calibri"/>
          <w:szCs w:val="22"/>
        </w:rPr>
        <w:t>A fit based on offshore casts and excluding high-DO gradient zones and a few outliers based on residuals was:</w:t>
      </w:r>
    </w:p>
    <w:p w14:paraId="39A1CCBF" w14:textId="592270B2" w:rsidR="003D2404" w:rsidRPr="00E44B92" w:rsidRDefault="003D2404" w:rsidP="003D2404">
      <w:pPr>
        <w:pStyle w:val="BodyText"/>
        <w:shd w:val="clear" w:color="auto" w:fill="FFFFFF" w:themeFill="background1"/>
        <w:ind w:firstLine="720"/>
        <w:rPr>
          <w:rFonts w:ascii="Calibri" w:hAnsi="Calibri" w:cs="Calibri"/>
          <w:szCs w:val="22"/>
        </w:rPr>
      </w:pPr>
      <w:r w:rsidRPr="00E44B92">
        <w:rPr>
          <w:rFonts w:ascii="Calibri" w:hAnsi="Calibri" w:cs="Calibri"/>
          <w:szCs w:val="22"/>
        </w:rPr>
        <w:t>CTD DO Corrected = CTD DO *1.0232 + 0.032</w:t>
      </w:r>
    </w:p>
    <w:p w14:paraId="08324CC3" w14:textId="77777777" w:rsidR="00BE57F0" w:rsidRPr="00E44B92" w:rsidRDefault="00BE57F0" w:rsidP="00D05DE6">
      <w:pPr>
        <w:pStyle w:val="BodyText"/>
        <w:shd w:val="clear" w:color="auto" w:fill="FFFFFF" w:themeFill="background1"/>
        <w:rPr>
          <w:rFonts w:ascii="Calibri" w:hAnsi="Calibri" w:cs="Calibri"/>
          <w:szCs w:val="22"/>
        </w:rPr>
      </w:pPr>
    </w:p>
    <w:p w14:paraId="19C90AEB" w14:textId="08999D40" w:rsidR="00834D1B" w:rsidRPr="00E44B92" w:rsidRDefault="00834D1B" w:rsidP="00D05DE6">
      <w:pPr>
        <w:pStyle w:val="BodyText"/>
        <w:shd w:val="clear" w:color="auto" w:fill="FFFFFF" w:themeFill="background1"/>
        <w:rPr>
          <w:rFonts w:ascii="Calibri" w:hAnsi="Calibri" w:cs="Calibri"/>
          <w:szCs w:val="22"/>
        </w:rPr>
      </w:pPr>
      <w:r w:rsidRPr="00E44B92">
        <w:rPr>
          <w:rFonts w:ascii="Calibri" w:hAnsi="Calibri" w:cs="Calibri"/>
          <w:szCs w:val="22"/>
        </w:rPr>
        <w:t>Outliers: The only significant outlier came from 5db during cast #115. CTD DO varied from 5.5mL/L to 6.5mL/L. There was a large shed wake during the bottle stop; if water from that wake was in the Niskin that would explain the difference. The descent rate was very steady during the stop, so this is quite possibly the case. No change to the quality flag is suggested.</w:t>
      </w:r>
    </w:p>
    <w:p w14:paraId="056ED979" w14:textId="77777777" w:rsidR="00BE57F0" w:rsidRPr="00E44B92" w:rsidRDefault="00BE57F0" w:rsidP="00D05DE6">
      <w:pPr>
        <w:pStyle w:val="BodyText"/>
        <w:shd w:val="clear" w:color="auto" w:fill="FFFFFF" w:themeFill="background1"/>
        <w:rPr>
          <w:rFonts w:ascii="Calibri" w:hAnsi="Calibri" w:cs="Calibri"/>
          <w:szCs w:val="22"/>
        </w:rPr>
      </w:pPr>
    </w:p>
    <w:p w14:paraId="33A20A56" w14:textId="72423ABF" w:rsidR="000255C9" w:rsidRPr="00E44B92" w:rsidRDefault="000255C9"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For full details for the COMPARE run see file </w:t>
      </w:r>
      <w:r w:rsidR="004060C1" w:rsidRPr="00E44B92">
        <w:rPr>
          <w:rFonts w:ascii="Calibri" w:hAnsi="Calibri" w:cs="Calibri"/>
          <w:szCs w:val="22"/>
          <w:lang w:val="en-CA"/>
        </w:rPr>
        <w:t>2024-002</w:t>
      </w:r>
      <w:r w:rsidRPr="00E44B92">
        <w:rPr>
          <w:rFonts w:ascii="Calibri" w:hAnsi="Calibri" w:cs="Calibri"/>
          <w:szCs w:val="22"/>
          <w:lang w:val="en-CA"/>
        </w:rPr>
        <w:t>-dox-comp</w:t>
      </w:r>
      <w:r w:rsidR="00B94AE2" w:rsidRPr="00E44B92">
        <w:rPr>
          <w:rFonts w:ascii="Calibri" w:hAnsi="Calibri" w:cs="Calibri"/>
          <w:szCs w:val="22"/>
          <w:lang w:val="en-CA"/>
        </w:rPr>
        <w:t>1</w:t>
      </w:r>
      <w:r w:rsidRPr="00E44B92">
        <w:rPr>
          <w:rFonts w:ascii="Calibri" w:hAnsi="Calibri" w:cs="Calibri"/>
          <w:szCs w:val="22"/>
          <w:lang w:val="en-CA"/>
        </w:rPr>
        <w:t>.xls.</w:t>
      </w:r>
    </w:p>
    <w:p w14:paraId="6A73509E" w14:textId="1E2C2C27" w:rsidR="000255C9" w:rsidRPr="00E44B92" w:rsidRDefault="000255C9" w:rsidP="00D05DE6">
      <w:pPr>
        <w:pStyle w:val="BodyText"/>
        <w:shd w:val="clear" w:color="auto" w:fill="FFFFFF" w:themeFill="background1"/>
        <w:rPr>
          <w:rFonts w:ascii="Calibri" w:hAnsi="Calibri" w:cs="Calibri"/>
          <w:lang w:val="en-CA"/>
        </w:rPr>
      </w:pPr>
    </w:p>
    <w:p w14:paraId="1D6A68CF" w14:textId="77777777" w:rsidR="00D25259" w:rsidRPr="00E44B92" w:rsidRDefault="000255C9" w:rsidP="00D05DE6">
      <w:pPr>
        <w:pStyle w:val="BodyText"/>
        <w:shd w:val="clear" w:color="auto" w:fill="FFFFFF" w:themeFill="background1"/>
        <w:rPr>
          <w:rFonts w:ascii="Calibri" w:hAnsi="Calibri" w:cs="Calibri"/>
          <w:u w:val="single"/>
          <w:lang w:val="en-CA"/>
        </w:rPr>
      </w:pPr>
      <w:r w:rsidRPr="00E44B92">
        <w:rPr>
          <w:rFonts w:ascii="Calibri" w:hAnsi="Calibri" w:cs="Calibri"/>
          <w:u w:val="single"/>
          <w:lang w:val="en-CA"/>
        </w:rPr>
        <w:t>Fluorescence</w:t>
      </w:r>
      <w:r w:rsidR="009C58F4" w:rsidRPr="00E44B92">
        <w:rPr>
          <w:rFonts w:ascii="Calibri" w:hAnsi="Calibri" w:cs="Calibri"/>
          <w:u w:val="single"/>
          <w:lang w:val="en-CA"/>
        </w:rPr>
        <w:t xml:space="preserve"> – </w:t>
      </w:r>
    </w:p>
    <w:p w14:paraId="1C68AAC6" w14:textId="3B025BE1" w:rsidR="00D25259" w:rsidRPr="00E44B92" w:rsidRDefault="00D25259" w:rsidP="00D25259">
      <w:pPr>
        <w:rPr>
          <w:rFonts w:ascii="Calibri" w:hAnsi="Calibri" w:cs="Calibri"/>
          <w:b/>
          <w:bCs/>
        </w:rPr>
      </w:pPr>
      <w:r w:rsidRPr="00E44B92">
        <w:rPr>
          <w:rFonts w:ascii="Calibri" w:hAnsi="Calibri" w:cs="Calibri"/>
          <w:b/>
          <w:bCs/>
        </w:rPr>
        <w:t xml:space="preserve">During 2024 pairs of fluorometers were deployed together on many cruises to determine the impact of switching from using SeaPoint fluorometers to ECO fluorometers. </w:t>
      </w:r>
    </w:p>
    <w:p w14:paraId="766C3B41" w14:textId="7F2C8CDF" w:rsidR="00D25259" w:rsidRPr="00E44B92" w:rsidRDefault="00E07064" w:rsidP="00D25259">
      <w:pPr>
        <w:rPr>
          <w:rFonts w:ascii="Calibri" w:hAnsi="Calibri" w:cs="Calibri"/>
          <w:b/>
          <w:bCs/>
        </w:rPr>
      </w:pPr>
      <w:r w:rsidRPr="00E44B92">
        <w:rPr>
          <w:rFonts w:ascii="Calibri" w:hAnsi="Calibri" w:cs="Calibri"/>
          <w:b/>
          <w:bCs/>
        </w:rPr>
        <w:t>Reports with data and comments will be assembled with sections for each cruise.</w:t>
      </w:r>
    </w:p>
    <w:p w14:paraId="7A3D8F9A" w14:textId="53BBD358" w:rsidR="00D25259" w:rsidRPr="00E44B92" w:rsidRDefault="00D25259" w:rsidP="00D25259">
      <w:pPr>
        <w:rPr>
          <w:rFonts w:ascii="Calibri" w:hAnsi="Calibri" w:cs="Calibri"/>
          <w:b/>
          <w:bCs/>
        </w:rPr>
      </w:pPr>
      <w:r w:rsidRPr="00E44B92">
        <w:rPr>
          <w:rFonts w:ascii="Calibri" w:hAnsi="Calibri" w:cs="Calibri"/>
          <w:b/>
          <w:bCs/>
        </w:rPr>
        <w:t>Details below concern only how each sensor compared to CHL to determine what should be archived.</w:t>
      </w:r>
    </w:p>
    <w:p w14:paraId="37CBB196" w14:textId="77777777" w:rsidR="00D25259" w:rsidRPr="00E44B92" w:rsidRDefault="00D25259" w:rsidP="00D05DE6">
      <w:pPr>
        <w:pStyle w:val="BodyText"/>
        <w:shd w:val="clear" w:color="auto" w:fill="FFFFFF" w:themeFill="background1"/>
        <w:rPr>
          <w:rFonts w:ascii="Calibri" w:hAnsi="Calibri" w:cs="Calibri"/>
          <w:u w:val="single"/>
        </w:rPr>
      </w:pPr>
    </w:p>
    <w:p w14:paraId="5ACC2DF5" w14:textId="77777777" w:rsidR="008F7D1D" w:rsidRPr="00E44B92" w:rsidRDefault="000255C9" w:rsidP="00D05DE6">
      <w:pPr>
        <w:pStyle w:val="BodyText"/>
        <w:shd w:val="clear" w:color="auto" w:fill="FFFFFF" w:themeFill="background1"/>
        <w:rPr>
          <w:rFonts w:ascii="Calibri" w:hAnsi="Calibri" w:cs="Calibri"/>
          <w:lang w:val="en-CA"/>
        </w:rPr>
      </w:pPr>
      <w:r w:rsidRPr="00E44B92">
        <w:rPr>
          <w:rFonts w:ascii="Calibri" w:hAnsi="Calibri" w:cs="Calibri"/>
          <w:lang w:val="en-CA"/>
        </w:rPr>
        <w:t>COMPARE was run with extracted chlorophyll and CTD Fluorescence</w:t>
      </w:r>
      <w:r w:rsidR="008F7D1D" w:rsidRPr="00E44B92">
        <w:rPr>
          <w:rFonts w:ascii="Calibri" w:hAnsi="Calibri" w:cs="Calibri"/>
          <w:lang w:val="en-CA"/>
        </w:rPr>
        <w:t xml:space="preserve"> from SeaPoint and ECO fluorometers</w:t>
      </w:r>
      <w:r w:rsidRPr="00E44B92">
        <w:rPr>
          <w:rFonts w:ascii="Calibri" w:hAnsi="Calibri" w:cs="Calibri"/>
          <w:lang w:val="en-CA"/>
        </w:rPr>
        <w:t xml:space="preserve"> using pressure as the reference variable.</w:t>
      </w:r>
      <w:r w:rsidR="00875A9D" w:rsidRPr="00E44B92">
        <w:rPr>
          <w:rFonts w:ascii="Calibri" w:hAnsi="Calibri" w:cs="Calibri"/>
          <w:lang w:val="en-CA"/>
        </w:rPr>
        <w:t xml:space="preserve"> </w:t>
      </w:r>
    </w:p>
    <w:p w14:paraId="44CA2854" w14:textId="7C5AAD64" w:rsidR="003D0573" w:rsidRPr="00E44B92" w:rsidRDefault="008F7D1D" w:rsidP="00D05DE6">
      <w:pPr>
        <w:pStyle w:val="BodyText"/>
        <w:shd w:val="clear" w:color="auto" w:fill="FFFFFF" w:themeFill="background1"/>
        <w:rPr>
          <w:rFonts w:ascii="Calibri" w:hAnsi="Calibri" w:cs="Calibri"/>
          <w:lang w:val="en-CA"/>
        </w:rPr>
      </w:pPr>
      <w:r w:rsidRPr="00E44B92">
        <w:rPr>
          <w:rFonts w:ascii="Calibri" w:hAnsi="Calibri" w:cs="Calibri"/>
          <w:lang w:val="en-CA"/>
        </w:rPr>
        <w:t>There was a SeaPoint/ECO pair used throughout, but the sensors were both changed before cast #47.</w:t>
      </w:r>
    </w:p>
    <w:p w14:paraId="2CCBE007" w14:textId="77777777" w:rsidR="008F7D1D" w:rsidRPr="00E44B92" w:rsidRDefault="008F7D1D" w:rsidP="008F7D1D">
      <w:pPr>
        <w:pStyle w:val="BodyText"/>
        <w:shd w:val="clear" w:color="auto" w:fill="FFFFFF" w:themeFill="background1"/>
        <w:rPr>
          <w:rFonts w:ascii="Calibri" w:hAnsi="Calibri" w:cs="Calibri"/>
          <w:lang w:val="en-CA"/>
        </w:rPr>
      </w:pPr>
      <w:r w:rsidRPr="00E44B92">
        <w:rPr>
          <w:rFonts w:ascii="Calibri" w:hAnsi="Calibri" w:cs="Calibri"/>
          <w:lang w:val="en-CA"/>
        </w:rPr>
        <w:t>All chlorophyll values were low.</w:t>
      </w:r>
    </w:p>
    <w:p w14:paraId="5AD8BE45" w14:textId="77777777" w:rsidR="00925F52" w:rsidRPr="00E44B92" w:rsidRDefault="00925F52" w:rsidP="008F7D1D">
      <w:pPr>
        <w:pStyle w:val="BodyText"/>
        <w:shd w:val="clear" w:color="auto" w:fill="FFFFFF" w:themeFill="background1"/>
        <w:rPr>
          <w:rFonts w:ascii="Calibri" w:hAnsi="Calibri" w:cs="Calibri"/>
          <w:lang w:val="en-CA"/>
        </w:rPr>
      </w:pPr>
    </w:p>
    <w:p w14:paraId="00EF7446" w14:textId="78A161B2" w:rsidR="00925F52" w:rsidRPr="00E44B92" w:rsidRDefault="00BB2A60" w:rsidP="008F7D1D">
      <w:pPr>
        <w:pStyle w:val="BodyText"/>
        <w:shd w:val="clear" w:color="auto" w:fill="FFFFFF" w:themeFill="background1"/>
        <w:rPr>
          <w:rFonts w:ascii="Calibri" w:hAnsi="Calibri" w:cs="Calibri"/>
          <w:lang w:val="en-CA"/>
        </w:rPr>
      </w:pPr>
      <w:r w:rsidRPr="00E44B92">
        <w:rPr>
          <w:rFonts w:ascii="Calibri" w:hAnsi="Calibri" w:cs="Calibri"/>
          <w:lang w:val="en-CA"/>
        </w:rPr>
        <w:t>First the SeaPoint fluorometers were examined.</w:t>
      </w:r>
    </w:p>
    <w:p w14:paraId="5BBE8165" w14:textId="4097FB99" w:rsidR="00BB2A60" w:rsidRPr="00E44B92" w:rsidRDefault="00BB2A60" w:rsidP="002A26C2">
      <w:pPr>
        <w:pStyle w:val="BodyText"/>
        <w:numPr>
          <w:ilvl w:val="0"/>
          <w:numId w:val="31"/>
        </w:numPr>
        <w:shd w:val="clear" w:color="auto" w:fill="FFFFFF" w:themeFill="background1"/>
        <w:rPr>
          <w:rFonts w:ascii="Calibri" w:hAnsi="Calibri" w:cs="Calibri"/>
          <w:lang w:val="en-CA"/>
        </w:rPr>
      </w:pPr>
      <w:r w:rsidRPr="00E44B92">
        <w:rPr>
          <w:rFonts w:ascii="Calibri" w:hAnsi="Calibri" w:cs="Calibri"/>
          <w:lang w:val="en-CA"/>
        </w:rPr>
        <w:t>Sensor 3950 has the usual pattern of reading too high compared to CHL when CHL is very low,</w:t>
      </w:r>
      <w:r w:rsidR="006E0122">
        <w:rPr>
          <w:rFonts w:ascii="Calibri" w:hAnsi="Calibri" w:cs="Calibri"/>
          <w:lang w:val="en-CA"/>
        </w:rPr>
        <w:t xml:space="preserve"> </w:t>
      </w:r>
      <w:r w:rsidRPr="00E44B92">
        <w:rPr>
          <w:rFonts w:ascii="Calibri" w:hAnsi="Calibri" w:cs="Calibri"/>
          <w:lang w:val="en-CA"/>
        </w:rPr>
        <w:t xml:space="preserve">and gradually </w:t>
      </w:r>
      <w:r w:rsidR="004C2CE2" w:rsidRPr="00E44B92">
        <w:rPr>
          <w:rFonts w:ascii="Calibri" w:hAnsi="Calibri" w:cs="Calibri"/>
          <w:lang w:val="en-CA"/>
        </w:rPr>
        <w:t>drops to values</w:t>
      </w:r>
      <w:r w:rsidRPr="00E44B92">
        <w:rPr>
          <w:rFonts w:ascii="Calibri" w:hAnsi="Calibri" w:cs="Calibri"/>
          <w:lang w:val="en-CA"/>
        </w:rPr>
        <w:t xml:space="preserve"> close to CHL </w:t>
      </w:r>
      <w:r w:rsidR="00061BFE" w:rsidRPr="00E44B92">
        <w:rPr>
          <w:rFonts w:ascii="Calibri" w:hAnsi="Calibri" w:cs="Calibri"/>
          <w:lang w:val="en-CA"/>
        </w:rPr>
        <w:t xml:space="preserve">when CHL is ~0.7 </w:t>
      </w:r>
      <w:r w:rsidRPr="00E44B92">
        <w:rPr>
          <w:rFonts w:ascii="Calibri" w:hAnsi="Calibri" w:cs="Calibri"/>
          <w:lang w:val="en-CA"/>
        </w:rPr>
        <w:t xml:space="preserve">ug/L. </w:t>
      </w:r>
    </w:p>
    <w:p w14:paraId="4B1F7331" w14:textId="77777777" w:rsidR="009066B8" w:rsidRPr="00E44B92" w:rsidRDefault="009066B8" w:rsidP="002A26C2">
      <w:pPr>
        <w:pStyle w:val="BodyText"/>
        <w:shd w:val="clear" w:color="auto" w:fill="FFFFFF" w:themeFill="background1"/>
        <w:ind w:firstLine="720"/>
        <w:rPr>
          <w:rFonts w:ascii="Calibri" w:hAnsi="Calibri" w:cs="Calibri"/>
          <w:lang w:val="en-CA"/>
        </w:rPr>
      </w:pPr>
      <w:r w:rsidRPr="00E44B92">
        <w:rPr>
          <w:rFonts w:ascii="Calibri" w:hAnsi="Calibri" w:cs="Calibri"/>
          <w:lang w:val="en-CA"/>
        </w:rPr>
        <w:t>The fit of Fluorescence versus CHL looked odd and very dependent on the offset chosen. When cast #32 was removed from the comparison, it looks excellent. All samples from that cast had been flagged by the analyst due to possibility of contamination. It looks like that did occur.</w:t>
      </w:r>
    </w:p>
    <w:p w14:paraId="2895B245" w14:textId="3455938A" w:rsidR="009066B8" w:rsidRDefault="009066B8" w:rsidP="006E0122">
      <w:pPr>
        <w:pStyle w:val="BodyText"/>
        <w:shd w:val="clear" w:color="auto" w:fill="FFFFFF" w:themeFill="background1"/>
        <w:ind w:firstLine="720"/>
        <w:rPr>
          <w:rFonts w:ascii="Calibri" w:hAnsi="Calibri" w:cs="Calibri"/>
          <w:lang w:val="en-CA"/>
        </w:rPr>
      </w:pPr>
      <w:r w:rsidRPr="00E44B92">
        <w:rPr>
          <w:rFonts w:ascii="Calibri" w:hAnsi="Calibri" w:cs="Calibri"/>
          <w:lang w:val="en-CA"/>
        </w:rPr>
        <w:t xml:space="preserve">The fit of FL versus CHL is dependent on the offset with various choices of offset affecting the result. While choosing 0 or free offset both produce </w:t>
      </w:r>
      <w:r w:rsidR="006E0122">
        <w:rPr>
          <w:rFonts w:ascii="Calibri" w:hAnsi="Calibri" w:cs="Calibri"/>
          <w:lang w:val="en-CA"/>
        </w:rPr>
        <w:t>reasonable fits</w:t>
      </w:r>
      <w:r w:rsidR="002A26C2" w:rsidRPr="00E44B92">
        <w:rPr>
          <w:rFonts w:ascii="Calibri" w:hAnsi="Calibri" w:cs="Calibri"/>
          <w:lang w:val="en-CA"/>
        </w:rPr>
        <w:t>, the one that looks best by eye is the one using the dark value as the offset:</w:t>
      </w:r>
      <w:r w:rsidR="006E0122">
        <w:rPr>
          <w:rFonts w:ascii="Calibri" w:hAnsi="Calibri" w:cs="Calibri"/>
          <w:lang w:val="en-CA"/>
        </w:rPr>
        <w:t xml:space="preserve"> </w:t>
      </w:r>
      <w:r w:rsidR="002A26C2" w:rsidRPr="00E44B92">
        <w:rPr>
          <w:rFonts w:ascii="Calibri" w:hAnsi="Calibri" w:cs="Calibri"/>
          <w:lang w:val="en-CA"/>
        </w:rPr>
        <w:t>FL = 1.</w:t>
      </w:r>
      <w:r w:rsidR="00A11DED" w:rsidRPr="00E44B92">
        <w:rPr>
          <w:rFonts w:ascii="Calibri" w:hAnsi="Calibri" w:cs="Calibri"/>
          <w:lang w:val="en-CA"/>
        </w:rPr>
        <w:t>42</w:t>
      </w:r>
      <w:r w:rsidR="002A26C2" w:rsidRPr="00E44B92">
        <w:rPr>
          <w:rFonts w:ascii="Calibri" w:hAnsi="Calibri" w:cs="Calibri"/>
          <w:lang w:val="en-CA"/>
        </w:rPr>
        <w:t xml:space="preserve"> * CHL + 0.09    </w:t>
      </w:r>
    </w:p>
    <w:p w14:paraId="60D9E6DF" w14:textId="77777777" w:rsidR="006E0122" w:rsidRPr="00E44B92" w:rsidRDefault="006E0122" w:rsidP="006E0122">
      <w:pPr>
        <w:pStyle w:val="BodyText"/>
        <w:shd w:val="clear" w:color="auto" w:fill="FFFFFF" w:themeFill="background1"/>
        <w:ind w:firstLine="720"/>
        <w:rPr>
          <w:rFonts w:ascii="Calibri" w:hAnsi="Calibri" w:cs="Calibri"/>
          <w:lang w:val="en-CA"/>
        </w:rPr>
      </w:pPr>
    </w:p>
    <w:p w14:paraId="1FDA0398" w14:textId="445615B4" w:rsidR="002A26C2" w:rsidRPr="00E44B92" w:rsidRDefault="00A11DED" w:rsidP="002A26C2">
      <w:pPr>
        <w:pStyle w:val="BodyText"/>
        <w:shd w:val="clear" w:color="auto" w:fill="FFFFFF" w:themeFill="background1"/>
        <w:rPr>
          <w:rFonts w:ascii="Calibri" w:hAnsi="Calibri" w:cs="Calibri"/>
          <w:lang w:val="en-CA"/>
        </w:rPr>
      </w:pPr>
      <w:r w:rsidRPr="00E44B92">
        <w:rPr>
          <w:rFonts w:ascii="Calibri" w:hAnsi="Calibri" w:cs="Calibri"/>
          <w:noProof/>
        </w:rPr>
        <w:lastRenderedPageBreak/>
        <w:t xml:space="preserve">       </w:t>
      </w:r>
      <w:r w:rsidRPr="00E44B92">
        <w:rPr>
          <w:rFonts w:ascii="Calibri" w:hAnsi="Calibri" w:cs="Calibri"/>
          <w:noProof/>
        </w:rPr>
        <w:drawing>
          <wp:inline distT="0" distB="0" distL="0" distR="0" wp14:anchorId="358B7C06" wp14:editId="67107971">
            <wp:extent cx="4010025" cy="2171700"/>
            <wp:effectExtent l="0" t="0" r="9525" b="0"/>
            <wp:docPr id="1" name="Chart 1">
              <a:extLst xmlns:a="http://schemas.openxmlformats.org/drawingml/2006/main">
                <a:ext uri="{FF2B5EF4-FFF2-40B4-BE49-F238E27FC236}">
                  <a16:creationId xmlns:a16="http://schemas.microsoft.com/office/drawing/2014/main" id="{83E60F85-F94B-1164-8FE8-5254C49FD146}"/>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40D919B" w14:textId="0E9ED640" w:rsidR="002A26C2" w:rsidRPr="00E44B92" w:rsidRDefault="002A26C2" w:rsidP="002A26C2">
      <w:pPr>
        <w:pStyle w:val="BodyText"/>
        <w:numPr>
          <w:ilvl w:val="0"/>
          <w:numId w:val="31"/>
        </w:numPr>
        <w:shd w:val="clear" w:color="auto" w:fill="FFFFFF" w:themeFill="background1"/>
        <w:rPr>
          <w:rFonts w:ascii="Calibri" w:hAnsi="Calibri" w:cs="Calibri"/>
          <w:lang w:val="en-CA"/>
        </w:rPr>
      </w:pPr>
      <w:r w:rsidRPr="00E44B92">
        <w:rPr>
          <w:rFonts w:ascii="Calibri" w:hAnsi="Calibri" w:cs="Calibri"/>
          <w:lang w:val="en-CA"/>
        </w:rPr>
        <w:t xml:space="preserve">Sensor 3949 has the usual pattern of reading too high compared to CHL when CHL is very low, and gradually comes close to CHL values for CHL&gt; </w:t>
      </w:r>
      <w:r w:rsidR="00FD05CD" w:rsidRPr="00E44B92">
        <w:rPr>
          <w:rFonts w:ascii="Calibri" w:hAnsi="Calibri" w:cs="Calibri"/>
          <w:lang w:val="en-CA"/>
        </w:rPr>
        <w:t>0</w:t>
      </w:r>
      <w:r w:rsidRPr="00E44B92">
        <w:rPr>
          <w:rFonts w:ascii="Calibri" w:hAnsi="Calibri" w:cs="Calibri"/>
          <w:lang w:val="en-CA"/>
        </w:rPr>
        <w:t>.</w:t>
      </w:r>
      <w:r w:rsidR="00FD05CD" w:rsidRPr="00E44B92">
        <w:rPr>
          <w:rFonts w:ascii="Calibri" w:hAnsi="Calibri" w:cs="Calibri"/>
          <w:lang w:val="en-CA"/>
        </w:rPr>
        <w:t>9</w:t>
      </w:r>
      <w:r w:rsidRPr="00E44B92">
        <w:rPr>
          <w:rFonts w:ascii="Calibri" w:hAnsi="Calibri" w:cs="Calibri"/>
          <w:lang w:val="en-CA"/>
        </w:rPr>
        <w:t xml:space="preserve">ug/L. </w:t>
      </w:r>
    </w:p>
    <w:p w14:paraId="27E950A7" w14:textId="4CBD538F" w:rsidR="00FD05CD" w:rsidRPr="00E44B92" w:rsidRDefault="00FD05CD" w:rsidP="00FD05CD">
      <w:pPr>
        <w:pStyle w:val="BodyText"/>
        <w:shd w:val="clear" w:color="auto" w:fill="FFFFFF" w:themeFill="background1"/>
        <w:ind w:left="720"/>
        <w:rPr>
          <w:rFonts w:ascii="Calibri" w:hAnsi="Calibri" w:cs="Calibri"/>
          <w:lang w:val="en-CA"/>
        </w:rPr>
      </w:pPr>
      <w:r w:rsidRPr="00E44B92">
        <w:rPr>
          <w:rFonts w:ascii="Calibri" w:hAnsi="Calibri" w:cs="Calibri"/>
          <w:lang w:val="en-CA"/>
        </w:rPr>
        <w:t xml:space="preserve">The fit of Fluorescence versus CHL also looks best by eye using the dark value, though no fit looks great. The fit with the best </w:t>
      </w:r>
    </w:p>
    <w:p w14:paraId="385715FE" w14:textId="3E51A5D9" w:rsidR="00FD05CD" w:rsidRPr="00E44B92" w:rsidRDefault="00FD05CD" w:rsidP="00FD05CD">
      <w:pPr>
        <w:pStyle w:val="BodyText"/>
        <w:shd w:val="clear" w:color="auto" w:fill="FFFFFF" w:themeFill="background1"/>
        <w:ind w:left="720" w:firstLine="720"/>
        <w:rPr>
          <w:rFonts w:ascii="Calibri" w:hAnsi="Calibri" w:cs="Calibri"/>
          <w:lang w:val="en-CA"/>
        </w:rPr>
      </w:pPr>
      <w:r w:rsidRPr="00E44B92">
        <w:rPr>
          <w:rFonts w:ascii="Calibri" w:hAnsi="Calibri" w:cs="Calibri"/>
          <w:lang w:val="en-CA"/>
        </w:rPr>
        <w:t>FL = 1.39 * CHL + 0.</w:t>
      </w:r>
      <w:r w:rsidR="006168B7" w:rsidRPr="00E44B92">
        <w:rPr>
          <w:rFonts w:ascii="Calibri" w:hAnsi="Calibri" w:cs="Calibri"/>
          <w:lang w:val="en-CA"/>
        </w:rPr>
        <w:t>0</w:t>
      </w:r>
      <w:r w:rsidRPr="00E44B92">
        <w:rPr>
          <w:rFonts w:ascii="Calibri" w:hAnsi="Calibri" w:cs="Calibri"/>
          <w:lang w:val="en-CA"/>
        </w:rPr>
        <w:t xml:space="preserve">4    </w:t>
      </w:r>
    </w:p>
    <w:p w14:paraId="73F9FD9F" w14:textId="0CCFD18B" w:rsidR="00A73F26" w:rsidRPr="00E44B92" w:rsidRDefault="00FD05CD" w:rsidP="00A73F26">
      <w:pPr>
        <w:pStyle w:val="BodyText"/>
        <w:shd w:val="clear" w:color="auto" w:fill="FFFFFF" w:themeFill="background1"/>
        <w:ind w:left="720"/>
        <w:rPr>
          <w:rFonts w:ascii="Calibri" w:hAnsi="Calibri" w:cs="Calibri"/>
          <w:lang w:val="en-CA"/>
        </w:rPr>
      </w:pPr>
      <w:r w:rsidRPr="00E44B92">
        <w:rPr>
          <w:rFonts w:ascii="Calibri" w:hAnsi="Calibri" w:cs="Calibri"/>
          <w:lang w:val="en-CA"/>
        </w:rPr>
        <w:t>The fit of FL/CHL vs file pair number shows a distinct chang</w:t>
      </w:r>
      <w:r w:rsidR="006E0122">
        <w:rPr>
          <w:rFonts w:ascii="Calibri" w:hAnsi="Calibri" w:cs="Calibri"/>
          <w:lang w:val="en-CA"/>
        </w:rPr>
        <w:t>e</w:t>
      </w:r>
      <w:r w:rsidRPr="00E44B92">
        <w:rPr>
          <w:rFonts w:ascii="Calibri" w:hAnsi="Calibri" w:cs="Calibri"/>
          <w:lang w:val="en-CA"/>
        </w:rPr>
        <w:t xml:space="preserve"> </w:t>
      </w:r>
      <w:r w:rsidR="006D5E86">
        <w:rPr>
          <w:rFonts w:ascii="Calibri" w:hAnsi="Calibri" w:cs="Calibri"/>
          <w:lang w:val="en-CA"/>
        </w:rPr>
        <w:t>around cast 96</w:t>
      </w:r>
      <w:r w:rsidRPr="00E44B92">
        <w:rPr>
          <w:rFonts w:ascii="Calibri" w:hAnsi="Calibri" w:cs="Calibri"/>
          <w:lang w:val="en-CA"/>
        </w:rPr>
        <w:t xml:space="preserve">, which </w:t>
      </w:r>
      <w:r w:rsidR="006D5E86">
        <w:rPr>
          <w:rFonts w:ascii="Calibri" w:hAnsi="Calibri" w:cs="Calibri"/>
          <w:lang w:val="en-CA"/>
        </w:rPr>
        <w:t>may be due to a</w:t>
      </w:r>
      <w:r w:rsidRPr="00E44B92">
        <w:rPr>
          <w:rFonts w:ascii="Calibri" w:hAnsi="Calibri" w:cs="Calibri"/>
          <w:lang w:val="en-CA"/>
        </w:rPr>
        <w:t xml:space="preserve"> rise in CHL values </w:t>
      </w:r>
      <w:r w:rsidR="00A73F26" w:rsidRPr="00E44B92">
        <w:rPr>
          <w:rFonts w:ascii="Calibri" w:hAnsi="Calibri" w:cs="Calibri"/>
          <w:lang w:val="en-CA"/>
        </w:rPr>
        <w:t>as the ship got closer to shor</w:t>
      </w:r>
      <w:r w:rsidR="006D5E86">
        <w:rPr>
          <w:rFonts w:ascii="Calibri" w:hAnsi="Calibri" w:cs="Calibri"/>
          <w:lang w:val="en-CA"/>
        </w:rPr>
        <w:t>e</w:t>
      </w:r>
      <w:r w:rsidR="00A73F26" w:rsidRPr="00E44B92">
        <w:rPr>
          <w:rFonts w:ascii="Calibri" w:hAnsi="Calibri" w:cs="Calibri"/>
          <w:lang w:val="en-CA"/>
        </w:rPr>
        <w:t>. This also explains the poorer fit of FL vs CHL than found with the other fluorometer.</w:t>
      </w:r>
    </w:p>
    <w:p w14:paraId="73B8D295" w14:textId="750FF2D4" w:rsidR="00A73F26" w:rsidRPr="00E44B92" w:rsidRDefault="00A11DED" w:rsidP="00A73F26">
      <w:pPr>
        <w:pStyle w:val="BodyText"/>
        <w:shd w:val="clear" w:color="auto" w:fill="FFFFFF" w:themeFill="background1"/>
        <w:ind w:left="720"/>
        <w:rPr>
          <w:rFonts w:ascii="Calibri" w:hAnsi="Calibri" w:cs="Calibri"/>
          <w:lang w:val="en-CA"/>
        </w:rPr>
      </w:pPr>
      <w:r w:rsidRPr="00E44B92">
        <w:rPr>
          <w:rFonts w:ascii="Calibri" w:hAnsi="Calibri" w:cs="Calibri"/>
          <w:noProof/>
        </w:rPr>
        <w:drawing>
          <wp:inline distT="0" distB="0" distL="0" distR="0" wp14:anchorId="7FE3A938" wp14:editId="316AC216">
            <wp:extent cx="4086225" cy="2200275"/>
            <wp:effectExtent l="0" t="0" r="9525" b="9525"/>
            <wp:docPr id="5" name="Chart 5">
              <a:extLst xmlns:a="http://schemas.openxmlformats.org/drawingml/2006/main">
                <a:ext uri="{FF2B5EF4-FFF2-40B4-BE49-F238E27FC236}">
                  <a16:creationId xmlns:a16="http://schemas.microsoft.com/office/drawing/2014/main" id="{9BFA46B8-C710-DF01-96BB-B49578E58B6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151386DD" w14:textId="27B2381B" w:rsidR="00A73F26" w:rsidRPr="00E44B92" w:rsidRDefault="00A73F26" w:rsidP="00A73F26">
      <w:pPr>
        <w:pStyle w:val="BodyText"/>
        <w:shd w:val="clear" w:color="auto" w:fill="FFFFFF" w:themeFill="background1"/>
        <w:rPr>
          <w:rFonts w:ascii="Calibri" w:hAnsi="Calibri" w:cs="Calibri"/>
          <w:lang w:val="en-CA"/>
        </w:rPr>
      </w:pPr>
      <w:r w:rsidRPr="00E44B92">
        <w:rPr>
          <w:rFonts w:ascii="Calibri" w:hAnsi="Calibri" w:cs="Calibri"/>
          <w:lang w:val="en-CA"/>
        </w:rPr>
        <w:t xml:space="preserve"> Next, the two ECO fluorometers were examined in the same way.</w:t>
      </w:r>
    </w:p>
    <w:p w14:paraId="05A06504" w14:textId="67D74978" w:rsidR="006F6D0B" w:rsidRPr="00E44B92" w:rsidRDefault="006F6D0B" w:rsidP="00AE76F1">
      <w:pPr>
        <w:pStyle w:val="BodyText"/>
        <w:numPr>
          <w:ilvl w:val="0"/>
          <w:numId w:val="31"/>
        </w:numPr>
        <w:shd w:val="clear" w:color="auto" w:fill="FFFFFF" w:themeFill="background1"/>
        <w:rPr>
          <w:rFonts w:ascii="Calibri" w:hAnsi="Calibri" w:cs="Calibri"/>
          <w:lang w:val="en-CA"/>
        </w:rPr>
      </w:pPr>
      <w:r w:rsidRPr="00E44B92">
        <w:rPr>
          <w:rFonts w:ascii="Calibri" w:hAnsi="Calibri" w:cs="Calibri"/>
          <w:lang w:val="en-CA"/>
        </w:rPr>
        <w:t>Sensor 2216 has the usual pattern of reading too high compared to CHL when CHL is very low, but drops to values close to CHL for  CHL&gt; 0.</w:t>
      </w:r>
      <w:r w:rsidR="00AE76F1" w:rsidRPr="00E44B92">
        <w:rPr>
          <w:rFonts w:ascii="Calibri" w:hAnsi="Calibri" w:cs="Calibri"/>
          <w:lang w:val="en-CA"/>
        </w:rPr>
        <w:t>5</w:t>
      </w:r>
      <w:r w:rsidRPr="00E44B92">
        <w:rPr>
          <w:rFonts w:ascii="Calibri" w:hAnsi="Calibri" w:cs="Calibri"/>
          <w:lang w:val="en-CA"/>
        </w:rPr>
        <w:t xml:space="preserve">ug/L. </w:t>
      </w:r>
    </w:p>
    <w:p w14:paraId="754FF037" w14:textId="6CFDDB19" w:rsidR="006F6D0B" w:rsidRPr="00E44B92" w:rsidRDefault="006F6D0B" w:rsidP="006F6D0B">
      <w:pPr>
        <w:pStyle w:val="BodyText"/>
        <w:shd w:val="clear" w:color="auto" w:fill="FFFFFF" w:themeFill="background1"/>
        <w:ind w:firstLine="720"/>
        <w:rPr>
          <w:rFonts w:ascii="Calibri" w:hAnsi="Calibri" w:cs="Calibri"/>
          <w:lang w:val="en-CA"/>
        </w:rPr>
      </w:pPr>
      <w:r w:rsidRPr="00E44B92">
        <w:rPr>
          <w:rFonts w:ascii="Calibri" w:hAnsi="Calibri" w:cs="Calibri"/>
          <w:lang w:val="en-CA"/>
        </w:rPr>
        <w:t xml:space="preserve">Just as seen for SeaPoint 3950, the fit of Fluorescence versus CHL looked odd and very dependent on the offset chosen. When cast #32 was removed from the comparison, it looks excellent. All samples from that cast had been flagged by the analyst due to possibility of contamination. </w:t>
      </w:r>
    </w:p>
    <w:p w14:paraId="16BF5CCD" w14:textId="2954CEFE" w:rsidR="006F6D0B" w:rsidRPr="00E44B92" w:rsidRDefault="006F6D0B" w:rsidP="006F6D0B">
      <w:pPr>
        <w:pStyle w:val="BodyText"/>
        <w:shd w:val="clear" w:color="auto" w:fill="FFFFFF" w:themeFill="background1"/>
        <w:ind w:firstLine="720"/>
        <w:rPr>
          <w:rFonts w:ascii="Calibri" w:hAnsi="Calibri" w:cs="Calibri"/>
          <w:lang w:val="en-CA"/>
        </w:rPr>
      </w:pPr>
      <w:r w:rsidRPr="00E44B92">
        <w:rPr>
          <w:rFonts w:ascii="Calibri" w:hAnsi="Calibri" w:cs="Calibri"/>
          <w:lang w:val="en-CA"/>
        </w:rPr>
        <w:t>The fit of FL versus CHL is dependent on the offset with various choices of offset affecting the result</w:t>
      </w:r>
      <w:r w:rsidR="00E11B10" w:rsidRPr="00E44B92">
        <w:rPr>
          <w:rFonts w:ascii="Calibri" w:hAnsi="Calibri" w:cs="Calibri"/>
          <w:lang w:val="en-CA"/>
        </w:rPr>
        <w:t>, but the differences were slight</w:t>
      </w:r>
      <w:r w:rsidRPr="00E44B92">
        <w:rPr>
          <w:rFonts w:ascii="Calibri" w:hAnsi="Calibri" w:cs="Calibri"/>
          <w:lang w:val="en-CA"/>
        </w:rPr>
        <w:t xml:space="preserve">. </w:t>
      </w:r>
      <w:r w:rsidR="00E11B10" w:rsidRPr="00E44B92">
        <w:rPr>
          <w:rFonts w:ascii="Calibri" w:hAnsi="Calibri" w:cs="Calibri"/>
          <w:lang w:val="en-CA"/>
        </w:rPr>
        <w:t xml:space="preserve">The dark value varies a little in deep water, so picking the best for fits is not as clear as for the SeaPoint sensors. A uranine test was available that indicated a value of 0.055 while one deep plot suggested 0.06, so that is likely a good estimate. The fit found was </w:t>
      </w:r>
      <w:r w:rsidRPr="00E44B92">
        <w:rPr>
          <w:rFonts w:ascii="Calibri" w:hAnsi="Calibri" w:cs="Calibri"/>
          <w:lang w:val="en-CA"/>
        </w:rPr>
        <w:t>value:</w:t>
      </w:r>
    </w:p>
    <w:p w14:paraId="4657F0D3" w14:textId="680122D4" w:rsidR="006F6D0B" w:rsidRPr="00E44B92" w:rsidRDefault="006F6D0B" w:rsidP="006F6D0B">
      <w:pPr>
        <w:pStyle w:val="BodyText"/>
        <w:shd w:val="clear" w:color="auto" w:fill="FFFFFF" w:themeFill="background1"/>
        <w:ind w:left="720" w:firstLine="720"/>
        <w:rPr>
          <w:rFonts w:ascii="Calibri" w:hAnsi="Calibri" w:cs="Calibri"/>
          <w:lang w:val="en-CA"/>
        </w:rPr>
      </w:pPr>
      <w:r w:rsidRPr="00E44B92">
        <w:rPr>
          <w:rFonts w:ascii="Calibri" w:hAnsi="Calibri" w:cs="Calibri"/>
          <w:lang w:val="en-CA"/>
        </w:rPr>
        <w:t>FL = 1.</w:t>
      </w:r>
      <w:r w:rsidR="00E11B10" w:rsidRPr="00E44B92">
        <w:rPr>
          <w:rFonts w:ascii="Calibri" w:hAnsi="Calibri" w:cs="Calibri"/>
          <w:lang w:val="en-CA"/>
        </w:rPr>
        <w:t>3228</w:t>
      </w:r>
      <w:r w:rsidRPr="00E44B92">
        <w:rPr>
          <w:rFonts w:ascii="Calibri" w:hAnsi="Calibri" w:cs="Calibri"/>
          <w:lang w:val="en-CA"/>
        </w:rPr>
        <w:t xml:space="preserve"> * CHL + 0.0</w:t>
      </w:r>
      <w:r w:rsidR="00E11B10" w:rsidRPr="00E44B92">
        <w:rPr>
          <w:rFonts w:ascii="Calibri" w:hAnsi="Calibri" w:cs="Calibri"/>
          <w:lang w:val="en-CA"/>
        </w:rPr>
        <w:t>55</w:t>
      </w:r>
      <w:r w:rsidRPr="00E44B92">
        <w:rPr>
          <w:rFonts w:ascii="Calibri" w:hAnsi="Calibri" w:cs="Calibri"/>
          <w:lang w:val="en-CA"/>
        </w:rPr>
        <w:t xml:space="preserve">    </w:t>
      </w:r>
    </w:p>
    <w:p w14:paraId="0BFF2322" w14:textId="471F3F4D" w:rsidR="00A11DED" w:rsidRPr="00E44B92" w:rsidRDefault="00A11DED" w:rsidP="00A11DED">
      <w:pPr>
        <w:pStyle w:val="BodyText"/>
        <w:shd w:val="clear" w:color="auto" w:fill="FFFFFF" w:themeFill="background1"/>
        <w:rPr>
          <w:rFonts w:ascii="Calibri" w:hAnsi="Calibri" w:cs="Calibri"/>
          <w:lang w:val="en-CA"/>
        </w:rPr>
      </w:pPr>
      <w:r w:rsidRPr="00E44B92">
        <w:rPr>
          <w:rFonts w:ascii="Calibri" w:hAnsi="Calibri" w:cs="Calibri"/>
          <w:noProof/>
        </w:rPr>
        <w:lastRenderedPageBreak/>
        <w:drawing>
          <wp:inline distT="0" distB="0" distL="0" distR="0" wp14:anchorId="14CC3A60" wp14:editId="5707C09B">
            <wp:extent cx="4248150" cy="2286000"/>
            <wp:effectExtent l="0" t="0" r="0" b="0"/>
            <wp:docPr id="8" name="Chart 8">
              <a:extLst xmlns:a="http://schemas.openxmlformats.org/drawingml/2006/main">
                <a:ext uri="{FF2B5EF4-FFF2-40B4-BE49-F238E27FC236}">
                  <a16:creationId xmlns:a16="http://schemas.microsoft.com/office/drawing/2014/main" id="{67CCE1B0-6517-74E1-024C-F3C991B2A75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1B8574CB" w14:textId="0EF10487" w:rsidR="00E11B10" w:rsidRPr="00E44B92" w:rsidRDefault="00E11B10" w:rsidP="00E11B10">
      <w:pPr>
        <w:pStyle w:val="BodyText"/>
        <w:numPr>
          <w:ilvl w:val="0"/>
          <w:numId w:val="31"/>
        </w:numPr>
        <w:shd w:val="clear" w:color="auto" w:fill="FFFFFF" w:themeFill="background1"/>
        <w:rPr>
          <w:rFonts w:ascii="Calibri" w:hAnsi="Calibri" w:cs="Calibri"/>
          <w:lang w:val="en-CA"/>
        </w:rPr>
      </w:pPr>
      <w:r w:rsidRPr="00E44B92">
        <w:rPr>
          <w:rFonts w:ascii="Calibri" w:hAnsi="Calibri" w:cs="Calibri"/>
          <w:lang w:val="en-CA"/>
        </w:rPr>
        <w:t xml:space="preserve">Sensor 2215 has the usual pattern of reading too high compared to CHL when CHL is very low, </w:t>
      </w:r>
      <w:r w:rsidR="00061BFE" w:rsidRPr="00E44B92">
        <w:rPr>
          <w:rFonts w:ascii="Calibri" w:hAnsi="Calibri" w:cs="Calibri"/>
          <w:lang w:val="en-CA"/>
        </w:rPr>
        <w:t xml:space="preserve">and gradually </w:t>
      </w:r>
      <w:r w:rsidRPr="00E44B92">
        <w:rPr>
          <w:rFonts w:ascii="Calibri" w:hAnsi="Calibri" w:cs="Calibri"/>
          <w:lang w:val="en-CA"/>
        </w:rPr>
        <w:t>drops to values close</w:t>
      </w:r>
      <w:r w:rsidR="00061BFE" w:rsidRPr="00E44B92">
        <w:rPr>
          <w:rFonts w:ascii="Calibri" w:hAnsi="Calibri" w:cs="Calibri"/>
          <w:lang w:val="en-CA"/>
        </w:rPr>
        <w:t>r</w:t>
      </w:r>
      <w:r w:rsidRPr="00E44B92">
        <w:rPr>
          <w:rFonts w:ascii="Calibri" w:hAnsi="Calibri" w:cs="Calibri"/>
          <w:lang w:val="en-CA"/>
        </w:rPr>
        <w:t xml:space="preserve"> to CHL </w:t>
      </w:r>
      <w:r w:rsidR="00061BFE" w:rsidRPr="00E44B92">
        <w:rPr>
          <w:rFonts w:ascii="Calibri" w:hAnsi="Calibri" w:cs="Calibri"/>
          <w:lang w:val="en-CA"/>
        </w:rPr>
        <w:t>but never gets as close as ECO</w:t>
      </w:r>
      <w:r w:rsidR="00AE76F1" w:rsidRPr="00E44B92">
        <w:rPr>
          <w:rFonts w:ascii="Calibri" w:hAnsi="Calibri" w:cs="Calibri"/>
          <w:lang w:val="en-CA"/>
        </w:rPr>
        <w:t xml:space="preserve"> #2216</w:t>
      </w:r>
      <w:r w:rsidR="00061BFE" w:rsidRPr="00E44B92">
        <w:rPr>
          <w:rFonts w:ascii="Calibri" w:hAnsi="Calibri" w:cs="Calibri"/>
          <w:lang w:val="en-CA"/>
        </w:rPr>
        <w:t xml:space="preserve"> does.</w:t>
      </w:r>
    </w:p>
    <w:p w14:paraId="130A023D" w14:textId="5E2BE044" w:rsidR="00E11B10" w:rsidRPr="00E44B92" w:rsidRDefault="00E11B10" w:rsidP="00E11B10">
      <w:pPr>
        <w:pStyle w:val="BodyText"/>
        <w:shd w:val="clear" w:color="auto" w:fill="FFFFFF" w:themeFill="background1"/>
        <w:ind w:firstLine="720"/>
        <w:rPr>
          <w:rFonts w:ascii="Calibri" w:hAnsi="Calibri" w:cs="Calibri"/>
          <w:lang w:val="en-CA"/>
        </w:rPr>
      </w:pPr>
      <w:r w:rsidRPr="00E44B92">
        <w:rPr>
          <w:rFonts w:ascii="Calibri" w:hAnsi="Calibri" w:cs="Calibri"/>
          <w:lang w:val="en-CA"/>
        </w:rPr>
        <w:t>CHL values are slightly higher for this group. The fit of FL versus CHL is dependent on the offset but the best fit by far is using the dark value as the offset. The fit found was value:</w:t>
      </w:r>
    </w:p>
    <w:p w14:paraId="02049815" w14:textId="77432552" w:rsidR="00E11B10" w:rsidRPr="00E44B92" w:rsidRDefault="00E11B10" w:rsidP="00E11B10">
      <w:pPr>
        <w:pStyle w:val="BodyText"/>
        <w:shd w:val="clear" w:color="auto" w:fill="FFFFFF" w:themeFill="background1"/>
        <w:ind w:left="720" w:firstLine="720"/>
        <w:rPr>
          <w:rFonts w:ascii="Calibri" w:hAnsi="Calibri" w:cs="Calibri"/>
          <w:lang w:val="en-CA"/>
        </w:rPr>
      </w:pPr>
      <w:r w:rsidRPr="00E44B92">
        <w:rPr>
          <w:rFonts w:ascii="Calibri" w:hAnsi="Calibri" w:cs="Calibri"/>
          <w:lang w:val="en-CA"/>
        </w:rPr>
        <w:t xml:space="preserve">FL = 1. * CHL + 0.26    </w:t>
      </w:r>
    </w:p>
    <w:p w14:paraId="30135162" w14:textId="5175031F" w:rsidR="00A11DED" w:rsidRPr="00E44B92" w:rsidRDefault="00A11DED" w:rsidP="00A11DED">
      <w:pPr>
        <w:pStyle w:val="BodyText"/>
        <w:shd w:val="clear" w:color="auto" w:fill="FFFFFF" w:themeFill="background1"/>
        <w:rPr>
          <w:rFonts w:ascii="Calibri" w:hAnsi="Calibri" w:cs="Calibri"/>
          <w:lang w:val="en-CA"/>
        </w:rPr>
      </w:pPr>
      <w:r w:rsidRPr="00E44B92">
        <w:rPr>
          <w:rFonts w:ascii="Calibri" w:hAnsi="Calibri" w:cs="Calibri"/>
          <w:noProof/>
        </w:rPr>
        <w:drawing>
          <wp:inline distT="0" distB="0" distL="0" distR="0" wp14:anchorId="1105AAEF" wp14:editId="37922BD1">
            <wp:extent cx="4229100" cy="2400300"/>
            <wp:effectExtent l="0" t="0" r="0" b="0"/>
            <wp:docPr id="10" name="Chart 10">
              <a:extLst xmlns:a="http://schemas.openxmlformats.org/drawingml/2006/main">
                <a:ext uri="{FF2B5EF4-FFF2-40B4-BE49-F238E27FC236}">
                  <a16:creationId xmlns:a16="http://schemas.microsoft.com/office/drawing/2014/main" id="{F2B25DCF-7A92-FE8C-B646-0BF4662FD112}"/>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6A8106EB" w14:textId="748225F8" w:rsidR="00A80B2A" w:rsidRPr="00E44B92" w:rsidRDefault="00A80B2A" w:rsidP="00A80B2A">
      <w:pPr>
        <w:pStyle w:val="BodyText"/>
        <w:shd w:val="clear" w:color="auto" w:fill="FFFFFF" w:themeFill="background1"/>
        <w:rPr>
          <w:rFonts w:ascii="Calibri" w:hAnsi="Calibri" w:cs="Calibri"/>
          <w:lang w:val="en-CA"/>
        </w:rPr>
      </w:pPr>
      <w:r w:rsidRPr="00E44B92">
        <w:rPr>
          <w:rFonts w:ascii="Calibri" w:hAnsi="Calibri" w:cs="Calibri"/>
          <w:lang w:val="en-CA"/>
        </w:rPr>
        <w:t>Conclusions:</w:t>
      </w:r>
      <w:r w:rsidRPr="00E44B92">
        <w:rPr>
          <w:rFonts w:ascii="Calibri" w:hAnsi="Calibri" w:cs="Calibri"/>
          <w:lang w:val="en-CA"/>
        </w:rPr>
        <w:br/>
        <w:t xml:space="preserve">ECO 2216 gave results similar to </w:t>
      </w:r>
      <w:r w:rsidR="006D5E86">
        <w:rPr>
          <w:rFonts w:ascii="Calibri" w:hAnsi="Calibri" w:cs="Calibri"/>
          <w:lang w:val="en-CA"/>
        </w:rPr>
        <w:t>SeaPoint</w:t>
      </w:r>
      <w:r w:rsidRPr="00E44B92">
        <w:rPr>
          <w:rFonts w:ascii="Calibri" w:hAnsi="Calibri" w:cs="Calibri"/>
          <w:lang w:val="en-CA"/>
        </w:rPr>
        <w:t xml:space="preserve"> 3950.</w:t>
      </w:r>
    </w:p>
    <w:p w14:paraId="3F88CCCF" w14:textId="05BBE710" w:rsidR="00397222" w:rsidRPr="00E44B92" w:rsidRDefault="00A80B2A" w:rsidP="00397222">
      <w:pPr>
        <w:pStyle w:val="BodyText"/>
        <w:shd w:val="clear" w:color="auto" w:fill="FFFFFF" w:themeFill="background1"/>
        <w:rPr>
          <w:rFonts w:ascii="Calibri" w:hAnsi="Calibri" w:cs="Calibri"/>
          <w:lang w:val="en-CA"/>
        </w:rPr>
      </w:pPr>
      <w:r w:rsidRPr="00E44B92">
        <w:rPr>
          <w:rFonts w:ascii="Calibri" w:hAnsi="Calibri" w:cs="Calibri"/>
          <w:lang w:val="en-CA"/>
        </w:rPr>
        <w:t xml:space="preserve">ECO 2215 </w:t>
      </w:r>
      <w:r w:rsidR="00A11DED" w:rsidRPr="00E44B92">
        <w:rPr>
          <w:rFonts w:ascii="Calibri" w:hAnsi="Calibri" w:cs="Calibri"/>
          <w:lang w:val="en-CA"/>
        </w:rPr>
        <w:t>had a higher dark value than</w:t>
      </w:r>
      <w:r w:rsidRPr="00E44B92">
        <w:rPr>
          <w:rFonts w:ascii="Calibri" w:hAnsi="Calibri" w:cs="Calibri"/>
          <w:lang w:val="en-CA"/>
        </w:rPr>
        <w:t xml:space="preserve"> </w:t>
      </w:r>
      <w:r w:rsidR="006D5E86">
        <w:rPr>
          <w:rFonts w:ascii="Calibri" w:hAnsi="Calibri" w:cs="Calibri"/>
          <w:lang w:val="en-CA"/>
        </w:rPr>
        <w:t>SeaPoint</w:t>
      </w:r>
      <w:r w:rsidRPr="00E44B92">
        <w:rPr>
          <w:rFonts w:ascii="Calibri" w:hAnsi="Calibri" w:cs="Calibri"/>
          <w:lang w:val="en-CA"/>
        </w:rPr>
        <w:t xml:space="preserve"> 2949</w:t>
      </w:r>
      <w:r w:rsidR="00061BFE" w:rsidRPr="00E44B92">
        <w:rPr>
          <w:rFonts w:ascii="Calibri" w:hAnsi="Calibri" w:cs="Calibri"/>
          <w:lang w:val="en-CA"/>
        </w:rPr>
        <w:t xml:space="preserve"> and is higher compared to CHL</w:t>
      </w:r>
      <w:r w:rsidR="006D5E86">
        <w:rPr>
          <w:rFonts w:ascii="Calibri" w:hAnsi="Calibri" w:cs="Calibri"/>
          <w:lang w:val="en-CA"/>
        </w:rPr>
        <w:t xml:space="preserve"> samples</w:t>
      </w:r>
      <w:r w:rsidR="00061BFE" w:rsidRPr="00E44B92">
        <w:rPr>
          <w:rFonts w:ascii="Calibri" w:hAnsi="Calibri" w:cs="Calibri"/>
          <w:lang w:val="en-CA"/>
        </w:rPr>
        <w:t xml:space="preserve"> than the 2 SeaPoint</w:t>
      </w:r>
      <w:r w:rsidR="006D5E86">
        <w:rPr>
          <w:rFonts w:ascii="Calibri" w:hAnsi="Calibri" w:cs="Calibri"/>
          <w:lang w:val="en-CA"/>
        </w:rPr>
        <w:t xml:space="preserve"> fluorometers</w:t>
      </w:r>
      <w:r w:rsidR="00061BFE" w:rsidRPr="00E44B92">
        <w:rPr>
          <w:rFonts w:ascii="Calibri" w:hAnsi="Calibri" w:cs="Calibri"/>
          <w:lang w:val="en-CA"/>
        </w:rPr>
        <w:t xml:space="preserve"> and </w:t>
      </w:r>
      <w:r w:rsidR="006D5E86">
        <w:rPr>
          <w:rFonts w:ascii="Calibri" w:hAnsi="Calibri" w:cs="Calibri"/>
          <w:lang w:val="en-CA"/>
        </w:rPr>
        <w:t xml:space="preserve">the </w:t>
      </w:r>
      <w:r w:rsidR="00061BFE" w:rsidRPr="00E44B92">
        <w:rPr>
          <w:rFonts w:ascii="Calibri" w:hAnsi="Calibri" w:cs="Calibri"/>
          <w:lang w:val="en-CA"/>
        </w:rPr>
        <w:t>ECO 2216 fluorometer.</w:t>
      </w:r>
    </w:p>
    <w:p w14:paraId="29D92D31" w14:textId="0D8F3897" w:rsidR="00B61360" w:rsidRPr="00E44B92" w:rsidRDefault="00B61360" w:rsidP="00397222">
      <w:pPr>
        <w:pStyle w:val="BodyText"/>
        <w:shd w:val="clear" w:color="auto" w:fill="FFFFFF" w:themeFill="background1"/>
        <w:rPr>
          <w:rFonts w:ascii="Calibri" w:hAnsi="Calibri" w:cs="Calibri"/>
          <w:lang w:val="en-CA"/>
        </w:rPr>
      </w:pPr>
      <w:r w:rsidRPr="00E44B92">
        <w:rPr>
          <w:rFonts w:ascii="Calibri" w:hAnsi="Calibri" w:cs="Calibri"/>
          <w:lang w:val="en-CA"/>
        </w:rPr>
        <w:t>For this cruise it is likely best to archive the SeaPoint fluorometer data rather than the ECO.</w:t>
      </w:r>
    </w:p>
    <w:p w14:paraId="0CB2302A" w14:textId="54C29CCD" w:rsidR="005148D9" w:rsidRPr="00E44B92" w:rsidRDefault="005148D9" w:rsidP="00397222">
      <w:pPr>
        <w:pStyle w:val="BodyText"/>
        <w:shd w:val="clear" w:color="auto" w:fill="FFFFFF" w:themeFill="background1"/>
        <w:rPr>
          <w:rFonts w:ascii="Calibri" w:hAnsi="Calibri" w:cs="Calibri"/>
          <w:lang w:val="en-CA"/>
        </w:rPr>
      </w:pPr>
      <w:r w:rsidRPr="00E44B92">
        <w:rPr>
          <w:rFonts w:ascii="Calibri" w:hAnsi="Calibri" w:cs="Calibri"/>
          <w:lang w:val="en-CA"/>
        </w:rPr>
        <w:t>Subtracting the dark value from all fluorescence data will produce better results, though the difference is very slight for all but ECO 2215.</w:t>
      </w:r>
    </w:p>
    <w:p w14:paraId="083DA833" w14:textId="637516AB" w:rsidR="000903D3" w:rsidRPr="00E44B92" w:rsidRDefault="000903D3" w:rsidP="00397222">
      <w:pPr>
        <w:pStyle w:val="BodyText"/>
        <w:shd w:val="clear" w:color="auto" w:fill="FFFFFF" w:themeFill="background1"/>
        <w:rPr>
          <w:rFonts w:ascii="Calibri" w:hAnsi="Calibri" w:cs="Calibri"/>
          <w:lang w:val="en-CA"/>
        </w:rPr>
      </w:pPr>
      <w:r w:rsidRPr="00E44B92">
        <w:rPr>
          <w:rFonts w:ascii="Calibri" w:hAnsi="Calibri" w:cs="Calibri"/>
          <w:lang w:val="en-CA"/>
        </w:rPr>
        <w:t>For more detail see file 2024-002-fl-chl-comp1.xls.</w:t>
      </w:r>
    </w:p>
    <w:p w14:paraId="5DD63A33" w14:textId="77777777" w:rsidR="00B61360" w:rsidRPr="00E44B92" w:rsidRDefault="00B61360" w:rsidP="00397222">
      <w:pPr>
        <w:pStyle w:val="BodyText"/>
        <w:shd w:val="clear" w:color="auto" w:fill="FFFFFF" w:themeFill="background1"/>
        <w:rPr>
          <w:rFonts w:ascii="Calibri" w:hAnsi="Calibri" w:cs="Calibri"/>
          <w:lang w:val="en-CA"/>
        </w:rPr>
      </w:pPr>
    </w:p>
    <w:p w14:paraId="220B75FF" w14:textId="420EE8DA" w:rsidR="000903D3" w:rsidRPr="00E44B92" w:rsidRDefault="000903D3" w:rsidP="000903D3">
      <w:pPr>
        <w:pStyle w:val="BodyText"/>
        <w:shd w:val="clear" w:color="auto" w:fill="FFFFFF" w:themeFill="background1"/>
        <w:rPr>
          <w:rFonts w:ascii="Calibri" w:hAnsi="Calibri" w:cs="Calibri"/>
          <w:lang w:val="en-CA"/>
        </w:rPr>
      </w:pPr>
      <w:r w:rsidRPr="00E44B92">
        <w:rPr>
          <w:rFonts w:ascii="Calibri" w:hAnsi="Calibri" w:cs="Calibri"/>
          <w:lang w:val="en-CA"/>
        </w:rPr>
        <w:t>Beyond comparing each fluorometer with chlorophyll, there was further study of how the pairs compare.</w:t>
      </w:r>
    </w:p>
    <w:p w14:paraId="3680FF38" w14:textId="43409D9F" w:rsidR="00B61360" w:rsidRPr="00E44B92" w:rsidRDefault="005148D9" w:rsidP="00633EE8">
      <w:pPr>
        <w:pStyle w:val="BodyText"/>
        <w:numPr>
          <w:ilvl w:val="0"/>
          <w:numId w:val="31"/>
        </w:numPr>
        <w:shd w:val="clear" w:color="auto" w:fill="FFFFFF" w:themeFill="background1"/>
        <w:rPr>
          <w:rFonts w:ascii="Calibri" w:hAnsi="Calibri" w:cs="Calibri"/>
          <w:lang w:val="en-CA"/>
        </w:rPr>
      </w:pPr>
      <w:r w:rsidRPr="00E44B92">
        <w:rPr>
          <w:rFonts w:ascii="Calibri" w:hAnsi="Calibri" w:cs="Calibri"/>
          <w:lang w:val="en-CA"/>
        </w:rPr>
        <w:t>General com</w:t>
      </w:r>
      <w:r w:rsidR="00B61360" w:rsidRPr="00E44B92">
        <w:rPr>
          <w:rFonts w:ascii="Calibri" w:hAnsi="Calibri" w:cs="Calibri"/>
          <w:lang w:val="en-CA"/>
        </w:rPr>
        <w:t>ments are in “SeaPoint_ECO_Comparisons.docx”</w:t>
      </w:r>
    </w:p>
    <w:p w14:paraId="183218BA" w14:textId="6229E5D4" w:rsidR="00B61360" w:rsidRPr="00E44B92" w:rsidRDefault="005148D9" w:rsidP="00633EE8">
      <w:pPr>
        <w:pStyle w:val="BodyText"/>
        <w:numPr>
          <w:ilvl w:val="0"/>
          <w:numId w:val="31"/>
        </w:numPr>
        <w:shd w:val="clear" w:color="auto" w:fill="FFFFFF" w:themeFill="background1"/>
        <w:rPr>
          <w:rFonts w:ascii="Calibri" w:hAnsi="Calibri" w:cs="Calibri"/>
          <w:lang w:val="en-CA"/>
        </w:rPr>
      </w:pPr>
      <w:r w:rsidRPr="00E44B92">
        <w:rPr>
          <w:rFonts w:ascii="Calibri" w:hAnsi="Calibri" w:cs="Calibri"/>
          <w:lang w:val="en-CA"/>
        </w:rPr>
        <w:t>D</w:t>
      </w:r>
      <w:r w:rsidR="00B61360" w:rsidRPr="00E44B92">
        <w:rPr>
          <w:rFonts w:ascii="Calibri" w:hAnsi="Calibri" w:cs="Calibri"/>
          <w:lang w:val="en-CA"/>
        </w:rPr>
        <w:t>ata and plots are in report “SeaPoint_ECO_Data_For_Comparisons.xlsx”.</w:t>
      </w:r>
    </w:p>
    <w:p w14:paraId="37332B27" w14:textId="4E3D4DBF" w:rsidR="009C58F4" w:rsidRPr="00E44B92" w:rsidRDefault="009C58F4" w:rsidP="009C58F4">
      <w:pPr>
        <w:pStyle w:val="BodyText"/>
        <w:shd w:val="clear" w:color="auto" w:fill="FFFFFF" w:themeFill="background1"/>
        <w:rPr>
          <w:rFonts w:ascii="Calibri" w:hAnsi="Calibri" w:cs="Calibri"/>
          <w:lang w:val="en-CA"/>
        </w:rPr>
      </w:pPr>
      <w:r w:rsidRPr="00E44B92">
        <w:rPr>
          <w:rFonts w:ascii="Calibri" w:hAnsi="Calibri" w:cs="Calibri"/>
          <w:lang w:val="en-CA"/>
        </w:rPr>
        <w:t>The intention is to accumulate observations during 2024 from a variety of cruises.</w:t>
      </w:r>
    </w:p>
    <w:p w14:paraId="7EE1A821" w14:textId="77777777" w:rsidR="001A59DB" w:rsidRPr="00E44B92" w:rsidRDefault="001A59DB" w:rsidP="00D05DE6">
      <w:pPr>
        <w:pStyle w:val="BodyText"/>
        <w:shd w:val="clear" w:color="auto" w:fill="FFFFFF" w:themeFill="background1"/>
        <w:rPr>
          <w:rFonts w:ascii="Calibri" w:hAnsi="Calibri" w:cs="Calibri"/>
          <w:szCs w:val="22"/>
          <w:lang w:val="en-CA"/>
        </w:rPr>
      </w:pPr>
      <w:bookmarkStart w:id="5" w:name="_Hlk174631975"/>
    </w:p>
    <w:p w14:paraId="56B9FB15" w14:textId="39FD7BBA" w:rsidR="002129B2" w:rsidRPr="00E44B92" w:rsidRDefault="002129B2"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lastRenderedPageBreak/>
        <w:t>Analysts were informed of 2 issues:</w:t>
      </w:r>
    </w:p>
    <w:bookmarkEnd w:id="5"/>
    <w:p w14:paraId="0D0CC6EC" w14:textId="028EA8EA" w:rsidR="009F5995" w:rsidRPr="00E44B92" w:rsidRDefault="009F5995" w:rsidP="00D05DE6">
      <w:pPr>
        <w:pStyle w:val="BodyText"/>
        <w:shd w:val="clear" w:color="auto" w:fill="FFFFFF" w:themeFill="background1"/>
        <w:rPr>
          <w:rFonts w:ascii="Calibri" w:hAnsi="Calibri" w:cs="Calibri"/>
          <w:szCs w:val="22"/>
          <w:lang w:val="en-CA"/>
        </w:rPr>
      </w:pPr>
      <w:r w:rsidRPr="00E44B92">
        <w:rPr>
          <w:rFonts w:ascii="Calibri" w:hAnsi="Calibri" w:cs="Calibri"/>
          <w:szCs w:val="22"/>
          <w:lang w:val="en-CA"/>
        </w:rPr>
        <w:t xml:space="preserve">DO – event at </w:t>
      </w:r>
      <w:bookmarkStart w:id="6" w:name="_Hlk175151366"/>
      <w:r w:rsidRPr="00E44B92">
        <w:rPr>
          <w:rFonts w:ascii="Calibri" w:hAnsi="Calibri" w:cs="Calibri"/>
          <w:szCs w:val="22"/>
          <w:lang w:val="en-CA"/>
        </w:rPr>
        <w:t>P4 should be event #18, not 19. (samples 91-107)</w:t>
      </w:r>
      <w:bookmarkEnd w:id="6"/>
      <w:r w:rsidR="00401FBF" w:rsidRPr="00E44B92">
        <w:rPr>
          <w:rFonts w:ascii="Calibri" w:hAnsi="Calibri" w:cs="Calibri"/>
          <w:szCs w:val="22"/>
          <w:lang w:val="en-CA"/>
        </w:rPr>
        <w:t>. Changed in QF file.</w:t>
      </w:r>
    </w:p>
    <w:p w14:paraId="3F702CCE" w14:textId="3918BB3D" w:rsidR="004363FE" w:rsidRPr="00E44B92" w:rsidRDefault="009066B8" w:rsidP="004363FE">
      <w:pPr>
        <w:pStyle w:val="BodyText"/>
        <w:shd w:val="clear" w:color="auto" w:fill="FFFFFF" w:themeFill="background1"/>
        <w:rPr>
          <w:rFonts w:ascii="Calibri" w:hAnsi="Calibri" w:cs="Calibri"/>
          <w:lang w:val="en-CA"/>
        </w:rPr>
      </w:pPr>
      <w:r w:rsidRPr="00E44B92">
        <w:rPr>
          <w:rFonts w:ascii="Calibri" w:hAnsi="Calibri" w:cs="Calibri"/>
          <w:lang w:val="en-CA"/>
        </w:rPr>
        <w:t>CHL – cast #32 – all CHL samples outliers in fit again</w:t>
      </w:r>
      <w:r w:rsidR="006D5E86">
        <w:rPr>
          <w:rFonts w:ascii="Calibri" w:hAnsi="Calibri" w:cs="Calibri"/>
          <w:lang w:val="en-CA"/>
        </w:rPr>
        <w:t>st</w:t>
      </w:r>
      <w:r w:rsidRPr="00E44B92">
        <w:rPr>
          <w:rFonts w:ascii="Calibri" w:hAnsi="Calibri" w:cs="Calibri"/>
          <w:lang w:val="en-CA"/>
        </w:rPr>
        <w:t xml:space="preserve"> </w:t>
      </w:r>
      <w:r w:rsidR="006D5E86">
        <w:rPr>
          <w:rFonts w:ascii="Calibri" w:hAnsi="Calibri" w:cs="Calibri"/>
          <w:lang w:val="en-CA"/>
        </w:rPr>
        <w:t>f</w:t>
      </w:r>
      <w:r w:rsidRPr="00E44B92">
        <w:rPr>
          <w:rFonts w:ascii="Calibri" w:hAnsi="Calibri" w:cs="Calibri"/>
          <w:lang w:val="en-CA"/>
        </w:rPr>
        <w:t>luor</w:t>
      </w:r>
      <w:r w:rsidR="006D5E86">
        <w:rPr>
          <w:rFonts w:ascii="Calibri" w:hAnsi="Calibri" w:cs="Calibri"/>
          <w:lang w:val="en-CA"/>
        </w:rPr>
        <w:t>escence</w:t>
      </w:r>
      <w:r w:rsidRPr="00E44B92">
        <w:rPr>
          <w:rFonts w:ascii="Calibri" w:hAnsi="Calibri" w:cs="Calibri"/>
          <w:lang w:val="en-CA"/>
        </w:rPr>
        <w:t xml:space="preserve">. Flags </w:t>
      </w:r>
      <w:r w:rsidR="002129B2" w:rsidRPr="00E44B92">
        <w:rPr>
          <w:rFonts w:ascii="Calibri" w:hAnsi="Calibri" w:cs="Calibri"/>
          <w:lang w:val="en-CA"/>
        </w:rPr>
        <w:t>changed to 4</w:t>
      </w:r>
      <w:r w:rsidR="00401FBF" w:rsidRPr="00E44B92">
        <w:rPr>
          <w:rFonts w:ascii="Calibri" w:hAnsi="Calibri" w:cs="Calibri"/>
          <w:lang w:val="en-CA"/>
        </w:rPr>
        <w:t xml:space="preserve"> by analyst in QF file.</w:t>
      </w:r>
    </w:p>
    <w:p w14:paraId="50D4E66A" w14:textId="0CE5FBF8" w:rsidR="00401FBF" w:rsidRPr="00E44B92" w:rsidRDefault="00401FBF" w:rsidP="004363FE">
      <w:pPr>
        <w:pStyle w:val="BodyText"/>
        <w:shd w:val="clear" w:color="auto" w:fill="FFFFFF" w:themeFill="background1"/>
        <w:rPr>
          <w:rFonts w:ascii="Calibri" w:hAnsi="Calibri" w:cs="Calibri"/>
          <w:lang w:val="en-CA"/>
        </w:rPr>
      </w:pPr>
      <w:r w:rsidRPr="00E44B92">
        <w:rPr>
          <w:rFonts w:ascii="Calibri" w:hAnsi="Calibri" w:cs="Calibri"/>
          <w:lang w:val="en-CA"/>
        </w:rPr>
        <w:t>File #32 was updated with new flags.</w:t>
      </w:r>
    </w:p>
    <w:p w14:paraId="404FC7D6" w14:textId="77777777" w:rsidR="00401FBF" w:rsidRPr="00E44B92" w:rsidRDefault="00401FBF" w:rsidP="004363FE">
      <w:pPr>
        <w:pStyle w:val="BodyText"/>
        <w:shd w:val="clear" w:color="auto" w:fill="FFFFFF" w:themeFill="background1"/>
        <w:rPr>
          <w:rFonts w:ascii="Calibri" w:hAnsi="Calibri" w:cs="Calibri"/>
          <w:szCs w:val="22"/>
          <w:lang w:val="en-CA"/>
        </w:rPr>
      </w:pPr>
    </w:p>
    <w:p w14:paraId="359CD007" w14:textId="2C57CD6A" w:rsidR="009F7131" w:rsidRPr="001E547A" w:rsidRDefault="00BD56AD" w:rsidP="001E547A">
      <w:pPr>
        <w:pStyle w:val="Heading5"/>
      </w:pPr>
      <w:r w:rsidRPr="001E547A">
        <w:t>Conversion of Full Files from Raw Data</w:t>
      </w:r>
    </w:p>
    <w:p w14:paraId="7AE3FC43" w14:textId="338BDE3C" w:rsidR="00B4263C" w:rsidRPr="00E44B92" w:rsidRDefault="00B4263C" w:rsidP="00D05DE6">
      <w:pPr>
        <w:pStyle w:val="BodyText"/>
        <w:shd w:val="clear" w:color="auto" w:fill="FFFFFF" w:themeFill="background1"/>
        <w:rPr>
          <w:rFonts w:ascii="Calibri" w:hAnsi="Calibri" w:cs="Calibri"/>
          <w:lang w:val="en-CA"/>
        </w:rPr>
      </w:pPr>
      <w:r w:rsidRPr="00E44B92">
        <w:rPr>
          <w:rFonts w:ascii="Calibri" w:hAnsi="Calibri" w:cs="Calibri"/>
          <w:lang w:val="en-CA"/>
        </w:rPr>
        <w:t>Hex files were converted using configuration file</w:t>
      </w:r>
      <w:r w:rsidR="00DE3045" w:rsidRPr="00E44B92">
        <w:rPr>
          <w:rFonts w:ascii="Calibri" w:hAnsi="Calibri" w:cs="Calibri"/>
          <w:lang w:val="en-CA"/>
        </w:rPr>
        <w:t>s</w:t>
      </w:r>
      <w:r w:rsidR="00A833FA" w:rsidRPr="00E44B92">
        <w:rPr>
          <w:rFonts w:ascii="Calibri" w:hAnsi="Calibri" w:cs="Calibri"/>
          <w:lang w:val="en-CA"/>
        </w:rPr>
        <w:t xml:space="preserve"> </w:t>
      </w:r>
      <w:r w:rsidR="004060C1" w:rsidRPr="00E44B92">
        <w:rPr>
          <w:rFonts w:ascii="Calibri" w:hAnsi="Calibri" w:cs="Calibri"/>
          <w:lang w:val="en-CA"/>
        </w:rPr>
        <w:t>2024-002</w:t>
      </w:r>
      <w:r w:rsidR="00A833FA" w:rsidRPr="00E44B92">
        <w:rPr>
          <w:rFonts w:ascii="Calibri" w:hAnsi="Calibri" w:cs="Calibri"/>
          <w:lang w:val="en-CA"/>
        </w:rPr>
        <w:t>-ctd</w:t>
      </w:r>
      <w:r w:rsidR="00DE3045" w:rsidRPr="00E44B92">
        <w:rPr>
          <w:rFonts w:ascii="Calibri" w:hAnsi="Calibri" w:cs="Calibri"/>
          <w:lang w:val="en-CA"/>
        </w:rPr>
        <w:t>*</w:t>
      </w:r>
      <w:r w:rsidR="00A833FA" w:rsidRPr="00E44B92">
        <w:rPr>
          <w:rFonts w:ascii="Calibri" w:hAnsi="Calibri" w:cs="Calibri"/>
          <w:lang w:val="en-CA"/>
        </w:rPr>
        <w:t>.xmlcon</w:t>
      </w:r>
      <w:r w:rsidRPr="00E44B92">
        <w:rPr>
          <w:rFonts w:ascii="Calibri" w:hAnsi="Calibri" w:cs="Calibri"/>
          <w:lang w:val="en-CA"/>
        </w:rPr>
        <w:t>.</w:t>
      </w:r>
    </w:p>
    <w:p w14:paraId="576E1F96" w14:textId="55F6A97D" w:rsidR="00427FBF" w:rsidRPr="00E44B92" w:rsidRDefault="00E67ACD" w:rsidP="00D05DE6">
      <w:pPr>
        <w:pStyle w:val="BodyText"/>
        <w:shd w:val="clear" w:color="auto" w:fill="FFFFFF" w:themeFill="background1"/>
        <w:rPr>
          <w:rFonts w:ascii="Calibri" w:hAnsi="Calibri" w:cs="Calibri"/>
          <w:lang w:val="en-CA"/>
        </w:rPr>
      </w:pPr>
      <w:r w:rsidRPr="00E44B92">
        <w:rPr>
          <w:rFonts w:ascii="Calibri" w:hAnsi="Calibri" w:cs="Calibri"/>
          <w:lang w:val="en-CA"/>
        </w:rPr>
        <w:t>All expected channels were found and profiles look reasonable.</w:t>
      </w:r>
    </w:p>
    <w:p w14:paraId="0BB03F2B" w14:textId="2E55A640" w:rsidR="00DE3045" w:rsidRDefault="00DE3045" w:rsidP="00D05DE6">
      <w:pPr>
        <w:pStyle w:val="BodyText"/>
        <w:shd w:val="clear" w:color="auto" w:fill="FFFFFF" w:themeFill="background1"/>
        <w:rPr>
          <w:rFonts w:ascii="Calibri" w:hAnsi="Calibri" w:cs="Calibri"/>
          <w:lang w:val="en-CA"/>
        </w:rPr>
      </w:pPr>
      <w:r w:rsidRPr="00E44B92">
        <w:rPr>
          <w:rFonts w:ascii="Calibri" w:hAnsi="Calibri" w:cs="Calibri"/>
          <w:lang w:val="en-CA"/>
        </w:rPr>
        <w:t>Descent rate and SBE salinity will be derived later.</w:t>
      </w:r>
    </w:p>
    <w:p w14:paraId="1958D66E" w14:textId="77777777" w:rsidR="001E547A" w:rsidRPr="00E44B92" w:rsidRDefault="001E547A" w:rsidP="00D05DE6">
      <w:pPr>
        <w:pStyle w:val="BodyText"/>
        <w:shd w:val="clear" w:color="auto" w:fill="FFFFFF" w:themeFill="background1"/>
        <w:rPr>
          <w:rFonts w:ascii="Calibri" w:hAnsi="Calibri" w:cs="Calibri"/>
          <w:lang w:val="en-CA"/>
        </w:rPr>
      </w:pPr>
    </w:p>
    <w:p w14:paraId="36BEAC3D" w14:textId="72454C4D" w:rsidR="00B906A8" w:rsidRPr="001E547A" w:rsidRDefault="00B906A8" w:rsidP="001E547A">
      <w:pPr>
        <w:pStyle w:val="Heading5"/>
      </w:pPr>
      <w:r w:rsidRPr="001E547A">
        <w:t>WILDEDI</w:t>
      </w:r>
      <w:r w:rsidR="00771DA9" w:rsidRPr="001E547A">
        <w:t>T</w:t>
      </w:r>
    </w:p>
    <w:p w14:paraId="4BE26578" w14:textId="77777777" w:rsidR="00B906A8" w:rsidRPr="00E44B92" w:rsidRDefault="00B906A8" w:rsidP="00D05DE6">
      <w:pPr>
        <w:pStyle w:val="BodyText"/>
        <w:keepNext/>
        <w:shd w:val="clear" w:color="auto" w:fill="FFFFFF" w:themeFill="background1"/>
        <w:rPr>
          <w:rFonts w:ascii="Calibri" w:hAnsi="Calibri" w:cs="Calibri"/>
          <w:lang w:val="en-CA"/>
        </w:rPr>
      </w:pPr>
      <w:r w:rsidRPr="00E44B92">
        <w:rPr>
          <w:rFonts w:ascii="Calibri" w:hAnsi="Calibri" w:cs="Calibri"/>
          <w:lang w:val="en-CA"/>
        </w:rPr>
        <w:t xml:space="preserve">Program WILDEDIT was run to remove spikes from the pressure, depth, conductivity &amp; temperature only in the full cast files (*.CNV).  </w:t>
      </w:r>
    </w:p>
    <w:p w14:paraId="475B871B" w14:textId="77777777" w:rsidR="00B906A8" w:rsidRPr="00E44B92" w:rsidRDefault="00B906A8" w:rsidP="00D05DE6">
      <w:pPr>
        <w:pStyle w:val="BodyText"/>
        <w:keepNext/>
        <w:shd w:val="clear" w:color="auto" w:fill="FFFFFF" w:themeFill="background1"/>
        <w:rPr>
          <w:rFonts w:ascii="Calibri" w:hAnsi="Calibri" w:cs="Calibri"/>
          <w:lang w:val="en-CA"/>
        </w:rPr>
      </w:pPr>
      <w:r w:rsidRPr="00E44B92">
        <w:rPr>
          <w:rFonts w:ascii="Calibri" w:hAnsi="Calibri" w:cs="Calibri"/>
          <w:lang w:val="en-CA"/>
        </w:rPr>
        <w:t xml:space="preserve">Parameters used were: </w:t>
      </w:r>
      <w:r w:rsidRPr="00E44B92">
        <w:rPr>
          <w:rFonts w:ascii="Calibri" w:hAnsi="Calibri" w:cs="Calibri"/>
          <w:lang w:val="en-CA"/>
        </w:rPr>
        <w:tab/>
        <w:t xml:space="preserve">Pass 1    Std Dev = 2 </w:t>
      </w:r>
      <w:r w:rsidRPr="00E44B92">
        <w:rPr>
          <w:rFonts w:ascii="Calibri" w:hAnsi="Calibri" w:cs="Calibri"/>
          <w:lang w:val="en-CA"/>
        </w:rPr>
        <w:tab/>
        <w:t xml:space="preserve">Pass 2    Std Dev = 5 </w:t>
      </w:r>
      <w:r w:rsidRPr="00E44B92">
        <w:rPr>
          <w:rFonts w:ascii="Calibri" w:hAnsi="Calibri" w:cs="Calibri"/>
          <w:lang w:val="en-CA"/>
        </w:rPr>
        <w:tab/>
        <w:t>Points per block = 50</w:t>
      </w:r>
    </w:p>
    <w:p w14:paraId="1D5B00D6" w14:textId="0C184DD0" w:rsidR="00B906A8" w:rsidRPr="00E44B92" w:rsidRDefault="00B906A8" w:rsidP="00D05DE6">
      <w:pPr>
        <w:pStyle w:val="BodyText"/>
        <w:keepNext/>
        <w:shd w:val="clear" w:color="auto" w:fill="FFFFFF" w:themeFill="background1"/>
        <w:rPr>
          <w:rFonts w:ascii="Calibri" w:hAnsi="Calibri" w:cs="Calibri"/>
          <w:lang w:val="en-CA"/>
        </w:rPr>
      </w:pPr>
      <w:r w:rsidRPr="00E44B92">
        <w:rPr>
          <w:rFonts w:ascii="Calibri" w:hAnsi="Calibri" w:cs="Calibri"/>
          <w:lang w:val="en-CA"/>
        </w:rPr>
        <w:t>The parameter “Keep data within this distance of the mean” was set to 0 so all spikes would be removed.</w:t>
      </w:r>
    </w:p>
    <w:p w14:paraId="26C09B5B" w14:textId="4989874D" w:rsidR="00104EBE" w:rsidRPr="00E44B92" w:rsidRDefault="00104EBE" w:rsidP="00D05DE6">
      <w:pPr>
        <w:pStyle w:val="BodyText"/>
        <w:keepNext/>
        <w:shd w:val="clear" w:color="auto" w:fill="FFFFFF" w:themeFill="background1"/>
        <w:rPr>
          <w:rFonts w:ascii="Calibri" w:hAnsi="Calibri" w:cs="Calibri"/>
          <w:lang w:val="en-CA"/>
        </w:rPr>
      </w:pPr>
      <w:r w:rsidRPr="00E44B92">
        <w:rPr>
          <w:rFonts w:ascii="Calibri" w:hAnsi="Calibri" w:cs="Calibri"/>
          <w:lang w:val="en-CA"/>
        </w:rPr>
        <w:t>No change in spikes were noted but there were no single-point spikes were noted before the run.</w:t>
      </w:r>
    </w:p>
    <w:p w14:paraId="57940E8A" w14:textId="77777777" w:rsidR="00B4263C" w:rsidRPr="00E44B92" w:rsidRDefault="00B4263C" w:rsidP="00D05DE6">
      <w:pPr>
        <w:shd w:val="clear" w:color="auto" w:fill="FFFFFF" w:themeFill="background1"/>
        <w:rPr>
          <w:rFonts w:ascii="Calibri" w:hAnsi="Calibri" w:cs="Calibri"/>
          <w:sz w:val="22"/>
          <w:szCs w:val="22"/>
          <w:lang w:val="en-CA"/>
        </w:rPr>
      </w:pPr>
    </w:p>
    <w:p w14:paraId="5B296597" w14:textId="77777777" w:rsidR="005A2A43" w:rsidRPr="001E547A" w:rsidRDefault="005A2A43" w:rsidP="001E547A">
      <w:pPr>
        <w:pStyle w:val="Heading5"/>
      </w:pPr>
      <w:r w:rsidRPr="001E547A">
        <w:t>ALIGN DO</w:t>
      </w:r>
    </w:p>
    <w:p w14:paraId="3DDB47ED" w14:textId="49033DF3" w:rsidR="006C08F8" w:rsidRPr="00E44B92" w:rsidRDefault="006C08F8" w:rsidP="00D05DE6">
      <w:pPr>
        <w:pStyle w:val="BodyText"/>
        <w:shd w:val="clear" w:color="auto" w:fill="FFFFFF" w:themeFill="background1"/>
        <w:rPr>
          <w:rFonts w:ascii="Calibri" w:hAnsi="Calibri" w:cs="Calibri"/>
          <w:lang w:val="en-CA"/>
        </w:rPr>
      </w:pPr>
      <w:r w:rsidRPr="00E44B92">
        <w:rPr>
          <w:rFonts w:ascii="Calibri" w:hAnsi="Calibri" w:cs="Calibri"/>
          <w:lang w:val="en-CA"/>
        </w:rPr>
        <w:t>ALIGNCTD</w:t>
      </w:r>
      <w:r w:rsidR="00BC57E4" w:rsidRPr="00E44B92">
        <w:rPr>
          <w:rFonts w:ascii="Calibri" w:hAnsi="Calibri" w:cs="Calibri"/>
          <w:lang w:val="en-CA"/>
        </w:rPr>
        <w:t xml:space="preserve"> was run on all casts </w:t>
      </w:r>
      <w:r w:rsidR="005D0051" w:rsidRPr="00E44B92">
        <w:rPr>
          <w:rFonts w:ascii="Calibri" w:hAnsi="Calibri" w:cs="Calibri"/>
          <w:lang w:val="en-CA"/>
        </w:rPr>
        <w:t>to advance the oxygen voltage by</w:t>
      </w:r>
      <w:r w:rsidR="008E3F86" w:rsidRPr="00E44B92">
        <w:rPr>
          <w:rFonts w:ascii="Calibri" w:hAnsi="Calibri" w:cs="Calibri"/>
          <w:lang w:val="en-CA"/>
        </w:rPr>
        <w:t xml:space="preserve"> </w:t>
      </w:r>
      <w:r w:rsidR="00BC57E4" w:rsidRPr="00E44B92">
        <w:rPr>
          <w:rFonts w:ascii="Calibri" w:hAnsi="Calibri" w:cs="Calibri"/>
          <w:lang w:val="en-CA"/>
        </w:rPr>
        <w:t>+</w:t>
      </w:r>
      <w:r w:rsidR="001C7A18" w:rsidRPr="00E44B92">
        <w:rPr>
          <w:rFonts w:ascii="Calibri" w:hAnsi="Calibri" w:cs="Calibri"/>
          <w:lang w:val="en-CA"/>
        </w:rPr>
        <w:t>2.5</w:t>
      </w:r>
      <w:r w:rsidRPr="00E44B92">
        <w:rPr>
          <w:rFonts w:ascii="Calibri" w:hAnsi="Calibri" w:cs="Calibri"/>
          <w:lang w:val="en-CA"/>
        </w:rPr>
        <w:t>s</w:t>
      </w:r>
      <w:r w:rsidR="005D0051" w:rsidRPr="00E44B92">
        <w:rPr>
          <w:rFonts w:ascii="Calibri" w:hAnsi="Calibri" w:cs="Calibri"/>
          <w:lang w:val="en-CA"/>
        </w:rPr>
        <w:t>, a setting which has worked well in the past for this type of sensor. The results were examined during step #9 and found to be good.</w:t>
      </w:r>
    </w:p>
    <w:p w14:paraId="20631A7A" w14:textId="77777777" w:rsidR="004C6EB0" w:rsidRPr="00E44B92" w:rsidRDefault="004C6EB0" w:rsidP="00D05DE6">
      <w:pPr>
        <w:pStyle w:val="BodyText"/>
        <w:shd w:val="clear" w:color="auto" w:fill="FFFFFF" w:themeFill="background1"/>
        <w:rPr>
          <w:rFonts w:ascii="Calibri" w:hAnsi="Calibri" w:cs="Calibri"/>
          <w:lang w:val="en-CA"/>
        </w:rPr>
      </w:pPr>
    </w:p>
    <w:p w14:paraId="14FB89D2" w14:textId="77777777" w:rsidR="00AC71A2" w:rsidRPr="001E547A" w:rsidRDefault="00AC71A2" w:rsidP="001E547A">
      <w:pPr>
        <w:pStyle w:val="Heading5"/>
      </w:pPr>
      <w:r w:rsidRPr="001E547A">
        <w:t>CELLTM</w:t>
      </w:r>
    </w:p>
    <w:p w14:paraId="71601127" w14:textId="2CBECCFF" w:rsidR="005A2A43" w:rsidRPr="00E44B92" w:rsidRDefault="004353F8" w:rsidP="00D05DE6">
      <w:pPr>
        <w:pStyle w:val="BodyText"/>
        <w:shd w:val="clear" w:color="auto" w:fill="FFFFFF" w:themeFill="background1"/>
        <w:rPr>
          <w:rFonts w:ascii="Calibri" w:hAnsi="Calibri" w:cs="Calibri"/>
          <w:lang w:val="en-CA"/>
        </w:rPr>
      </w:pPr>
      <w:r w:rsidRPr="00E44B92">
        <w:rPr>
          <w:rFonts w:ascii="Calibri" w:hAnsi="Calibri" w:cs="Calibri"/>
          <w:lang w:val="en-CA"/>
        </w:rPr>
        <w:t xml:space="preserve">The </w:t>
      </w:r>
      <w:r w:rsidR="00160165" w:rsidRPr="00E44B92">
        <w:rPr>
          <w:rFonts w:ascii="Calibri" w:hAnsi="Calibri" w:cs="Calibri"/>
          <w:lang w:val="en-CA"/>
        </w:rPr>
        <w:t>noise in the upcast</w:t>
      </w:r>
      <w:r w:rsidR="00FA6831" w:rsidRPr="00E44B92">
        <w:rPr>
          <w:rFonts w:ascii="Calibri" w:hAnsi="Calibri" w:cs="Calibri"/>
          <w:lang w:val="en-CA"/>
        </w:rPr>
        <w:t xml:space="preserve"> data</w:t>
      </w:r>
      <w:r w:rsidR="00160165" w:rsidRPr="00E44B92">
        <w:rPr>
          <w:rFonts w:ascii="Calibri" w:hAnsi="Calibri" w:cs="Calibri"/>
          <w:lang w:val="en-CA"/>
        </w:rPr>
        <w:t xml:space="preserve"> makes tests for the best parameters for this routine very difficult to interpret. </w:t>
      </w:r>
      <w:r w:rsidR="00FA6831" w:rsidRPr="00E44B92">
        <w:rPr>
          <w:rFonts w:ascii="Calibri" w:hAnsi="Calibri" w:cs="Calibri"/>
          <w:lang w:val="en-CA"/>
        </w:rPr>
        <w:t>In the past when upcast data were not so noisy,</w:t>
      </w:r>
      <w:r w:rsidR="003B3F4E" w:rsidRPr="00E44B92">
        <w:rPr>
          <w:rFonts w:ascii="Calibri" w:hAnsi="Calibri" w:cs="Calibri"/>
          <w:lang w:val="en-CA"/>
        </w:rPr>
        <w:t xml:space="preserve"> </w:t>
      </w:r>
      <w:r w:rsidR="0091726F" w:rsidRPr="00E44B92">
        <w:rPr>
          <w:rFonts w:ascii="Calibri" w:hAnsi="Calibri" w:cs="Calibri"/>
          <w:lang w:val="en-CA"/>
        </w:rPr>
        <w:t>the</w:t>
      </w:r>
      <w:r w:rsidR="00160165" w:rsidRPr="00E44B92">
        <w:rPr>
          <w:rFonts w:ascii="Calibri" w:hAnsi="Calibri" w:cs="Calibri"/>
          <w:lang w:val="en-CA"/>
        </w:rPr>
        <w:t xml:space="preserve"> default setting of </w:t>
      </w:r>
      <w:r w:rsidR="0074018D" w:rsidRPr="00E44B92">
        <w:rPr>
          <w:rFonts w:ascii="Calibri" w:hAnsi="Calibri" w:cs="Calibri"/>
          <w:lang w:val="en-CA"/>
        </w:rPr>
        <w:t xml:space="preserve">(α = 0.0245, β=9.5) </w:t>
      </w:r>
      <w:r w:rsidR="00FA6831" w:rsidRPr="00E44B92">
        <w:rPr>
          <w:rFonts w:ascii="Calibri" w:hAnsi="Calibri" w:cs="Calibri"/>
          <w:lang w:val="en-CA"/>
        </w:rPr>
        <w:t>was generally found to be the best choice</w:t>
      </w:r>
      <w:r w:rsidR="00160165" w:rsidRPr="00E44B92">
        <w:rPr>
          <w:rFonts w:ascii="Calibri" w:hAnsi="Calibri" w:cs="Calibri"/>
          <w:lang w:val="en-CA"/>
        </w:rPr>
        <w:t>.</w:t>
      </w:r>
      <w:r w:rsidR="003B3F4E" w:rsidRPr="00E44B92">
        <w:rPr>
          <w:rFonts w:ascii="Calibri" w:hAnsi="Calibri" w:cs="Calibri"/>
          <w:lang w:val="en-CA"/>
        </w:rPr>
        <w:t xml:space="preserve"> </w:t>
      </w:r>
      <w:r w:rsidR="00284620" w:rsidRPr="00E44B92">
        <w:rPr>
          <w:rFonts w:ascii="Calibri" w:hAnsi="Calibri" w:cs="Calibri"/>
          <w:lang w:val="en-CA"/>
        </w:rPr>
        <w:t>A few</w:t>
      </w:r>
      <w:r w:rsidR="003B3F4E" w:rsidRPr="00E44B92">
        <w:rPr>
          <w:rFonts w:ascii="Calibri" w:hAnsi="Calibri" w:cs="Calibri"/>
          <w:lang w:val="en-CA"/>
        </w:rPr>
        <w:t xml:space="preserve"> cast</w:t>
      </w:r>
      <w:r w:rsidR="00284620" w:rsidRPr="00E44B92">
        <w:rPr>
          <w:rFonts w:ascii="Calibri" w:hAnsi="Calibri" w:cs="Calibri"/>
          <w:lang w:val="en-CA"/>
        </w:rPr>
        <w:t>s were checked</w:t>
      </w:r>
      <w:r w:rsidR="003B3F4E" w:rsidRPr="00E44B92">
        <w:rPr>
          <w:rFonts w:ascii="Calibri" w:hAnsi="Calibri" w:cs="Calibri"/>
          <w:lang w:val="en-CA"/>
        </w:rPr>
        <w:t xml:space="preserve"> for this cruise and the default setting does improve the data.</w:t>
      </w:r>
      <w:r w:rsidR="003D31A5" w:rsidRPr="00E44B92">
        <w:rPr>
          <w:rFonts w:ascii="Calibri" w:hAnsi="Calibri" w:cs="Calibri"/>
          <w:lang w:val="en-CA"/>
        </w:rPr>
        <w:t xml:space="preserve"> </w:t>
      </w:r>
      <w:r w:rsidR="005A2A43" w:rsidRPr="00E44B92">
        <w:rPr>
          <w:rFonts w:ascii="Calibri" w:hAnsi="Calibri" w:cs="Calibri"/>
          <w:lang w:val="en-CA"/>
        </w:rPr>
        <w:t xml:space="preserve">CELLTM was run using </w:t>
      </w:r>
      <w:r w:rsidR="00AD5634" w:rsidRPr="00E44B92">
        <w:rPr>
          <w:rFonts w:ascii="Calibri" w:hAnsi="Calibri" w:cs="Calibri"/>
          <w:lang w:val="en-CA"/>
        </w:rPr>
        <w:t>(α = 0.02</w:t>
      </w:r>
      <w:r w:rsidRPr="00E44B92">
        <w:rPr>
          <w:rFonts w:ascii="Calibri" w:hAnsi="Calibri" w:cs="Calibri"/>
          <w:lang w:val="en-CA"/>
        </w:rPr>
        <w:t>45</w:t>
      </w:r>
      <w:r w:rsidR="00AD5634" w:rsidRPr="00E44B92">
        <w:rPr>
          <w:rFonts w:ascii="Calibri" w:hAnsi="Calibri" w:cs="Calibri"/>
          <w:lang w:val="en-CA"/>
        </w:rPr>
        <w:t>, β=9</w:t>
      </w:r>
      <w:r w:rsidRPr="00E44B92">
        <w:rPr>
          <w:rFonts w:ascii="Calibri" w:hAnsi="Calibri" w:cs="Calibri"/>
          <w:lang w:val="en-CA"/>
        </w:rPr>
        <w:t>.5</w:t>
      </w:r>
      <w:r w:rsidR="00AD5634" w:rsidRPr="00E44B92">
        <w:rPr>
          <w:rFonts w:ascii="Calibri" w:hAnsi="Calibri" w:cs="Calibri"/>
          <w:lang w:val="en-CA"/>
        </w:rPr>
        <w:t xml:space="preserve">) for </w:t>
      </w:r>
      <w:r w:rsidR="0074018D" w:rsidRPr="00E44B92">
        <w:rPr>
          <w:rFonts w:ascii="Calibri" w:hAnsi="Calibri" w:cs="Calibri"/>
          <w:lang w:val="en-CA"/>
        </w:rPr>
        <w:t xml:space="preserve">both </w:t>
      </w:r>
      <w:r w:rsidR="00AD5634" w:rsidRPr="00E44B92">
        <w:rPr>
          <w:rFonts w:ascii="Calibri" w:hAnsi="Calibri" w:cs="Calibri"/>
          <w:lang w:val="en-CA"/>
        </w:rPr>
        <w:t>the</w:t>
      </w:r>
      <w:r w:rsidR="005A2A43" w:rsidRPr="00E44B92">
        <w:rPr>
          <w:rFonts w:ascii="Calibri" w:hAnsi="Calibri" w:cs="Calibri"/>
          <w:lang w:val="en-CA"/>
        </w:rPr>
        <w:t xml:space="preserve"> </w:t>
      </w:r>
      <w:r w:rsidR="00FE2598" w:rsidRPr="00E44B92">
        <w:rPr>
          <w:rFonts w:ascii="Calibri" w:hAnsi="Calibri" w:cs="Calibri"/>
          <w:lang w:val="en-CA"/>
        </w:rPr>
        <w:t xml:space="preserve">primary and </w:t>
      </w:r>
      <w:r w:rsidR="005A2A43" w:rsidRPr="00E44B92">
        <w:rPr>
          <w:rFonts w:ascii="Calibri" w:hAnsi="Calibri" w:cs="Calibri"/>
          <w:lang w:val="en-CA"/>
        </w:rPr>
        <w:t>secondary conductivity.</w:t>
      </w:r>
      <w:r w:rsidR="007A76D8" w:rsidRPr="00E44B92">
        <w:rPr>
          <w:rFonts w:ascii="Calibri" w:hAnsi="Calibri" w:cs="Calibri"/>
          <w:lang w:val="en-CA"/>
        </w:rPr>
        <w:t xml:space="preserve"> </w:t>
      </w:r>
    </w:p>
    <w:p w14:paraId="3886392F" w14:textId="7A884F12" w:rsidR="00804C91" w:rsidRPr="00E44B92" w:rsidRDefault="00804C91" w:rsidP="00D05DE6">
      <w:pPr>
        <w:pStyle w:val="BodyText"/>
        <w:shd w:val="clear" w:color="auto" w:fill="FFFFFF" w:themeFill="background1"/>
        <w:rPr>
          <w:rFonts w:ascii="Calibri" w:hAnsi="Calibri" w:cs="Calibri"/>
          <w:lang w:val="en-CA"/>
        </w:rPr>
      </w:pPr>
      <w:r w:rsidRPr="00E44B92">
        <w:rPr>
          <w:rFonts w:ascii="Calibri" w:hAnsi="Calibri" w:cs="Calibri"/>
          <w:lang w:val="en-CA"/>
        </w:rPr>
        <w:t>CELLTM does not work well when temperature increases with depth</w:t>
      </w:r>
      <w:r w:rsidR="001E547A">
        <w:rPr>
          <w:rFonts w:ascii="Calibri" w:hAnsi="Calibri" w:cs="Calibri"/>
          <w:lang w:val="en-CA"/>
        </w:rPr>
        <w:t xml:space="preserve"> but is useful overall</w:t>
      </w:r>
      <w:r w:rsidRPr="00E44B92">
        <w:rPr>
          <w:rFonts w:ascii="Calibri" w:hAnsi="Calibri" w:cs="Calibri"/>
          <w:lang w:val="en-CA"/>
        </w:rPr>
        <w:t>.</w:t>
      </w:r>
    </w:p>
    <w:p w14:paraId="4242E89C" w14:textId="77777777" w:rsidR="007A76D8" w:rsidRPr="00E44B92" w:rsidRDefault="007A76D8" w:rsidP="00D05DE6">
      <w:pPr>
        <w:pStyle w:val="BodyText"/>
        <w:shd w:val="clear" w:color="auto" w:fill="FFFFFF" w:themeFill="background1"/>
        <w:rPr>
          <w:rFonts w:ascii="Calibri" w:hAnsi="Calibri" w:cs="Calibri"/>
          <w:highlight w:val="lightGray"/>
          <w:lang w:val="en-CA"/>
        </w:rPr>
      </w:pPr>
    </w:p>
    <w:p w14:paraId="0D7EEC6C" w14:textId="77777777" w:rsidR="005A2A43" w:rsidRPr="001E547A" w:rsidRDefault="005A2A43" w:rsidP="001E547A">
      <w:pPr>
        <w:pStyle w:val="Heading5"/>
      </w:pPr>
      <w:bookmarkStart w:id="7" w:name="_Ref392679551"/>
      <w:r w:rsidRPr="001E547A">
        <w:t xml:space="preserve">DERIVE </w:t>
      </w:r>
      <w:r w:rsidR="00DE18A6" w:rsidRPr="001E547A">
        <w:t>and Channel Comparisons</w:t>
      </w:r>
      <w:bookmarkEnd w:id="7"/>
    </w:p>
    <w:p w14:paraId="2C85AD08" w14:textId="0A5B39D6" w:rsidR="00715A50" w:rsidRPr="00E44B92" w:rsidRDefault="005A2A43" w:rsidP="00D05DE6">
      <w:pPr>
        <w:pStyle w:val="BodyText"/>
        <w:shd w:val="clear" w:color="auto" w:fill="FFFFFF" w:themeFill="background1"/>
        <w:rPr>
          <w:rFonts w:ascii="Calibri" w:hAnsi="Calibri" w:cs="Calibri"/>
          <w:lang w:val="en-CA"/>
        </w:rPr>
      </w:pPr>
      <w:r w:rsidRPr="00E44B92">
        <w:rPr>
          <w:rFonts w:ascii="Calibri" w:hAnsi="Calibri" w:cs="Calibri"/>
          <w:lang w:val="en-CA"/>
        </w:rPr>
        <w:t>Program DERIVE was run on all casts to calculate primary and secondary salinity</w:t>
      </w:r>
      <w:r w:rsidR="009808E6" w:rsidRPr="00E44B92">
        <w:rPr>
          <w:rFonts w:ascii="Calibri" w:hAnsi="Calibri" w:cs="Calibri"/>
          <w:lang w:val="en-CA"/>
        </w:rPr>
        <w:t>,</w:t>
      </w:r>
      <w:r w:rsidRPr="00E44B92">
        <w:rPr>
          <w:rFonts w:ascii="Calibri" w:hAnsi="Calibri" w:cs="Calibri"/>
          <w:lang w:val="en-CA"/>
        </w:rPr>
        <w:t xml:space="preserve"> dissolved oxygen concentration</w:t>
      </w:r>
      <w:r w:rsidR="009808E6" w:rsidRPr="00E44B92">
        <w:rPr>
          <w:rFonts w:ascii="Calibri" w:hAnsi="Calibri" w:cs="Calibri"/>
          <w:lang w:val="en-CA"/>
        </w:rPr>
        <w:t xml:space="preserve"> and descent rate</w:t>
      </w:r>
      <w:r w:rsidRPr="00E44B92">
        <w:rPr>
          <w:rFonts w:ascii="Calibri" w:hAnsi="Calibri" w:cs="Calibri"/>
          <w:lang w:val="en-CA"/>
        </w:rPr>
        <w:t>.</w:t>
      </w:r>
      <w:r w:rsidR="006C0050">
        <w:rPr>
          <w:rFonts w:ascii="Calibri" w:hAnsi="Calibri" w:cs="Calibri"/>
          <w:lang w:val="en-CA"/>
        </w:rPr>
        <w:t xml:space="preserve"> </w:t>
      </w:r>
      <w:r w:rsidR="0051601E" w:rsidRPr="00E44B92">
        <w:rPr>
          <w:rFonts w:ascii="Calibri" w:hAnsi="Calibri" w:cs="Calibri"/>
          <w:lang w:val="en-CA"/>
        </w:rPr>
        <w:t>Plots were examined</w:t>
      </w:r>
      <w:r w:rsidR="000A7CD6" w:rsidRPr="00E44B92">
        <w:rPr>
          <w:rFonts w:ascii="Calibri" w:hAnsi="Calibri" w:cs="Calibri"/>
          <w:lang w:val="en-CA"/>
        </w:rPr>
        <w:t xml:space="preserve"> and the</w:t>
      </w:r>
      <w:r w:rsidR="0051601E" w:rsidRPr="00E44B92">
        <w:rPr>
          <w:rFonts w:ascii="Calibri" w:hAnsi="Calibri" w:cs="Calibri"/>
          <w:lang w:val="en-CA"/>
        </w:rPr>
        <w:t xml:space="preserve"> alignment of dissolved oxygen </w:t>
      </w:r>
      <w:r w:rsidR="000A7CD6" w:rsidRPr="00E44B92">
        <w:rPr>
          <w:rFonts w:ascii="Calibri" w:hAnsi="Calibri" w:cs="Calibri"/>
          <w:lang w:val="en-CA"/>
        </w:rPr>
        <w:t>looks good</w:t>
      </w:r>
      <w:r w:rsidR="00326EA6" w:rsidRPr="00E44B92">
        <w:rPr>
          <w:rFonts w:ascii="Calibri" w:hAnsi="Calibri" w:cs="Calibri"/>
          <w:lang w:val="en-CA"/>
        </w:rPr>
        <w:t xml:space="preserve"> although both temperature and DO are noisy. </w:t>
      </w:r>
    </w:p>
    <w:p w14:paraId="3913979A" w14:textId="22A93349" w:rsidR="00715A50" w:rsidRPr="00E44B92" w:rsidRDefault="00715A50" w:rsidP="00D05DE6">
      <w:pPr>
        <w:pStyle w:val="BodyText"/>
        <w:shd w:val="clear" w:color="auto" w:fill="FFFFFF" w:themeFill="background1"/>
        <w:rPr>
          <w:rFonts w:ascii="Calibri" w:hAnsi="Calibri" w:cs="Calibri"/>
          <w:lang w:val="en-CA"/>
        </w:rPr>
      </w:pPr>
      <w:r w:rsidRPr="00E44B92">
        <w:rPr>
          <w:rFonts w:ascii="Calibri" w:hAnsi="Calibri" w:cs="Calibri"/>
          <w:lang w:val="en-CA"/>
        </w:rPr>
        <w:t>WILDEDIT removed some spikes.</w:t>
      </w:r>
    </w:p>
    <w:p w14:paraId="3B445C18" w14:textId="77777777" w:rsidR="00715A50" w:rsidRPr="00E44B92" w:rsidRDefault="00DF1A86" w:rsidP="00D05DE6">
      <w:pPr>
        <w:pStyle w:val="BodyText"/>
        <w:shd w:val="clear" w:color="auto" w:fill="FFFFFF" w:themeFill="background1"/>
        <w:rPr>
          <w:rFonts w:ascii="Calibri" w:hAnsi="Calibri" w:cs="Calibri"/>
          <w:lang w:val="en-CA"/>
        </w:rPr>
      </w:pPr>
      <w:r w:rsidRPr="00E44B92">
        <w:rPr>
          <w:rFonts w:ascii="Calibri" w:hAnsi="Calibri" w:cs="Calibri"/>
          <w:lang w:val="en-CA"/>
        </w:rPr>
        <w:t>T-S plots show that the CELLT</w:t>
      </w:r>
      <w:r w:rsidR="00362779" w:rsidRPr="00E44B92">
        <w:rPr>
          <w:rFonts w:ascii="Calibri" w:hAnsi="Calibri" w:cs="Calibri"/>
          <w:lang w:val="en-CA"/>
        </w:rPr>
        <w:t xml:space="preserve">M </w:t>
      </w:r>
      <w:r w:rsidRPr="00E44B92">
        <w:rPr>
          <w:rFonts w:ascii="Calibri" w:hAnsi="Calibri" w:cs="Calibri"/>
          <w:lang w:val="en-CA"/>
        </w:rPr>
        <w:t xml:space="preserve">step </w:t>
      </w:r>
      <w:r w:rsidR="00362779" w:rsidRPr="00E44B92">
        <w:rPr>
          <w:rFonts w:ascii="Calibri" w:hAnsi="Calibri" w:cs="Calibri"/>
          <w:lang w:val="en-CA"/>
        </w:rPr>
        <w:t>worked properly</w:t>
      </w:r>
      <w:r w:rsidR="00715A50" w:rsidRPr="00E44B92">
        <w:rPr>
          <w:rFonts w:ascii="Calibri" w:hAnsi="Calibri" w:cs="Calibri"/>
          <w:lang w:val="en-CA"/>
        </w:rPr>
        <w:t xml:space="preserve"> in the offshore casts, but where temperature was mostly increasing with depth it did not work well. So casts 106 to 140 were rerun skipping that step.</w:t>
      </w:r>
    </w:p>
    <w:p w14:paraId="1C7FB14A" w14:textId="43EF10ED" w:rsidR="007E1D97" w:rsidRPr="00E44B92" w:rsidRDefault="007E1D97" w:rsidP="00D05DE6">
      <w:pPr>
        <w:pStyle w:val="BodyText"/>
        <w:shd w:val="clear" w:color="auto" w:fill="FFFFFF" w:themeFill="background1"/>
        <w:rPr>
          <w:rFonts w:ascii="Calibri" w:hAnsi="Calibri" w:cs="Calibri"/>
          <w:lang w:val="en-CA"/>
        </w:rPr>
      </w:pPr>
    </w:p>
    <w:p w14:paraId="42341CB1" w14:textId="5DBCB478" w:rsidR="007E6405" w:rsidRDefault="003F2751" w:rsidP="00D05DE6">
      <w:pPr>
        <w:shd w:val="clear" w:color="auto" w:fill="FFFFFF" w:themeFill="background1"/>
        <w:rPr>
          <w:rFonts w:ascii="Calibri" w:hAnsi="Calibri" w:cs="Calibri"/>
          <w:sz w:val="22"/>
        </w:rPr>
      </w:pPr>
      <w:r w:rsidRPr="00E44B92">
        <w:rPr>
          <w:rFonts w:ascii="Calibri" w:hAnsi="Calibri" w:cs="Calibri"/>
          <w:sz w:val="22"/>
        </w:rPr>
        <w:t xml:space="preserve">DERIVE was run a second time on </w:t>
      </w:r>
      <w:r w:rsidR="00A57D41" w:rsidRPr="00E44B92">
        <w:rPr>
          <w:rFonts w:ascii="Calibri" w:hAnsi="Calibri" w:cs="Calibri"/>
          <w:sz w:val="22"/>
        </w:rPr>
        <w:t>some</w:t>
      </w:r>
      <w:r w:rsidR="00D179E2" w:rsidRPr="00E44B92">
        <w:rPr>
          <w:rFonts w:ascii="Calibri" w:hAnsi="Calibri" w:cs="Calibri"/>
          <w:sz w:val="22"/>
        </w:rPr>
        <w:t xml:space="preserve"> </w:t>
      </w:r>
      <w:r w:rsidRPr="00E44B92">
        <w:rPr>
          <w:rFonts w:ascii="Calibri" w:hAnsi="Calibri" w:cs="Calibri"/>
          <w:sz w:val="22"/>
        </w:rPr>
        <w:t>of the deeper casts</w:t>
      </w:r>
      <w:r w:rsidR="00DF1A86" w:rsidRPr="00E44B92">
        <w:rPr>
          <w:rFonts w:ascii="Calibri" w:hAnsi="Calibri" w:cs="Calibri"/>
          <w:sz w:val="22"/>
        </w:rPr>
        <w:t xml:space="preserve"> </w:t>
      </w:r>
      <w:r w:rsidR="00D179E2" w:rsidRPr="00E44B92">
        <w:rPr>
          <w:rFonts w:ascii="Calibri" w:hAnsi="Calibri" w:cs="Calibri"/>
          <w:sz w:val="22"/>
        </w:rPr>
        <w:t>to find the d</w:t>
      </w:r>
      <w:r w:rsidRPr="00E44B92">
        <w:rPr>
          <w:rFonts w:ascii="Calibri" w:hAnsi="Calibri" w:cs="Calibri"/>
          <w:sz w:val="22"/>
        </w:rPr>
        <w:t>ifferences between the pairs of temperature, conductivity and salinity channels.</w:t>
      </w:r>
      <w:r w:rsidR="00D179E2" w:rsidRPr="00E44B92">
        <w:rPr>
          <w:rFonts w:ascii="Calibri" w:hAnsi="Calibri" w:cs="Calibri"/>
          <w:sz w:val="22"/>
        </w:rPr>
        <w:t xml:space="preserve"> </w:t>
      </w:r>
      <w:r w:rsidR="00992EC1" w:rsidRPr="00E44B92">
        <w:rPr>
          <w:rFonts w:ascii="Calibri" w:hAnsi="Calibri" w:cs="Calibri"/>
          <w:sz w:val="22"/>
        </w:rPr>
        <w:t>For CTD 1515 a few casts from earlier cruises are included to check for temporal drift. For CTD 0506 there are no previous cruises for comparison since the last service.</w:t>
      </w:r>
    </w:p>
    <w:p w14:paraId="2398CD81" w14:textId="77777777" w:rsidR="006C0050" w:rsidRPr="00E44B92" w:rsidRDefault="006C0050" w:rsidP="00D05DE6">
      <w:pPr>
        <w:shd w:val="clear" w:color="auto" w:fill="FFFFFF" w:themeFill="background1"/>
        <w:rPr>
          <w:rFonts w:ascii="Calibri" w:hAnsi="Calibri" w:cs="Calibri"/>
          <w:sz w:val="22"/>
        </w:rPr>
      </w:pPr>
    </w:p>
    <w:p w14:paraId="4BBB7060" w14:textId="207088E0" w:rsidR="000B44AE" w:rsidRPr="00E44B92" w:rsidRDefault="000B44AE" w:rsidP="00D05DE6">
      <w:pPr>
        <w:shd w:val="clear" w:color="auto" w:fill="FFFFFF" w:themeFill="background1"/>
        <w:rPr>
          <w:rFonts w:ascii="Calibri" w:hAnsi="Calibri" w:cs="Calibri"/>
          <w:sz w:val="22"/>
        </w:rPr>
      </w:pPr>
      <w:r w:rsidRPr="00E44B92">
        <w:rPr>
          <w:rFonts w:ascii="Calibri" w:hAnsi="Calibri" w:cs="Calibri"/>
          <w:sz w:val="22"/>
        </w:rPr>
        <w:t>CTD #</w:t>
      </w:r>
      <w:r w:rsidR="00992EC1" w:rsidRPr="00E44B92">
        <w:rPr>
          <w:rFonts w:ascii="Calibri" w:hAnsi="Calibri" w:cs="Calibri"/>
          <w:sz w:val="22"/>
        </w:rPr>
        <w:t>1515</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0B44AE" w:rsidRPr="00E44B92" w14:paraId="0F2AA8CB" w14:textId="77777777" w:rsidTr="002B27AA">
        <w:tc>
          <w:tcPr>
            <w:tcW w:w="1701" w:type="dxa"/>
            <w:tcBorders>
              <w:top w:val="single" w:sz="6" w:space="0" w:color="auto"/>
              <w:left w:val="single" w:sz="4" w:space="0" w:color="auto"/>
              <w:bottom w:val="single" w:sz="6" w:space="0" w:color="auto"/>
              <w:right w:val="single" w:sz="6" w:space="0" w:color="auto"/>
            </w:tcBorders>
            <w:shd w:val="clear" w:color="auto" w:fill="auto"/>
          </w:tcPr>
          <w:p w14:paraId="1C0D4BC9" w14:textId="77777777" w:rsidR="000B44AE" w:rsidRPr="00E44B92" w:rsidRDefault="000B44AE" w:rsidP="002B27AA">
            <w:pPr>
              <w:pStyle w:val="BodyText"/>
              <w:rPr>
                <w:rFonts w:ascii="Calibri" w:hAnsi="Calibri" w:cs="Calibri"/>
                <w:lang w:val="en-CA"/>
              </w:rPr>
            </w:pPr>
            <w:r w:rsidRPr="00E44B92">
              <w:rPr>
                <w:rFonts w:ascii="Calibri" w:hAnsi="Calibri" w:cs="Calibri"/>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45210E20" w14:textId="77777777" w:rsidR="000B44AE" w:rsidRPr="00E44B92" w:rsidRDefault="000B44AE" w:rsidP="002B27AA">
            <w:pPr>
              <w:pStyle w:val="BodyText"/>
              <w:rPr>
                <w:rFonts w:ascii="Calibri" w:hAnsi="Calibri" w:cs="Calibri"/>
                <w:lang w:val="en-CA"/>
              </w:rPr>
            </w:pPr>
            <w:r w:rsidRPr="00E44B92">
              <w:rPr>
                <w:rFonts w:ascii="Calibri" w:hAnsi="Calibri" w:cs="Calibri"/>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027ACA1" w14:textId="77777777" w:rsidR="000B44AE" w:rsidRPr="00E44B92" w:rsidRDefault="000B44AE" w:rsidP="002B27AA">
            <w:pPr>
              <w:pStyle w:val="BodyText"/>
              <w:rPr>
                <w:rFonts w:ascii="Calibri" w:hAnsi="Calibri" w:cs="Calibri"/>
                <w:lang w:val="en-CA"/>
              </w:rPr>
            </w:pPr>
            <w:r w:rsidRPr="00E44B92">
              <w:rPr>
                <w:rFonts w:ascii="Calibri" w:hAnsi="Calibri" w:cs="Calibri"/>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2D166F83" w14:textId="77777777" w:rsidR="000B44AE" w:rsidRPr="00E44B92" w:rsidRDefault="000B44AE" w:rsidP="002B27AA">
            <w:pPr>
              <w:pStyle w:val="BodyText"/>
              <w:rPr>
                <w:rFonts w:ascii="Calibri" w:hAnsi="Calibri" w:cs="Calibri"/>
                <w:lang w:val="en-CA"/>
              </w:rPr>
            </w:pPr>
            <w:r w:rsidRPr="00E44B92">
              <w:rPr>
                <w:rFonts w:ascii="Calibri" w:hAnsi="Calibri" w:cs="Calibri"/>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C0B1F5" w14:textId="77777777" w:rsidR="000B44AE" w:rsidRPr="00E44B92" w:rsidRDefault="000B44AE" w:rsidP="002B27AA">
            <w:pPr>
              <w:pStyle w:val="BodyText"/>
              <w:rPr>
                <w:rFonts w:ascii="Calibri" w:hAnsi="Calibri" w:cs="Calibri"/>
                <w:lang w:val="en-CA"/>
              </w:rPr>
            </w:pPr>
            <w:r w:rsidRPr="00E44B92">
              <w:rPr>
                <w:rFonts w:ascii="Calibri" w:hAnsi="Calibri" w:cs="Calibri"/>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0B77D4C8" w14:textId="77777777" w:rsidR="000B44AE" w:rsidRPr="00E44B92" w:rsidRDefault="000B44AE" w:rsidP="002B27AA">
            <w:pPr>
              <w:pStyle w:val="BodyText"/>
              <w:rPr>
                <w:rFonts w:ascii="Calibri" w:hAnsi="Calibri" w:cs="Calibri"/>
                <w:lang w:val="en-CA"/>
              </w:rPr>
            </w:pPr>
            <w:r w:rsidRPr="00E44B92">
              <w:rPr>
                <w:rFonts w:ascii="Calibri" w:hAnsi="Calibri" w:cs="Calibri"/>
                <w:lang w:val="en-CA"/>
              </w:rPr>
              <w:t>Descent Rate</w:t>
            </w:r>
          </w:p>
        </w:tc>
      </w:tr>
      <w:tr w:rsidR="000B44AE" w:rsidRPr="00E44B92" w14:paraId="43A89280" w14:textId="77777777" w:rsidTr="002B27AA">
        <w:tc>
          <w:tcPr>
            <w:tcW w:w="1701" w:type="dxa"/>
            <w:tcBorders>
              <w:left w:val="single" w:sz="4" w:space="0" w:color="auto"/>
            </w:tcBorders>
            <w:shd w:val="clear" w:color="auto" w:fill="auto"/>
          </w:tcPr>
          <w:p w14:paraId="63984D7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2023-088-0033</w:t>
            </w:r>
          </w:p>
        </w:tc>
        <w:tc>
          <w:tcPr>
            <w:tcW w:w="709" w:type="dxa"/>
            <w:shd w:val="clear" w:color="auto" w:fill="auto"/>
          </w:tcPr>
          <w:p w14:paraId="64E12ABE"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2D31AAAB"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-0.0003</w:t>
            </w:r>
          </w:p>
        </w:tc>
        <w:tc>
          <w:tcPr>
            <w:tcW w:w="1560" w:type="dxa"/>
            <w:shd w:val="clear" w:color="auto" w:fill="auto"/>
          </w:tcPr>
          <w:p w14:paraId="656D2E52"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+0.00002</w:t>
            </w:r>
          </w:p>
        </w:tc>
        <w:tc>
          <w:tcPr>
            <w:tcW w:w="1417" w:type="dxa"/>
            <w:shd w:val="clear" w:color="auto" w:fill="auto"/>
          </w:tcPr>
          <w:p w14:paraId="2896F594"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+0.0003</w:t>
            </w:r>
          </w:p>
        </w:tc>
        <w:tc>
          <w:tcPr>
            <w:tcW w:w="1843" w:type="dxa"/>
            <w:tcBorders>
              <w:right w:val="single" w:sz="4" w:space="0" w:color="auto"/>
            </w:tcBorders>
            <w:shd w:val="clear" w:color="auto" w:fill="auto"/>
          </w:tcPr>
          <w:p w14:paraId="4257F6EC"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High, Moderate</w:t>
            </w:r>
          </w:p>
        </w:tc>
      </w:tr>
      <w:tr w:rsidR="000B44AE" w:rsidRPr="00E44B92" w14:paraId="3F5C95EA" w14:textId="77777777" w:rsidTr="002B27AA">
        <w:tc>
          <w:tcPr>
            <w:tcW w:w="1701" w:type="dxa"/>
            <w:tcBorders>
              <w:left w:val="single" w:sz="4" w:space="0" w:color="auto"/>
            </w:tcBorders>
            <w:shd w:val="clear" w:color="auto" w:fill="auto"/>
          </w:tcPr>
          <w:p w14:paraId="35091F61"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c>
          <w:tcPr>
            <w:tcW w:w="709" w:type="dxa"/>
            <w:shd w:val="clear" w:color="auto" w:fill="auto"/>
          </w:tcPr>
          <w:p w14:paraId="3A058EC6"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2000</w:t>
            </w:r>
          </w:p>
        </w:tc>
        <w:tc>
          <w:tcPr>
            <w:tcW w:w="1417" w:type="dxa"/>
            <w:shd w:val="clear" w:color="auto" w:fill="auto"/>
          </w:tcPr>
          <w:p w14:paraId="02432729"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-0.0005</w:t>
            </w:r>
          </w:p>
        </w:tc>
        <w:tc>
          <w:tcPr>
            <w:tcW w:w="1560" w:type="dxa"/>
            <w:shd w:val="clear" w:color="auto" w:fill="auto"/>
          </w:tcPr>
          <w:p w14:paraId="65421294"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-0.00002</w:t>
            </w:r>
          </w:p>
        </w:tc>
        <w:tc>
          <w:tcPr>
            <w:tcW w:w="1417" w:type="dxa"/>
            <w:shd w:val="clear" w:color="auto" w:fill="auto"/>
          </w:tcPr>
          <w:p w14:paraId="32CFAAEF"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+0.0003</w:t>
            </w:r>
          </w:p>
        </w:tc>
        <w:tc>
          <w:tcPr>
            <w:tcW w:w="1843" w:type="dxa"/>
            <w:tcBorders>
              <w:right w:val="single" w:sz="4" w:space="0" w:color="auto"/>
            </w:tcBorders>
            <w:shd w:val="clear" w:color="auto" w:fill="auto"/>
          </w:tcPr>
          <w:p w14:paraId="63DD6445"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447101FB" w14:textId="77777777" w:rsidTr="002B27AA">
        <w:tc>
          <w:tcPr>
            <w:tcW w:w="1701" w:type="dxa"/>
            <w:tcBorders>
              <w:left w:val="single" w:sz="4" w:space="0" w:color="auto"/>
            </w:tcBorders>
            <w:shd w:val="clear" w:color="auto" w:fill="auto"/>
          </w:tcPr>
          <w:p w14:paraId="5DF00C98"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lastRenderedPageBreak/>
              <w:t>“</w:t>
            </w:r>
          </w:p>
        </w:tc>
        <w:tc>
          <w:tcPr>
            <w:tcW w:w="709" w:type="dxa"/>
            <w:shd w:val="clear" w:color="auto" w:fill="auto"/>
          </w:tcPr>
          <w:p w14:paraId="5D201436"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3000</w:t>
            </w:r>
          </w:p>
        </w:tc>
        <w:tc>
          <w:tcPr>
            <w:tcW w:w="1417" w:type="dxa"/>
            <w:shd w:val="clear" w:color="auto" w:fill="auto"/>
          </w:tcPr>
          <w:p w14:paraId="32B43229"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-0.0006</w:t>
            </w:r>
          </w:p>
        </w:tc>
        <w:tc>
          <w:tcPr>
            <w:tcW w:w="1560" w:type="dxa"/>
            <w:shd w:val="clear" w:color="auto" w:fill="auto"/>
          </w:tcPr>
          <w:p w14:paraId="45F520DE"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-0.00003</w:t>
            </w:r>
          </w:p>
        </w:tc>
        <w:tc>
          <w:tcPr>
            <w:tcW w:w="1417" w:type="dxa"/>
            <w:shd w:val="clear" w:color="auto" w:fill="auto"/>
          </w:tcPr>
          <w:p w14:paraId="67FAB38C"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+0.0005</w:t>
            </w:r>
          </w:p>
        </w:tc>
        <w:tc>
          <w:tcPr>
            <w:tcW w:w="1843" w:type="dxa"/>
            <w:tcBorders>
              <w:right w:val="single" w:sz="4" w:space="0" w:color="auto"/>
            </w:tcBorders>
            <w:shd w:val="clear" w:color="auto" w:fill="auto"/>
          </w:tcPr>
          <w:p w14:paraId="17C6E5F7" w14:textId="77777777" w:rsidR="000B44AE" w:rsidRPr="00E44B92" w:rsidRDefault="000B44AE" w:rsidP="002B27AA">
            <w:pPr>
              <w:pStyle w:val="BodyText"/>
              <w:jc w:val="center"/>
              <w:rPr>
                <w:rFonts w:ascii="Calibri" w:hAnsi="Calibri" w:cs="Calibri"/>
                <w:highlight w:val="lightGray"/>
                <w:lang w:val="en-CA"/>
              </w:rPr>
            </w:pPr>
          </w:p>
        </w:tc>
      </w:tr>
      <w:tr w:rsidR="000B44AE" w:rsidRPr="00E44B92" w14:paraId="4371B20B" w14:textId="77777777" w:rsidTr="002B27AA">
        <w:tc>
          <w:tcPr>
            <w:tcW w:w="1701" w:type="dxa"/>
            <w:tcBorders>
              <w:left w:val="single" w:sz="4" w:space="0" w:color="auto"/>
            </w:tcBorders>
            <w:shd w:val="clear" w:color="auto" w:fill="auto"/>
          </w:tcPr>
          <w:p w14:paraId="3E65DE70"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2023-088-0064</w:t>
            </w:r>
          </w:p>
        </w:tc>
        <w:tc>
          <w:tcPr>
            <w:tcW w:w="709" w:type="dxa"/>
            <w:shd w:val="clear" w:color="auto" w:fill="auto"/>
          </w:tcPr>
          <w:p w14:paraId="651349E0"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3005F263"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-0.0003</w:t>
            </w:r>
          </w:p>
        </w:tc>
        <w:tc>
          <w:tcPr>
            <w:tcW w:w="1560" w:type="dxa"/>
            <w:shd w:val="clear" w:color="auto" w:fill="auto"/>
          </w:tcPr>
          <w:p w14:paraId="6F309BE6"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-0.00009</w:t>
            </w:r>
          </w:p>
        </w:tc>
        <w:tc>
          <w:tcPr>
            <w:tcW w:w="1417" w:type="dxa"/>
            <w:shd w:val="clear" w:color="auto" w:fill="auto"/>
          </w:tcPr>
          <w:p w14:paraId="36D9C1E3"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-0.0009</w:t>
            </w:r>
          </w:p>
        </w:tc>
        <w:tc>
          <w:tcPr>
            <w:tcW w:w="1843" w:type="dxa"/>
            <w:tcBorders>
              <w:right w:val="single" w:sz="4" w:space="0" w:color="auto"/>
            </w:tcBorders>
            <w:shd w:val="clear" w:color="auto" w:fill="auto"/>
          </w:tcPr>
          <w:p w14:paraId="5AEFFAB4"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 xml:space="preserve">Mod, </w:t>
            </w:r>
            <w:proofErr w:type="spellStart"/>
            <w:r w:rsidRPr="00E44B92">
              <w:rPr>
                <w:rFonts w:ascii="Calibri" w:hAnsi="Calibri" w:cs="Calibri"/>
                <w:highlight w:val="lightGray"/>
                <w:lang w:val="en-CA"/>
              </w:rPr>
              <w:t>VNoisy</w:t>
            </w:r>
            <w:proofErr w:type="spellEnd"/>
          </w:p>
        </w:tc>
      </w:tr>
      <w:tr w:rsidR="000B44AE" w:rsidRPr="00E44B92" w14:paraId="28387219" w14:textId="77777777" w:rsidTr="002B27AA">
        <w:tc>
          <w:tcPr>
            <w:tcW w:w="1701" w:type="dxa"/>
            <w:tcBorders>
              <w:left w:val="single" w:sz="4" w:space="0" w:color="auto"/>
            </w:tcBorders>
            <w:shd w:val="clear" w:color="auto" w:fill="auto"/>
          </w:tcPr>
          <w:p w14:paraId="7BC823FD"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c>
          <w:tcPr>
            <w:tcW w:w="709" w:type="dxa"/>
            <w:shd w:val="clear" w:color="auto" w:fill="auto"/>
          </w:tcPr>
          <w:p w14:paraId="48199280"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2000</w:t>
            </w:r>
          </w:p>
        </w:tc>
        <w:tc>
          <w:tcPr>
            <w:tcW w:w="1417" w:type="dxa"/>
            <w:shd w:val="clear" w:color="auto" w:fill="auto"/>
          </w:tcPr>
          <w:p w14:paraId="1816206E"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-0.0005</w:t>
            </w:r>
          </w:p>
        </w:tc>
        <w:tc>
          <w:tcPr>
            <w:tcW w:w="1560" w:type="dxa"/>
            <w:shd w:val="clear" w:color="auto" w:fill="auto"/>
          </w:tcPr>
          <w:p w14:paraId="23E6CCF7"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-0.00012</w:t>
            </w:r>
          </w:p>
        </w:tc>
        <w:tc>
          <w:tcPr>
            <w:tcW w:w="1417" w:type="dxa"/>
            <w:shd w:val="clear" w:color="auto" w:fill="auto"/>
          </w:tcPr>
          <w:p w14:paraId="6851F1A0"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-0.0010</w:t>
            </w:r>
          </w:p>
        </w:tc>
        <w:tc>
          <w:tcPr>
            <w:tcW w:w="1843" w:type="dxa"/>
            <w:tcBorders>
              <w:right w:val="single" w:sz="4" w:space="0" w:color="auto"/>
            </w:tcBorders>
            <w:shd w:val="clear" w:color="auto" w:fill="auto"/>
          </w:tcPr>
          <w:p w14:paraId="2AAF756C"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5A174209" w14:textId="77777777" w:rsidTr="002B27AA">
        <w:tc>
          <w:tcPr>
            <w:tcW w:w="1701" w:type="dxa"/>
            <w:tcBorders>
              <w:left w:val="single" w:sz="4" w:space="0" w:color="auto"/>
            </w:tcBorders>
            <w:shd w:val="clear" w:color="auto" w:fill="auto"/>
          </w:tcPr>
          <w:p w14:paraId="187DF5F6"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c>
          <w:tcPr>
            <w:tcW w:w="709" w:type="dxa"/>
            <w:shd w:val="clear" w:color="auto" w:fill="auto"/>
          </w:tcPr>
          <w:p w14:paraId="33519FC8"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3000</w:t>
            </w:r>
          </w:p>
        </w:tc>
        <w:tc>
          <w:tcPr>
            <w:tcW w:w="1417" w:type="dxa"/>
            <w:shd w:val="clear" w:color="auto" w:fill="auto"/>
          </w:tcPr>
          <w:p w14:paraId="5D6B8516"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-0.0007</w:t>
            </w:r>
          </w:p>
        </w:tc>
        <w:tc>
          <w:tcPr>
            <w:tcW w:w="1560" w:type="dxa"/>
            <w:shd w:val="clear" w:color="auto" w:fill="auto"/>
          </w:tcPr>
          <w:p w14:paraId="00DD7723"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-0.00012</w:t>
            </w:r>
          </w:p>
        </w:tc>
        <w:tc>
          <w:tcPr>
            <w:tcW w:w="1417" w:type="dxa"/>
            <w:shd w:val="clear" w:color="auto" w:fill="auto"/>
          </w:tcPr>
          <w:p w14:paraId="4B301A88"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-0.0007</w:t>
            </w:r>
          </w:p>
        </w:tc>
        <w:tc>
          <w:tcPr>
            <w:tcW w:w="1843" w:type="dxa"/>
            <w:tcBorders>
              <w:right w:val="single" w:sz="4" w:space="0" w:color="auto"/>
            </w:tcBorders>
            <w:shd w:val="clear" w:color="auto" w:fill="auto"/>
          </w:tcPr>
          <w:p w14:paraId="0F76C2AE"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74FFE256" w14:textId="77777777" w:rsidTr="002B27AA">
        <w:tc>
          <w:tcPr>
            <w:tcW w:w="1701" w:type="dxa"/>
            <w:tcBorders>
              <w:left w:val="single" w:sz="4" w:space="0" w:color="auto"/>
            </w:tcBorders>
            <w:shd w:val="clear" w:color="auto" w:fill="auto"/>
          </w:tcPr>
          <w:p w14:paraId="38F71B79"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2023-088-0076</w:t>
            </w:r>
          </w:p>
        </w:tc>
        <w:tc>
          <w:tcPr>
            <w:tcW w:w="709" w:type="dxa"/>
            <w:shd w:val="clear" w:color="auto" w:fill="auto"/>
          </w:tcPr>
          <w:p w14:paraId="7AE5CB2B"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5CB02522"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-0.0003</w:t>
            </w:r>
          </w:p>
        </w:tc>
        <w:tc>
          <w:tcPr>
            <w:tcW w:w="1560" w:type="dxa"/>
            <w:shd w:val="clear" w:color="auto" w:fill="auto"/>
          </w:tcPr>
          <w:p w14:paraId="6C8D7492"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-0.00014</w:t>
            </w:r>
          </w:p>
        </w:tc>
        <w:tc>
          <w:tcPr>
            <w:tcW w:w="1417" w:type="dxa"/>
            <w:shd w:val="clear" w:color="auto" w:fill="auto"/>
          </w:tcPr>
          <w:p w14:paraId="09BE0279"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-0.0015</w:t>
            </w:r>
          </w:p>
        </w:tc>
        <w:tc>
          <w:tcPr>
            <w:tcW w:w="1843" w:type="dxa"/>
            <w:tcBorders>
              <w:right w:val="single" w:sz="4" w:space="0" w:color="auto"/>
            </w:tcBorders>
            <w:shd w:val="clear" w:color="auto" w:fill="auto"/>
          </w:tcPr>
          <w:p w14:paraId="59719221"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High, Noisy</w:t>
            </w:r>
          </w:p>
        </w:tc>
      </w:tr>
      <w:tr w:rsidR="000B44AE" w:rsidRPr="00E44B92" w14:paraId="038934F1" w14:textId="77777777" w:rsidTr="002B27AA">
        <w:tc>
          <w:tcPr>
            <w:tcW w:w="1701" w:type="dxa"/>
            <w:tcBorders>
              <w:left w:val="single" w:sz="4" w:space="0" w:color="auto"/>
            </w:tcBorders>
            <w:shd w:val="clear" w:color="auto" w:fill="auto"/>
          </w:tcPr>
          <w:p w14:paraId="179B0218"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c>
          <w:tcPr>
            <w:tcW w:w="709" w:type="dxa"/>
            <w:shd w:val="clear" w:color="auto" w:fill="auto"/>
          </w:tcPr>
          <w:p w14:paraId="30AC0825"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2000</w:t>
            </w:r>
          </w:p>
        </w:tc>
        <w:tc>
          <w:tcPr>
            <w:tcW w:w="1417" w:type="dxa"/>
            <w:shd w:val="clear" w:color="auto" w:fill="auto"/>
          </w:tcPr>
          <w:p w14:paraId="52C13A79"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-0.0005</w:t>
            </w:r>
          </w:p>
        </w:tc>
        <w:tc>
          <w:tcPr>
            <w:tcW w:w="1560" w:type="dxa"/>
            <w:shd w:val="clear" w:color="auto" w:fill="auto"/>
          </w:tcPr>
          <w:p w14:paraId="59ED154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-0.00015</w:t>
            </w:r>
          </w:p>
        </w:tc>
        <w:tc>
          <w:tcPr>
            <w:tcW w:w="1417" w:type="dxa"/>
            <w:shd w:val="clear" w:color="auto" w:fill="auto"/>
          </w:tcPr>
          <w:p w14:paraId="77568FD8"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-0.0015</w:t>
            </w:r>
          </w:p>
        </w:tc>
        <w:tc>
          <w:tcPr>
            <w:tcW w:w="1843" w:type="dxa"/>
            <w:tcBorders>
              <w:right w:val="single" w:sz="4" w:space="0" w:color="auto"/>
            </w:tcBorders>
            <w:shd w:val="clear" w:color="auto" w:fill="auto"/>
          </w:tcPr>
          <w:p w14:paraId="4ED95B1D"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6335090B" w14:textId="77777777" w:rsidTr="002B27AA">
        <w:tc>
          <w:tcPr>
            <w:tcW w:w="1701" w:type="dxa"/>
            <w:tcBorders>
              <w:left w:val="single" w:sz="4" w:space="0" w:color="auto"/>
            </w:tcBorders>
            <w:shd w:val="clear" w:color="auto" w:fill="auto"/>
          </w:tcPr>
          <w:p w14:paraId="41C0A704"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c>
          <w:tcPr>
            <w:tcW w:w="709" w:type="dxa"/>
            <w:shd w:val="clear" w:color="auto" w:fill="auto"/>
          </w:tcPr>
          <w:p w14:paraId="16D41767"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3000</w:t>
            </w:r>
          </w:p>
        </w:tc>
        <w:tc>
          <w:tcPr>
            <w:tcW w:w="1417" w:type="dxa"/>
            <w:shd w:val="clear" w:color="auto" w:fill="auto"/>
          </w:tcPr>
          <w:p w14:paraId="619280D0"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-0.0007</w:t>
            </w:r>
          </w:p>
        </w:tc>
        <w:tc>
          <w:tcPr>
            <w:tcW w:w="1560" w:type="dxa"/>
            <w:shd w:val="clear" w:color="auto" w:fill="auto"/>
          </w:tcPr>
          <w:p w14:paraId="4C64A6D2"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-0.00016</w:t>
            </w:r>
          </w:p>
        </w:tc>
        <w:tc>
          <w:tcPr>
            <w:tcW w:w="1417" w:type="dxa"/>
            <w:shd w:val="clear" w:color="auto" w:fill="auto"/>
          </w:tcPr>
          <w:p w14:paraId="4C609869"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-0.0013</w:t>
            </w:r>
          </w:p>
        </w:tc>
        <w:tc>
          <w:tcPr>
            <w:tcW w:w="1843" w:type="dxa"/>
            <w:tcBorders>
              <w:right w:val="single" w:sz="4" w:space="0" w:color="auto"/>
            </w:tcBorders>
            <w:shd w:val="clear" w:color="auto" w:fill="auto"/>
          </w:tcPr>
          <w:p w14:paraId="30C3D0FB"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41E19890" w14:textId="77777777" w:rsidTr="002B27AA">
        <w:tc>
          <w:tcPr>
            <w:tcW w:w="1701" w:type="dxa"/>
            <w:tcBorders>
              <w:left w:val="single" w:sz="4" w:space="0" w:color="auto"/>
            </w:tcBorders>
            <w:shd w:val="clear" w:color="auto" w:fill="auto"/>
          </w:tcPr>
          <w:p w14:paraId="7DE5943B"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2023-026-0098</w:t>
            </w:r>
          </w:p>
        </w:tc>
        <w:tc>
          <w:tcPr>
            <w:tcW w:w="709" w:type="dxa"/>
            <w:shd w:val="clear" w:color="auto" w:fill="auto"/>
          </w:tcPr>
          <w:p w14:paraId="6B74A7FF"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500</w:t>
            </w:r>
          </w:p>
        </w:tc>
        <w:tc>
          <w:tcPr>
            <w:tcW w:w="1417" w:type="dxa"/>
            <w:shd w:val="clear" w:color="auto" w:fill="auto"/>
          </w:tcPr>
          <w:p w14:paraId="755DD88C"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w:t>
            </w:r>
          </w:p>
        </w:tc>
        <w:tc>
          <w:tcPr>
            <w:tcW w:w="1560" w:type="dxa"/>
            <w:shd w:val="clear" w:color="auto" w:fill="auto"/>
          </w:tcPr>
          <w:p w14:paraId="2C4956E4"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-0.00005</w:t>
            </w:r>
          </w:p>
        </w:tc>
        <w:tc>
          <w:tcPr>
            <w:tcW w:w="1417" w:type="dxa"/>
            <w:shd w:val="clear" w:color="auto" w:fill="auto"/>
          </w:tcPr>
          <w:p w14:paraId="14972F30"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-0.0003</w:t>
            </w:r>
          </w:p>
        </w:tc>
        <w:tc>
          <w:tcPr>
            <w:tcW w:w="1843" w:type="dxa"/>
            <w:tcBorders>
              <w:right w:val="single" w:sz="4" w:space="0" w:color="auto"/>
            </w:tcBorders>
            <w:shd w:val="clear" w:color="auto" w:fill="auto"/>
          </w:tcPr>
          <w:p w14:paraId="06FA0D6C"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High, F. Noisy</w:t>
            </w:r>
          </w:p>
        </w:tc>
      </w:tr>
      <w:tr w:rsidR="000B44AE" w:rsidRPr="00E44B92" w14:paraId="10ECBE92" w14:textId="77777777" w:rsidTr="002B27AA">
        <w:tc>
          <w:tcPr>
            <w:tcW w:w="1701" w:type="dxa"/>
            <w:tcBorders>
              <w:left w:val="single" w:sz="4" w:space="0" w:color="auto"/>
            </w:tcBorders>
            <w:shd w:val="clear" w:color="auto" w:fill="auto"/>
          </w:tcPr>
          <w:p w14:paraId="06A6AC39"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4329CD5D"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35B84DA4"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-0.0003</w:t>
            </w:r>
          </w:p>
        </w:tc>
        <w:tc>
          <w:tcPr>
            <w:tcW w:w="1560" w:type="dxa"/>
            <w:shd w:val="clear" w:color="auto" w:fill="auto"/>
          </w:tcPr>
          <w:p w14:paraId="7A8752C8"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-0.00007</w:t>
            </w:r>
          </w:p>
        </w:tc>
        <w:tc>
          <w:tcPr>
            <w:tcW w:w="1417" w:type="dxa"/>
            <w:shd w:val="clear" w:color="auto" w:fill="auto"/>
          </w:tcPr>
          <w:p w14:paraId="347FCA6D"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-0.0007</w:t>
            </w:r>
          </w:p>
        </w:tc>
        <w:tc>
          <w:tcPr>
            <w:tcW w:w="1843" w:type="dxa"/>
            <w:tcBorders>
              <w:right w:val="single" w:sz="4" w:space="0" w:color="auto"/>
            </w:tcBorders>
            <w:shd w:val="clear" w:color="auto" w:fill="auto"/>
          </w:tcPr>
          <w:p w14:paraId="25859689"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55AB1651" w14:textId="77777777" w:rsidTr="002B27AA">
        <w:tc>
          <w:tcPr>
            <w:tcW w:w="1701" w:type="dxa"/>
            <w:tcBorders>
              <w:left w:val="single" w:sz="4" w:space="0" w:color="auto"/>
            </w:tcBorders>
            <w:shd w:val="clear" w:color="auto" w:fill="auto"/>
          </w:tcPr>
          <w:p w14:paraId="65578E60"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2023-026-0150</w:t>
            </w:r>
          </w:p>
        </w:tc>
        <w:tc>
          <w:tcPr>
            <w:tcW w:w="709" w:type="dxa"/>
            <w:shd w:val="clear" w:color="auto" w:fill="auto"/>
          </w:tcPr>
          <w:p w14:paraId="6AFDE093"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500</w:t>
            </w:r>
          </w:p>
        </w:tc>
        <w:tc>
          <w:tcPr>
            <w:tcW w:w="1417" w:type="dxa"/>
            <w:shd w:val="clear" w:color="auto" w:fill="auto"/>
          </w:tcPr>
          <w:p w14:paraId="289D503B"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w:t>
            </w:r>
          </w:p>
        </w:tc>
        <w:tc>
          <w:tcPr>
            <w:tcW w:w="1560" w:type="dxa"/>
            <w:shd w:val="clear" w:color="auto" w:fill="auto"/>
          </w:tcPr>
          <w:p w14:paraId="361B9F68"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-0.00004</w:t>
            </w:r>
          </w:p>
        </w:tc>
        <w:tc>
          <w:tcPr>
            <w:tcW w:w="1417" w:type="dxa"/>
            <w:shd w:val="clear" w:color="auto" w:fill="auto"/>
          </w:tcPr>
          <w:p w14:paraId="5CBF268E"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-0.0003</w:t>
            </w:r>
          </w:p>
        </w:tc>
        <w:tc>
          <w:tcPr>
            <w:tcW w:w="1843" w:type="dxa"/>
            <w:tcBorders>
              <w:right w:val="single" w:sz="4" w:space="0" w:color="auto"/>
            </w:tcBorders>
            <w:shd w:val="clear" w:color="auto" w:fill="auto"/>
          </w:tcPr>
          <w:p w14:paraId="2C370442"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High, Noisy</w:t>
            </w:r>
          </w:p>
        </w:tc>
      </w:tr>
      <w:tr w:rsidR="000B44AE" w:rsidRPr="00E44B92" w14:paraId="7B61DBC5" w14:textId="77777777" w:rsidTr="002B27AA">
        <w:tc>
          <w:tcPr>
            <w:tcW w:w="1701" w:type="dxa"/>
            <w:tcBorders>
              <w:left w:val="single" w:sz="4" w:space="0" w:color="auto"/>
            </w:tcBorders>
            <w:shd w:val="clear" w:color="auto" w:fill="auto"/>
          </w:tcPr>
          <w:p w14:paraId="1F840010"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2603291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624C8244"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-0.0003</w:t>
            </w:r>
          </w:p>
        </w:tc>
        <w:tc>
          <w:tcPr>
            <w:tcW w:w="1560" w:type="dxa"/>
            <w:shd w:val="clear" w:color="auto" w:fill="auto"/>
          </w:tcPr>
          <w:p w14:paraId="2C2E50E8"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-0.00006</w:t>
            </w:r>
          </w:p>
        </w:tc>
        <w:tc>
          <w:tcPr>
            <w:tcW w:w="1417" w:type="dxa"/>
            <w:shd w:val="clear" w:color="auto" w:fill="auto"/>
          </w:tcPr>
          <w:p w14:paraId="07E2A4D5"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-0.0005</w:t>
            </w:r>
          </w:p>
        </w:tc>
        <w:tc>
          <w:tcPr>
            <w:tcW w:w="1843" w:type="dxa"/>
            <w:tcBorders>
              <w:right w:val="single" w:sz="4" w:space="0" w:color="auto"/>
            </w:tcBorders>
            <w:shd w:val="clear" w:color="auto" w:fill="auto"/>
          </w:tcPr>
          <w:p w14:paraId="1CDA3CF9"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 xml:space="preserve">High, V. Noisy </w:t>
            </w:r>
          </w:p>
        </w:tc>
      </w:tr>
      <w:tr w:rsidR="000B44AE" w:rsidRPr="00E44B92" w14:paraId="40EE8E3B" w14:textId="77777777" w:rsidTr="002B27AA">
        <w:tc>
          <w:tcPr>
            <w:tcW w:w="1701" w:type="dxa"/>
            <w:tcBorders>
              <w:left w:val="single" w:sz="4" w:space="0" w:color="auto"/>
            </w:tcBorders>
            <w:shd w:val="clear" w:color="auto" w:fill="auto"/>
          </w:tcPr>
          <w:p w14:paraId="7439010F"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2023-032-0006</w:t>
            </w:r>
          </w:p>
        </w:tc>
        <w:tc>
          <w:tcPr>
            <w:tcW w:w="709" w:type="dxa"/>
            <w:shd w:val="clear" w:color="auto" w:fill="auto"/>
          </w:tcPr>
          <w:p w14:paraId="49EA9D40"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489F8361"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-0.0003</w:t>
            </w:r>
          </w:p>
        </w:tc>
        <w:tc>
          <w:tcPr>
            <w:tcW w:w="1560" w:type="dxa"/>
            <w:shd w:val="clear" w:color="auto" w:fill="auto"/>
          </w:tcPr>
          <w:p w14:paraId="2A8005FE"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+0.00007</w:t>
            </w:r>
          </w:p>
        </w:tc>
        <w:tc>
          <w:tcPr>
            <w:tcW w:w="1417" w:type="dxa"/>
            <w:shd w:val="clear" w:color="auto" w:fill="auto"/>
          </w:tcPr>
          <w:p w14:paraId="0C72AE61"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+0.0012</w:t>
            </w:r>
          </w:p>
        </w:tc>
        <w:tc>
          <w:tcPr>
            <w:tcW w:w="1843" w:type="dxa"/>
            <w:tcBorders>
              <w:right w:val="single" w:sz="4" w:space="0" w:color="auto"/>
            </w:tcBorders>
            <w:shd w:val="clear" w:color="auto" w:fill="auto"/>
          </w:tcPr>
          <w:p w14:paraId="26986F32"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High, V. Noisy</w:t>
            </w:r>
          </w:p>
        </w:tc>
      </w:tr>
      <w:tr w:rsidR="000B44AE" w:rsidRPr="00E44B92" w14:paraId="66462104" w14:textId="77777777" w:rsidTr="002B27AA">
        <w:tc>
          <w:tcPr>
            <w:tcW w:w="1701" w:type="dxa"/>
            <w:tcBorders>
              <w:left w:val="single" w:sz="4" w:space="0" w:color="auto"/>
            </w:tcBorders>
            <w:shd w:val="clear" w:color="auto" w:fill="auto"/>
          </w:tcPr>
          <w:p w14:paraId="1AD348B3"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3698B7A5"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1800</w:t>
            </w:r>
          </w:p>
        </w:tc>
        <w:tc>
          <w:tcPr>
            <w:tcW w:w="1417" w:type="dxa"/>
            <w:shd w:val="clear" w:color="auto" w:fill="auto"/>
          </w:tcPr>
          <w:p w14:paraId="1BCA0CC3"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-0.0005</w:t>
            </w:r>
          </w:p>
        </w:tc>
        <w:tc>
          <w:tcPr>
            <w:tcW w:w="1560" w:type="dxa"/>
            <w:shd w:val="clear" w:color="auto" w:fill="auto"/>
          </w:tcPr>
          <w:p w14:paraId="315843D2"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+0.00006</w:t>
            </w:r>
          </w:p>
        </w:tc>
        <w:tc>
          <w:tcPr>
            <w:tcW w:w="1417" w:type="dxa"/>
            <w:shd w:val="clear" w:color="auto" w:fill="auto"/>
          </w:tcPr>
          <w:p w14:paraId="222EA4DC"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+0.0012</w:t>
            </w:r>
          </w:p>
        </w:tc>
        <w:tc>
          <w:tcPr>
            <w:tcW w:w="1843" w:type="dxa"/>
            <w:tcBorders>
              <w:right w:val="single" w:sz="4" w:space="0" w:color="auto"/>
            </w:tcBorders>
            <w:shd w:val="clear" w:color="auto" w:fill="auto"/>
          </w:tcPr>
          <w:p w14:paraId="72775007" w14:textId="77777777" w:rsidR="000B44AE" w:rsidRPr="00E44B92" w:rsidRDefault="000B44AE" w:rsidP="002B27AA">
            <w:pPr>
              <w:pStyle w:val="BodyText"/>
              <w:jc w:val="center"/>
              <w:rPr>
                <w:rFonts w:ascii="Calibri" w:hAnsi="Calibri" w:cs="Calibri"/>
                <w:highlight w:val="lightGray"/>
                <w:lang w:val="en-CA"/>
              </w:rPr>
            </w:pPr>
          </w:p>
        </w:tc>
      </w:tr>
      <w:tr w:rsidR="000B44AE" w:rsidRPr="00E44B92" w14:paraId="0D8CFAB2" w14:textId="77777777" w:rsidTr="002B27AA">
        <w:tc>
          <w:tcPr>
            <w:tcW w:w="1701" w:type="dxa"/>
            <w:tcBorders>
              <w:left w:val="single" w:sz="4" w:space="0" w:color="auto"/>
            </w:tcBorders>
            <w:shd w:val="clear" w:color="auto" w:fill="auto"/>
          </w:tcPr>
          <w:p w14:paraId="2B6D75B0"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2023-032-0053</w:t>
            </w:r>
          </w:p>
        </w:tc>
        <w:tc>
          <w:tcPr>
            <w:tcW w:w="709" w:type="dxa"/>
            <w:shd w:val="clear" w:color="auto" w:fill="auto"/>
          </w:tcPr>
          <w:p w14:paraId="2148B59C"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7D6BDEE3"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w:t>
            </w:r>
          </w:p>
        </w:tc>
        <w:tc>
          <w:tcPr>
            <w:tcW w:w="1560" w:type="dxa"/>
            <w:shd w:val="clear" w:color="auto" w:fill="auto"/>
          </w:tcPr>
          <w:p w14:paraId="2E5293A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+0.00004</w:t>
            </w:r>
          </w:p>
        </w:tc>
        <w:tc>
          <w:tcPr>
            <w:tcW w:w="1417" w:type="dxa"/>
            <w:shd w:val="clear" w:color="auto" w:fill="auto"/>
          </w:tcPr>
          <w:p w14:paraId="30F7BB7F"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+0.0007</w:t>
            </w:r>
          </w:p>
        </w:tc>
        <w:tc>
          <w:tcPr>
            <w:tcW w:w="1843" w:type="dxa"/>
            <w:tcBorders>
              <w:right w:val="single" w:sz="4" w:space="0" w:color="auto"/>
            </w:tcBorders>
            <w:shd w:val="clear" w:color="auto" w:fill="auto"/>
          </w:tcPr>
          <w:p w14:paraId="2AE0CFB4"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High, Noisy</w:t>
            </w:r>
          </w:p>
        </w:tc>
      </w:tr>
      <w:tr w:rsidR="000B44AE" w:rsidRPr="00E44B92" w14:paraId="6B20B674" w14:textId="77777777" w:rsidTr="002B27AA">
        <w:tc>
          <w:tcPr>
            <w:tcW w:w="1701" w:type="dxa"/>
            <w:tcBorders>
              <w:left w:val="single" w:sz="4" w:space="0" w:color="auto"/>
            </w:tcBorders>
            <w:shd w:val="clear" w:color="auto" w:fill="auto"/>
          </w:tcPr>
          <w:p w14:paraId="747A2B05"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0DD14D0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1800</w:t>
            </w:r>
          </w:p>
        </w:tc>
        <w:tc>
          <w:tcPr>
            <w:tcW w:w="1417" w:type="dxa"/>
            <w:shd w:val="clear" w:color="auto" w:fill="auto"/>
          </w:tcPr>
          <w:p w14:paraId="3185339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-0.0004</w:t>
            </w:r>
          </w:p>
        </w:tc>
        <w:tc>
          <w:tcPr>
            <w:tcW w:w="1560" w:type="dxa"/>
            <w:shd w:val="clear" w:color="auto" w:fill="auto"/>
          </w:tcPr>
          <w:p w14:paraId="5E1972E9"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+0.00002</w:t>
            </w:r>
          </w:p>
        </w:tc>
        <w:tc>
          <w:tcPr>
            <w:tcW w:w="1417" w:type="dxa"/>
            <w:shd w:val="clear" w:color="auto" w:fill="auto"/>
          </w:tcPr>
          <w:p w14:paraId="115A37ED"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+0.0006</w:t>
            </w:r>
          </w:p>
        </w:tc>
        <w:tc>
          <w:tcPr>
            <w:tcW w:w="1843" w:type="dxa"/>
            <w:tcBorders>
              <w:right w:val="single" w:sz="4" w:space="0" w:color="auto"/>
            </w:tcBorders>
            <w:shd w:val="clear" w:color="auto" w:fill="auto"/>
          </w:tcPr>
          <w:p w14:paraId="4D204C6C" w14:textId="77777777" w:rsidR="000B44AE" w:rsidRPr="00E44B92" w:rsidRDefault="000B44AE" w:rsidP="002B27AA">
            <w:pPr>
              <w:pStyle w:val="BodyText"/>
              <w:jc w:val="center"/>
              <w:rPr>
                <w:rFonts w:ascii="Calibri" w:hAnsi="Calibri" w:cs="Calibri"/>
                <w:highlight w:val="lightGray"/>
                <w:lang w:val="en-CA"/>
              </w:rPr>
            </w:pPr>
          </w:p>
        </w:tc>
      </w:tr>
      <w:tr w:rsidR="000B44AE" w:rsidRPr="00E44B92" w14:paraId="2A1DAD4C" w14:textId="77777777" w:rsidTr="002B27AA">
        <w:tc>
          <w:tcPr>
            <w:tcW w:w="1701" w:type="dxa"/>
            <w:tcBorders>
              <w:left w:val="single" w:sz="4" w:space="0" w:color="auto"/>
            </w:tcBorders>
            <w:shd w:val="clear" w:color="auto" w:fill="auto"/>
          </w:tcPr>
          <w:p w14:paraId="13CF5EC8"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2023-032-0037</w:t>
            </w:r>
          </w:p>
        </w:tc>
        <w:tc>
          <w:tcPr>
            <w:tcW w:w="709" w:type="dxa"/>
            <w:shd w:val="clear" w:color="auto" w:fill="auto"/>
          </w:tcPr>
          <w:p w14:paraId="1573DF19"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500</w:t>
            </w:r>
          </w:p>
        </w:tc>
        <w:tc>
          <w:tcPr>
            <w:tcW w:w="1417" w:type="dxa"/>
            <w:shd w:val="clear" w:color="auto" w:fill="auto"/>
          </w:tcPr>
          <w:p w14:paraId="19427DA7"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w:t>
            </w:r>
          </w:p>
        </w:tc>
        <w:tc>
          <w:tcPr>
            <w:tcW w:w="1560" w:type="dxa"/>
            <w:shd w:val="clear" w:color="auto" w:fill="auto"/>
          </w:tcPr>
          <w:p w14:paraId="26DB32A8"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+0.00022</w:t>
            </w:r>
          </w:p>
        </w:tc>
        <w:tc>
          <w:tcPr>
            <w:tcW w:w="1417" w:type="dxa"/>
            <w:shd w:val="clear" w:color="auto" w:fill="auto"/>
          </w:tcPr>
          <w:p w14:paraId="42331958"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+0.0027</w:t>
            </w:r>
          </w:p>
        </w:tc>
        <w:tc>
          <w:tcPr>
            <w:tcW w:w="1843" w:type="dxa"/>
            <w:tcBorders>
              <w:right w:val="single" w:sz="4" w:space="0" w:color="auto"/>
            </w:tcBorders>
            <w:shd w:val="clear" w:color="auto" w:fill="auto"/>
          </w:tcPr>
          <w:p w14:paraId="3D60154B"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High, Noisy</w:t>
            </w:r>
          </w:p>
        </w:tc>
      </w:tr>
      <w:tr w:rsidR="000B44AE" w:rsidRPr="00E44B92" w14:paraId="525DCC48" w14:textId="77777777" w:rsidTr="002B27AA">
        <w:tc>
          <w:tcPr>
            <w:tcW w:w="1701" w:type="dxa"/>
            <w:tcBorders>
              <w:left w:val="single" w:sz="4" w:space="0" w:color="auto"/>
            </w:tcBorders>
            <w:shd w:val="clear" w:color="auto" w:fill="auto"/>
          </w:tcPr>
          <w:p w14:paraId="4F8E0849"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16E0C3E5"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47C7E6D5"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w:t>
            </w:r>
          </w:p>
        </w:tc>
        <w:tc>
          <w:tcPr>
            <w:tcW w:w="1560" w:type="dxa"/>
            <w:shd w:val="clear" w:color="auto" w:fill="auto"/>
          </w:tcPr>
          <w:p w14:paraId="5AEF4D86"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+0.00017</w:t>
            </w:r>
          </w:p>
        </w:tc>
        <w:tc>
          <w:tcPr>
            <w:tcW w:w="1417" w:type="dxa"/>
            <w:shd w:val="clear" w:color="auto" w:fill="auto"/>
          </w:tcPr>
          <w:p w14:paraId="297DE6D9"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+0.0023</w:t>
            </w:r>
          </w:p>
        </w:tc>
        <w:tc>
          <w:tcPr>
            <w:tcW w:w="1843" w:type="dxa"/>
            <w:tcBorders>
              <w:right w:val="single" w:sz="4" w:space="0" w:color="auto"/>
            </w:tcBorders>
            <w:shd w:val="clear" w:color="auto" w:fill="auto"/>
          </w:tcPr>
          <w:p w14:paraId="5E0DCC27"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3010B6F3" w14:textId="77777777" w:rsidTr="002B27AA">
        <w:tc>
          <w:tcPr>
            <w:tcW w:w="1701" w:type="dxa"/>
            <w:tcBorders>
              <w:left w:val="single" w:sz="4" w:space="0" w:color="auto"/>
            </w:tcBorders>
            <w:shd w:val="clear" w:color="auto" w:fill="auto"/>
          </w:tcPr>
          <w:p w14:paraId="7372D75F"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17BD42F6"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1500</w:t>
            </w:r>
          </w:p>
        </w:tc>
        <w:tc>
          <w:tcPr>
            <w:tcW w:w="1417" w:type="dxa"/>
            <w:shd w:val="clear" w:color="auto" w:fill="auto"/>
          </w:tcPr>
          <w:p w14:paraId="52BE9D20"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-0.0003</w:t>
            </w:r>
          </w:p>
        </w:tc>
        <w:tc>
          <w:tcPr>
            <w:tcW w:w="1560" w:type="dxa"/>
            <w:shd w:val="clear" w:color="auto" w:fill="auto"/>
          </w:tcPr>
          <w:p w14:paraId="759EB295"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+0.00016</w:t>
            </w:r>
          </w:p>
        </w:tc>
        <w:tc>
          <w:tcPr>
            <w:tcW w:w="1417" w:type="dxa"/>
            <w:shd w:val="clear" w:color="auto" w:fill="auto"/>
          </w:tcPr>
          <w:p w14:paraId="6435F5CA"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+0.0022</w:t>
            </w:r>
          </w:p>
        </w:tc>
        <w:tc>
          <w:tcPr>
            <w:tcW w:w="1843" w:type="dxa"/>
            <w:tcBorders>
              <w:right w:val="single" w:sz="4" w:space="0" w:color="auto"/>
            </w:tcBorders>
            <w:shd w:val="clear" w:color="auto" w:fill="auto"/>
          </w:tcPr>
          <w:p w14:paraId="0523235F"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405B9783" w14:textId="77777777" w:rsidTr="002B27AA">
        <w:tc>
          <w:tcPr>
            <w:tcW w:w="1701" w:type="dxa"/>
            <w:tcBorders>
              <w:left w:val="single" w:sz="4" w:space="0" w:color="auto"/>
            </w:tcBorders>
            <w:shd w:val="clear" w:color="auto" w:fill="auto"/>
          </w:tcPr>
          <w:p w14:paraId="2BA9747A"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2023-032-0039</w:t>
            </w:r>
          </w:p>
        </w:tc>
        <w:tc>
          <w:tcPr>
            <w:tcW w:w="709" w:type="dxa"/>
            <w:shd w:val="clear" w:color="auto" w:fill="auto"/>
          </w:tcPr>
          <w:p w14:paraId="1EE6377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500</w:t>
            </w:r>
          </w:p>
        </w:tc>
        <w:tc>
          <w:tcPr>
            <w:tcW w:w="1417" w:type="dxa"/>
            <w:shd w:val="clear" w:color="auto" w:fill="auto"/>
          </w:tcPr>
          <w:p w14:paraId="00EAFDEB"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w:t>
            </w:r>
          </w:p>
        </w:tc>
        <w:tc>
          <w:tcPr>
            <w:tcW w:w="1560" w:type="dxa"/>
            <w:shd w:val="clear" w:color="auto" w:fill="auto"/>
          </w:tcPr>
          <w:p w14:paraId="521BD57F"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+0.00022</w:t>
            </w:r>
          </w:p>
        </w:tc>
        <w:tc>
          <w:tcPr>
            <w:tcW w:w="1417" w:type="dxa"/>
            <w:shd w:val="clear" w:color="auto" w:fill="auto"/>
          </w:tcPr>
          <w:p w14:paraId="10DA3AAA"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+0.0027</w:t>
            </w:r>
          </w:p>
        </w:tc>
        <w:tc>
          <w:tcPr>
            <w:tcW w:w="1843" w:type="dxa"/>
            <w:tcBorders>
              <w:right w:val="single" w:sz="4" w:space="0" w:color="auto"/>
            </w:tcBorders>
            <w:shd w:val="clear" w:color="auto" w:fill="auto"/>
          </w:tcPr>
          <w:p w14:paraId="1F093C50"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 xml:space="preserve">    High, Noisy</w:t>
            </w:r>
          </w:p>
        </w:tc>
      </w:tr>
      <w:tr w:rsidR="000B44AE" w:rsidRPr="00E44B92" w14:paraId="49EB270B" w14:textId="77777777" w:rsidTr="002B27AA">
        <w:tc>
          <w:tcPr>
            <w:tcW w:w="1701" w:type="dxa"/>
            <w:tcBorders>
              <w:left w:val="single" w:sz="4" w:space="0" w:color="auto"/>
            </w:tcBorders>
            <w:shd w:val="clear" w:color="auto" w:fill="auto"/>
          </w:tcPr>
          <w:p w14:paraId="14D05D40"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18961FDE"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1000</w:t>
            </w:r>
          </w:p>
        </w:tc>
        <w:tc>
          <w:tcPr>
            <w:tcW w:w="1417" w:type="dxa"/>
            <w:shd w:val="clear" w:color="auto" w:fill="auto"/>
          </w:tcPr>
          <w:p w14:paraId="5251434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-0.0002</w:t>
            </w:r>
          </w:p>
        </w:tc>
        <w:tc>
          <w:tcPr>
            <w:tcW w:w="1560" w:type="dxa"/>
            <w:shd w:val="clear" w:color="auto" w:fill="auto"/>
          </w:tcPr>
          <w:p w14:paraId="128F5E34"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+0.00019</w:t>
            </w:r>
          </w:p>
        </w:tc>
        <w:tc>
          <w:tcPr>
            <w:tcW w:w="1417" w:type="dxa"/>
            <w:shd w:val="clear" w:color="auto" w:fill="auto"/>
          </w:tcPr>
          <w:p w14:paraId="211DAF15"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+0.0024</w:t>
            </w:r>
          </w:p>
        </w:tc>
        <w:tc>
          <w:tcPr>
            <w:tcW w:w="1843" w:type="dxa"/>
            <w:tcBorders>
              <w:right w:val="single" w:sz="4" w:space="0" w:color="auto"/>
            </w:tcBorders>
            <w:shd w:val="clear" w:color="auto" w:fill="auto"/>
          </w:tcPr>
          <w:p w14:paraId="0AD28955" w14:textId="77777777"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0B44AE" w:rsidRPr="00E44B92" w14:paraId="24869E99" w14:textId="77777777" w:rsidTr="002B27AA">
        <w:tc>
          <w:tcPr>
            <w:tcW w:w="1701" w:type="dxa"/>
            <w:tcBorders>
              <w:left w:val="single" w:sz="4" w:space="0" w:color="auto"/>
            </w:tcBorders>
            <w:shd w:val="clear" w:color="auto" w:fill="auto"/>
          </w:tcPr>
          <w:p w14:paraId="4E85C951" w14:textId="77777777" w:rsidR="000B44AE" w:rsidRPr="00E44B92" w:rsidRDefault="000B44AE" w:rsidP="002B27AA">
            <w:pPr>
              <w:pStyle w:val="BodyText"/>
              <w:jc w:val="center"/>
              <w:rPr>
                <w:rFonts w:ascii="Calibri" w:hAnsi="Calibri" w:cs="Calibri"/>
                <w:highlight w:val="lightGray"/>
                <w:lang w:val="en-CA"/>
              </w:rPr>
            </w:pPr>
          </w:p>
        </w:tc>
        <w:tc>
          <w:tcPr>
            <w:tcW w:w="709" w:type="dxa"/>
            <w:shd w:val="clear" w:color="auto" w:fill="auto"/>
          </w:tcPr>
          <w:p w14:paraId="7D88FBAB"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2400</w:t>
            </w:r>
          </w:p>
        </w:tc>
        <w:tc>
          <w:tcPr>
            <w:tcW w:w="1417" w:type="dxa"/>
            <w:shd w:val="clear" w:color="auto" w:fill="auto"/>
          </w:tcPr>
          <w:p w14:paraId="0B2BC7C2"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-0.0005</w:t>
            </w:r>
          </w:p>
        </w:tc>
        <w:tc>
          <w:tcPr>
            <w:tcW w:w="1560" w:type="dxa"/>
            <w:shd w:val="clear" w:color="auto" w:fill="auto"/>
          </w:tcPr>
          <w:p w14:paraId="299B220A" w14:textId="77777777" w:rsidR="000B44AE" w:rsidRPr="00E44B92" w:rsidRDefault="000B44AE" w:rsidP="002B27AA">
            <w:pPr>
              <w:pStyle w:val="BodyText"/>
              <w:rPr>
                <w:rFonts w:ascii="Calibri" w:hAnsi="Calibri" w:cs="Calibri"/>
                <w:highlight w:val="lightGray"/>
                <w:lang w:val="en-CA"/>
              </w:rPr>
            </w:pPr>
            <w:r w:rsidRPr="00E44B92">
              <w:rPr>
                <w:rFonts w:ascii="Calibri" w:hAnsi="Calibri" w:cs="Calibri"/>
                <w:highlight w:val="lightGray"/>
                <w:lang w:val="en-CA"/>
              </w:rPr>
              <w:t>+0.00010</w:t>
            </w:r>
          </w:p>
        </w:tc>
        <w:tc>
          <w:tcPr>
            <w:tcW w:w="1417" w:type="dxa"/>
            <w:shd w:val="clear" w:color="auto" w:fill="auto"/>
          </w:tcPr>
          <w:p w14:paraId="3F7594D4" w14:textId="77777777" w:rsidR="000B44AE" w:rsidRPr="00E44B92" w:rsidRDefault="000B44AE" w:rsidP="002B27AA">
            <w:pPr>
              <w:pStyle w:val="BodyText"/>
              <w:keepNext/>
              <w:rPr>
                <w:rFonts w:ascii="Calibri" w:hAnsi="Calibri" w:cs="Calibri"/>
                <w:highlight w:val="lightGray"/>
                <w:lang w:val="en-CA"/>
              </w:rPr>
            </w:pPr>
            <w:r w:rsidRPr="00E44B92">
              <w:rPr>
                <w:rFonts w:ascii="Calibri" w:hAnsi="Calibri" w:cs="Calibri"/>
                <w:highlight w:val="lightGray"/>
                <w:lang w:val="en-CA"/>
              </w:rPr>
              <w:t>+0.0024</w:t>
            </w:r>
          </w:p>
        </w:tc>
        <w:tc>
          <w:tcPr>
            <w:tcW w:w="1843" w:type="dxa"/>
            <w:tcBorders>
              <w:right w:val="single" w:sz="4" w:space="0" w:color="auto"/>
            </w:tcBorders>
            <w:shd w:val="clear" w:color="auto" w:fill="auto"/>
          </w:tcPr>
          <w:p w14:paraId="1CDB4F87" w14:textId="26063E03" w:rsidR="000B44AE" w:rsidRPr="00E44B92" w:rsidRDefault="000B44AE" w:rsidP="002B27AA">
            <w:pPr>
              <w:pStyle w:val="BodyText"/>
              <w:jc w:val="center"/>
              <w:rPr>
                <w:rFonts w:ascii="Calibri" w:hAnsi="Calibri" w:cs="Calibri"/>
                <w:highlight w:val="lightGray"/>
                <w:lang w:val="en-CA"/>
              </w:rPr>
            </w:pPr>
            <w:r w:rsidRPr="00E44B92">
              <w:rPr>
                <w:rFonts w:ascii="Calibri" w:hAnsi="Calibri" w:cs="Calibri"/>
                <w:highlight w:val="lightGray"/>
                <w:lang w:val="en-CA"/>
              </w:rPr>
              <w:t>“</w:t>
            </w:r>
          </w:p>
        </w:tc>
      </w:tr>
      <w:tr w:rsidR="00992EC1" w:rsidRPr="00E44B92" w14:paraId="0A6C1061" w14:textId="77777777" w:rsidTr="002B27AA">
        <w:tc>
          <w:tcPr>
            <w:tcW w:w="1701" w:type="dxa"/>
            <w:tcBorders>
              <w:left w:val="single" w:sz="4" w:space="0" w:color="auto"/>
            </w:tcBorders>
            <w:shd w:val="clear" w:color="auto" w:fill="auto"/>
          </w:tcPr>
          <w:p w14:paraId="111CB0F2" w14:textId="3BA7C3A3" w:rsidR="00992EC1" w:rsidRPr="00E44B92" w:rsidRDefault="00992EC1" w:rsidP="002B27AA">
            <w:pPr>
              <w:pStyle w:val="BodyText"/>
              <w:jc w:val="center"/>
              <w:rPr>
                <w:rFonts w:ascii="Calibri" w:hAnsi="Calibri" w:cs="Calibri"/>
                <w:lang w:val="en-CA"/>
              </w:rPr>
            </w:pPr>
            <w:r w:rsidRPr="00E44B92">
              <w:rPr>
                <w:rFonts w:ascii="Calibri" w:hAnsi="Calibri" w:cs="Calibri"/>
                <w:lang w:val="en-CA"/>
              </w:rPr>
              <w:t>2024-002-023</w:t>
            </w:r>
          </w:p>
        </w:tc>
        <w:tc>
          <w:tcPr>
            <w:tcW w:w="709" w:type="dxa"/>
            <w:shd w:val="clear" w:color="auto" w:fill="auto"/>
          </w:tcPr>
          <w:p w14:paraId="14BCF794" w14:textId="4B05EB09" w:rsidR="00992EC1" w:rsidRPr="00E44B92" w:rsidRDefault="00992EC1" w:rsidP="002B27AA">
            <w:pPr>
              <w:pStyle w:val="BodyText"/>
              <w:rPr>
                <w:rFonts w:ascii="Calibri" w:hAnsi="Calibri" w:cs="Calibri"/>
                <w:lang w:val="en-CA"/>
              </w:rPr>
            </w:pPr>
            <w:r w:rsidRPr="00E44B92">
              <w:rPr>
                <w:rFonts w:ascii="Calibri" w:hAnsi="Calibri" w:cs="Calibri"/>
                <w:lang w:val="en-CA"/>
              </w:rPr>
              <w:t>500</w:t>
            </w:r>
          </w:p>
        </w:tc>
        <w:tc>
          <w:tcPr>
            <w:tcW w:w="1417" w:type="dxa"/>
            <w:shd w:val="clear" w:color="auto" w:fill="auto"/>
          </w:tcPr>
          <w:p w14:paraId="30729D11" w14:textId="1E11F3F6" w:rsidR="00992EC1" w:rsidRPr="00E44B92" w:rsidRDefault="009F0381" w:rsidP="002B27AA">
            <w:pPr>
              <w:pStyle w:val="BodyText"/>
              <w:rPr>
                <w:rFonts w:ascii="Calibri" w:hAnsi="Calibri" w:cs="Calibri"/>
                <w:lang w:val="en-CA"/>
              </w:rPr>
            </w:pPr>
            <w:r w:rsidRPr="00E44B92">
              <w:rPr>
                <w:rFonts w:ascii="Calibri" w:hAnsi="Calibri" w:cs="Calibri"/>
                <w:lang w:val="en-CA"/>
              </w:rPr>
              <w:t>-0.0001</w:t>
            </w:r>
          </w:p>
        </w:tc>
        <w:tc>
          <w:tcPr>
            <w:tcW w:w="1560" w:type="dxa"/>
            <w:shd w:val="clear" w:color="auto" w:fill="auto"/>
          </w:tcPr>
          <w:p w14:paraId="380066C6" w14:textId="29C008F3" w:rsidR="00992EC1" w:rsidRPr="00E44B92" w:rsidRDefault="00494498" w:rsidP="002B27AA">
            <w:pPr>
              <w:pStyle w:val="BodyText"/>
              <w:rPr>
                <w:rFonts w:ascii="Calibri" w:hAnsi="Calibri" w:cs="Calibri"/>
                <w:lang w:val="en-CA"/>
              </w:rPr>
            </w:pPr>
            <w:r w:rsidRPr="00E44B92">
              <w:rPr>
                <w:rFonts w:ascii="Calibri" w:hAnsi="Calibri" w:cs="Calibri"/>
                <w:lang w:val="en-CA"/>
              </w:rPr>
              <w:t>+</w:t>
            </w:r>
            <w:r w:rsidR="009F0381" w:rsidRPr="00E44B92">
              <w:rPr>
                <w:rFonts w:ascii="Calibri" w:hAnsi="Calibri" w:cs="Calibri"/>
                <w:lang w:val="en-CA"/>
              </w:rPr>
              <w:t>0.00028</w:t>
            </w:r>
          </w:p>
        </w:tc>
        <w:tc>
          <w:tcPr>
            <w:tcW w:w="1417" w:type="dxa"/>
            <w:shd w:val="clear" w:color="auto" w:fill="auto"/>
          </w:tcPr>
          <w:p w14:paraId="02738C5B" w14:textId="59864AD8" w:rsidR="00992EC1" w:rsidRPr="00E44B92" w:rsidRDefault="00494498" w:rsidP="002B27AA">
            <w:pPr>
              <w:pStyle w:val="BodyText"/>
              <w:keepNext/>
              <w:rPr>
                <w:rFonts w:ascii="Calibri" w:hAnsi="Calibri" w:cs="Calibri"/>
                <w:lang w:val="en-CA"/>
              </w:rPr>
            </w:pPr>
            <w:r w:rsidRPr="00E44B92">
              <w:rPr>
                <w:rFonts w:ascii="Calibri" w:hAnsi="Calibri" w:cs="Calibri"/>
                <w:lang w:val="en-CA"/>
              </w:rPr>
              <w:t>+0.0033</w:t>
            </w:r>
          </w:p>
        </w:tc>
        <w:tc>
          <w:tcPr>
            <w:tcW w:w="1843" w:type="dxa"/>
            <w:tcBorders>
              <w:right w:val="single" w:sz="4" w:space="0" w:color="auto"/>
            </w:tcBorders>
            <w:shd w:val="clear" w:color="auto" w:fill="auto"/>
          </w:tcPr>
          <w:p w14:paraId="25DC2B0B" w14:textId="280AB187" w:rsidR="00992EC1" w:rsidRPr="00E44B92" w:rsidRDefault="00494498" w:rsidP="002B27AA">
            <w:pPr>
              <w:pStyle w:val="BodyText"/>
              <w:jc w:val="center"/>
              <w:rPr>
                <w:rFonts w:ascii="Calibri" w:hAnsi="Calibri" w:cs="Calibri"/>
                <w:lang w:val="en-CA"/>
              </w:rPr>
            </w:pPr>
            <w:r w:rsidRPr="00E44B92">
              <w:rPr>
                <w:rFonts w:ascii="Calibri" w:hAnsi="Calibri" w:cs="Calibri"/>
                <w:lang w:val="en-CA"/>
              </w:rPr>
              <w:t>High, X Noisy</w:t>
            </w:r>
          </w:p>
        </w:tc>
      </w:tr>
      <w:tr w:rsidR="00992EC1" w:rsidRPr="00E44B92" w14:paraId="10321E3D" w14:textId="77777777" w:rsidTr="002B27AA">
        <w:tc>
          <w:tcPr>
            <w:tcW w:w="1701" w:type="dxa"/>
            <w:tcBorders>
              <w:left w:val="single" w:sz="4" w:space="0" w:color="auto"/>
            </w:tcBorders>
            <w:shd w:val="clear" w:color="auto" w:fill="auto"/>
          </w:tcPr>
          <w:p w14:paraId="4D078776" w14:textId="77777777" w:rsidR="00992EC1" w:rsidRPr="00E44B92" w:rsidRDefault="00992EC1" w:rsidP="002B27AA">
            <w:pPr>
              <w:pStyle w:val="BodyText"/>
              <w:jc w:val="center"/>
              <w:rPr>
                <w:rFonts w:ascii="Calibri" w:hAnsi="Calibri" w:cs="Calibri"/>
                <w:lang w:val="en-CA"/>
              </w:rPr>
            </w:pPr>
          </w:p>
        </w:tc>
        <w:tc>
          <w:tcPr>
            <w:tcW w:w="709" w:type="dxa"/>
            <w:shd w:val="clear" w:color="auto" w:fill="auto"/>
          </w:tcPr>
          <w:p w14:paraId="34E491B9" w14:textId="4A3E5B79" w:rsidR="00992EC1" w:rsidRPr="00E44B92" w:rsidRDefault="00992EC1" w:rsidP="002B27AA">
            <w:pPr>
              <w:pStyle w:val="BodyText"/>
              <w:rPr>
                <w:rFonts w:ascii="Calibri" w:hAnsi="Calibri" w:cs="Calibri"/>
                <w:lang w:val="en-CA"/>
              </w:rPr>
            </w:pPr>
            <w:r w:rsidRPr="00E44B92">
              <w:rPr>
                <w:rFonts w:ascii="Calibri" w:hAnsi="Calibri" w:cs="Calibri"/>
                <w:lang w:val="en-CA"/>
              </w:rPr>
              <w:t>1000</w:t>
            </w:r>
          </w:p>
        </w:tc>
        <w:tc>
          <w:tcPr>
            <w:tcW w:w="1417" w:type="dxa"/>
            <w:shd w:val="clear" w:color="auto" w:fill="auto"/>
          </w:tcPr>
          <w:p w14:paraId="3FB72BE4" w14:textId="067AD846" w:rsidR="00992EC1" w:rsidRPr="00E44B92" w:rsidRDefault="009F0381" w:rsidP="002B27AA">
            <w:pPr>
              <w:pStyle w:val="BodyText"/>
              <w:rPr>
                <w:rFonts w:ascii="Calibri" w:hAnsi="Calibri" w:cs="Calibri"/>
                <w:lang w:val="en-CA"/>
              </w:rPr>
            </w:pPr>
            <w:r w:rsidRPr="00E44B92">
              <w:rPr>
                <w:rFonts w:ascii="Calibri" w:hAnsi="Calibri" w:cs="Calibri"/>
                <w:lang w:val="en-CA"/>
              </w:rPr>
              <w:t>-0.0001</w:t>
            </w:r>
          </w:p>
        </w:tc>
        <w:tc>
          <w:tcPr>
            <w:tcW w:w="1560" w:type="dxa"/>
            <w:shd w:val="clear" w:color="auto" w:fill="auto"/>
          </w:tcPr>
          <w:p w14:paraId="711BA0D1" w14:textId="0C483804" w:rsidR="00992EC1" w:rsidRPr="00E44B92" w:rsidRDefault="00494498" w:rsidP="002B27AA">
            <w:pPr>
              <w:pStyle w:val="BodyText"/>
              <w:rPr>
                <w:rFonts w:ascii="Calibri" w:hAnsi="Calibri" w:cs="Calibri"/>
                <w:lang w:val="en-CA"/>
              </w:rPr>
            </w:pPr>
            <w:r w:rsidRPr="00E44B92">
              <w:rPr>
                <w:rFonts w:ascii="Calibri" w:hAnsi="Calibri" w:cs="Calibri"/>
                <w:lang w:val="en-CA"/>
              </w:rPr>
              <w:t>+0.00025</w:t>
            </w:r>
          </w:p>
        </w:tc>
        <w:tc>
          <w:tcPr>
            <w:tcW w:w="1417" w:type="dxa"/>
            <w:shd w:val="clear" w:color="auto" w:fill="auto"/>
          </w:tcPr>
          <w:p w14:paraId="4BF56DB5" w14:textId="415D789B" w:rsidR="00992EC1" w:rsidRPr="00E44B92" w:rsidRDefault="00494498" w:rsidP="002B27AA">
            <w:pPr>
              <w:pStyle w:val="BodyText"/>
              <w:keepNext/>
              <w:rPr>
                <w:rFonts w:ascii="Calibri" w:hAnsi="Calibri" w:cs="Calibri"/>
                <w:lang w:val="en-CA"/>
              </w:rPr>
            </w:pPr>
            <w:r w:rsidRPr="00E44B92">
              <w:rPr>
                <w:rFonts w:ascii="Calibri" w:hAnsi="Calibri" w:cs="Calibri"/>
                <w:lang w:val="en-CA"/>
              </w:rPr>
              <w:t>+0.0030</w:t>
            </w:r>
          </w:p>
        </w:tc>
        <w:tc>
          <w:tcPr>
            <w:tcW w:w="1843" w:type="dxa"/>
            <w:tcBorders>
              <w:right w:val="single" w:sz="4" w:space="0" w:color="auto"/>
            </w:tcBorders>
            <w:shd w:val="clear" w:color="auto" w:fill="auto"/>
          </w:tcPr>
          <w:p w14:paraId="217E954B" w14:textId="13735E6E" w:rsidR="00992EC1" w:rsidRPr="00E44B92" w:rsidRDefault="00494498" w:rsidP="002B27AA">
            <w:pPr>
              <w:pStyle w:val="BodyText"/>
              <w:jc w:val="center"/>
              <w:rPr>
                <w:rFonts w:ascii="Calibri" w:hAnsi="Calibri" w:cs="Calibri"/>
                <w:lang w:val="en-CA"/>
              </w:rPr>
            </w:pPr>
            <w:r w:rsidRPr="00E44B92">
              <w:rPr>
                <w:rFonts w:ascii="Calibri" w:hAnsi="Calibri" w:cs="Calibri"/>
                <w:lang w:val="en-CA"/>
              </w:rPr>
              <w:t>“</w:t>
            </w:r>
          </w:p>
        </w:tc>
      </w:tr>
      <w:tr w:rsidR="00992EC1" w:rsidRPr="00E44B92" w14:paraId="6926560D" w14:textId="77777777" w:rsidTr="002B27AA">
        <w:tc>
          <w:tcPr>
            <w:tcW w:w="1701" w:type="dxa"/>
            <w:tcBorders>
              <w:left w:val="single" w:sz="4" w:space="0" w:color="auto"/>
            </w:tcBorders>
            <w:shd w:val="clear" w:color="auto" w:fill="auto"/>
          </w:tcPr>
          <w:p w14:paraId="71FE9C9B" w14:textId="77777777" w:rsidR="00992EC1" w:rsidRPr="00E44B92" w:rsidRDefault="00992EC1" w:rsidP="002B27AA">
            <w:pPr>
              <w:pStyle w:val="BodyText"/>
              <w:jc w:val="center"/>
              <w:rPr>
                <w:rFonts w:ascii="Calibri" w:hAnsi="Calibri" w:cs="Calibri"/>
                <w:lang w:val="en-CA"/>
              </w:rPr>
            </w:pPr>
          </w:p>
        </w:tc>
        <w:tc>
          <w:tcPr>
            <w:tcW w:w="709" w:type="dxa"/>
            <w:shd w:val="clear" w:color="auto" w:fill="auto"/>
          </w:tcPr>
          <w:p w14:paraId="4FCAE430" w14:textId="4A3BE45A" w:rsidR="00992EC1" w:rsidRPr="00E44B92" w:rsidRDefault="00992EC1" w:rsidP="002B27AA">
            <w:pPr>
              <w:pStyle w:val="BodyText"/>
              <w:rPr>
                <w:rFonts w:ascii="Calibri" w:hAnsi="Calibri" w:cs="Calibri"/>
                <w:lang w:val="en-CA"/>
              </w:rPr>
            </w:pPr>
            <w:r w:rsidRPr="00E44B92">
              <w:rPr>
                <w:rFonts w:ascii="Calibri" w:hAnsi="Calibri" w:cs="Calibri"/>
                <w:lang w:val="en-CA"/>
              </w:rPr>
              <w:t>1900</w:t>
            </w:r>
          </w:p>
        </w:tc>
        <w:tc>
          <w:tcPr>
            <w:tcW w:w="1417" w:type="dxa"/>
            <w:shd w:val="clear" w:color="auto" w:fill="auto"/>
          </w:tcPr>
          <w:p w14:paraId="35A0E546" w14:textId="0052ED7A" w:rsidR="00992EC1" w:rsidRPr="00E44B92" w:rsidRDefault="009F0381" w:rsidP="002B27AA">
            <w:pPr>
              <w:pStyle w:val="BodyText"/>
              <w:rPr>
                <w:rFonts w:ascii="Calibri" w:hAnsi="Calibri" w:cs="Calibri"/>
                <w:lang w:val="en-CA"/>
              </w:rPr>
            </w:pPr>
            <w:r w:rsidRPr="00E44B92">
              <w:rPr>
                <w:rFonts w:ascii="Calibri" w:hAnsi="Calibri" w:cs="Calibri"/>
                <w:lang w:val="en-CA"/>
              </w:rPr>
              <w:t>-0.0003</w:t>
            </w:r>
          </w:p>
        </w:tc>
        <w:tc>
          <w:tcPr>
            <w:tcW w:w="1560" w:type="dxa"/>
            <w:shd w:val="clear" w:color="auto" w:fill="auto"/>
          </w:tcPr>
          <w:p w14:paraId="78886E1E" w14:textId="051B1C24" w:rsidR="00992EC1" w:rsidRPr="00E44B92" w:rsidRDefault="009F0381" w:rsidP="002B27AA">
            <w:pPr>
              <w:pStyle w:val="BodyText"/>
              <w:rPr>
                <w:rFonts w:ascii="Calibri" w:hAnsi="Calibri" w:cs="Calibri"/>
                <w:lang w:val="en-CA"/>
              </w:rPr>
            </w:pPr>
            <w:r w:rsidRPr="00E44B92">
              <w:rPr>
                <w:rFonts w:ascii="Calibri" w:hAnsi="Calibri" w:cs="Calibri"/>
                <w:lang w:val="en-CA"/>
              </w:rPr>
              <w:t>+0.00024</w:t>
            </w:r>
          </w:p>
        </w:tc>
        <w:tc>
          <w:tcPr>
            <w:tcW w:w="1417" w:type="dxa"/>
            <w:shd w:val="clear" w:color="auto" w:fill="auto"/>
          </w:tcPr>
          <w:p w14:paraId="24F55DE0" w14:textId="14BA759E" w:rsidR="00992EC1" w:rsidRPr="00E44B92" w:rsidRDefault="00494498" w:rsidP="002B27AA">
            <w:pPr>
              <w:pStyle w:val="BodyText"/>
              <w:keepNext/>
              <w:rPr>
                <w:rFonts w:ascii="Calibri" w:hAnsi="Calibri" w:cs="Calibri"/>
                <w:lang w:val="en-CA"/>
              </w:rPr>
            </w:pPr>
            <w:r w:rsidRPr="00E44B92">
              <w:rPr>
                <w:rFonts w:ascii="Calibri" w:hAnsi="Calibri" w:cs="Calibri"/>
                <w:lang w:val="en-CA"/>
              </w:rPr>
              <w:t>+0.0030</w:t>
            </w:r>
          </w:p>
        </w:tc>
        <w:tc>
          <w:tcPr>
            <w:tcW w:w="1843" w:type="dxa"/>
            <w:tcBorders>
              <w:right w:val="single" w:sz="4" w:space="0" w:color="auto"/>
            </w:tcBorders>
            <w:shd w:val="clear" w:color="auto" w:fill="auto"/>
          </w:tcPr>
          <w:p w14:paraId="741F2048" w14:textId="05D28E51" w:rsidR="00992EC1" w:rsidRPr="00E44B92" w:rsidRDefault="00494498" w:rsidP="002B27AA">
            <w:pPr>
              <w:pStyle w:val="BodyText"/>
              <w:jc w:val="center"/>
              <w:rPr>
                <w:rFonts w:ascii="Calibri" w:hAnsi="Calibri" w:cs="Calibri"/>
                <w:lang w:val="en-CA"/>
              </w:rPr>
            </w:pPr>
            <w:r w:rsidRPr="00E44B92">
              <w:rPr>
                <w:rFonts w:ascii="Calibri" w:hAnsi="Calibri" w:cs="Calibri"/>
                <w:lang w:val="en-CA"/>
              </w:rPr>
              <w:t>“</w:t>
            </w:r>
          </w:p>
        </w:tc>
      </w:tr>
      <w:tr w:rsidR="00494498" w:rsidRPr="00E44B92" w14:paraId="4FBA5723" w14:textId="77777777" w:rsidTr="002B27AA">
        <w:tc>
          <w:tcPr>
            <w:tcW w:w="1701" w:type="dxa"/>
            <w:tcBorders>
              <w:left w:val="single" w:sz="4" w:space="0" w:color="auto"/>
            </w:tcBorders>
            <w:shd w:val="clear" w:color="auto" w:fill="auto"/>
          </w:tcPr>
          <w:p w14:paraId="163D86BE" w14:textId="4C8109B9" w:rsidR="00494498" w:rsidRPr="00E44B92" w:rsidRDefault="00494498" w:rsidP="00494498">
            <w:pPr>
              <w:pStyle w:val="BodyText"/>
              <w:jc w:val="center"/>
              <w:rPr>
                <w:rFonts w:ascii="Calibri" w:hAnsi="Calibri" w:cs="Calibri"/>
                <w:lang w:val="en-CA"/>
              </w:rPr>
            </w:pPr>
            <w:r w:rsidRPr="00E44B92">
              <w:rPr>
                <w:rFonts w:ascii="Calibri" w:hAnsi="Calibri" w:cs="Calibri"/>
                <w:lang w:val="en-CA"/>
              </w:rPr>
              <w:t>2024-002-02</w:t>
            </w:r>
            <w:r w:rsidR="00AF42D2" w:rsidRPr="00E44B92">
              <w:rPr>
                <w:rFonts w:ascii="Calibri" w:hAnsi="Calibri" w:cs="Calibri"/>
                <w:lang w:val="en-CA"/>
              </w:rPr>
              <w:t>8</w:t>
            </w:r>
          </w:p>
        </w:tc>
        <w:tc>
          <w:tcPr>
            <w:tcW w:w="709" w:type="dxa"/>
            <w:shd w:val="clear" w:color="auto" w:fill="auto"/>
          </w:tcPr>
          <w:p w14:paraId="5166EA02" w14:textId="028A6005" w:rsidR="00494498" w:rsidRPr="00E44B92" w:rsidRDefault="00494498" w:rsidP="00494498">
            <w:pPr>
              <w:pStyle w:val="BodyText"/>
              <w:rPr>
                <w:rFonts w:ascii="Calibri" w:hAnsi="Calibri" w:cs="Calibri"/>
                <w:lang w:val="en-CA"/>
              </w:rPr>
            </w:pPr>
            <w:r w:rsidRPr="00E44B92">
              <w:rPr>
                <w:rFonts w:ascii="Calibri" w:hAnsi="Calibri" w:cs="Calibri"/>
                <w:lang w:val="en-CA"/>
              </w:rPr>
              <w:t>500</w:t>
            </w:r>
          </w:p>
        </w:tc>
        <w:tc>
          <w:tcPr>
            <w:tcW w:w="1417" w:type="dxa"/>
            <w:shd w:val="clear" w:color="auto" w:fill="auto"/>
          </w:tcPr>
          <w:p w14:paraId="742C3766" w14:textId="0D6940A6" w:rsidR="00494498" w:rsidRPr="00E44B92" w:rsidRDefault="00494498" w:rsidP="00494498">
            <w:pPr>
              <w:pStyle w:val="BodyText"/>
              <w:rPr>
                <w:rFonts w:ascii="Calibri" w:hAnsi="Calibri" w:cs="Calibri"/>
                <w:lang w:val="en-CA"/>
              </w:rPr>
            </w:pPr>
            <w:r w:rsidRPr="00E44B92">
              <w:rPr>
                <w:rFonts w:ascii="Calibri" w:hAnsi="Calibri" w:cs="Calibri"/>
                <w:lang w:val="en-CA"/>
              </w:rPr>
              <w:t>-0.0001</w:t>
            </w:r>
          </w:p>
        </w:tc>
        <w:tc>
          <w:tcPr>
            <w:tcW w:w="1560" w:type="dxa"/>
            <w:shd w:val="clear" w:color="auto" w:fill="auto"/>
          </w:tcPr>
          <w:p w14:paraId="5F563ABD" w14:textId="430EC5D0" w:rsidR="00494498" w:rsidRPr="00E44B92" w:rsidRDefault="00494498" w:rsidP="00494498">
            <w:pPr>
              <w:pStyle w:val="BodyText"/>
              <w:rPr>
                <w:rFonts w:ascii="Calibri" w:hAnsi="Calibri" w:cs="Calibri"/>
                <w:lang w:val="en-CA"/>
              </w:rPr>
            </w:pPr>
            <w:r w:rsidRPr="00E44B92">
              <w:rPr>
                <w:rFonts w:ascii="Calibri" w:hAnsi="Calibri" w:cs="Calibri"/>
                <w:lang w:val="en-CA"/>
              </w:rPr>
              <w:t>+0.00028</w:t>
            </w:r>
          </w:p>
        </w:tc>
        <w:tc>
          <w:tcPr>
            <w:tcW w:w="1417" w:type="dxa"/>
            <w:shd w:val="clear" w:color="auto" w:fill="auto"/>
          </w:tcPr>
          <w:p w14:paraId="0A185A14" w14:textId="3566881D" w:rsidR="00494498" w:rsidRPr="00E44B92" w:rsidRDefault="00494498" w:rsidP="00494498">
            <w:pPr>
              <w:pStyle w:val="BodyText"/>
              <w:keepNext/>
              <w:rPr>
                <w:rFonts w:ascii="Calibri" w:hAnsi="Calibri" w:cs="Calibri"/>
                <w:lang w:val="en-CA"/>
              </w:rPr>
            </w:pPr>
            <w:r w:rsidRPr="00E44B92">
              <w:rPr>
                <w:rFonts w:ascii="Calibri" w:hAnsi="Calibri" w:cs="Calibri"/>
                <w:lang w:val="en-CA"/>
              </w:rPr>
              <w:t>+0.0030</w:t>
            </w:r>
          </w:p>
        </w:tc>
        <w:tc>
          <w:tcPr>
            <w:tcW w:w="1843" w:type="dxa"/>
            <w:tcBorders>
              <w:right w:val="single" w:sz="4" w:space="0" w:color="auto"/>
            </w:tcBorders>
            <w:shd w:val="clear" w:color="auto" w:fill="auto"/>
          </w:tcPr>
          <w:p w14:paraId="63445694" w14:textId="46C16347" w:rsidR="00494498" w:rsidRPr="00E44B92" w:rsidRDefault="00494498" w:rsidP="00494498">
            <w:pPr>
              <w:pStyle w:val="BodyText"/>
              <w:jc w:val="center"/>
              <w:rPr>
                <w:rFonts w:ascii="Calibri" w:hAnsi="Calibri" w:cs="Calibri"/>
                <w:lang w:val="en-CA"/>
              </w:rPr>
            </w:pPr>
            <w:r w:rsidRPr="00E44B92">
              <w:rPr>
                <w:rFonts w:ascii="Calibri" w:hAnsi="Calibri" w:cs="Calibri"/>
                <w:lang w:val="en-CA"/>
              </w:rPr>
              <w:t>High, X Noisy</w:t>
            </w:r>
          </w:p>
        </w:tc>
      </w:tr>
      <w:tr w:rsidR="00494498" w:rsidRPr="00E44B92" w14:paraId="4BD175C0" w14:textId="77777777" w:rsidTr="002B27AA">
        <w:tc>
          <w:tcPr>
            <w:tcW w:w="1701" w:type="dxa"/>
            <w:tcBorders>
              <w:left w:val="single" w:sz="4" w:space="0" w:color="auto"/>
            </w:tcBorders>
            <w:shd w:val="clear" w:color="auto" w:fill="auto"/>
          </w:tcPr>
          <w:p w14:paraId="1C86C821" w14:textId="77777777" w:rsidR="00494498" w:rsidRPr="00E44B92" w:rsidRDefault="00494498" w:rsidP="00494498">
            <w:pPr>
              <w:pStyle w:val="BodyText"/>
              <w:jc w:val="center"/>
              <w:rPr>
                <w:rFonts w:ascii="Calibri" w:hAnsi="Calibri" w:cs="Calibri"/>
                <w:lang w:val="en-CA"/>
              </w:rPr>
            </w:pPr>
          </w:p>
        </w:tc>
        <w:tc>
          <w:tcPr>
            <w:tcW w:w="709" w:type="dxa"/>
            <w:shd w:val="clear" w:color="auto" w:fill="auto"/>
          </w:tcPr>
          <w:p w14:paraId="79B85FBE" w14:textId="3D3C4578" w:rsidR="00494498" w:rsidRPr="00E44B92" w:rsidRDefault="00494498" w:rsidP="00494498">
            <w:pPr>
              <w:pStyle w:val="BodyText"/>
              <w:rPr>
                <w:rFonts w:ascii="Calibri" w:hAnsi="Calibri" w:cs="Calibri"/>
                <w:lang w:val="en-CA"/>
              </w:rPr>
            </w:pPr>
            <w:r w:rsidRPr="00E44B92">
              <w:rPr>
                <w:rFonts w:ascii="Calibri" w:hAnsi="Calibri" w:cs="Calibri"/>
                <w:lang w:val="en-CA"/>
              </w:rPr>
              <w:t>1000</w:t>
            </w:r>
          </w:p>
        </w:tc>
        <w:tc>
          <w:tcPr>
            <w:tcW w:w="1417" w:type="dxa"/>
            <w:shd w:val="clear" w:color="auto" w:fill="auto"/>
          </w:tcPr>
          <w:p w14:paraId="313E0059" w14:textId="56A994E5" w:rsidR="00494498" w:rsidRPr="00E44B92" w:rsidRDefault="00494498" w:rsidP="00494498">
            <w:pPr>
              <w:pStyle w:val="BodyText"/>
              <w:rPr>
                <w:rFonts w:ascii="Calibri" w:hAnsi="Calibri" w:cs="Calibri"/>
                <w:lang w:val="en-CA"/>
              </w:rPr>
            </w:pPr>
            <w:r w:rsidRPr="00E44B92">
              <w:rPr>
                <w:rFonts w:ascii="Calibri" w:hAnsi="Calibri" w:cs="Calibri"/>
                <w:lang w:val="en-CA"/>
              </w:rPr>
              <w:t>-0.0002</w:t>
            </w:r>
          </w:p>
        </w:tc>
        <w:tc>
          <w:tcPr>
            <w:tcW w:w="1560" w:type="dxa"/>
            <w:shd w:val="clear" w:color="auto" w:fill="auto"/>
          </w:tcPr>
          <w:p w14:paraId="32A027C8" w14:textId="3C31E393" w:rsidR="00494498" w:rsidRPr="00E44B92" w:rsidRDefault="00494498" w:rsidP="00494498">
            <w:pPr>
              <w:pStyle w:val="BodyText"/>
              <w:rPr>
                <w:rFonts w:ascii="Calibri" w:hAnsi="Calibri" w:cs="Calibri"/>
                <w:lang w:val="en-CA"/>
              </w:rPr>
            </w:pPr>
            <w:r w:rsidRPr="00E44B92">
              <w:rPr>
                <w:rFonts w:ascii="Calibri" w:hAnsi="Calibri" w:cs="Calibri"/>
                <w:lang w:val="en-CA"/>
              </w:rPr>
              <w:t>+0.00027</w:t>
            </w:r>
          </w:p>
        </w:tc>
        <w:tc>
          <w:tcPr>
            <w:tcW w:w="1417" w:type="dxa"/>
            <w:shd w:val="clear" w:color="auto" w:fill="auto"/>
          </w:tcPr>
          <w:p w14:paraId="4522E824" w14:textId="2B97989D" w:rsidR="00494498" w:rsidRPr="00E44B92" w:rsidRDefault="00494498" w:rsidP="00494498">
            <w:pPr>
              <w:pStyle w:val="BodyText"/>
              <w:keepNext/>
              <w:rPr>
                <w:rFonts w:ascii="Calibri" w:hAnsi="Calibri" w:cs="Calibri"/>
                <w:lang w:val="en-CA"/>
              </w:rPr>
            </w:pPr>
            <w:r w:rsidRPr="00E44B92">
              <w:rPr>
                <w:rFonts w:ascii="Calibri" w:hAnsi="Calibri" w:cs="Calibri"/>
                <w:lang w:val="en-CA"/>
              </w:rPr>
              <w:t>+0.0030</w:t>
            </w:r>
          </w:p>
        </w:tc>
        <w:tc>
          <w:tcPr>
            <w:tcW w:w="1843" w:type="dxa"/>
            <w:tcBorders>
              <w:right w:val="single" w:sz="4" w:space="0" w:color="auto"/>
            </w:tcBorders>
            <w:shd w:val="clear" w:color="auto" w:fill="auto"/>
          </w:tcPr>
          <w:p w14:paraId="673087AA" w14:textId="1DD32514" w:rsidR="00494498" w:rsidRPr="00E44B92" w:rsidRDefault="00494498" w:rsidP="00494498">
            <w:pPr>
              <w:pStyle w:val="BodyText"/>
              <w:jc w:val="center"/>
              <w:rPr>
                <w:rFonts w:ascii="Calibri" w:hAnsi="Calibri" w:cs="Calibri"/>
                <w:lang w:val="en-CA"/>
              </w:rPr>
            </w:pPr>
            <w:r w:rsidRPr="00E44B92">
              <w:rPr>
                <w:rFonts w:ascii="Calibri" w:hAnsi="Calibri" w:cs="Calibri"/>
                <w:lang w:val="en-CA"/>
              </w:rPr>
              <w:t>“</w:t>
            </w:r>
          </w:p>
        </w:tc>
      </w:tr>
      <w:tr w:rsidR="00494498" w:rsidRPr="00E44B92" w14:paraId="6EA11913" w14:textId="77777777" w:rsidTr="002B27AA">
        <w:tc>
          <w:tcPr>
            <w:tcW w:w="1701" w:type="dxa"/>
            <w:tcBorders>
              <w:left w:val="single" w:sz="4" w:space="0" w:color="auto"/>
            </w:tcBorders>
            <w:shd w:val="clear" w:color="auto" w:fill="auto"/>
          </w:tcPr>
          <w:p w14:paraId="2576C20A" w14:textId="77777777" w:rsidR="00494498" w:rsidRPr="00E44B92" w:rsidRDefault="00494498" w:rsidP="00494498">
            <w:pPr>
              <w:pStyle w:val="BodyText"/>
              <w:jc w:val="center"/>
              <w:rPr>
                <w:rFonts w:ascii="Calibri" w:hAnsi="Calibri" w:cs="Calibri"/>
                <w:lang w:val="en-CA"/>
              </w:rPr>
            </w:pPr>
          </w:p>
        </w:tc>
        <w:tc>
          <w:tcPr>
            <w:tcW w:w="709" w:type="dxa"/>
            <w:shd w:val="clear" w:color="auto" w:fill="auto"/>
          </w:tcPr>
          <w:p w14:paraId="57FEB5CD" w14:textId="75B26C72" w:rsidR="00494498" w:rsidRPr="00E44B92" w:rsidRDefault="00494498" w:rsidP="00494498">
            <w:pPr>
              <w:pStyle w:val="BodyText"/>
              <w:rPr>
                <w:rFonts w:ascii="Calibri" w:hAnsi="Calibri" w:cs="Calibri"/>
                <w:lang w:val="en-CA"/>
              </w:rPr>
            </w:pPr>
            <w:r w:rsidRPr="00E44B92">
              <w:rPr>
                <w:rFonts w:ascii="Calibri" w:hAnsi="Calibri" w:cs="Calibri"/>
                <w:lang w:val="en-CA"/>
              </w:rPr>
              <w:t>1900</w:t>
            </w:r>
          </w:p>
        </w:tc>
        <w:tc>
          <w:tcPr>
            <w:tcW w:w="1417" w:type="dxa"/>
            <w:shd w:val="clear" w:color="auto" w:fill="auto"/>
          </w:tcPr>
          <w:p w14:paraId="61914DD7" w14:textId="203E0342" w:rsidR="00494498" w:rsidRPr="00E44B92" w:rsidRDefault="00494498" w:rsidP="00494498">
            <w:pPr>
              <w:pStyle w:val="BodyText"/>
              <w:rPr>
                <w:rFonts w:ascii="Calibri" w:hAnsi="Calibri" w:cs="Calibri"/>
                <w:lang w:val="en-CA"/>
              </w:rPr>
            </w:pPr>
            <w:r w:rsidRPr="00E44B92">
              <w:rPr>
                <w:rFonts w:ascii="Calibri" w:hAnsi="Calibri" w:cs="Calibri"/>
                <w:lang w:val="en-CA"/>
              </w:rPr>
              <w:t>-0.0003</w:t>
            </w:r>
          </w:p>
        </w:tc>
        <w:tc>
          <w:tcPr>
            <w:tcW w:w="1560" w:type="dxa"/>
            <w:shd w:val="clear" w:color="auto" w:fill="auto"/>
          </w:tcPr>
          <w:p w14:paraId="1E641F2D" w14:textId="09B63209" w:rsidR="00494498" w:rsidRPr="00E44B92" w:rsidRDefault="00494498" w:rsidP="00494498">
            <w:pPr>
              <w:pStyle w:val="BodyText"/>
              <w:rPr>
                <w:rFonts w:ascii="Calibri" w:hAnsi="Calibri" w:cs="Calibri"/>
                <w:lang w:val="en-CA"/>
              </w:rPr>
            </w:pPr>
            <w:r w:rsidRPr="00E44B92">
              <w:rPr>
                <w:rFonts w:ascii="Calibri" w:hAnsi="Calibri" w:cs="Calibri"/>
                <w:lang w:val="en-CA"/>
              </w:rPr>
              <w:t>+0.00024</w:t>
            </w:r>
          </w:p>
        </w:tc>
        <w:tc>
          <w:tcPr>
            <w:tcW w:w="1417" w:type="dxa"/>
            <w:shd w:val="clear" w:color="auto" w:fill="auto"/>
          </w:tcPr>
          <w:p w14:paraId="020CD4AC" w14:textId="71C677D4" w:rsidR="00494498" w:rsidRPr="00E44B92" w:rsidRDefault="00494498" w:rsidP="00494498">
            <w:pPr>
              <w:pStyle w:val="BodyText"/>
              <w:keepNext/>
              <w:rPr>
                <w:rFonts w:ascii="Calibri" w:hAnsi="Calibri" w:cs="Calibri"/>
                <w:lang w:val="en-CA"/>
              </w:rPr>
            </w:pPr>
            <w:r w:rsidRPr="00E44B92">
              <w:rPr>
                <w:rFonts w:ascii="Calibri" w:hAnsi="Calibri" w:cs="Calibri"/>
                <w:lang w:val="en-CA"/>
              </w:rPr>
              <w:t>+0.0030</w:t>
            </w:r>
          </w:p>
        </w:tc>
        <w:tc>
          <w:tcPr>
            <w:tcW w:w="1843" w:type="dxa"/>
            <w:tcBorders>
              <w:right w:val="single" w:sz="4" w:space="0" w:color="auto"/>
            </w:tcBorders>
            <w:shd w:val="clear" w:color="auto" w:fill="auto"/>
          </w:tcPr>
          <w:p w14:paraId="41477D5C" w14:textId="7D7F1504" w:rsidR="00494498" w:rsidRPr="00E44B92" w:rsidRDefault="00494498" w:rsidP="00494498">
            <w:pPr>
              <w:pStyle w:val="BodyText"/>
              <w:jc w:val="center"/>
              <w:rPr>
                <w:rFonts w:ascii="Calibri" w:hAnsi="Calibri" w:cs="Calibri"/>
                <w:lang w:val="en-CA"/>
              </w:rPr>
            </w:pPr>
            <w:r w:rsidRPr="00E44B92">
              <w:rPr>
                <w:rFonts w:ascii="Calibri" w:hAnsi="Calibri" w:cs="Calibri"/>
                <w:lang w:val="en-CA"/>
              </w:rPr>
              <w:t>“</w:t>
            </w:r>
          </w:p>
        </w:tc>
      </w:tr>
      <w:tr w:rsidR="00494498" w:rsidRPr="00E44B92" w14:paraId="418866BD" w14:textId="77777777" w:rsidTr="002B27AA">
        <w:tc>
          <w:tcPr>
            <w:tcW w:w="1701" w:type="dxa"/>
            <w:tcBorders>
              <w:left w:val="single" w:sz="4" w:space="0" w:color="auto"/>
            </w:tcBorders>
            <w:shd w:val="clear" w:color="auto" w:fill="auto"/>
          </w:tcPr>
          <w:p w14:paraId="56930288" w14:textId="77777777" w:rsidR="00494498" w:rsidRPr="00E44B92" w:rsidRDefault="00494498" w:rsidP="00494498">
            <w:pPr>
              <w:pStyle w:val="BodyText"/>
              <w:jc w:val="center"/>
              <w:rPr>
                <w:rFonts w:ascii="Calibri" w:hAnsi="Calibri" w:cs="Calibri"/>
                <w:lang w:val="en-CA"/>
              </w:rPr>
            </w:pPr>
          </w:p>
        </w:tc>
        <w:tc>
          <w:tcPr>
            <w:tcW w:w="709" w:type="dxa"/>
            <w:shd w:val="clear" w:color="auto" w:fill="auto"/>
          </w:tcPr>
          <w:p w14:paraId="60D50355" w14:textId="423F9E49" w:rsidR="00494498" w:rsidRPr="00E44B92" w:rsidRDefault="00494498" w:rsidP="00494498">
            <w:pPr>
              <w:pStyle w:val="BodyText"/>
              <w:rPr>
                <w:rFonts w:ascii="Calibri" w:hAnsi="Calibri" w:cs="Calibri"/>
                <w:lang w:val="en-CA"/>
              </w:rPr>
            </w:pPr>
            <w:r w:rsidRPr="00E44B92">
              <w:rPr>
                <w:rFonts w:ascii="Calibri" w:hAnsi="Calibri" w:cs="Calibri"/>
                <w:lang w:val="en-CA"/>
              </w:rPr>
              <w:t>3000</w:t>
            </w:r>
          </w:p>
        </w:tc>
        <w:tc>
          <w:tcPr>
            <w:tcW w:w="1417" w:type="dxa"/>
            <w:shd w:val="clear" w:color="auto" w:fill="auto"/>
          </w:tcPr>
          <w:p w14:paraId="66EDAB3E" w14:textId="45BF5C26" w:rsidR="00494498" w:rsidRPr="00E44B92" w:rsidRDefault="00494498" w:rsidP="00494498">
            <w:pPr>
              <w:pStyle w:val="BodyText"/>
              <w:rPr>
                <w:rFonts w:ascii="Calibri" w:hAnsi="Calibri" w:cs="Calibri"/>
                <w:lang w:val="en-CA"/>
              </w:rPr>
            </w:pPr>
            <w:r w:rsidRPr="00E44B92">
              <w:rPr>
                <w:rFonts w:ascii="Calibri" w:hAnsi="Calibri" w:cs="Calibri"/>
                <w:lang w:val="en-CA"/>
              </w:rPr>
              <w:t>-0.0006</w:t>
            </w:r>
          </w:p>
        </w:tc>
        <w:tc>
          <w:tcPr>
            <w:tcW w:w="1560" w:type="dxa"/>
            <w:shd w:val="clear" w:color="auto" w:fill="auto"/>
          </w:tcPr>
          <w:p w14:paraId="46CF61C9" w14:textId="0F872C30" w:rsidR="00494498" w:rsidRPr="00E44B92" w:rsidRDefault="00494498" w:rsidP="00494498">
            <w:pPr>
              <w:pStyle w:val="BodyText"/>
              <w:rPr>
                <w:rFonts w:ascii="Calibri" w:hAnsi="Calibri" w:cs="Calibri"/>
                <w:lang w:val="en-CA"/>
              </w:rPr>
            </w:pPr>
            <w:r w:rsidRPr="00E44B92">
              <w:rPr>
                <w:rFonts w:ascii="Calibri" w:hAnsi="Calibri" w:cs="Calibri"/>
                <w:lang w:val="en-CA"/>
              </w:rPr>
              <w:t>+0.00023</w:t>
            </w:r>
          </w:p>
        </w:tc>
        <w:tc>
          <w:tcPr>
            <w:tcW w:w="1417" w:type="dxa"/>
            <w:shd w:val="clear" w:color="auto" w:fill="auto"/>
          </w:tcPr>
          <w:p w14:paraId="1CE723F4" w14:textId="65EFF414" w:rsidR="00494498" w:rsidRPr="00E44B92" w:rsidRDefault="00494498" w:rsidP="00494498">
            <w:pPr>
              <w:pStyle w:val="BodyText"/>
              <w:keepNext/>
              <w:rPr>
                <w:rFonts w:ascii="Calibri" w:hAnsi="Calibri" w:cs="Calibri"/>
                <w:lang w:val="en-CA"/>
              </w:rPr>
            </w:pPr>
            <w:r w:rsidRPr="00E44B92">
              <w:rPr>
                <w:rFonts w:ascii="Calibri" w:hAnsi="Calibri" w:cs="Calibri"/>
                <w:lang w:val="en-CA"/>
              </w:rPr>
              <w:t>+0.0030</w:t>
            </w:r>
          </w:p>
        </w:tc>
        <w:tc>
          <w:tcPr>
            <w:tcW w:w="1843" w:type="dxa"/>
            <w:tcBorders>
              <w:right w:val="single" w:sz="4" w:space="0" w:color="auto"/>
            </w:tcBorders>
            <w:shd w:val="clear" w:color="auto" w:fill="auto"/>
          </w:tcPr>
          <w:p w14:paraId="6A5B0980" w14:textId="3B08075D" w:rsidR="00494498" w:rsidRPr="00E44B92" w:rsidRDefault="00494498" w:rsidP="00494498">
            <w:pPr>
              <w:pStyle w:val="BodyText"/>
              <w:jc w:val="center"/>
              <w:rPr>
                <w:rFonts w:ascii="Calibri" w:hAnsi="Calibri" w:cs="Calibri"/>
                <w:lang w:val="en-CA"/>
              </w:rPr>
            </w:pPr>
            <w:r w:rsidRPr="00E44B92">
              <w:rPr>
                <w:rFonts w:ascii="Calibri" w:hAnsi="Calibri" w:cs="Calibri"/>
                <w:lang w:val="en-CA"/>
              </w:rPr>
              <w:t>“</w:t>
            </w:r>
          </w:p>
        </w:tc>
      </w:tr>
    </w:tbl>
    <w:p w14:paraId="28075BA9" w14:textId="59E97A30" w:rsidR="00DF65F0" w:rsidRPr="00E44B92" w:rsidRDefault="00DF65F0" w:rsidP="00D05DE6">
      <w:pPr>
        <w:shd w:val="clear" w:color="auto" w:fill="FFFFFF" w:themeFill="background1"/>
        <w:rPr>
          <w:rFonts w:ascii="Calibri" w:hAnsi="Calibri" w:cs="Calibri"/>
          <w:sz w:val="22"/>
        </w:rPr>
      </w:pPr>
      <w:r w:rsidRPr="00E44B92">
        <w:rPr>
          <w:rFonts w:ascii="Calibri" w:hAnsi="Calibri" w:cs="Calibri"/>
          <w:sz w:val="22"/>
        </w:rPr>
        <w:t xml:space="preserve">The </w:t>
      </w:r>
      <w:r w:rsidR="00F70B12" w:rsidRPr="00E44B92">
        <w:rPr>
          <w:rFonts w:ascii="Calibri" w:hAnsi="Calibri" w:cs="Calibri"/>
          <w:sz w:val="22"/>
        </w:rPr>
        <w:t xml:space="preserve">temperature </w:t>
      </w:r>
      <w:r w:rsidRPr="00E44B92">
        <w:rPr>
          <w:rFonts w:ascii="Calibri" w:hAnsi="Calibri" w:cs="Calibri"/>
          <w:sz w:val="22"/>
        </w:rPr>
        <w:t xml:space="preserve">differences are close to those in previous cruises with a slight increase in </w:t>
      </w:r>
      <w:r w:rsidR="00F70B12" w:rsidRPr="00E44B92">
        <w:rPr>
          <w:rFonts w:ascii="Calibri" w:hAnsi="Calibri" w:cs="Calibri"/>
          <w:sz w:val="22"/>
        </w:rPr>
        <w:t>conductivity and salinity differences. The salinity difference is in line with the differences seen in the bottle sample comparison.</w:t>
      </w:r>
    </w:p>
    <w:p w14:paraId="6119782D" w14:textId="77777777" w:rsidR="00DF65F0" w:rsidRPr="00E44B92" w:rsidRDefault="00DF65F0" w:rsidP="00D05DE6">
      <w:pPr>
        <w:shd w:val="clear" w:color="auto" w:fill="FFFFFF" w:themeFill="background1"/>
        <w:rPr>
          <w:rFonts w:ascii="Calibri" w:hAnsi="Calibri" w:cs="Calibri"/>
          <w:sz w:val="22"/>
        </w:rPr>
      </w:pPr>
    </w:p>
    <w:p w14:paraId="68E6CEB2" w14:textId="6F2E75A8" w:rsidR="00992EC1" w:rsidRPr="00E44B92" w:rsidRDefault="00992EC1" w:rsidP="00D05DE6">
      <w:pPr>
        <w:shd w:val="clear" w:color="auto" w:fill="FFFFFF" w:themeFill="background1"/>
        <w:rPr>
          <w:rFonts w:ascii="Calibri" w:hAnsi="Calibri" w:cs="Calibri"/>
          <w:sz w:val="22"/>
        </w:rPr>
      </w:pPr>
      <w:r w:rsidRPr="00E44B92">
        <w:rPr>
          <w:rFonts w:ascii="Calibri" w:hAnsi="Calibri" w:cs="Calibri"/>
          <w:sz w:val="22"/>
        </w:rPr>
        <w:t>CTD 0506</w:t>
      </w:r>
      <w:r w:rsidR="00BD19AA">
        <w:rPr>
          <w:rFonts w:ascii="Calibri" w:hAnsi="Calibri" w:cs="Calibri"/>
          <w:sz w:val="22"/>
        </w:rPr>
        <w:t xml:space="preserve"> – no previous use on record – used as backup</w:t>
      </w: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992EC1" w:rsidRPr="00E44B92" w14:paraId="056827E6" w14:textId="77777777" w:rsidTr="003B5BDF">
        <w:tc>
          <w:tcPr>
            <w:tcW w:w="1701" w:type="dxa"/>
            <w:tcBorders>
              <w:top w:val="single" w:sz="6" w:space="0" w:color="auto"/>
              <w:left w:val="single" w:sz="4" w:space="0" w:color="auto"/>
              <w:bottom w:val="single" w:sz="6" w:space="0" w:color="auto"/>
              <w:right w:val="single" w:sz="6" w:space="0" w:color="auto"/>
            </w:tcBorders>
            <w:shd w:val="clear" w:color="auto" w:fill="auto"/>
          </w:tcPr>
          <w:p w14:paraId="6600883B"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3D772E07"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02DA048"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16AA68D"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3843222"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4184240F"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Descent Rate</w:t>
            </w:r>
          </w:p>
        </w:tc>
      </w:tr>
      <w:tr w:rsidR="00A7480D" w:rsidRPr="00E44B92" w14:paraId="4A1857BB" w14:textId="77777777" w:rsidTr="003B5BDF">
        <w:tc>
          <w:tcPr>
            <w:tcW w:w="1701" w:type="dxa"/>
            <w:tcBorders>
              <w:left w:val="single" w:sz="4" w:space="0" w:color="auto"/>
            </w:tcBorders>
            <w:shd w:val="clear" w:color="auto" w:fill="auto"/>
          </w:tcPr>
          <w:p w14:paraId="1497FBD0" w14:textId="5D1371F8" w:rsidR="00A7480D" w:rsidRPr="00E44B92" w:rsidRDefault="00A7480D" w:rsidP="003B5BDF">
            <w:pPr>
              <w:pStyle w:val="BodyText"/>
              <w:jc w:val="center"/>
              <w:rPr>
                <w:rFonts w:ascii="Calibri" w:hAnsi="Calibri" w:cs="Calibri"/>
                <w:lang w:val="en-CA"/>
              </w:rPr>
            </w:pPr>
            <w:r>
              <w:rPr>
                <w:rFonts w:ascii="Calibri" w:hAnsi="Calibri" w:cs="Calibri"/>
                <w:lang w:val="en-CA"/>
              </w:rPr>
              <w:t>2024-002-0050</w:t>
            </w:r>
          </w:p>
        </w:tc>
        <w:tc>
          <w:tcPr>
            <w:tcW w:w="709" w:type="dxa"/>
            <w:shd w:val="clear" w:color="auto" w:fill="auto"/>
          </w:tcPr>
          <w:p w14:paraId="25A414EF" w14:textId="19DBBCEA" w:rsidR="00A7480D" w:rsidRPr="00E44B92" w:rsidRDefault="00A7480D" w:rsidP="003B5BDF">
            <w:pPr>
              <w:pStyle w:val="BodyText"/>
              <w:rPr>
                <w:rFonts w:ascii="Calibri" w:hAnsi="Calibri" w:cs="Calibri"/>
                <w:lang w:val="en-CA"/>
              </w:rPr>
            </w:pPr>
            <w:r>
              <w:rPr>
                <w:rFonts w:ascii="Calibri" w:hAnsi="Calibri" w:cs="Calibri"/>
                <w:lang w:val="en-CA"/>
              </w:rPr>
              <w:t>1000</w:t>
            </w:r>
          </w:p>
        </w:tc>
        <w:tc>
          <w:tcPr>
            <w:tcW w:w="1417" w:type="dxa"/>
            <w:shd w:val="clear" w:color="auto" w:fill="auto"/>
          </w:tcPr>
          <w:p w14:paraId="22C3DB69" w14:textId="356F17AF" w:rsidR="00A7480D" w:rsidRPr="00E44B92" w:rsidRDefault="00A7480D" w:rsidP="003B5BDF">
            <w:pPr>
              <w:pStyle w:val="BodyText"/>
              <w:rPr>
                <w:rFonts w:ascii="Calibri" w:hAnsi="Calibri" w:cs="Calibri"/>
                <w:lang w:val="en-CA"/>
              </w:rPr>
            </w:pPr>
            <w:r>
              <w:rPr>
                <w:rFonts w:ascii="Calibri" w:hAnsi="Calibri" w:cs="Calibri"/>
                <w:lang w:val="en-CA"/>
              </w:rPr>
              <w:t>-0.0003</w:t>
            </w:r>
          </w:p>
        </w:tc>
        <w:tc>
          <w:tcPr>
            <w:tcW w:w="1560" w:type="dxa"/>
            <w:shd w:val="clear" w:color="auto" w:fill="auto"/>
          </w:tcPr>
          <w:p w14:paraId="4EC502AA" w14:textId="3AC45B3A" w:rsidR="00A7480D" w:rsidRPr="00E44B92" w:rsidRDefault="00A7480D" w:rsidP="003B5BDF">
            <w:pPr>
              <w:pStyle w:val="BodyText"/>
              <w:rPr>
                <w:rFonts w:ascii="Calibri" w:hAnsi="Calibri" w:cs="Calibri"/>
                <w:lang w:val="en-CA"/>
              </w:rPr>
            </w:pPr>
            <w:r>
              <w:rPr>
                <w:rFonts w:ascii="Calibri" w:hAnsi="Calibri" w:cs="Calibri"/>
                <w:lang w:val="en-CA"/>
              </w:rPr>
              <w:t>-0.00006</w:t>
            </w:r>
          </w:p>
        </w:tc>
        <w:tc>
          <w:tcPr>
            <w:tcW w:w="1417" w:type="dxa"/>
            <w:shd w:val="clear" w:color="auto" w:fill="auto"/>
          </w:tcPr>
          <w:p w14:paraId="77042472" w14:textId="6DDD6C88" w:rsidR="00A7480D" w:rsidRPr="00E44B92" w:rsidRDefault="00A85EB0" w:rsidP="003B5BDF">
            <w:pPr>
              <w:pStyle w:val="BodyText"/>
              <w:keepNext/>
              <w:rPr>
                <w:rFonts w:ascii="Calibri" w:hAnsi="Calibri" w:cs="Calibri"/>
                <w:lang w:val="en-CA"/>
              </w:rPr>
            </w:pPr>
            <w:r>
              <w:rPr>
                <w:rFonts w:ascii="Calibri" w:hAnsi="Calibri" w:cs="Calibri"/>
                <w:lang w:val="en-CA"/>
              </w:rPr>
              <w:t>-0.0006</w:t>
            </w:r>
          </w:p>
        </w:tc>
        <w:tc>
          <w:tcPr>
            <w:tcW w:w="1843" w:type="dxa"/>
            <w:tcBorders>
              <w:right w:val="single" w:sz="4" w:space="0" w:color="auto"/>
            </w:tcBorders>
            <w:shd w:val="clear" w:color="auto" w:fill="auto"/>
          </w:tcPr>
          <w:p w14:paraId="74F730CE" w14:textId="452E116F" w:rsidR="00A7480D" w:rsidRPr="00E44B92" w:rsidRDefault="00A7480D" w:rsidP="003B5BDF">
            <w:pPr>
              <w:pStyle w:val="BodyText"/>
              <w:jc w:val="center"/>
              <w:rPr>
                <w:rFonts w:ascii="Calibri" w:hAnsi="Calibri" w:cs="Calibri"/>
                <w:lang w:val="en-CA"/>
              </w:rPr>
            </w:pPr>
            <w:r>
              <w:rPr>
                <w:rFonts w:ascii="Calibri" w:hAnsi="Calibri" w:cs="Calibri"/>
                <w:lang w:val="en-CA"/>
              </w:rPr>
              <w:t>High, V Noisy</w:t>
            </w:r>
          </w:p>
        </w:tc>
      </w:tr>
      <w:tr w:rsidR="00A7480D" w:rsidRPr="00E44B92" w14:paraId="54D4010A" w14:textId="77777777" w:rsidTr="003B5BDF">
        <w:tc>
          <w:tcPr>
            <w:tcW w:w="1701" w:type="dxa"/>
            <w:tcBorders>
              <w:left w:val="single" w:sz="4" w:space="0" w:color="auto"/>
            </w:tcBorders>
            <w:shd w:val="clear" w:color="auto" w:fill="auto"/>
          </w:tcPr>
          <w:p w14:paraId="4A5A44AF" w14:textId="77777777" w:rsidR="00A7480D" w:rsidRPr="00E44B92" w:rsidRDefault="00A7480D" w:rsidP="003B5BDF">
            <w:pPr>
              <w:pStyle w:val="BodyText"/>
              <w:jc w:val="center"/>
              <w:rPr>
                <w:rFonts w:ascii="Calibri" w:hAnsi="Calibri" w:cs="Calibri"/>
                <w:lang w:val="en-CA"/>
              </w:rPr>
            </w:pPr>
          </w:p>
        </w:tc>
        <w:tc>
          <w:tcPr>
            <w:tcW w:w="709" w:type="dxa"/>
            <w:shd w:val="clear" w:color="auto" w:fill="auto"/>
          </w:tcPr>
          <w:p w14:paraId="0409D1E8" w14:textId="10E57E52" w:rsidR="00A7480D" w:rsidRPr="00E44B92" w:rsidRDefault="00A7480D" w:rsidP="003B5BDF">
            <w:pPr>
              <w:pStyle w:val="BodyText"/>
              <w:rPr>
                <w:rFonts w:ascii="Calibri" w:hAnsi="Calibri" w:cs="Calibri"/>
                <w:lang w:val="en-CA"/>
              </w:rPr>
            </w:pPr>
            <w:r>
              <w:rPr>
                <w:rFonts w:ascii="Calibri" w:hAnsi="Calibri" w:cs="Calibri"/>
                <w:lang w:val="en-CA"/>
              </w:rPr>
              <w:t>2000</w:t>
            </w:r>
          </w:p>
        </w:tc>
        <w:tc>
          <w:tcPr>
            <w:tcW w:w="1417" w:type="dxa"/>
            <w:shd w:val="clear" w:color="auto" w:fill="auto"/>
          </w:tcPr>
          <w:p w14:paraId="07C66D14" w14:textId="7AC6B112" w:rsidR="00A7480D" w:rsidRPr="00E44B92" w:rsidRDefault="00A7480D" w:rsidP="003B5BDF">
            <w:pPr>
              <w:pStyle w:val="BodyText"/>
              <w:rPr>
                <w:rFonts w:ascii="Calibri" w:hAnsi="Calibri" w:cs="Calibri"/>
                <w:lang w:val="en-CA"/>
              </w:rPr>
            </w:pPr>
            <w:r>
              <w:rPr>
                <w:rFonts w:ascii="Calibri" w:hAnsi="Calibri" w:cs="Calibri"/>
                <w:lang w:val="en-CA"/>
              </w:rPr>
              <w:t>-0.0004</w:t>
            </w:r>
          </w:p>
        </w:tc>
        <w:tc>
          <w:tcPr>
            <w:tcW w:w="1560" w:type="dxa"/>
            <w:shd w:val="clear" w:color="auto" w:fill="auto"/>
          </w:tcPr>
          <w:p w14:paraId="625349CB" w14:textId="556B0761" w:rsidR="00A7480D" w:rsidRPr="00E44B92" w:rsidRDefault="00A7480D" w:rsidP="003B5BDF">
            <w:pPr>
              <w:pStyle w:val="BodyText"/>
              <w:rPr>
                <w:rFonts w:ascii="Calibri" w:hAnsi="Calibri" w:cs="Calibri"/>
                <w:lang w:val="en-CA"/>
              </w:rPr>
            </w:pPr>
            <w:r>
              <w:rPr>
                <w:rFonts w:ascii="Calibri" w:hAnsi="Calibri" w:cs="Calibri"/>
                <w:lang w:val="en-CA"/>
              </w:rPr>
              <w:t>-0.00004</w:t>
            </w:r>
          </w:p>
        </w:tc>
        <w:tc>
          <w:tcPr>
            <w:tcW w:w="1417" w:type="dxa"/>
            <w:shd w:val="clear" w:color="auto" w:fill="auto"/>
          </w:tcPr>
          <w:p w14:paraId="3042CD0F" w14:textId="66C5CF98" w:rsidR="00A7480D" w:rsidRPr="00E44B92" w:rsidRDefault="00A85EB0" w:rsidP="003B5BDF">
            <w:pPr>
              <w:pStyle w:val="BodyText"/>
              <w:keepNext/>
              <w:rPr>
                <w:rFonts w:ascii="Calibri" w:hAnsi="Calibri" w:cs="Calibri"/>
                <w:lang w:val="en-CA"/>
              </w:rPr>
            </w:pPr>
            <w:r>
              <w:rPr>
                <w:rFonts w:ascii="Calibri" w:hAnsi="Calibri" w:cs="Calibri"/>
                <w:lang w:val="en-CA"/>
              </w:rPr>
              <w:t>-0.0002</w:t>
            </w:r>
          </w:p>
        </w:tc>
        <w:tc>
          <w:tcPr>
            <w:tcW w:w="1843" w:type="dxa"/>
            <w:tcBorders>
              <w:right w:val="single" w:sz="4" w:space="0" w:color="auto"/>
            </w:tcBorders>
            <w:shd w:val="clear" w:color="auto" w:fill="auto"/>
          </w:tcPr>
          <w:p w14:paraId="0DC189E6" w14:textId="243891B3" w:rsidR="00A7480D" w:rsidRPr="00E44B92" w:rsidRDefault="00A7480D" w:rsidP="003B5BDF">
            <w:pPr>
              <w:pStyle w:val="BodyText"/>
              <w:jc w:val="center"/>
              <w:rPr>
                <w:rFonts w:ascii="Calibri" w:hAnsi="Calibri" w:cs="Calibri"/>
                <w:lang w:val="en-CA"/>
              </w:rPr>
            </w:pPr>
            <w:r>
              <w:rPr>
                <w:rFonts w:ascii="Calibri" w:hAnsi="Calibri" w:cs="Calibri"/>
                <w:lang w:val="en-CA"/>
              </w:rPr>
              <w:t>“</w:t>
            </w:r>
          </w:p>
        </w:tc>
      </w:tr>
      <w:tr w:rsidR="00A7480D" w:rsidRPr="00E44B92" w14:paraId="073F798B" w14:textId="77777777" w:rsidTr="003B5BDF">
        <w:tc>
          <w:tcPr>
            <w:tcW w:w="1701" w:type="dxa"/>
            <w:tcBorders>
              <w:left w:val="single" w:sz="4" w:space="0" w:color="auto"/>
            </w:tcBorders>
            <w:shd w:val="clear" w:color="auto" w:fill="auto"/>
          </w:tcPr>
          <w:p w14:paraId="737CD4B7" w14:textId="77777777" w:rsidR="00A7480D" w:rsidRPr="00E44B92" w:rsidRDefault="00A7480D" w:rsidP="003B5BDF">
            <w:pPr>
              <w:pStyle w:val="BodyText"/>
              <w:jc w:val="center"/>
              <w:rPr>
                <w:rFonts w:ascii="Calibri" w:hAnsi="Calibri" w:cs="Calibri"/>
                <w:lang w:val="en-CA"/>
              </w:rPr>
            </w:pPr>
          </w:p>
        </w:tc>
        <w:tc>
          <w:tcPr>
            <w:tcW w:w="709" w:type="dxa"/>
            <w:shd w:val="clear" w:color="auto" w:fill="auto"/>
          </w:tcPr>
          <w:p w14:paraId="16F960E0" w14:textId="0E8E4921" w:rsidR="00A7480D" w:rsidRPr="00E44B92" w:rsidRDefault="00A7480D" w:rsidP="003B5BDF">
            <w:pPr>
              <w:pStyle w:val="BodyText"/>
              <w:rPr>
                <w:rFonts w:ascii="Calibri" w:hAnsi="Calibri" w:cs="Calibri"/>
                <w:lang w:val="en-CA"/>
              </w:rPr>
            </w:pPr>
            <w:r>
              <w:rPr>
                <w:rFonts w:ascii="Calibri" w:hAnsi="Calibri" w:cs="Calibri"/>
                <w:lang w:val="en-CA"/>
              </w:rPr>
              <w:t>3000</w:t>
            </w:r>
          </w:p>
        </w:tc>
        <w:tc>
          <w:tcPr>
            <w:tcW w:w="1417" w:type="dxa"/>
            <w:shd w:val="clear" w:color="auto" w:fill="auto"/>
          </w:tcPr>
          <w:p w14:paraId="78063688" w14:textId="5C657E35" w:rsidR="00A7480D" w:rsidRPr="00E44B92" w:rsidRDefault="00A7480D" w:rsidP="003B5BDF">
            <w:pPr>
              <w:pStyle w:val="BodyText"/>
              <w:rPr>
                <w:rFonts w:ascii="Calibri" w:hAnsi="Calibri" w:cs="Calibri"/>
                <w:lang w:val="en-CA"/>
              </w:rPr>
            </w:pPr>
            <w:r>
              <w:rPr>
                <w:rFonts w:ascii="Calibri" w:hAnsi="Calibri" w:cs="Calibri"/>
                <w:lang w:val="en-CA"/>
              </w:rPr>
              <w:t>-0.0005</w:t>
            </w:r>
          </w:p>
        </w:tc>
        <w:tc>
          <w:tcPr>
            <w:tcW w:w="1560" w:type="dxa"/>
            <w:shd w:val="clear" w:color="auto" w:fill="auto"/>
          </w:tcPr>
          <w:p w14:paraId="2166F259" w14:textId="45A940EB" w:rsidR="00A7480D" w:rsidRPr="00E44B92" w:rsidRDefault="00A7480D" w:rsidP="003B5BDF">
            <w:pPr>
              <w:pStyle w:val="BodyText"/>
              <w:rPr>
                <w:rFonts w:ascii="Calibri" w:hAnsi="Calibri" w:cs="Calibri"/>
                <w:lang w:val="en-CA"/>
              </w:rPr>
            </w:pPr>
            <w:r>
              <w:rPr>
                <w:rFonts w:ascii="Calibri" w:hAnsi="Calibri" w:cs="Calibri"/>
                <w:lang w:val="en-CA"/>
              </w:rPr>
              <w:t>-0.00001</w:t>
            </w:r>
          </w:p>
        </w:tc>
        <w:tc>
          <w:tcPr>
            <w:tcW w:w="1417" w:type="dxa"/>
            <w:shd w:val="clear" w:color="auto" w:fill="auto"/>
          </w:tcPr>
          <w:p w14:paraId="056C0C63" w14:textId="150DF4AB" w:rsidR="00A7480D" w:rsidRPr="00E44B92" w:rsidRDefault="00A85EB0" w:rsidP="003B5BDF">
            <w:pPr>
              <w:pStyle w:val="BodyText"/>
              <w:keepNext/>
              <w:rPr>
                <w:rFonts w:ascii="Calibri" w:hAnsi="Calibri" w:cs="Calibri"/>
                <w:lang w:val="en-CA"/>
              </w:rPr>
            </w:pPr>
            <w:r>
              <w:rPr>
                <w:rFonts w:ascii="Calibri" w:hAnsi="Calibri" w:cs="Calibri"/>
                <w:lang w:val="en-CA"/>
              </w:rPr>
              <w:t>+0.0002</w:t>
            </w:r>
          </w:p>
        </w:tc>
        <w:tc>
          <w:tcPr>
            <w:tcW w:w="1843" w:type="dxa"/>
            <w:tcBorders>
              <w:right w:val="single" w:sz="4" w:space="0" w:color="auto"/>
            </w:tcBorders>
            <w:shd w:val="clear" w:color="auto" w:fill="auto"/>
          </w:tcPr>
          <w:p w14:paraId="1D23F374" w14:textId="0A711159" w:rsidR="00A7480D" w:rsidRPr="00E44B92" w:rsidRDefault="00A7480D" w:rsidP="003B5BDF">
            <w:pPr>
              <w:pStyle w:val="BodyText"/>
              <w:jc w:val="center"/>
              <w:rPr>
                <w:rFonts w:ascii="Calibri" w:hAnsi="Calibri" w:cs="Calibri"/>
                <w:lang w:val="en-CA"/>
              </w:rPr>
            </w:pPr>
            <w:r>
              <w:rPr>
                <w:rFonts w:ascii="Calibri" w:hAnsi="Calibri" w:cs="Calibri"/>
                <w:lang w:val="en-CA"/>
              </w:rPr>
              <w:t>“</w:t>
            </w:r>
          </w:p>
        </w:tc>
      </w:tr>
      <w:tr w:rsidR="00A7480D" w:rsidRPr="00E44B92" w14:paraId="15B5F733" w14:textId="77777777" w:rsidTr="003B5BDF">
        <w:tc>
          <w:tcPr>
            <w:tcW w:w="1701" w:type="dxa"/>
            <w:tcBorders>
              <w:left w:val="single" w:sz="4" w:space="0" w:color="auto"/>
            </w:tcBorders>
            <w:shd w:val="clear" w:color="auto" w:fill="auto"/>
          </w:tcPr>
          <w:p w14:paraId="4A30D075" w14:textId="77777777" w:rsidR="00A7480D" w:rsidRPr="00E44B92" w:rsidRDefault="00A7480D" w:rsidP="003B5BDF">
            <w:pPr>
              <w:pStyle w:val="BodyText"/>
              <w:jc w:val="center"/>
              <w:rPr>
                <w:rFonts w:ascii="Calibri" w:hAnsi="Calibri" w:cs="Calibri"/>
                <w:lang w:val="en-CA"/>
              </w:rPr>
            </w:pPr>
          </w:p>
        </w:tc>
        <w:tc>
          <w:tcPr>
            <w:tcW w:w="709" w:type="dxa"/>
            <w:shd w:val="clear" w:color="auto" w:fill="auto"/>
          </w:tcPr>
          <w:p w14:paraId="4DB9F9AF" w14:textId="189A72EA" w:rsidR="00A7480D" w:rsidRPr="00E44B92" w:rsidRDefault="00A7480D" w:rsidP="003B5BDF">
            <w:pPr>
              <w:pStyle w:val="BodyText"/>
              <w:rPr>
                <w:rFonts w:ascii="Calibri" w:hAnsi="Calibri" w:cs="Calibri"/>
                <w:lang w:val="en-CA"/>
              </w:rPr>
            </w:pPr>
            <w:r>
              <w:rPr>
                <w:rFonts w:ascii="Calibri" w:hAnsi="Calibri" w:cs="Calibri"/>
                <w:lang w:val="en-CA"/>
              </w:rPr>
              <w:t>4000</w:t>
            </w:r>
          </w:p>
        </w:tc>
        <w:tc>
          <w:tcPr>
            <w:tcW w:w="1417" w:type="dxa"/>
            <w:shd w:val="clear" w:color="auto" w:fill="auto"/>
          </w:tcPr>
          <w:p w14:paraId="72AC9EF7" w14:textId="230D6603" w:rsidR="00A7480D" w:rsidRPr="00E44B92" w:rsidRDefault="00A7480D" w:rsidP="003B5BDF">
            <w:pPr>
              <w:pStyle w:val="BodyText"/>
              <w:rPr>
                <w:rFonts w:ascii="Calibri" w:hAnsi="Calibri" w:cs="Calibri"/>
                <w:lang w:val="en-CA"/>
              </w:rPr>
            </w:pPr>
            <w:r>
              <w:rPr>
                <w:rFonts w:ascii="Calibri" w:hAnsi="Calibri" w:cs="Calibri"/>
                <w:lang w:val="en-CA"/>
              </w:rPr>
              <w:t>-0.0007</w:t>
            </w:r>
          </w:p>
        </w:tc>
        <w:tc>
          <w:tcPr>
            <w:tcW w:w="1560" w:type="dxa"/>
            <w:shd w:val="clear" w:color="auto" w:fill="auto"/>
          </w:tcPr>
          <w:p w14:paraId="635B5540" w14:textId="359338D7" w:rsidR="00A7480D" w:rsidRPr="00E44B92" w:rsidRDefault="00A7480D" w:rsidP="003B5BDF">
            <w:pPr>
              <w:pStyle w:val="BodyText"/>
              <w:rPr>
                <w:rFonts w:ascii="Calibri" w:hAnsi="Calibri" w:cs="Calibri"/>
                <w:lang w:val="en-CA"/>
              </w:rPr>
            </w:pPr>
            <w:r>
              <w:rPr>
                <w:rFonts w:ascii="Calibri" w:hAnsi="Calibri" w:cs="Calibri"/>
                <w:lang w:val="en-CA"/>
              </w:rPr>
              <w:t>+0.00003</w:t>
            </w:r>
          </w:p>
        </w:tc>
        <w:tc>
          <w:tcPr>
            <w:tcW w:w="1417" w:type="dxa"/>
            <w:shd w:val="clear" w:color="auto" w:fill="auto"/>
          </w:tcPr>
          <w:p w14:paraId="41E26B44" w14:textId="37F46B69" w:rsidR="00A7480D" w:rsidRPr="00E44B92" w:rsidRDefault="00A85EB0" w:rsidP="003B5BDF">
            <w:pPr>
              <w:pStyle w:val="BodyText"/>
              <w:keepNext/>
              <w:rPr>
                <w:rFonts w:ascii="Calibri" w:hAnsi="Calibri" w:cs="Calibri"/>
                <w:lang w:val="en-CA"/>
              </w:rPr>
            </w:pPr>
            <w:r>
              <w:rPr>
                <w:rFonts w:ascii="Calibri" w:hAnsi="Calibri" w:cs="Calibri"/>
                <w:lang w:val="en-CA"/>
              </w:rPr>
              <w:t>+0.0011</w:t>
            </w:r>
          </w:p>
        </w:tc>
        <w:tc>
          <w:tcPr>
            <w:tcW w:w="1843" w:type="dxa"/>
            <w:tcBorders>
              <w:right w:val="single" w:sz="4" w:space="0" w:color="auto"/>
            </w:tcBorders>
            <w:shd w:val="clear" w:color="auto" w:fill="auto"/>
          </w:tcPr>
          <w:p w14:paraId="2639E293" w14:textId="6E8D2737" w:rsidR="00A7480D" w:rsidRPr="00E44B92" w:rsidRDefault="00A7480D" w:rsidP="003B5BDF">
            <w:pPr>
              <w:pStyle w:val="BodyText"/>
              <w:jc w:val="center"/>
              <w:rPr>
                <w:rFonts w:ascii="Calibri" w:hAnsi="Calibri" w:cs="Calibri"/>
                <w:lang w:val="en-CA"/>
              </w:rPr>
            </w:pPr>
            <w:r>
              <w:rPr>
                <w:rFonts w:ascii="Calibri" w:hAnsi="Calibri" w:cs="Calibri"/>
                <w:lang w:val="en-CA"/>
              </w:rPr>
              <w:t>“</w:t>
            </w:r>
          </w:p>
        </w:tc>
      </w:tr>
      <w:tr w:rsidR="00992EC1" w:rsidRPr="00E44B92" w14:paraId="540D1803" w14:textId="77777777" w:rsidTr="003B5BDF">
        <w:tc>
          <w:tcPr>
            <w:tcW w:w="1701" w:type="dxa"/>
            <w:tcBorders>
              <w:left w:val="single" w:sz="4" w:space="0" w:color="auto"/>
            </w:tcBorders>
            <w:shd w:val="clear" w:color="auto" w:fill="auto"/>
          </w:tcPr>
          <w:p w14:paraId="07CF4ADF" w14:textId="2681A736" w:rsidR="00992EC1" w:rsidRPr="00E44B92" w:rsidRDefault="00992EC1" w:rsidP="003B5BDF">
            <w:pPr>
              <w:pStyle w:val="BodyText"/>
              <w:jc w:val="center"/>
              <w:rPr>
                <w:rFonts w:ascii="Calibri" w:hAnsi="Calibri" w:cs="Calibri"/>
                <w:lang w:val="en-CA"/>
              </w:rPr>
            </w:pPr>
            <w:r w:rsidRPr="00E44B92">
              <w:rPr>
                <w:rFonts w:ascii="Calibri" w:hAnsi="Calibri" w:cs="Calibri"/>
                <w:lang w:val="en-CA"/>
              </w:rPr>
              <w:t>2024-0</w:t>
            </w:r>
            <w:r w:rsidR="009F0381" w:rsidRPr="00E44B92">
              <w:rPr>
                <w:rFonts w:ascii="Calibri" w:hAnsi="Calibri" w:cs="Calibri"/>
                <w:lang w:val="en-CA"/>
              </w:rPr>
              <w:t>02</w:t>
            </w:r>
            <w:r w:rsidRPr="00E44B92">
              <w:rPr>
                <w:rFonts w:ascii="Calibri" w:hAnsi="Calibri" w:cs="Calibri"/>
                <w:lang w:val="en-CA"/>
              </w:rPr>
              <w:t>-00</w:t>
            </w:r>
            <w:r w:rsidR="009F0381" w:rsidRPr="00E44B92">
              <w:rPr>
                <w:rFonts w:ascii="Calibri" w:hAnsi="Calibri" w:cs="Calibri"/>
                <w:lang w:val="en-CA"/>
              </w:rPr>
              <w:t>57</w:t>
            </w:r>
          </w:p>
        </w:tc>
        <w:tc>
          <w:tcPr>
            <w:tcW w:w="709" w:type="dxa"/>
            <w:shd w:val="clear" w:color="auto" w:fill="auto"/>
          </w:tcPr>
          <w:p w14:paraId="3677F5D9"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1000</w:t>
            </w:r>
          </w:p>
        </w:tc>
        <w:tc>
          <w:tcPr>
            <w:tcW w:w="1417" w:type="dxa"/>
            <w:shd w:val="clear" w:color="auto" w:fill="auto"/>
          </w:tcPr>
          <w:p w14:paraId="331F5F73" w14:textId="10253B6D" w:rsidR="00992EC1" w:rsidRPr="00E44B92" w:rsidRDefault="00AF42D2" w:rsidP="003B5BDF">
            <w:pPr>
              <w:pStyle w:val="BodyText"/>
              <w:rPr>
                <w:rFonts w:ascii="Calibri" w:hAnsi="Calibri" w:cs="Calibri"/>
                <w:lang w:val="en-CA"/>
              </w:rPr>
            </w:pPr>
            <w:r w:rsidRPr="00E44B92">
              <w:rPr>
                <w:rFonts w:ascii="Calibri" w:hAnsi="Calibri" w:cs="Calibri"/>
                <w:lang w:val="en-CA"/>
              </w:rPr>
              <w:t>+</w:t>
            </w:r>
            <w:r w:rsidR="00992EC1" w:rsidRPr="00E44B92">
              <w:rPr>
                <w:rFonts w:ascii="Calibri" w:hAnsi="Calibri" w:cs="Calibri"/>
                <w:lang w:val="en-CA"/>
              </w:rPr>
              <w:t>0.000</w:t>
            </w:r>
            <w:r w:rsidR="00FF5318" w:rsidRPr="00E44B92">
              <w:rPr>
                <w:rFonts w:ascii="Calibri" w:hAnsi="Calibri" w:cs="Calibri"/>
                <w:lang w:val="en-CA"/>
              </w:rPr>
              <w:t>2</w:t>
            </w:r>
          </w:p>
        </w:tc>
        <w:tc>
          <w:tcPr>
            <w:tcW w:w="1560" w:type="dxa"/>
            <w:shd w:val="clear" w:color="auto" w:fill="auto"/>
          </w:tcPr>
          <w:p w14:paraId="559D7B8B" w14:textId="40F65FB2" w:rsidR="00992EC1" w:rsidRPr="00E44B92" w:rsidRDefault="00992EC1" w:rsidP="003B5BDF">
            <w:pPr>
              <w:pStyle w:val="BodyText"/>
              <w:rPr>
                <w:rFonts w:ascii="Calibri" w:hAnsi="Calibri" w:cs="Calibri"/>
                <w:lang w:val="en-CA"/>
              </w:rPr>
            </w:pPr>
            <w:r w:rsidRPr="00E44B92">
              <w:rPr>
                <w:rFonts w:ascii="Calibri" w:hAnsi="Calibri" w:cs="Calibri"/>
                <w:lang w:val="en-CA"/>
              </w:rPr>
              <w:t>-0.000</w:t>
            </w:r>
            <w:r w:rsidR="00FF5318" w:rsidRPr="00E44B92">
              <w:rPr>
                <w:rFonts w:ascii="Calibri" w:hAnsi="Calibri" w:cs="Calibri"/>
                <w:lang w:val="en-CA"/>
              </w:rPr>
              <w:t>14</w:t>
            </w:r>
          </w:p>
        </w:tc>
        <w:tc>
          <w:tcPr>
            <w:tcW w:w="1417" w:type="dxa"/>
            <w:shd w:val="clear" w:color="auto" w:fill="auto"/>
          </w:tcPr>
          <w:p w14:paraId="15996940" w14:textId="78468D46" w:rsidR="00992EC1" w:rsidRPr="00E44B92" w:rsidRDefault="00992EC1" w:rsidP="003B5BDF">
            <w:pPr>
              <w:pStyle w:val="BodyText"/>
              <w:keepNext/>
              <w:rPr>
                <w:rFonts w:ascii="Calibri" w:hAnsi="Calibri" w:cs="Calibri"/>
                <w:lang w:val="en-CA"/>
              </w:rPr>
            </w:pPr>
            <w:r w:rsidRPr="00E44B92">
              <w:rPr>
                <w:rFonts w:ascii="Calibri" w:hAnsi="Calibri" w:cs="Calibri"/>
                <w:lang w:val="en-CA"/>
              </w:rPr>
              <w:t>-0.00</w:t>
            </w:r>
            <w:r w:rsidR="00FF5318" w:rsidRPr="00E44B92">
              <w:rPr>
                <w:rFonts w:ascii="Calibri" w:hAnsi="Calibri" w:cs="Calibri"/>
                <w:lang w:val="en-CA"/>
              </w:rPr>
              <w:t>18</w:t>
            </w:r>
          </w:p>
        </w:tc>
        <w:tc>
          <w:tcPr>
            <w:tcW w:w="1843" w:type="dxa"/>
            <w:tcBorders>
              <w:right w:val="single" w:sz="4" w:space="0" w:color="auto"/>
            </w:tcBorders>
            <w:shd w:val="clear" w:color="auto" w:fill="auto"/>
          </w:tcPr>
          <w:p w14:paraId="3967895A" w14:textId="18DA09CF" w:rsidR="00992EC1" w:rsidRPr="00E44B92" w:rsidRDefault="00AF42D2" w:rsidP="003B5BDF">
            <w:pPr>
              <w:pStyle w:val="BodyText"/>
              <w:jc w:val="center"/>
              <w:rPr>
                <w:rFonts w:ascii="Calibri" w:hAnsi="Calibri" w:cs="Calibri"/>
                <w:lang w:val="en-CA"/>
              </w:rPr>
            </w:pPr>
            <w:r w:rsidRPr="00E44B92">
              <w:rPr>
                <w:rFonts w:ascii="Calibri" w:hAnsi="Calibri" w:cs="Calibri"/>
                <w:lang w:val="en-CA"/>
              </w:rPr>
              <w:t>Low, X Noisy</w:t>
            </w:r>
          </w:p>
        </w:tc>
      </w:tr>
      <w:tr w:rsidR="00992EC1" w:rsidRPr="00E44B92" w14:paraId="3B6E4777" w14:textId="77777777" w:rsidTr="003B5BDF">
        <w:tc>
          <w:tcPr>
            <w:tcW w:w="1701" w:type="dxa"/>
            <w:tcBorders>
              <w:left w:val="single" w:sz="4" w:space="0" w:color="auto"/>
            </w:tcBorders>
            <w:shd w:val="clear" w:color="auto" w:fill="auto"/>
          </w:tcPr>
          <w:p w14:paraId="155F0E86" w14:textId="77777777" w:rsidR="00992EC1" w:rsidRPr="00E44B92" w:rsidRDefault="00992EC1" w:rsidP="003B5BDF">
            <w:pPr>
              <w:pStyle w:val="BodyText"/>
              <w:jc w:val="center"/>
              <w:rPr>
                <w:rFonts w:ascii="Calibri" w:hAnsi="Calibri" w:cs="Calibri"/>
                <w:lang w:val="en-CA"/>
              </w:rPr>
            </w:pPr>
          </w:p>
        </w:tc>
        <w:tc>
          <w:tcPr>
            <w:tcW w:w="709" w:type="dxa"/>
            <w:shd w:val="clear" w:color="auto" w:fill="auto"/>
          </w:tcPr>
          <w:p w14:paraId="7ABCDF93"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2000</w:t>
            </w:r>
          </w:p>
        </w:tc>
        <w:tc>
          <w:tcPr>
            <w:tcW w:w="1417" w:type="dxa"/>
            <w:shd w:val="clear" w:color="auto" w:fill="auto"/>
          </w:tcPr>
          <w:p w14:paraId="3ADA13BF" w14:textId="3513C21D" w:rsidR="00992EC1" w:rsidRPr="00E44B92" w:rsidRDefault="00992EC1" w:rsidP="003B5BDF">
            <w:pPr>
              <w:pStyle w:val="BodyText"/>
              <w:rPr>
                <w:rFonts w:ascii="Calibri" w:hAnsi="Calibri" w:cs="Calibri"/>
                <w:lang w:val="en-CA"/>
              </w:rPr>
            </w:pPr>
            <w:r w:rsidRPr="00E44B92">
              <w:rPr>
                <w:rFonts w:ascii="Calibri" w:hAnsi="Calibri" w:cs="Calibri"/>
                <w:lang w:val="en-CA"/>
              </w:rPr>
              <w:t>0</w:t>
            </w:r>
          </w:p>
        </w:tc>
        <w:tc>
          <w:tcPr>
            <w:tcW w:w="1560" w:type="dxa"/>
            <w:shd w:val="clear" w:color="auto" w:fill="auto"/>
          </w:tcPr>
          <w:p w14:paraId="5B345E47" w14:textId="175C29E6" w:rsidR="00992EC1" w:rsidRPr="00E44B92" w:rsidRDefault="00992EC1" w:rsidP="003B5BDF">
            <w:pPr>
              <w:pStyle w:val="BodyText"/>
              <w:rPr>
                <w:rFonts w:ascii="Calibri" w:hAnsi="Calibri" w:cs="Calibri"/>
                <w:lang w:val="en-CA"/>
              </w:rPr>
            </w:pPr>
            <w:r w:rsidRPr="00E44B92">
              <w:rPr>
                <w:rFonts w:ascii="Calibri" w:hAnsi="Calibri" w:cs="Calibri"/>
                <w:lang w:val="en-CA"/>
              </w:rPr>
              <w:t>-0.000</w:t>
            </w:r>
            <w:r w:rsidR="00FF5318" w:rsidRPr="00E44B92">
              <w:rPr>
                <w:rFonts w:ascii="Calibri" w:hAnsi="Calibri" w:cs="Calibri"/>
                <w:lang w:val="en-CA"/>
              </w:rPr>
              <w:t>10</w:t>
            </w:r>
          </w:p>
        </w:tc>
        <w:tc>
          <w:tcPr>
            <w:tcW w:w="1417" w:type="dxa"/>
            <w:shd w:val="clear" w:color="auto" w:fill="auto"/>
          </w:tcPr>
          <w:p w14:paraId="0311A61C" w14:textId="08895B68" w:rsidR="00992EC1" w:rsidRPr="00E44B92" w:rsidRDefault="00992EC1" w:rsidP="003B5BDF">
            <w:pPr>
              <w:pStyle w:val="BodyText"/>
              <w:keepNext/>
              <w:rPr>
                <w:rFonts w:ascii="Calibri" w:hAnsi="Calibri" w:cs="Calibri"/>
                <w:lang w:val="en-CA"/>
              </w:rPr>
            </w:pPr>
            <w:r w:rsidRPr="00E44B92">
              <w:rPr>
                <w:rFonts w:ascii="Calibri" w:hAnsi="Calibri" w:cs="Calibri"/>
                <w:lang w:val="en-CA"/>
              </w:rPr>
              <w:t>-0.00</w:t>
            </w:r>
            <w:r w:rsidR="00FF5318" w:rsidRPr="00E44B92">
              <w:rPr>
                <w:rFonts w:ascii="Calibri" w:hAnsi="Calibri" w:cs="Calibri"/>
                <w:lang w:val="en-CA"/>
              </w:rPr>
              <w:t>13</w:t>
            </w:r>
          </w:p>
        </w:tc>
        <w:tc>
          <w:tcPr>
            <w:tcW w:w="1843" w:type="dxa"/>
            <w:tcBorders>
              <w:right w:val="single" w:sz="4" w:space="0" w:color="auto"/>
            </w:tcBorders>
            <w:shd w:val="clear" w:color="auto" w:fill="auto"/>
          </w:tcPr>
          <w:p w14:paraId="571E2B41" w14:textId="77777777" w:rsidR="00992EC1" w:rsidRPr="00E44B92" w:rsidRDefault="00992EC1" w:rsidP="003B5BDF">
            <w:pPr>
              <w:pStyle w:val="BodyText"/>
              <w:jc w:val="center"/>
              <w:rPr>
                <w:rFonts w:ascii="Calibri" w:hAnsi="Calibri" w:cs="Calibri"/>
                <w:lang w:val="en-CA"/>
              </w:rPr>
            </w:pPr>
            <w:r w:rsidRPr="00E44B92">
              <w:rPr>
                <w:rFonts w:ascii="Calibri" w:hAnsi="Calibri" w:cs="Calibri"/>
                <w:lang w:val="en-CA"/>
              </w:rPr>
              <w:t>“</w:t>
            </w:r>
          </w:p>
        </w:tc>
      </w:tr>
      <w:tr w:rsidR="00992EC1" w:rsidRPr="00E44B92" w14:paraId="339135F6" w14:textId="77777777" w:rsidTr="003B5BDF">
        <w:tc>
          <w:tcPr>
            <w:tcW w:w="1701" w:type="dxa"/>
            <w:tcBorders>
              <w:left w:val="single" w:sz="4" w:space="0" w:color="auto"/>
            </w:tcBorders>
            <w:shd w:val="clear" w:color="auto" w:fill="auto"/>
          </w:tcPr>
          <w:p w14:paraId="10B86B76" w14:textId="77777777" w:rsidR="00992EC1" w:rsidRPr="00E44B92" w:rsidRDefault="00992EC1" w:rsidP="003B5BDF">
            <w:pPr>
              <w:pStyle w:val="BodyText"/>
              <w:jc w:val="center"/>
              <w:rPr>
                <w:rFonts w:ascii="Calibri" w:hAnsi="Calibri" w:cs="Calibri"/>
                <w:lang w:val="en-CA"/>
              </w:rPr>
            </w:pPr>
          </w:p>
        </w:tc>
        <w:tc>
          <w:tcPr>
            <w:tcW w:w="709" w:type="dxa"/>
            <w:shd w:val="clear" w:color="auto" w:fill="auto"/>
          </w:tcPr>
          <w:p w14:paraId="0DFF4F6F" w14:textId="77777777" w:rsidR="00992EC1" w:rsidRPr="00E44B92" w:rsidRDefault="00992EC1" w:rsidP="003B5BDF">
            <w:pPr>
              <w:pStyle w:val="BodyText"/>
              <w:rPr>
                <w:rFonts w:ascii="Calibri" w:hAnsi="Calibri" w:cs="Calibri"/>
                <w:lang w:val="en-CA"/>
              </w:rPr>
            </w:pPr>
            <w:r w:rsidRPr="00E44B92">
              <w:rPr>
                <w:rFonts w:ascii="Calibri" w:hAnsi="Calibri" w:cs="Calibri"/>
                <w:lang w:val="en-CA"/>
              </w:rPr>
              <w:t>3000</w:t>
            </w:r>
          </w:p>
        </w:tc>
        <w:tc>
          <w:tcPr>
            <w:tcW w:w="1417" w:type="dxa"/>
            <w:shd w:val="clear" w:color="auto" w:fill="auto"/>
          </w:tcPr>
          <w:p w14:paraId="16970655" w14:textId="13CD96BF" w:rsidR="00992EC1" w:rsidRPr="00E44B92" w:rsidRDefault="00FF5318" w:rsidP="003B5BDF">
            <w:pPr>
              <w:pStyle w:val="BodyText"/>
              <w:rPr>
                <w:rFonts w:ascii="Calibri" w:hAnsi="Calibri" w:cs="Calibri"/>
                <w:lang w:val="en-CA"/>
              </w:rPr>
            </w:pPr>
            <w:r w:rsidRPr="00E44B92">
              <w:rPr>
                <w:rFonts w:ascii="Calibri" w:hAnsi="Calibri" w:cs="Calibri"/>
                <w:lang w:val="en-CA"/>
              </w:rPr>
              <w:t>0</w:t>
            </w:r>
          </w:p>
        </w:tc>
        <w:tc>
          <w:tcPr>
            <w:tcW w:w="1560" w:type="dxa"/>
            <w:shd w:val="clear" w:color="auto" w:fill="auto"/>
          </w:tcPr>
          <w:p w14:paraId="3ADA966A" w14:textId="7D444ABB" w:rsidR="00992EC1" w:rsidRPr="00E44B92" w:rsidRDefault="00992EC1" w:rsidP="003B5BDF">
            <w:pPr>
              <w:pStyle w:val="BodyText"/>
              <w:rPr>
                <w:rFonts w:ascii="Calibri" w:hAnsi="Calibri" w:cs="Calibri"/>
                <w:lang w:val="en-CA"/>
              </w:rPr>
            </w:pPr>
            <w:r w:rsidRPr="00E44B92">
              <w:rPr>
                <w:rFonts w:ascii="Calibri" w:hAnsi="Calibri" w:cs="Calibri"/>
                <w:lang w:val="en-CA"/>
              </w:rPr>
              <w:t>-0.000</w:t>
            </w:r>
            <w:r w:rsidR="00FF5318" w:rsidRPr="00E44B92">
              <w:rPr>
                <w:rFonts w:ascii="Calibri" w:hAnsi="Calibri" w:cs="Calibri"/>
                <w:lang w:val="en-CA"/>
              </w:rPr>
              <w:t>07</w:t>
            </w:r>
          </w:p>
        </w:tc>
        <w:tc>
          <w:tcPr>
            <w:tcW w:w="1417" w:type="dxa"/>
            <w:shd w:val="clear" w:color="auto" w:fill="auto"/>
          </w:tcPr>
          <w:p w14:paraId="6EC92870" w14:textId="27F890A0" w:rsidR="00992EC1" w:rsidRPr="00E44B92" w:rsidRDefault="00992EC1" w:rsidP="003B5BDF">
            <w:pPr>
              <w:pStyle w:val="BodyText"/>
              <w:keepNext/>
              <w:rPr>
                <w:rFonts w:ascii="Calibri" w:hAnsi="Calibri" w:cs="Calibri"/>
                <w:lang w:val="en-CA"/>
              </w:rPr>
            </w:pPr>
            <w:r w:rsidRPr="00E44B92">
              <w:rPr>
                <w:rFonts w:ascii="Calibri" w:hAnsi="Calibri" w:cs="Calibri"/>
                <w:lang w:val="en-CA"/>
              </w:rPr>
              <w:t>-0.000</w:t>
            </w:r>
            <w:r w:rsidR="00FF5318" w:rsidRPr="00E44B92">
              <w:rPr>
                <w:rFonts w:ascii="Calibri" w:hAnsi="Calibri" w:cs="Calibri"/>
                <w:lang w:val="en-CA"/>
              </w:rPr>
              <w:t>8</w:t>
            </w:r>
          </w:p>
        </w:tc>
        <w:tc>
          <w:tcPr>
            <w:tcW w:w="1843" w:type="dxa"/>
            <w:tcBorders>
              <w:right w:val="single" w:sz="4" w:space="0" w:color="auto"/>
            </w:tcBorders>
            <w:shd w:val="clear" w:color="auto" w:fill="auto"/>
          </w:tcPr>
          <w:p w14:paraId="362138EA" w14:textId="77777777" w:rsidR="00992EC1" w:rsidRPr="00E44B92" w:rsidRDefault="00992EC1" w:rsidP="003B5BDF">
            <w:pPr>
              <w:pStyle w:val="BodyText"/>
              <w:jc w:val="center"/>
              <w:rPr>
                <w:rFonts w:ascii="Calibri" w:hAnsi="Calibri" w:cs="Calibri"/>
                <w:lang w:val="en-CA"/>
              </w:rPr>
            </w:pPr>
            <w:r w:rsidRPr="00E44B92">
              <w:rPr>
                <w:rFonts w:ascii="Calibri" w:hAnsi="Calibri" w:cs="Calibri"/>
                <w:lang w:val="en-CA"/>
              </w:rPr>
              <w:t>“</w:t>
            </w:r>
          </w:p>
        </w:tc>
      </w:tr>
      <w:tr w:rsidR="00992EC1" w:rsidRPr="00E44B92" w14:paraId="2773716F" w14:textId="77777777" w:rsidTr="003B5BDF">
        <w:tc>
          <w:tcPr>
            <w:tcW w:w="1701" w:type="dxa"/>
            <w:tcBorders>
              <w:left w:val="single" w:sz="4" w:space="0" w:color="auto"/>
            </w:tcBorders>
            <w:shd w:val="clear" w:color="auto" w:fill="auto"/>
          </w:tcPr>
          <w:p w14:paraId="64CFE6BF" w14:textId="6D69B731" w:rsidR="00992EC1" w:rsidRPr="00E44B92" w:rsidRDefault="00992EC1" w:rsidP="003B5BDF">
            <w:pPr>
              <w:pStyle w:val="BodyText"/>
              <w:rPr>
                <w:rFonts w:ascii="Calibri" w:hAnsi="Calibri" w:cs="Calibri"/>
                <w:lang w:val="en-CA"/>
              </w:rPr>
            </w:pPr>
          </w:p>
        </w:tc>
        <w:tc>
          <w:tcPr>
            <w:tcW w:w="709" w:type="dxa"/>
            <w:shd w:val="clear" w:color="auto" w:fill="auto"/>
          </w:tcPr>
          <w:p w14:paraId="16D41910" w14:textId="4FF27CEC" w:rsidR="00992EC1" w:rsidRPr="00E44B92" w:rsidRDefault="00AF42D2" w:rsidP="003B5BDF">
            <w:pPr>
              <w:pStyle w:val="BodyText"/>
              <w:rPr>
                <w:rFonts w:ascii="Calibri" w:hAnsi="Calibri" w:cs="Calibri"/>
                <w:lang w:val="en-CA"/>
              </w:rPr>
            </w:pPr>
            <w:r w:rsidRPr="00E44B92">
              <w:rPr>
                <w:rFonts w:ascii="Calibri" w:hAnsi="Calibri" w:cs="Calibri"/>
                <w:lang w:val="en-CA"/>
              </w:rPr>
              <w:t>4</w:t>
            </w:r>
            <w:r w:rsidR="00992EC1" w:rsidRPr="00E44B92">
              <w:rPr>
                <w:rFonts w:ascii="Calibri" w:hAnsi="Calibri" w:cs="Calibri"/>
                <w:lang w:val="en-CA"/>
              </w:rPr>
              <w:t>000</w:t>
            </w:r>
          </w:p>
        </w:tc>
        <w:tc>
          <w:tcPr>
            <w:tcW w:w="1417" w:type="dxa"/>
            <w:shd w:val="clear" w:color="auto" w:fill="auto"/>
          </w:tcPr>
          <w:p w14:paraId="61D22EF6" w14:textId="301504C3" w:rsidR="00992EC1" w:rsidRPr="00E44B92" w:rsidRDefault="00992EC1" w:rsidP="003B5BDF">
            <w:pPr>
              <w:pStyle w:val="BodyText"/>
              <w:rPr>
                <w:rFonts w:ascii="Calibri" w:hAnsi="Calibri" w:cs="Calibri"/>
                <w:lang w:val="en-CA"/>
              </w:rPr>
            </w:pPr>
            <w:r w:rsidRPr="00E44B92">
              <w:rPr>
                <w:rFonts w:ascii="Calibri" w:hAnsi="Calibri" w:cs="Calibri"/>
                <w:lang w:val="en-CA"/>
              </w:rPr>
              <w:t>-0.000</w:t>
            </w:r>
            <w:r w:rsidR="00FF5318" w:rsidRPr="00E44B92">
              <w:rPr>
                <w:rFonts w:ascii="Calibri" w:hAnsi="Calibri" w:cs="Calibri"/>
                <w:lang w:val="en-CA"/>
              </w:rPr>
              <w:t>5</w:t>
            </w:r>
          </w:p>
        </w:tc>
        <w:tc>
          <w:tcPr>
            <w:tcW w:w="1560" w:type="dxa"/>
            <w:shd w:val="clear" w:color="auto" w:fill="auto"/>
          </w:tcPr>
          <w:p w14:paraId="57607D64" w14:textId="2C97CB97" w:rsidR="00992EC1" w:rsidRPr="00E44B92" w:rsidRDefault="00FF5318" w:rsidP="003B5BDF">
            <w:pPr>
              <w:pStyle w:val="BodyText"/>
              <w:rPr>
                <w:rFonts w:ascii="Calibri" w:hAnsi="Calibri" w:cs="Calibri"/>
                <w:lang w:val="en-CA"/>
              </w:rPr>
            </w:pPr>
            <w:r w:rsidRPr="00E44B92">
              <w:rPr>
                <w:rFonts w:ascii="Calibri" w:hAnsi="Calibri" w:cs="Calibri"/>
                <w:lang w:val="en-CA"/>
              </w:rPr>
              <w:t>-</w:t>
            </w:r>
            <w:r w:rsidR="00992EC1" w:rsidRPr="00E44B92">
              <w:rPr>
                <w:rFonts w:ascii="Calibri" w:hAnsi="Calibri" w:cs="Calibri"/>
                <w:lang w:val="en-CA"/>
              </w:rPr>
              <w:t>0.000</w:t>
            </w:r>
            <w:r w:rsidRPr="00E44B92">
              <w:rPr>
                <w:rFonts w:ascii="Calibri" w:hAnsi="Calibri" w:cs="Calibri"/>
                <w:lang w:val="en-CA"/>
              </w:rPr>
              <w:t>03</w:t>
            </w:r>
          </w:p>
        </w:tc>
        <w:tc>
          <w:tcPr>
            <w:tcW w:w="1417" w:type="dxa"/>
            <w:shd w:val="clear" w:color="auto" w:fill="auto"/>
          </w:tcPr>
          <w:p w14:paraId="2BB73FFE" w14:textId="7E5E1F41" w:rsidR="00992EC1" w:rsidRPr="00E44B92" w:rsidRDefault="00FF5318" w:rsidP="003B5BDF">
            <w:pPr>
              <w:pStyle w:val="BodyText"/>
              <w:keepNext/>
              <w:rPr>
                <w:rFonts w:ascii="Calibri" w:hAnsi="Calibri" w:cs="Calibri"/>
                <w:lang w:val="en-CA"/>
              </w:rPr>
            </w:pPr>
            <w:r w:rsidRPr="00E44B92">
              <w:rPr>
                <w:rFonts w:ascii="Calibri" w:hAnsi="Calibri" w:cs="Calibri"/>
                <w:lang w:val="en-CA"/>
              </w:rPr>
              <w:t>+</w:t>
            </w:r>
            <w:r w:rsidR="00992EC1" w:rsidRPr="00E44B92">
              <w:rPr>
                <w:rFonts w:ascii="Calibri" w:hAnsi="Calibri" w:cs="Calibri"/>
                <w:lang w:val="en-CA"/>
              </w:rPr>
              <w:t>0.000</w:t>
            </w:r>
            <w:r w:rsidRPr="00E44B92">
              <w:rPr>
                <w:rFonts w:ascii="Calibri" w:hAnsi="Calibri" w:cs="Calibri"/>
                <w:lang w:val="en-CA"/>
              </w:rPr>
              <w:t>1</w:t>
            </w:r>
          </w:p>
        </w:tc>
        <w:tc>
          <w:tcPr>
            <w:tcW w:w="1843" w:type="dxa"/>
            <w:tcBorders>
              <w:right w:val="single" w:sz="4" w:space="0" w:color="auto"/>
            </w:tcBorders>
            <w:shd w:val="clear" w:color="auto" w:fill="auto"/>
          </w:tcPr>
          <w:p w14:paraId="301EC4DF" w14:textId="48734ABE" w:rsidR="00992EC1" w:rsidRPr="00E44B92" w:rsidRDefault="00992EC1" w:rsidP="003B5BDF">
            <w:pPr>
              <w:pStyle w:val="BodyText"/>
              <w:jc w:val="center"/>
              <w:rPr>
                <w:rFonts w:ascii="Calibri" w:hAnsi="Calibri" w:cs="Calibri"/>
                <w:lang w:val="en-CA"/>
              </w:rPr>
            </w:pPr>
            <w:r w:rsidRPr="00E44B92">
              <w:rPr>
                <w:rFonts w:ascii="Calibri" w:hAnsi="Calibri" w:cs="Calibri"/>
                <w:lang w:val="en-CA"/>
              </w:rPr>
              <w:t>Hi</w:t>
            </w:r>
            <w:r w:rsidR="00AF42D2" w:rsidRPr="00E44B92">
              <w:rPr>
                <w:rFonts w:ascii="Calibri" w:hAnsi="Calibri" w:cs="Calibri"/>
                <w:lang w:val="en-CA"/>
              </w:rPr>
              <w:t>gh, V Noisy</w:t>
            </w:r>
          </w:p>
        </w:tc>
      </w:tr>
      <w:tr w:rsidR="00992EC1" w:rsidRPr="00E44B92" w14:paraId="1ECCA020" w14:textId="77777777" w:rsidTr="003B5BDF">
        <w:tc>
          <w:tcPr>
            <w:tcW w:w="1701" w:type="dxa"/>
            <w:tcBorders>
              <w:left w:val="single" w:sz="4" w:space="0" w:color="auto"/>
            </w:tcBorders>
            <w:shd w:val="clear" w:color="auto" w:fill="auto"/>
          </w:tcPr>
          <w:p w14:paraId="5602994A" w14:textId="3310CC7D" w:rsidR="00992EC1" w:rsidRPr="00E44B92" w:rsidRDefault="009F0381" w:rsidP="003B5BDF">
            <w:pPr>
              <w:pStyle w:val="BodyText"/>
              <w:rPr>
                <w:rFonts w:ascii="Calibri" w:hAnsi="Calibri" w:cs="Calibri"/>
                <w:lang w:val="en-CA"/>
              </w:rPr>
            </w:pPr>
            <w:r w:rsidRPr="00E44B92">
              <w:rPr>
                <w:rFonts w:ascii="Calibri" w:hAnsi="Calibri" w:cs="Calibri"/>
                <w:lang w:val="en-CA"/>
              </w:rPr>
              <w:t>2024-002-0074</w:t>
            </w:r>
          </w:p>
        </w:tc>
        <w:tc>
          <w:tcPr>
            <w:tcW w:w="709" w:type="dxa"/>
            <w:shd w:val="clear" w:color="auto" w:fill="auto"/>
          </w:tcPr>
          <w:p w14:paraId="3CBF8772" w14:textId="58536B9D" w:rsidR="00992EC1" w:rsidRPr="00E44B92" w:rsidRDefault="00FF5318" w:rsidP="003B5BDF">
            <w:pPr>
              <w:pStyle w:val="BodyText"/>
              <w:rPr>
                <w:rFonts w:ascii="Calibri" w:hAnsi="Calibri" w:cs="Calibri"/>
                <w:lang w:val="en-CA"/>
              </w:rPr>
            </w:pPr>
            <w:r w:rsidRPr="00E44B92">
              <w:rPr>
                <w:rFonts w:ascii="Calibri" w:hAnsi="Calibri" w:cs="Calibri"/>
                <w:lang w:val="en-CA"/>
              </w:rPr>
              <w:t>1000</w:t>
            </w:r>
          </w:p>
        </w:tc>
        <w:tc>
          <w:tcPr>
            <w:tcW w:w="1417" w:type="dxa"/>
            <w:shd w:val="clear" w:color="auto" w:fill="auto"/>
          </w:tcPr>
          <w:p w14:paraId="1ABBF8E8" w14:textId="6F535185" w:rsidR="00992EC1" w:rsidRPr="00E44B92" w:rsidRDefault="00066949" w:rsidP="003B5BDF">
            <w:pPr>
              <w:pStyle w:val="BodyText"/>
              <w:rPr>
                <w:rFonts w:ascii="Calibri" w:hAnsi="Calibri" w:cs="Calibri"/>
                <w:lang w:val="en-CA"/>
              </w:rPr>
            </w:pPr>
            <w:r w:rsidRPr="00E44B92">
              <w:rPr>
                <w:rFonts w:ascii="Calibri" w:hAnsi="Calibri" w:cs="Calibri"/>
                <w:lang w:val="en-CA"/>
              </w:rPr>
              <w:t>+0.0004</w:t>
            </w:r>
          </w:p>
        </w:tc>
        <w:tc>
          <w:tcPr>
            <w:tcW w:w="1560" w:type="dxa"/>
            <w:shd w:val="clear" w:color="auto" w:fill="auto"/>
          </w:tcPr>
          <w:p w14:paraId="3848A39D" w14:textId="05FF6360" w:rsidR="00992EC1" w:rsidRPr="00E44B92" w:rsidRDefault="00066949" w:rsidP="003B5BDF">
            <w:pPr>
              <w:pStyle w:val="BodyText"/>
              <w:rPr>
                <w:rFonts w:ascii="Calibri" w:hAnsi="Calibri" w:cs="Calibri"/>
                <w:lang w:val="en-CA"/>
              </w:rPr>
            </w:pPr>
            <w:r w:rsidRPr="00E44B92">
              <w:rPr>
                <w:rFonts w:ascii="Calibri" w:hAnsi="Calibri" w:cs="Calibri"/>
                <w:lang w:val="en-CA"/>
              </w:rPr>
              <w:t>-0.00015</w:t>
            </w:r>
          </w:p>
        </w:tc>
        <w:tc>
          <w:tcPr>
            <w:tcW w:w="1417" w:type="dxa"/>
            <w:shd w:val="clear" w:color="auto" w:fill="auto"/>
          </w:tcPr>
          <w:p w14:paraId="55B994E0" w14:textId="48C38FC8" w:rsidR="00992EC1" w:rsidRPr="00E44B92" w:rsidRDefault="00066949" w:rsidP="003B5BDF">
            <w:pPr>
              <w:pStyle w:val="BodyText"/>
              <w:keepNext/>
              <w:rPr>
                <w:rFonts w:ascii="Calibri" w:hAnsi="Calibri" w:cs="Calibri"/>
                <w:lang w:val="en-CA"/>
              </w:rPr>
            </w:pPr>
            <w:r w:rsidRPr="00E44B92">
              <w:rPr>
                <w:rFonts w:ascii="Calibri" w:hAnsi="Calibri" w:cs="Calibri"/>
                <w:lang w:val="en-CA"/>
              </w:rPr>
              <w:t>-0.0023</w:t>
            </w:r>
          </w:p>
        </w:tc>
        <w:tc>
          <w:tcPr>
            <w:tcW w:w="1843" w:type="dxa"/>
            <w:tcBorders>
              <w:right w:val="single" w:sz="4" w:space="0" w:color="auto"/>
            </w:tcBorders>
            <w:shd w:val="clear" w:color="auto" w:fill="auto"/>
          </w:tcPr>
          <w:p w14:paraId="4B914338" w14:textId="48666C80" w:rsidR="00FF5318" w:rsidRPr="00E44B92" w:rsidRDefault="00FF5318" w:rsidP="00FF5318">
            <w:pPr>
              <w:pStyle w:val="BodyText"/>
              <w:tabs>
                <w:tab w:val="left" w:pos="315"/>
              </w:tabs>
              <w:jc w:val="center"/>
              <w:rPr>
                <w:rFonts w:ascii="Calibri" w:hAnsi="Calibri" w:cs="Calibri"/>
                <w:lang w:val="en-CA"/>
              </w:rPr>
            </w:pPr>
            <w:r w:rsidRPr="00E44B92">
              <w:rPr>
                <w:rFonts w:ascii="Calibri" w:hAnsi="Calibri" w:cs="Calibri"/>
                <w:lang w:val="en-CA"/>
              </w:rPr>
              <w:t>High, X Noisy</w:t>
            </w:r>
          </w:p>
        </w:tc>
      </w:tr>
      <w:tr w:rsidR="00AF42D2" w:rsidRPr="00E44B92" w14:paraId="142022BC" w14:textId="77777777" w:rsidTr="003B5BDF">
        <w:tc>
          <w:tcPr>
            <w:tcW w:w="1701" w:type="dxa"/>
            <w:tcBorders>
              <w:left w:val="single" w:sz="4" w:space="0" w:color="auto"/>
            </w:tcBorders>
            <w:shd w:val="clear" w:color="auto" w:fill="auto"/>
          </w:tcPr>
          <w:p w14:paraId="6BF6F103" w14:textId="77777777" w:rsidR="00AF42D2" w:rsidRPr="00E44B92" w:rsidRDefault="00AF42D2" w:rsidP="003B5BDF">
            <w:pPr>
              <w:pStyle w:val="BodyText"/>
              <w:rPr>
                <w:rFonts w:ascii="Calibri" w:hAnsi="Calibri" w:cs="Calibri"/>
                <w:lang w:val="en-CA"/>
              </w:rPr>
            </w:pPr>
          </w:p>
        </w:tc>
        <w:tc>
          <w:tcPr>
            <w:tcW w:w="709" w:type="dxa"/>
            <w:shd w:val="clear" w:color="auto" w:fill="auto"/>
          </w:tcPr>
          <w:p w14:paraId="7B88E670" w14:textId="52A0ED34" w:rsidR="00AF42D2" w:rsidRPr="00E44B92" w:rsidRDefault="00FF5318" w:rsidP="003B5BDF">
            <w:pPr>
              <w:pStyle w:val="BodyText"/>
              <w:rPr>
                <w:rFonts w:ascii="Calibri" w:hAnsi="Calibri" w:cs="Calibri"/>
                <w:lang w:val="en-CA"/>
              </w:rPr>
            </w:pPr>
            <w:r w:rsidRPr="00E44B92">
              <w:rPr>
                <w:rFonts w:ascii="Calibri" w:hAnsi="Calibri" w:cs="Calibri"/>
                <w:lang w:val="en-CA"/>
              </w:rPr>
              <w:t>2000</w:t>
            </w:r>
          </w:p>
        </w:tc>
        <w:tc>
          <w:tcPr>
            <w:tcW w:w="1417" w:type="dxa"/>
            <w:shd w:val="clear" w:color="auto" w:fill="auto"/>
          </w:tcPr>
          <w:p w14:paraId="4DFD5BAF" w14:textId="4E9E304F" w:rsidR="00AF42D2" w:rsidRPr="00E44B92" w:rsidRDefault="00066949" w:rsidP="003B5BDF">
            <w:pPr>
              <w:pStyle w:val="BodyText"/>
              <w:rPr>
                <w:rFonts w:ascii="Calibri" w:hAnsi="Calibri" w:cs="Calibri"/>
                <w:lang w:val="en-CA"/>
              </w:rPr>
            </w:pPr>
            <w:r w:rsidRPr="00E44B92">
              <w:rPr>
                <w:rFonts w:ascii="Calibri" w:hAnsi="Calibri" w:cs="Calibri"/>
                <w:lang w:val="en-CA"/>
              </w:rPr>
              <w:t>+0.0003</w:t>
            </w:r>
          </w:p>
        </w:tc>
        <w:tc>
          <w:tcPr>
            <w:tcW w:w="1560" w:type="dxa"/>
            <w:shd w:val="clear" w:color="auto" w:fill="auto"/>
          </w:tcPr>
          <w:p w14:paraId="0BB3324D" w14:textId="101F9291" w:rsidR="00AF42D2" w:rsidRPr="00E44B92" w:rsidRDefault="00066949" w:rsidP="003B5BDF">
            <w:pPr>
              <w:pStyle w:val="BodyText"/>
              <w:rPr>
                <w:rFonts w:ascii="Calibri" w:hAnsi="Calibri" w:cs="Calibri"/>
                <w:lang w:val="en-CA"/>
              </w:rPr>
            </w:pPr>
            <w:r w:rsidRPr="00E44B92">
              <w:rPr>
                <w:rFonts w:ascii="Calibri" w:hAnsi="Calibri" w:cs="Calibri"/>
                <w:lang w:val="en-CA"/>
              </w:rPr>
              <w:t>-0.00012</w:t>
            </w:r>
          </w:p>
        </w:tc>
        <w:tc>
          <w:tcPr>
            <w:tcW w:w="1417" w:type="dxa"/>
            <w:shd w:val="clear" w:color="auto" w:fill="auto"/>
          </w:tcPr>
          <w:p w14:paraId="749D72C2" w14:textId="2636F45E" w:rsidR="00AF42D2" w:rsidRPr="00E44B92" w:rsidRDefault="00066949" w:rsidP="003B5BDF">
            <w:pPr>
              <w:pStyle w:val="BodyText"/>
              <w:keepNext/>
              <w:rPr>
                <w:rFonts w:ascii="Calibri" w:hAnsi="Calibri" w:cs="Calibri"/>
                <w:lang w:val="en-CA"/>
              </w:rPr>
            </w:pPr>
            <w:r w:rsidRPr="00E44B92">
              <w:rPr>
                <w:rFonts w:ascii="Calibri" w:hAnsi="Calibri" w:cs="Calibri"/>
                <w:lang w:val="en-CA"/>
              </w:rPr>
              <w:t>-0.0018</w:t>
            </w:r>
          </w:p>
        </w:tc>
        <w:tc>
          <w:tcPr>
            <w:tcW w:w="1843" w:type="dxa"/>
            <w:tcBorders>
              <w:right w:val="single" w:sz="4" w:space="0" w:color="auto"/>
            </w:tcBorders>
            <w:shd w:val="clear" w:color="auto" w:fill="auto"/>
          </w:tcPr>
          <w:p w14:paraId="574884EB" w14:textId="5AE82C85" w:rsidR="00AF42D2" w:rsidRPr="00E44B92" w:rsidRDefault="00066949" w:rsidP="003B5BDF">
            <w:pPr>
              <w:pStyle w:val="BodyText"/>
              <w:jc w:val="center"/>
              <w:rPr>
                <w:rFonts w:ascii="Calibri" w:hAnsi="Calibri" w:cs="Calibri"/>
                <w:lang w:val="en-CA"/>
              </w:rPr>
            </w:pPr>
            <w:r w:rsidRPr="00E44B92">
              <w:rPr>
                <w:rFonts w:ascii="Calibri" w:hAnsi="Calibri" w:cs="Calibri"/>
                <w:lang w:val="en-CA"/>
              </w:rPr>
              <w:t>“</w:t>
            </w:r>
          </w:p>
        </w:tc>
      </w:tr>
      <w:tr w:rsidR="00AF42D2" w:rsidRPr="00E44B92" w14:paraId="14A277A8" w14:textId="77777777" w:rsidTr="003B5BDF">
        <w:tc>
          <w:tcPr>
            <w:tcW w:w="1701" w:type="dxa"/>
            <w:tcBorders>
              <w:left w:val="single" w:sz="4" w:space="0" w:color="auto"/>
            </w:tcBorders>
            <w:shd w:val="clear" w:color="auto" w:fill="auto"/>
          </w:tcPr>
          <w:p w14:paraId="2FEAC8B0" w14:textId="77777777" w:rsidR="00AF42D2" w:rsidRPr="00E44B92" w:rsidRDefault="00AF42D2" w:rsidP="003B5BDF">
            <w:pPr>
              <w:pStyle w:val="BodyText"/>
              <w:rPr>
                <w:rFonts w:ascii="Calibri" w:hAnsi="Calibri" w:cs="Calibri"/>
                <w:lang w:val="en-CA"/>
              </w:rPr>
            </w:pPr>
          </w:p>
        </w:tc>
        <w:tc>
          <w:tcPr>
            <w:tcW w:w="709" w:type="dxa"/>
            <w:shd w:val="clear" w:color="auto" w:fill="auto"/>
          </w:tcPr>
          <w:p w14:paraId="5D21CA3F" w14:textId="7C886021" w:rsidR="00AF42D2" w:rsidRPr="00E44B92" w:rsidRDefault="00FF5318" w:rsidP="003B5BDF">
            <w:pPr>
              <w:pStyle w:val="BodyText"/>
              <w:rPr>
                <w:rFonts w:ascii="Calibri" w:hAnsi="Calibri" w:cs="Calibri"/>
                <w:lang w:val="en-CA"/>
              </w:rPr>
            </w:pPr>
            <w:r w:rsidRPr="00E44B92">
              <w:rPr>
                <w:rFonts w:ascii="Calibri" w:hAnsi="Calibri" w:cs="Calibri"/>
                <w:lang w:val="en-CA"/>
              </w:rPr>
              <w:t>3000</w:t>
            </w:r>
          </w:p>
        </w:tc>
        <w:tc>
          <w:tcPr>
            <w:tcW w:w="1417" w:type="dxa"/>
            <w:shd w:val="clear" w:color="auto" w:fill="auto"/>
          </w:tcPr>
          <w:p w14:paraId="7458C992" w14:textId="473F7011" w:rsidR="00AF42D2" w:rsidRPr="00E44B92" w:rsidRDefault="00066949" w:rsidP="003B5BDF">
            <w:pPr>
              <w:pStyle w:val="BodyText"/>
              <w:rPr>
                <w:rFonts w:ascii="Calibri" w:hAnsi="Calibri" w:cs="Calibri"/>
                <w:lang w:val="en-CA"/>
              </w:rPr>
            </w:pPr>
            <w:r w:rsidRPr="00E44B92">
              <w:rPr>
                <w:rFonts w:ascii="Calibri" w:hAnsi="Calibri" w:cs="Calibri"/>
                <w:lang w:val="en-CA"/>
              </w:rPr>
              <w:t>-0.0001</w:t>
            </w:r>
          </w:p>
        </w:tc>
        <w:tc>
          <w:tcPr>
            <w:tcW w:w="1560" w:type="dxa"/>
            <w:shd w:val="clear" w:color="auto" w:fill="auto"/>
          </w:tcPr>
          <w:p w14:paraId="0D39DB75" w14:textId="1FD42726" w:rsidR="00AF42D2" w:rsidRPr="00E44B92" w:rsidRDefault="00066949" w:rsidP="003B5BDF">
            <w:pPr>
              <w:pStyle w:val="BodyText"/>
              <w:rPr>
                <w:rFonts w:ascii="Calibri" w:hAnsi="Calibri" w:cs="Calibri"/>
                <w:lang w:val="en-CA"/>
              </w:rPr>
            </w:pPr>
            <w:r w:rsidRPr="00E44B92">
              <w:rPr>
                <w:rFonts w:ascii="Calibri" w:hAnsi="Calibri" w:cs="Calibri"/>
                <w:lang w:val="en-CA"/>
              </w:rPr>
              <w:t>-0.00009</w:t>
            </w:r>
          </w:p>
        </w:tc>
        <w:tc>
          <w:tcPr>
            <w:tcW w:w="1417" w:type="dxa"/>
            <w:shd w:val="clear" w:color="auto" w:fill="auto"/>
          </w:tcPr>
          <w:p w14:paraId="7FA4BCE4" w14:textId="61D636A6" w:rsidR="00AF42D2" w:rsidRPr="00E44B92" w:rsidRDefault="00066949" w:rsidP="003B5BDF">
            <w:pPr>
              <w:pStyle w:val="BodyText"/>
              <w:keepNext/>
              <w:rPr>
                <w:rFonts w:ascii="Calibri" w:hAnsi="Calibri" w:cs="Calibri"/>
                <w:lang w:val="en-CA"/>
              </w:rPr>
            </w:pPr>
            <w:r w:rsidRPr="00E44B92">
              <w:rPr>
                <w:rFonts w:ascii="Calibri" w:hAnsi="Calibri" w:cs="Calibri"/>
                <w:lang w:val="en-CA"/>
              </w:rPr>
              <w:t>-0.0010</w:t>
            </w:r>
          </w:p>
        </w:tc>
        <w:tc>
          <w:tcPr>
            <w:tcW w:w="1843" w:type="dxa"/>
            <w:tcBorders>
              <w:right w:val="single" w:sz="4" w:space="0" w:color="auto"/>
            </w:tcBorders>
            <w:shd w:val="clear" w:color="auto" w:fill="auto"/>
          </w:tcPr>
          <w:p w14:paraId="6DEF692B" w14:textId="7EB77B32" w:rsidR="00AF42D2" w:rsidRPr="00E44B92" w:rsidRDefault="00066949" w:rsidP="003B5BDF">
            <w:pPr>
              <w:pStyle w:val="BodyText"/>
              <w:jc w:val="center"/>
              <w:rPr>
                <w:rFonts w:ascii="Calibri" w:hAnsi="Calibri" w:cs="Calibri"/>
                <w:lang w:val="en-CA"/>
              </w:rPr>
            </w:pPr>
            <w:r w:rsidRPr="00E44B92">
              <w:rPr>
                <w:rFonts w:ascii="Calibri" w:hAnsi="Calibri" w:cs="Calibri"/>
                <w:lang w:val="en-CA"/>
              </w:rPr>
              <w:t>“</w:t>
            </w:r>
          </w:p>
        </w:tc>
      </w:tr>
      <w:tr w:rsidR="00AF42D2" w:rsidRPr="00E44B92" w14:paraId="4AF984A5" w14:textId="77777777" w:rsidTr="003B5BDF">
        <w:tc>
          <w:tcPr>
            <w:tcW w:w="1701" w:type="dxa"/>
            <w:tcBorders>
              <w:left w:val="single" w:sz="4" w:space="0" w:color="auto"/>
            </w:tcBorders>
            <w:shd w:val="clear" w:color="auto" w:fill="auto"/>
          </w:tcPr>
          <w:p w14:paraId="6DED69DB" w14:textId="77777777" w:rsidR="00AF42D2" w:rsidRPr="00E44B92" w:rsidRDefault="00AF42D2" w:rsidP="003B5BDF">
            <w:pPr>
              <w:pStyle w:val="BodyText"/>
              <w:rPr>
                <w:rFonts w:ascii="Calibri" w:hAnsi="Calibri" w:cs="Calibri"/>
                <w:lang w:val="en-CA"/>
              </w:rPr>
            </w:pPr>
          </w:p>
        </w:tc>
        <w:tc>
          <w:tcPr>
            <w:tcW w:w="709" w:type="dxa"/>
            <w:shd w:val="clear" w:color="auto" w:fill="auto"/>
          </w:tcPr>
          <w:p w14:paraId="4802E826" w14:textId="371AFB35" w:rsidR="00AF42D2" w:rsidRPr="00E44B92" w:rsidRDefault="00FF5318" w:rsidP="003B5BDF">
            <w:pPr>
              <w:pStyle w:val="BodyText"/>
              <w:rPr>
                <w:rFonts w:ascii="Calibri" w:hAnsi="Calibri" w:cs="Calibri"/>
                <w:lang w:val="en-CA"/>
              </w:rPr>
            </w:pPr>
            <w:r w:rsidRPr="00E44B92">
              <w:rPr>
                <w:rFonts w:ascii="Calibri" w:hAnsi="Calibri" w:cs="Calibri"/>
                <w:lang w:val="en-CA"/>
              </w:rPr>
              <w:t>4000</w:t>
            </w:r>
          </w:p>
        </w:tc>
        <w:tc>
          <w:tcPr>
            <w:tcW w:w="1417" w:type="dxa"/>
            <w:shd w:val="clear" w:color="auto" w:fill="auto"/>
          </w:tcPr>
          <w:p w14:paraId="3290E1BB" w14:textId="78CD4A41" w:rsidR="00AF42D2" w:rsidRPr="00E44B92" w:rsidRDefault="00066949" w:rsidP="003B5BDF">
            <w:pPr>
              <w:pStyle w:val="BodyText"/>
              <w:rPr>
                <w:rFonts w:ascii="Calibri" w:hAnsi="Calibri" w:cs="Calibri"/>
                <w:lang w:val="en-CA"/>
              </w:rPr>
            </w:pPr>
            <w:r w:rsidRPr="00E44B92">
              <w:rPr>
                <w:rFonts w:ascii="Calibri" w:hAnsi="Calibri" w:cs="Calibri"/>
                <w:lang w:val="en-CA"/>
              </w:rPr>
              <w:t>-0.0005</w:t>
            </w:r>
          </w:p>
        </w:tc>
        <w:tc>
          <w:tcPr>
            <w:tcW w:w="1560" w:type="dxa"/>
            <w:shd w:val="clear" w:color="auto" w:fill="auto"/>
          </w:tcPr>
          <w:p w14:paraId="7B309A4C" w14:textId="721699F5" w:rsidR="00AF42D2" w:rsidRPr="00E44B92" w:rsidRDefault="00066949" w:rsidP="003B5BDF">
            <w:pPr>
              <w:pStyle w:val="BodyText"/>
              <w:rPr>
                <w:rFonts w:ascii="Calibri" w:hAnsi="Calibri" w:cs="Calibri"/>
                <w:lang w:val="en-CA"/>
              </w:rPr>
            </w:pPr>
            <w:r w:rsidRPr="00E44B92">
              <w:rPr>
                <w:rFonts w:ascii="Calibri" w:hAnsi="Calibri" w:cs="Calibri"/>
                <w:lang w:val="en-CA"/>
              </w:rPr>
              <w:t>-0.00006</w:t>
            </w:r>
          </w:p>
        </w:tc>
        <w:tc>
          <w:tcPr>
            <w:tcW w:w="1417" w:type="dxa"/>
            <w:shd w:val="clear" w:color="auto" w:fill="auto"/>
          </w:tcPr>
          <w:p w14:paraId="129C4DDF" w14:textId="2412D707" w:rsidR="00AF42D2" w:rsidRPr="00E44B92" w:rsidRDefault="00066949" w:rsidP="003B5BDF">
            <w:pPr>
              <w:pStyle w:val="BodyText"/>
              <w:keepNext/>
              <w:rPr>
                <w:rFonts w:ascii="Calibri" w:hAnsi="Calibri" w:cs="Calibri"/>
                <w:lang w:val="en-CA"/>
              </w:rPr>
            </w:pPr>
            <w:r w:rsidRPr="00E44B92">
              <w:rPr>
                <w:rFonts w:ascii="Calibri" w:hAnsi="Calibri" w:cs="Calibri"/>
                <w:lang w:val="en-CA"/>
              </w:rPr>
              <w:t>-0.0001</w:t>
            </w:r>
          </w:p>
        </w:tc>
        <w:tc>
          <w:tcPr>
            <w:tcW w:w="1843" w:type="dxa"/>
            <w:tcBorders>
              <w:right w:val="single" w:sz="4" w:space="0" w:color="auto"/>
            </w:tcBorders>
            <w:shd w:val="clear" w:color="auto" w:fill="auto"/>
          </w:tcPr>
          <w:p w14:paraId="11642C05" w14:textId="67580B1D" w:rsidR="00AF42D2" w:rsidRPr="00E44B92" w:rsidRDefault="00066949" w:rsidP="003B5BDF">
            <w:pPr>
              <w:pStyle w:val="BodyText"/>
              <w:jc w:val="center"/>
              <w:rPr>
                <w:rFonts w:ascii="Calibri" w:hAnsi="Calibri" w:cs="Calibri"/>
                <w:lang w:val="en-CA"/>
              </w:rPr>
            </w:pPr>
            <w:r w:rsidRPr="00E44B92">
              <w:rPr>
                <w:rFonts w:ascii="Calibri" w:hAnsi="Calibri" w:cs="Calibri"/>
                <w:lang w:val="en-CA"/>
              </w:rPr>
              <w:t>“</w:t>
            </w:r>
          </w:p>
        </w:tc>
      </w:tr>
      <w:tr w:rsidR="00AF42D2" w:rsidRPr="00E44B92" w14:paraId="31E661D9" w14:textId="77777777" w:rsidTr="003B5BDF">
        <w:tc>
          <w:tcPr>
            <w:tcW w:w="1701" w:type="dxa"/>
            <w:tcBorders>
              <w:left w:val="single" w:sz="4" w:space="0" w:color="auto"/>
            </w:tcBorders>
            <w:shd w:val="clear" w:color="auto" w:fill="auto"/>
          </w:tcPr>
          <w:p w14:paraId="32B1F6A5" w14:textId="6FCF718F" w:rsidR="00AF42D2" w:rsidRPr="00E44B92" w:rsidRDefault="00F345D5" w:rsidP="003B5BDF">
            <w:pPr>
              <w:pStyle w:val="BodyText"/>
              <w:rPr>
                <w:rFonts w:ascii="Calibri" w:hAnsi="Calibri" w:cs="Calibri"/>
                <w:lang w:val="en-CA"/>
              </w:rPr>
            </w:pPr>
            <w:r w:rsidRPr="00E44B92">
              <w:rPr>
                <w:rFonts w:ascii="Calibri" w:hAnsi="Calibri" w:cs="Calibri"/>
                <w:lang w:val="en-CA"/>
              </w:rPr>
              <w:t>2024-002-0090</w:t>
            </w:r>
          </w:p>
        </w:tc>
        <w:tc>
          <w:tcPr>
            <w:tcW w:w="709" w:type="dxa"/>
            <w:shd w:val="clear" w:color="auto" w:fill="auto"/>
          </w:tcPr>
          <w:p w14:paraId="704FDEF9" w14:textId="0220AB64" w:rsidR="00AF42D2" w:rsidRPr="00E44B92" w:rsidRDefault="00F345D5" w:rsidP="003B5BDF">
            <w:pPr>
              <w:pStyle w:val="BodyText"/>
              <w:rPr>
                <w:rFonts w:ascii="Calibri" w:hAnsi="Calibri" w:cs="Calibri"/>
                <w:lang w:val="en-CA"/>
              </w:rPr>
            </w:pPr>
            <w:r w:rsidRPr="00E44B92">
              <w:rPr>
                <w:rFonts w:ascii="Calibri" w:hAnsi="Calibri" w:cs="Calibri"/>
                <w:lang w:val="en-CA"/>
              </w:rPr>
              <w:t>1000</w:t>
            </w:r>
          </w:p>
        </w:tc>
        <w:tc>
          <w:tcPr>
            <w:tcW w:w="1417" w:type="dxa"/>
            <w:shd w:val="clear" w:color="auto" w:fill="auto"/>
          </w:tcPr>
          <w:p w14:paraId="4329D7CA" w14:textId="2C401C67" w:rsidR="00AF42D2" w:rsidRPr="00E44B92" w:rsidRDefault="00DF65F0" w:rsidP="003B5BDF">
            <w:pPr>
              <w:pStyle w:val="BodyText"/>
              <w:rPr>
                <w:rFonts w:ascii="Calibri" w:hAnsi="Calibri" w:cs="Calibri"/>
                <w:lang w:val="en-CA"/>
              </w:rPr>
            </w:pPr>
            <w:r w:rsidRPr="00E44B92">
              <w:rPr>
                <w:rFonts w:ascii="Calibri" w:hAnsi="Calibri" w:cs="Calibri"/>
                <w:lang w:val="en-CA"/>
              </w:rPr>
              <w:t>+0.0003</w:t>
            </w:r>
          </w:p>
        </w:tc>
        <w:tc>
          <w:tcPr>
            <w:tcW w:w="1560" w:type="dxa"/>
            <w:shd w:val="clear" w:color="auto" w:fill="auto"/>
          </w:tcPr>
          <w:p w14:paraId="3748386D" w14:textId="6711FD08" w:rsidR="00AF42D2" w:rsidRPr="00E44B92" w:rsidRDefault="00DF65F0" w:rsidP="003B5BDF">
            <w:pPr>
              <w:pStyle w:val="BodyText"/>
              <w:rPr>
                <w:rFonts w:ascii="Calibri" w:hAnsi="Calibri" w:cs="Calibri"/>
                <w:lang w:val="en-CA"/>
              </w:rPr>
            </w:pPr>
            <w:r w:rsidRPr="00E44B92">
              <w:rPr>
                <w:rFonts w:ascii="Calibri" w:hAnsi="Calibri" w:cs="Calibri"/>
                <w:lang w:val="en-CA"/>
              </w:rPr>
              <w:t>-0.00018</w:t>
            </w:r>
          </w:p>
        </w:tc>
        <w:tc>
          <w:tcPr>
            <w:tcW w:w="1417" w:type="dxa"/>
            <w:shd w:val="clear" w:color="auto" w:fill="auto"/>
          </w:tcPr>
          <w:p w14:paraId="68A9717B" w14:textId="27ADA973" w:rsidR="00AF42D2" w:rsidRPr="00E44B92" w:rsidRDefault="00DF65F0" w:rsidP="003B5BDF">
            <w:pPr>
              <w:pStyle w:val="BodyText"/>
              <w:keepNext/>
              <w:rPr>
                <w:rFonts w:ascii="Calibri" w:hAnsi="Calibri" w:cs="Calibri"/>
                <w:lang w:val="en-CA"/>
              </w:rPr>
            </w:pPr>
            <w:r w:rsidRPr="00E44B92">
              <w:rPr>
                <w:rFonts w:ascii="Calibri" w:hAnsi="Calibri" w:cs="Calibri"/>
                <w:lang w:val="en-CA"/>
              </w:rPr>
              <w:t>-0.0024</w:t>
            </w:r>
          </w:p>
        </w:tc>
        <w:tc>
          <w:tcPr>
            <w:tcW w:w="1843" w:type="dxa"/>
            <w:tcBorders>
              <w:right w:val="single" w:sz="4" w:space="0" w:color="auto"/>
            </w:tcBorders>
            <w:shd w:val="clear" w:color="auto" w:fill="auto"/>
          </w:tcPr>
          <w:p w14:paraId="47736B40" w14:textId="1CE21F9C" w:rsidR="00AF42D2" w:rsidRPr="00E44B92" w:rsidRDefault="00DF65F0" w:rsidP="003B5BDF">
            <w:pPr>
              <w:pStyle w:val="BodyText"/>
              <w:jc w:val="center"/>
              <w:rPr>
                <w:rFonts w:ascii="Calibri" w:hAnsi="Calibri" w:cs="Calibri"/>
                <w:lang w:val="en-CA"/>
              </w:rPr>
            </w:pPr>
            <w:r w:rsidRPr="00E44B92">
              <w:rPr>
                <w:rFonts w:ascii="Calibri" w:hAnsi="Calibri" w:cs="Calibri"/>
                <w:lang w:val="en-CA"/>
              </w:rPr>
              <w:t>High, X Noisy</w:t>
            </w:r>
          </w:p>
        </w:tc>
      </w:tr>
      <w:tr w:rsidR="00AF42D2" w:rsidRPr="00E44B92" w14:paraId="56E20AF1" w14:textId="77777777" w:rsidTr="003B5BDF">
        <w:tc>
          <w:tcPr>
            <w:tcW w:w="1701" w:type="dxa"/>
            <w:tcBorders>
              <w:left w:val="single" w:sz="4" w:space="0" w:color="auto"/>
            </w:tcBorders>
            <w:shd w:val="clear" w:color="auto" w:fill="auto"/>
          </w:tcPr>
          <w:p w14:paraId="49D09DCE" w14:textId="77777777" w:rsidR="00AF42D2" w:rsidRPr="00E44B92" w:rsidRDefault="00AF42D2" w:rsidP="003B5BDF">
            <w:pPr>
              <w:pStyle w:val="BodyText"/>
              <w:rPr>
                <w:rFonts w:ascii="Calibri" w:hAnsi="Calibri" w:cs="Calibri"/>
                <w:lang w:val="en-CA"/>
              </w:rPr>
            </w:pPr>
          </w:p>
        </w:tc>
        <w:tc>
          <w:tcPr>
            <w:tcW w:w="709" w:type="dxa"/>
            <w:shd w:val="clear" w:color="auto" w:fill="auto"/>
          </w:tcPr>
          <w:p w14:paraId="6342CEC9" w14:textId="38632C4D" w:rsidR="00AF42D2" w:rsidRPr="00E44B92" w:rsidRDefault="00F345D5" w:rsidP="003B5BDF">
            <w:pPr>
              <w:pStyle w:val="BodyText"/>
              <w:rPr>
                <w:rFonts w:ascii="Calibri" w:hAnsi="Calibri" w:cs="Calibri"/>
                <w:lang w:val="en-CA"/>
              </w:rPr>
            </w:pPr>
            <w:r w:rsidRPr="00E44B92">
              <w:rPr>
                <w:rFonts w:ascii="Calibri" w:hAnsi="Calibri" w:cs="Calibri"/>
                <w:lang w:val="en-CA"/>
              </w:rPr>
              <w:t>2000</w:t>
            </w:r>
          </w:p>
        </w:tc>
        <w:tc>
          <w:tcPr>
            <w:tcW w:w="1417" w:type="dxa"/>
            <w:shd w:val="clear" w:color="auto" w:fill="auto"/>
          </w:tcPr>
          <w:p w14:paraId="1503E4E4" w14:textId="5E14941A" w:rsidR="00AF42D2" w:rsidRPr="00E44B92" w:rsidRDefault="00DF65F0" w:rsidP="003B5BDF">
            <w:pPr>
              <w:pStyle w:val="BodyText"/>
              <w:rPr>
                <w:rFonts w:ascii="Calibri" w:hAnsi="Calibri" w:cs="Calibri"/>
                <w:lang w:val="en-CA"/>
              </w:rPr>
            </w:pPr>
            <w:r w:rsidRPr="00E44B92">
              <w:rPr>
                <w:rFonts w:ascii="Calibri" w:hAnsi="Calibri" w:cs="Calibri"/>
                <w:lang w:val="en-CA"/>
              </w:rPr>
              <w:t>-0.0001</w:t>
            </w:r>
          </w:p>
        </w:tc>
        <w:tc>
          <w:tcPr>
            <w:tcW w:w="1560" w:type="dxa"/>
            <w:shd w:val="clear" w:color="auto" w:fill="auto"/>
          </w:tcPr>
          <w:p w14:paraId="5170B992" w14:textId="3CF287E0" w:rsidR="00DF65F0" w:rsidRPr="00E44B92" w:rsidRDefault="00DF65F0" w:rsidP="003B5BDF">
            <w:pPr>
              <w:pStyle w:val="BodyText"/>
              <w:rPr>
                <w:rFonts w:ascii="Calibri" w:hAnsi="Calibri" w:cs="Calibri"/>
                <w:lang w:val="en-CA"/>
              </w:rPr>
            </w:pPr>
            <w:r w:rsidRPr="00E44B92">
              <w:rPr>
                <w:rFonts w:ascii="Calibri" w:hAnsi="Calibri" w:cs="Calibri"/>
                <w:lang w:val="en-CA"/>
              </w:rPr>
              <w:t>-0.00016</w:t>
            </w:r>
          </w:p>
        </w:tc>
        <w:tc>
          <w:tcPr>
            <w:tcW w:w="1417" w:type="dxa"/>
            <w:shd w:val="clear" w:color="auto" w:fill="auto"/>
          </w:tcPr>
          <w:p w14:paraId="6C8BFF76" w14:textId="173E5AE2" w:rsidR="00AF42D2" w:rsidRPr="00E44B92" w:rsidRDefault="00DF65F0" w:rsidP="003B5BDF">
            <w:pPr>
              <w:pStyle w:val="BodyText"/>
              <w:keepNext/>
              <w:rPr>
                <w:rFonts w:ascii="Calibri" w:hAnsi="Calibri" w:cs="Calibri"/>
                <w:lang w:val="en-CA"/>
              </w:rPr>
            </w:pPr>
            <w:r w:rsidRPr="00E44B92">
              <w:rPr>
                <w:rFonts w:ascii="Calibri" w:hAnsi="Calibri" w:cs="Calibri"/>
                <w:lang w:val="en-CA"/>
              </w:rPr>
              <w:t>-0.0020</w:t>
            </w:r>
          </w:p>
        </w:tc>
        <w:tc>
          <w:tcPr>
            <w:tcW w:w="1843" w:type="dxa"/>
            <w:tcBorders>
              <w:right w:val="single" w:sz="4" w:space="0" w:color="auto"/>
            </w:tcBorders>
            <w:shd w:val="clear" w:color="auto" w:fill="auto"/>
          </w:tcPr>
          <w:p w14:paraId="51D44182" w14:textId="734D147A" w:rsidR="00AF42D2" w:rsidRPr="00E44B92" w:rsidRDefault="00DF65F0" w:rsidP="003B5BDF">
            <w:pPr>
              <w:pStyle w:val="BodyText"/>
              <w:jc w:val="center"/>
              <w:rPr>
                <w:rFonts w:ascii="Calibri" w:hAnsi="Calibri" w:cs="Calibri"/>
                <w:lang w:val="en-CA"/>
              </w:rPr>
            </w:pPr>
            <w:r w:rsidRPr="00E44B92">
              <w:rPr>
                <w:rFonts w:ascii="Calibri" w:hAnsi="Calibri" w:cs="Calibri"/>
                <w:lang w:val="en-CA"/>
              </w:rPr>
              <w:t>“</w:t>
            </w:r>
          </w:p>
        </w:tc>
      </w:tr>
      <w:tr w:rsidR="00992EC1" w:rsidRPr="00E44B92" w14:paraId="284516E4" w14:textId="77777777" w:rsidTr="003B5BDF">
        <w:tc>
          <w:tcPr>
            <w:tcW w:w="1701" w:type="dxa"/>
            <w:tcBorders>
              <w:left w:val="single" w:sz="4" w:space="0" w:color="auto"/>
            </w:tcBorders>
            <w:shd w:val="clear" w:color="auto" w:fill="auto"/>
          </w:tcPr>
          <w:p w14:paraId="7032A109" w14:textId="0444644D" w:rsidR="00992EC1" w:rsidRPr="00E44B92" w:rsidRDefault="00992EC1" w:rsidP="003B5BDF">
            <w:pPr>
              <w:pStyle w:val="BodyText"/>
              <w:rPr>
                <w:rFonts w:ascii="Calibri" w:hAnsi="Calibri" w:cs="Calibri"/>
                <w:lang w:val="en-CA"/>
              </w:rPr>
            </w:pPr>
          </w:p>
        </w:tc>
        <w:tc>
          <w:tcPr>
            <w:tcW w:w="709" w:type="dxa"/>
            <w:shd w:val="clear" w:color="auto" w:fill="auto"/>
          </w:tcPr>
          <w:p w14:paraId="6158C5C3" w14:textId="576E8B32" w:rsidR="00992EC1" w:rsidRPr="00E44B92" w:rsidRDefault="00F345D5" w:rsidP="003B5BDF">
            <w:pPr>
              <w:pStyle w:val="BodyText"/>
              <w:rPr>
                <w:rFonts w:ascii="Calibri" w:hAnsi="Calibri" w:cs="Calibri"/>
                <w:lang w:val="en-CA"/>
              </w:rPr>
            </w:pPr>
            <w:r w:rsidRPr="00E44B92">
              <w:rPr>
                <w:rFonts w:ascii="Calibri" w:hAnsi="Calibri" w:cs="Calibri"/>
                <w:lang w:val="en-CA"/>
              </w:rPr>
              <w:t>3000</w:t>
            </w:r>
          </w:p>
        </w:tc>
        <w:tc>
          <w:tcPr>
            <w:tcW w:w="1417" w:type="dxa"/>
            <w:shd w:val="clear" w:color="auto" w:fill="auto"/>
          </w:tcPr>
          <w:p w14:paraId="25A7AE78" w14:textId="37F616AF" w:rsidR="00992EC1" w:rsidRPr="00E44B92" w:rsidRDefault="00DF65F0" w:rsidP="003B5BDF">
            <w:pPr>
              <w:pStyle w:val="BodyText"/>
              <w:rPr>
                <w:rFonts w:ascii="Calibri" w:hAnsi="Calibri" w:cs="Calibri"/>
                <w:lang w:val="en-CA"/>
              </w:rPr>
            </w:pPr>
            <w:r w:rsidRPr="00E44B92">
              <w:rPr>
                <w:rFonts w:ascii="Calibri" w:hAnsi="Calibri" w:cs="Calibri"/>
                <w:lang w:val="en-CA"/>
              </w:rPr>
              <w:t>-0.0003</w:t>
            </w:r>
          </w:p>
        </w:tc>
        <w:tc>
          <w:tcPr>
            <w:tcW w:w="1560" w:type="dxa"/>
            <w:shd w:val="clear" w:color="auto" w:fill="auto"/>
          </w:tcPr>
          <w:p w14:paraId="2CDD0943" w14:textId="139E89BF" w:rsidR="00992EC1" w:rsidRPr="00E44B92" w:rsidRDefault="00DF65F0" w:rsidP="003B5BDF">
            <w:pPr>
              <w:pStyle w:val="BodyText"/>
              <w:rPr>
                <w:rFonts w:ascii="Calibri" w:hAnsi="Calibri" w:cs="Calibri"/>
                <w:lang w:val="en-CA"/>
              </w:rPr>
            </w:pPr>
            <w:r w:rsidRPr="00E44B92">
              <w:rPr>
                <w:rFonts w:ascii="Calibri" w:hAnsi="Calibri" w:cs="Calibri"/>
                <w:lang w:val="en-CA"/>
              </w:rPr>
              <w:t>-0.00012</w:t>
            </w:r>
          </w:p>
        </w:tc>
        <w:tc>
          <w:tcPr>
            <w:tcW w:w="1417" w:type="dxa"/>
            <w:shd w:val="clear" w:color="auto" w:fill="auto"/>
          </w:tcPr>
          <w:p w14:paraId="36B916BF" w14:textId="52C8A62D" w:rsidR="00992EC1" w:rsidRPr="00E44B92" w:rsidRDefault="00DF65F0" w:rsidP="003B5BDF">
            <w:pPr>
              <w:pStyle w:val="BodyText"/>
              <w:keepNext/>
              <w:rPr>
                <w:rFonts w:ascii="Calibri" w:hAnsi="Calibri" w:cs="Calibri"/>
                <w:lang w:val="en-CA"/>
              </w:rPr>
            </w:pPr>
            <w:r w:rsidRPr="00E44B92">
              <w:rPr>
                <w:rFonts w:ascii="Calibri" w:hAnsi="Calibri" w:cs="Calibri"/>
                <w:lang w:val="en-CA"/>
              </w:rPr>
              <w:t>-0.0012</w:t>
            </w:r>
          </w:p>
        </w:tc>
        <w:tc>
          <w:tcPr>
            <w:tcW w:w="1843" w:type="dxa"/>
            <w:tcBorders>
              <w:right w:val="single" w:sz="4" w:space="0" w:color="auto"/>
            </w:tcBorders>
            <w:shd w:val="clear" w:color="auto" w:fill="auto"/>
          </w:tcPr>
          <w:p w14:paraId="75AA7B32" w14:textId="6F1787E0" w:rsidR="00992EC1" w:rsidRPr="00E44B92" w:rsidRDefault="00DF65F0" w:rsidP="003B5BDF">
            <w:pPr>
              <w:pStyle w:val="BodyText"/>
              <w:jc w:val="center"/>
              <w:rPr>
                <w:rFonts w:ascii="Calibri" w:hAnsi="Calibri" w:cs="Calibri"/>
                <w:lang w:val="en-CA"/>
              </w:rPr>
            </w:pPr>
            <w:r w:rsidRPr="00E44B92">
              <w:rPr>
                <w:rFonts w:ascii="Calibri" w:hAnsi="Calibri" w:cs="Calibri"/>
                <w:lang w:val="en-CA"/>
              </w:rPr>
              <w:t>“</w:t>
            </w:r>
          </w:p>
        </w:tc>
      </w:tr>
    </w:tbl>
    <w:p w14:paraId="431E266F" w14:textId="77777777" w:rsidR="00270068" w:rsidRDefault="00270068" w:rsidP="00D05DE6">
      <w:pPr>
        <w:shd w:val="clear" w:color="auto" w:fill="FFFFFF" w:themeFill="background1"/>
        <w:rPr>
          <w:rFonts w:ascii="Calibri" w:hAnsi="Calibri" w:cs="Calibri"/>
          <w:sz w:val="22"/>
        </w:rPr>
      </w:pPr>
    </w:p>
    <w:p w14:paraId="39701A0C" w14:textId="0FE79A80" w:rsidR="001648CC" w:rsidRDefault="00F70B12" w:rsidP="00D05DE6">
      <w:pPr>
        <w:shd w:val="clear" w:color="auto" w:fill="FFFFFF" w:themeFill="background1"/>
        <w:rPr>
          <w:rFonts w:ascii="Calibri" w:hAnsi="Calibri" w:cs="Calibri"/>
          <w:sz w:val="22"/>
        </w:rPr>
      </w:pPr>
      <w:r w:rsidRPr="00E44B92">
        <w:rPr>
          <w:rFonts w:ascii="Calibri" w:hAnsi="Calibri" w:cs="Calibri"/>
          <w:sz w:val="22"/>
        </w:rPr>
        <w:t>The differences are small</w:t>
      </w:r>
      <w:r w:rsidR="000D659A">
        <w:rPr>
          <w:rFonts w:ascii="Calibri" w:hAnsi="Calibri" w:cs="Calibri"/>
          <w:sz w:val="22"/>
        </w:rPr>
        <w:t>, but t</w:t>
      </w:r>
      <w:r w:rsidR="00270068">
        <w:rPr>
          <w:rFonts w:ascii="Calibri" w:hAnsi="Calibri" w:cs="Calibri"/>
          <w:sz w:val="22"/>
        </w:rPr>
        <w:t>here is some pressure dependence.</w:t>
      </w:r>
      <w:r w:rsidR="000D659A">
        <w:rPr>
          <w:rFonts w:ascii="Calibri" w:hAnsi="Calibri" w:cs="Calibri"/>
          <w:sz w:val="22"/>
        </w:rPr>
        <w:t xml:space="preserve"> Slight misalignment can explain some reduction in differences with depth since the vertical gradient generally gets lower. However, that would not affect the bottle comparison since these data are averaged at a time when the CTD is stopped. The differences down to 2000db agree </w:t>
      </w:r>
      <w:r w:rsidR="001648CC">
        <w:rPr>
          <w:rFonts w:ascii="Calibri" w:hAnsi="Calibri" w:cs="Calibri"/>
          <w:sz w:val="22"/>
        </w:rPr>
        <w:t xml:space="preserve">fairly well </w:t>
      </w:r>
      <w:r w:rsidR="000D659A">
        <w:rPr>
          <w:rFonts w:ascii="Calibri" w:hAnsi="Calibri" w:cs="Calibri"/>
          <w:sz w:val="22"/>
        </w:rPr>
        <w:t xml:space="preserve">with the bottle comparison. </w:t>
      </w:r>
      <w:r w:rsidR="001648CC">
        <w:rPr>
          <w:rFonts w:ascii="Calibri" w:hAnsi="Calibri" w:cs="Calibri"/>
          <w:sz w:val="22"/>
        </w:rPr>
        <w:t>Below 2000db t</w:t>
      </w:r>
      <w:r w:rsidR="00B51496">
        <w:rPr>
          <w:rFonts w:ascii="Calibri" w:hAnsi="Calibri" w:cs="Calibri"/>
          <w:sz w:val="22"/>
        </w:rPr>
        <w:t>here is a conductivity reversal but not a reversal in temperature, so alignment issues are more complex and likely explain the small changes with depth.</w:t>
      </w:r>
    </w:p>
    <w:p w14:paraId="5E0D7087" w14:textId="77777777" w:rsidR="001648CC" w:rsidRDefault="001648CC" w:rsidP="00D05DE6">
      <w:pPr>
        <w:shd w:val="clear" w:color="auto" w:fill="FFFFFF" w:themeFill="background1"/>
        <w:rPr>
          <w:rFonts w:ascii="Calibri" w:hAnsi="Calibri" w:cs="Calibri"/>
          <w:sz w:val="22"/>
        </w:rPr>
      </w:pPr>
    </w:p>
    <w:p w14:paraId="468DB3B7" w14:textId="68EF1023" w:rsidR="00321E27" w:rsidRDefault="00321E27" w:rsidP="00D05DE6">
      <w:pPr>
        <w:shd w:val="clear" w:color="auto" w:fill="FFFFFF" w:themeFill="background1"/>
        <w:rPr>
          <w:rFonts w:ascii="Calibri" w:hAnsi="Calibri" w:cs="Calibri"/>
          <w:sz w:val="22"/>
        </w:rPr>
      </w:pPr>
      <w:r>
        <w:rPr>
          <w:rFonts w:ascii="Calibri" w:hAnsi="Calibri" w:cs="Calibri"/>
          <w:sz w:val="22"/>
        </w:rPr>
        <w:t>A return was made to the bottle comparison to see if there is any notable variations with time in a variety of pressure ranges. At 2000db the difference rose after the first bottle cast at event #50 (0.0007psu) to about 0.002psu, with little variation thereafter. Similar results were seen at 3000db. At 3500db there was little change throughout, including Cast #50.</w:t>
      </w:r>
      <w:r w:rsidR="00B51496">
        <w:rPr>
          <w:rFonts w:ascii="Calibri" w:hAnsi="Calibri" w:cs="Calibri"/>
          <w:sz w:val="22"/>
        </w:rPr>
        <w:t xml:space="preserve"> There is only one bottle from 4000db and that is an outlier in the primary comparison, suggesting a possible problem with the primary conductivity. </w:t>
      </w:r>
    </w:p>
    <w:p w14:paraId="02843498" w14:textId="77777777" w:rsidR="00321E27" w:rsidRDefault="00321E27" w:rsidP="00D05DE6">
      <w:pPr>
        <w:shd w:val="clear" w:color="auto" w:fill="FFFFFF" w:themeFill="background1"/>
        <w:rPr>
          <w:rFonts w:ascii="Calibri" w:hAnsi="Calibri" w:cs="Calibri"/>
          <w:sz w:val="22"/>
        </w:rPr>
      </w:pPr>
    </w:p>
    <w:p w14:paraId="59052CA3" w14:textId="71CD9842" w:rsidR="00DF65F0" w:rsidRPr="00E44B92" w:rsidRDefault="00F70B12" w:rsidP="00D05DE6">
      <w:pPr>
        <w:shd w:val="clear" w:color="auto" w:fill="FFFFFF" w:themeFill="background1"/>
        <w:rPr>
          <w:rFonts w:ascii="Calibri" w:hAnsi="Calibri" w:cs="Calibri"/>
          <w:sz w:val="22"/>
        </w:rPr>
      </w:pPr>
      <w:r w:rsidRPr="00E44B92">
        <w:rPr>
          <w:rFonts w:ascii="Calibri" w:hAnsi="Calibri" w:cs="Calibri"/>
          <w:sz w:val="22"/>
        </w:rPr>
        <w:t xml:space="preserve">There may be slight increases with time but the extremely noisy descent rates make comparisons rough. </w:t>
      </w:r>
    </w:p>
    <w:p w14:paraId="7B747EF1" w14:textId="77777777" w:rsidR="00BC7B3A" w:rsidRPr="00E44B92" w:rsidRDefault="00BC7B3A" w:rsidP="00D05DE6">
      <w:pPr>
        <w:shd w:val="clear" w:color="auto" w:fill="FFFFFF" w:themeFill="background1"/>
        <w:rPr>
          <w:rFonts w:ascii="Calibri" w:hAnsi="Calibri" w:cs="Calibri"/>
          <w:sz w:val="22"/>
        </w:rPr>
      </w:pPr>
    </w:p>
    <w:p w14:paraId="1D1CF365" w14:textId="0F0C0D82" w:rsidR="00DE18A6" w:rsidRPr="001E547A" w:rsidRDefault="00DE18A6" w:rsidP="001E547A">
      <w:pPr>
        <w:pStyle w:val="Heading5"/>
      </w:pPr>
      <w:r w:rsidRPr="001E547A">
        <w:t>Conversion to IOS Header Format</w:t>
      </w:r>
    </w:p>
    <w:p w14:paraId="7AB23BBC" w14:textId="7060D169" w:rsidR="007C0157" w:rsidRPr="00E44B92" w:rsidRDefault="00DE58AE" w:rsidP="00D05DE6">
      <w:pPr>
        <w:pStyle w:val="BodyText"/>
        <w:shd w:val="clear" w:color="auto" w:fill="FFFFFF" w:themeFill="background1"/>
        <w:rPr>
          <w:rFonts w:ascii="Calibri" w:hAnsi="Calibri" w:cs="Calibri"/>
          <w:lang w:val="en-CA"/>
        </w:rPr>
      </w:pPr>
      <w:r w:rsidRPr="00E44B92">
        <w:rPr>
          <w:rFonts w:ascii="Calibri" w:hAnsi="Calibri" w:cs="Calibri"/>
          <w:lang w:val="en-CA"/>
        </w:rPr>
        <w:t>The IOSSHELL routine was used to convert S</w:t>
      </w:r>
      <w:r w:rsidR="00270849" w:rsidRPr="00E44B92">
        <w:rPr>
          <w:rFonts w:ascii="Calibri" w:hAnsi="Calibri" w:cs="Calibri"/>
          <w:lang w:val="en-CA"/>
        </w:rPr>
        <w:t>ea</w:t>
      </w:r>
      <w:r w:rsidRPr="00E44B92">
        <w:rPr>
          <w:rFonts w:ascii="Calibri" w:hAnsi="Calibri" w:cs="Calibri"/>
          <w:lang w:val="en-CA"/>
        </w:rPr>
        <w:t>-Bird 911+ CNV files</w:t>
      </w:r>
      <w:r w:rsidR="00C22B3F" w:rsidRPr="00E44B92">
        <w:rPr>
          <w:rFonts w:ascii="Calibri" w:hAnsi="Calibri" w:cs="Calibri"/>
          <w:lang w:val="en-CA"/>
        </w:rPr>
        <w:t xml:space="preserve"> to IOS Headers</w:t>
      </w:r>
      <w:r w:rsidR="005E4DF3" w:rsidRPr="00E44B92">
        <w:rPr>
          <w:rFonts w:ascii="Calibri" w:hAnsi="Calibri" w:cs="Calibri"/>
          <w:lang w:val="en-CA"/>
        </w:rPr>
        <w:t>.</w:t>
      </w:r>
      <w:r w:rsidR="00BC02A8" w:rsidRPr="00E44B92">
        <w:rPr>
          <w:rFonts w:ascii="Calibri" w:hAnsi="Calibri" w:cs="Calibri"/>
          <w:lang w:val="en-CA"/>
        </w:rPr>
        <w:t xml:space="preserve"> This required handling in 3 steps as the CTD # and the area of study changed.</w:t>
      </w:r>
      <w:r w:rsidR="00CE5DB4" w:rsidRPr="00E44B92">
        <w:rPr>
          <w:rFonts w:ascii="Calibri" w:hAnsi="Calibri" w:cs="Calibri"/>
          <w:lang w:val="en-CA"/>
        </w:rPr>
        <w:t xml:space="preserve"> </w:t>
      </w:r>
    </w:p>
    <w:p w14:paraId="22AA9788" w14:textId="6B251CCB" w:rsidR="00667C15" w:rsidRPr="00E44B92" w:rsidRDefault="00667C15" w:rsidP="00D05DE6">
      <w:pPr>
        <w:pStyle w:val="BodyText"/>
        <w:shd w:val="clear" w:color="auto" w:fill="FFFFFF" w:themeFill="background1"/>
        <w:rPr>
          <w:rFonts w:ascii="Calibri" w:hAnsi="Calibri" w:cs="Calibri"/>
          <w:lang w:val="en-CA"/>
        </w:rPr>
      </w:pPr>
      <w:r w:rsidRPr="00E44B92">
        <w:rPr>
          <w:rFonts w:ascii="Calibri" w:hAnsi="Calibri" w:cs="Calibri"/>
          <w:lang w:val="en-CA"/>
        </w:rPr>
        <w:t>CLEAN was run to add event numbers and to replace pad values in the pressure channel with interpolated values based on record number.</w:t>
      </w:r>
    </w:p>
    <w:p w14:paraId="138E98A4" w14:textId="60827CF4" w:rsidR="00ED64AB" w:rsidRPr="00E44B92" w:rsidRDefault="00ED64AB" w:rsidP="00D05DE6">
      <w:pPr>
        <w:pStyle w:val="BodyText"/>
        <w:shd w:val="clear" w:color="auto" w:fill="FFFFFF" w:themeFill="background1"/>
        <w:rPr>
          <w:rFonts w:ascii="Calibri" w:hAnsi="Calibri" w:cs="Calibri"/>
          <w:lang w:val="en-CA"/>
        </w:rPr>
      </w:pPr>
    </w:p>
    <w:p w14:paraId="3287F7E9" w14:textId="1B1C15BD" w:rsidR="006053B3" w:rsidRPr="001E547A" w:rsidRDefault="006053B3" w:rsidP="001E547A">
      <w:pPr>
        <w:pStyle w:val="Heading5"/>
      </w:pPr>
      <w:bookmarkStart w:id="8" w:name="_Ref419820481"/>
      <w:r w:rsidRPr="001E547A">
        <w:t>Checking Headers</w:t>
      </w:r>
      <w:bookmarkEnd w:id="8"/>
      <w:r w:rsidR="00D476E8" w:rsidRPr="001E547A">
        <w:t xml:space="preserve"> – </w:t>
      </w:r>
    </w:p>
    <w:p w14:paraId="2D3D650F" w14:textId="31F45F18" w:rsidR="00027C7E" w:rsidRPr="00E44B92" w:rsidRDefault="00404F90" w:rsidP="00D05DE6">
      <w:pPr>
        <w:pStyle w:val="ListParagraph"/>
        <w:numPr>
          <w:ilvl w:val="0"/>
          <w:numId w:val="6"/>
        </w:numPr>
        <w:shd w:val="clear" w:color="auto" w:fill="FFFFFF" w:themeFill="background1"/>
        <w:rPr>
          <w:rFonts w:ascii="Calibri" w:hAnsi="Calibri" w:cs="Calibri"/>
          <w:sz w:val="22"/>
        </w:rPr>
      </w:pPr>
      <w:r w:rsidRPr="00E44B92">
        <w:rPr>
          <w:rFonts w:ascii="Calibri" w:hAnsi="Calibri" w:cs="Calibri"/>
          <w:sz w:val="22"/>
        </w:rPr>
        <w:t xml:space="preserve">The cross-reference check </w:t>
      </w:r>
      <w:r w:rsidR="00845F41" w:rsidRPr="00E44B92">
        <w:rPr>
          <w:rFonts w:ascii="Calibri" w:hAnsi="Calibri" w:cs="Calibri"/>
          <w:sz w:val="22"/>
        </w:rPr>
        <w:t>and header check were</w:t>
      </w:r>
      <w:r w:rsidRPr="00E44B92">
        <w:rPr>
          <w:rFonts w:ascii="Calibri" w:hAnsi="Calibri" w:cs="Calibri"/>
          <w:sz w:val="22"/>
        </w:rPr>
        <w:t xml:space="preserve"> run</w:t>
      </w:r>
      <w:r w:rsidR="00D163C4" w:rsidRPr="00E44B92">
        <w:rPr>
          <w:rFonts w:ascii="Calibri" w:hAnsi="Calibri" w:cs="Calibri"/>
          <w:sz w:val="22"/>
        </w:rPr>
        <w:t>. No problems were noted.</w:t>
      </w:r>
    </w:p>
    <w:p w14:paraId="0C5C1DC8" w14:textId="77777777" w:rsidR="00D2416D" w:rsidRPr="00E44B92" w:rsidRDefault="00254165" w:rsidP="00D2416D">
      <w:pPr>
        <w:pStyle w:val="ListParagraph"/>
        <w:numPr>
          <w:ilvl w:val="0"/>
          <w:numId w:val="6"/>
        </w:numPr>
        <w:shd w:val="clear" w:color="auto" w:fill="FFFFFF" w:themeFill="background1"/>
        <w:rPr>
          <w:rFonts w:ascii="Calibri" w:hAnsi="Calibri" w:cs="Calibri"/>
          <w:sz w:val="22"/>
        </w:rPr>
      </w:pPr>
      <w:r w:rsidRPr="00E44B92">
        <w:rPr>
          <w:rFonts w:ascii="Calibri" w:hAnsi="Calibri" w:cs="Calibri"/>
          <w:sz w:val="22"/>
        </w:rPr>
        <w:t>Surface check was run</w:t>
      </w:r>
      <w:r w:rsidR="00D2416D" w:rsidRPr="00E44B92">
        <w:rPr>
          <w:rFonts w:ascii="Calibri" w:hAnsi="Calibri" w:cs="Calibri"/>
          <w:sz w:val="22"/>
        </w:rPr>
        <w:t xml:space="preserve"> for each CTD.</w:t>
      </w:r>
    </w:p>
    <w:p w14:paraId="4528872F" w14:textId="3F6B1B36" w:rsidR="00D2416D" w:rsidRPr="00E44B92" w:rsidRDefault="00D2416D" w:rsidP="003556D9">
      <w:pPr>
        <w:pStyle w:val="ListParagraph"/>
        <w:numPr>
          <w:ilvl w:val="1"/>
          <w:numId w:val="6"/>
        </w:numPr>
        <w:shd w:val="clear" w:color="auto" w:fill="FFFFFF" w:themeFill="background1"/>
        <w:rPr>
          <w:rFonts w:ascii="Calibri" w:hAnsi="Calibri" w:cs="Calibri"/>
          <w:sz w:val="22"/>
        </w:rPr>
      </w:pPr>
      <w:r w:rsidRPr="00E44B92">
        <w:rPr>
          <w:rFonts w:ascii="Calibri" w:hAnsi="Calibri" w:cs="Calibri"/>
          <w:sz w:val="22"/>
        </w:rPr>
        <w:t>For CTD 1515 t</w:t>
      </w:r>
      <w:r w:rsidR="0097529D" w:rsidRPr="00E44B92">
        <w:rPr>
          <w:rFonts w:ascii="Calibri" w:hAnsi="Calibri" w:cs="Calibri"/>
          <w:sz w:val="22"/>
        </w:rPr>
        <w:t>he average surface value was</w:t>
      </w:r>
      <w:r w:rsidR="00254165" w:rsidRPr="00E44B92">
        <w:rPr>
          <w:rFonts w:ascii="Calibri" w:hAnsi="Calibri" w:cs="Calibri"/>
          <w:sz w:val="22"/>
        </w:rPr>
        <w:t xml:space="preserve"> </w:t>
      </w:r>
      <w:r w:rsidRPr="00E44B92">
        <w:rPr>
          <w:rFonts w:ascii="Calibri" w:hAnsi="Calibri" w:cs="Calibri"/>
          <w:sz w:val="22"/>
        </w:rPr>
        <w:t>3.1 with a minimum of 0.19d</w:t>
      </w:r>
      <w:r w:rsidR="00D309B4" w:rsidRPr="00E44B92">
        <w:rPr>
          <w:rFonts w:ascii="Calibri" w:hAnsi="Calibri" w:cs="Calibri"/>
          <w:sz w:val="22"/>
        </w:rPr>
        <w:t>b.</w:t>
      </w:r>
      <w:r w:rsidR="002F19C8" w:rsidRPr="00E44B92">
        <w:rPr>
          <w:rFonts w:ascii="Calibri" w:hAnsi="Calibri" w:cs="Calibri"/>
          <w:sz w:val="22"/>
        </w:rPr>
        <w:t xml:space="preserve"> During cast #1 acquisition started in air and pressure reads about 0.1db to 0.2db during that time. </w:t>
      </w:r>
      <w:r w:rsidR="003556D9" w:rsidRPr="00E44B92">
        <w:rPr>
          <w:rFonts w:ascii="Calibri" w:hAnsi="Calibri" w:cs="Calibri"/>
          <w:sz w:val="22"/>
        </w:rPr>
        <w:t xml:space="preserve">It appears to enter water at about 0.2db judging by transmissivity. At the end of that cast it appears to break the surface at about 0.2db. </w:t>
      </w:r>
    </w:p>
    <w:p w14:paraId="7B2DF816" w14:textId="305F91BC" w:rsidR="00D2416D" w:rsidRPr="00E44B92" w:rsidRDefault="00D2416D" w:rsidP="00D2416D">
      <w:pPr>
        <w:pStyle w:val="ListParagraph"/>
        <w:numPr>
          <w:ilvl w:val="1"/>
          <w:numId w:val="6"/>
        </w:numPr>
        <w:shd w:val="clear" w:color="auto" w:fill="FFFFFF" w:themeFill="background1"/>
        <w:rPr>
          <w:rFonts w:ascii="Calibri" w:hAnsi="Calibri" w:cs="Calibri"/>
          <w:sz w:val="22"/>
        </w:rPr>
      </w:pPr>
      <w:r w:rsidRPr="00E44B92">
        <w:rPr>
          <w:rFonts w:ascii="Calibri" w:hAnsi="Calibri" w:cs="Calibri"/>
          <w:sz w:val="22"/>
        </w:rPr>
        <w:t>For CTD 0506, the average surface value was 2.</w:t>
      </w:r>
      <w:r w:rsidR="003556D9" w:rsidRPr="00E44B92">
        <w:rPr>
          <w:rFonts w:ascii="Calibri" w:hAnsi="Calibri" w:cs="Calibri"/>
          <w:sz w:val="22"/>
        </w:rPr>
        <w:t>8</w:t>
      </w:r>
      <w:r w:rsidRPr="00E44B92">
        <w:rPr>
          <w:rFonts w:ascii="Calibri" w:hAnsi="Calibri" w:cs="Calibri"/>
          <w:sz w:val="22"/>
        </w:rPr>
        <w:t>db. This looks reasonable for the deployment scheme used.</w:t>
      </w:r>
      <w:r w:rsidR="003556D9" w:rsidRPr="00E44B92">
        <w:rPr>
          <w:rFonts w:ascii="Calibri" w:hAnsi="Calibri" w:cs="Calibri"/>
          <w:sz w:val="22"/>
        </w:rPr>
        <w:t xml:space="preserve"> The lowest pressure recorded was -0.7 during cast #98.</w:t>
      </w:r>
      <w:r w:rsidR="002A260E" w:rsidRPr="00E44B92">
        <w:rPr>
          <w:rFonts w:ascii="Calibri" w:hAnsi="Calibri" w:cs="Calibri"/>
          <w:sz w:val="22"/>
        </w:rPr>
        <w:t xml:space="preserve"> When pressure reaches about -0.2 to -0.3db transmissivity drops to 0. </w:t>
      </w:r>
    </w:p>
    <w:p w14:paraId="449C4F1A" w14:textId="77777777" w:rsidR="00D2416D" w:rsidRPr="00B51496" w:rsidRDefault="00D2416D" w:rsidP="00D2416D">
      <w:pPr>
        <w:pStyle w:val="ListParagraph"/>
        <w:numPr>
          <w:ilvl w:val="0"/>
          <w:numId w:val="6"/>
        </w:numPr>
        <w:shd w:val="clear" w:color="auto" w:fill="FFFFFF" w:themeFill="background1"/>
        <w:rPr>
          <w:rFonts w:ascii="Calibri" w:hAnsi="Calibri" w:cs="Calibri"/>
          <w:sz w:val="22"/>
        </w:rPr>
      </w:pPr>
      <w:r w:rsidRPr="00B51496">
        <w:rPr>
          <w:rFonts w:ascii="Calibri" w:hAnsi="Calibri" w:cs="Calibri"/>
          <w:sz w:val="22"/>
        </w:rPr>
        <w:t>Cruise tracks were plotted and added to the end of this report.</w:t>
      </w:r>
    </w:p>
    <w:p w14:paraId="0BD4F560" w14:textId="77777777" w:rsidR="00A07E04" w:rsidRPr="0066297D" w:rsidRDefault="00A07E04" w:rsidP="00D05DE6">
      <w:pPr>
        <w:pStyle w:val="BodyText"/>
        <w:shd w:val="clear" w:color="auto" w:fill="FFFFFF" w:themeFill="background1"/>
        <w:rPr>
          <w:rFonts w:ascii="Calibri" w:hAnsi="Calibri" w:cs="Calibri"/>
        </w:rPr>
      </w:pPr>
    </w:p>
    <w:p w14:paraId="6939F001" w14:textId="77777777" w:rsidR="004D2747" w:rsidRPr="0066297D" w:rsidRDefault="00FD756A" w:rsidP="00D05DE6">
      <w:pPr>
        <w:pStyle w:val="BodyText"/>
        <w:shd w:val="clear" w:color="auto" w:fill="FFFFFF" w:themeFill="background1"/>
        <w:rPr>
          <w:rFonts w:ascii="Calibri" w:hAnsi="Calibri" w:cs="Calibri"/>
          <w:lang w:val="en-CA"/>
        </w:rPr>
      </w:pPr>
      <w:r w:rsidRPr="0066297D">
        <w:rPr>
          <w:rFonts w:ascii="Calibri" w:hAnsi="Calibri" w:cs="Calibri"/>
          <w:lang w:val="en-CA"/>
        </w:rPr>
        <w:t xml:space="preserve">The altimeter and water depth readings from the headers of the </w:t>
      </w:r>
      <w:r w:rsidR="000E37FE" w:rsidRPr="0066297D">
        <w:rPr>
          <w:rFonts w:ascii="Calibri" w:hAnsi="Calibri" w:cs="Calibri"/>
          <w:lang w:val="en-CA"/>
        </w:rPr>
        <w:t>CLN</w:t>
      </w:r>
      <w:r w:rsidRPr="0066297D">
        <w:rPr>
          <w:rFonts w:ascii="Calibri" w:hAnsi="Calibri" w:cs="Calibri"/>
          <w:lang w:val="en-CA"/>
        </w:rPr>
        <w:t xml:space="preserve"> files were exported to</w:t>
      </w:r>
      <w:r w:rsidR="00EE4ED1" w:rsidRPr="0066297D">
        <w:rPr>
          <w:rFonts w:ascii="Calibri" w:hAnsi="Calibri" w:cs="Calibri"/>
          <w:lang w:val="en-CA"/>
        </w:rPr>
        <w:t xml:space="preserve"> a spreadsheet.</w:t>
      </w:r>
      <w:r w:rsidRPr="0066297D">
        <w:rPr>
          <w:rFonts w:ascii="Calibri" w:hAnsi="Calibri" w:cs="Calibri"/>
          <w:lang w:val="en-CA"/>
        </w:rPr>
        <w:t xml:space="preserve"> A check value was calculated by subtracting water depth from maximum depth sampled plus altimetry heade</w:t>
      </w:r>
      <w:r w:rsidR="007D6516" w:rsidRPr="0066297D">
        <w:rPr>
          <w:rFonts w:ascii="Calibri" w:hAnsi="Calibri" w:cs="Calibri"/>
          <w:lang w:val="en-CA"/>
        </w:rPr>
        <w:t>r.</w:t>
      </w:r>
      <w:r w:rsidR="00AC18C6" w:rsidRPr="0066297D">
        <w:rPr>
          <w:rFonts w:ascii="Calibri" w:hAnsi="Calibri" w:cs="Calibri"/>
          <w:lang w:val="en-CA"/>
        </w:rPr>
        <w:t xml:space="preserve"> </w:t>
      </w:r>
      <w:r w:rsidRPr="0066297D">
        <w:rPr>
          <w:rFonts w:ascii="Calibri" w:hAnsi="Calibri" w:cs="Calibri"/>
          <w:lang w:val="en-CA"/>
        </w:rPr>
        <w:t xml:space="preserve">Where that number was </w:t>
      </w:r>
      <w:r w:rsidR="009D1FD3" w:rsidRPr="0066297D">
        <w:rPr>
          <w:rFonts w:ascii="Calibri" w:hAnsi="Calibri" w:cs="Calibri"/>
          <w:lang w:val="en-CA"/>
        </w:rPr>
        <w:t>&gt;</w:t>
      </w:r>
      <w:r w:rsidR="004F4928" w:rsidRPr="0066297D">
        <w:rPr>
          <w:rFonts w:ascii="Calibri" w:hAnsi="Calibri" w:cs="Calibri"/>
          <w:lang w:val="en-CA"/>
        </w:rPr>
        <w:t xml:space="preserve"> </w:t>
      </w:r>
      <w:r w:rsidR="00073A12" w:rsidRPr="0066297D">
        <w:rPr>
          <w:rFonts w:ascii="Calibri" w:hAnsi="Calibri" w:cs="Calibri"/>
          <w:lang w:val="en-CA"/>
        </w:rPr>
        <w:t>5</w:t>
      </w:r>
      <w:r w:rsidR="00940F00" w:rsidRPr="0066297D">
        <w:rPr>
          <w:rFonts w:ascii="Calibri" w:hAnsi="Calibri" w:cs="Calibri"/>
          <w:lang w:val="en-CA"/>
        </w:rPr>
        <w:t>m checks were made to see if the log entry differed from the header entry and whether the altimetry signal at the bottom provided a good header value.</w:t>
      </w:r>
      <w:r w:rsidR="004D2747" w:rsidRPr="0066297D">
        <w:rPr>
          <w:rFonts w:ascii="Calibri" w:hAnsi="Calibri" w:cs="Calibri"/>
          <w:lang w:val="en-CA"/>
        </w:rPr>
        <w:t xml:space="preserve"> A few problems were noted:</w:t>
      </w:r>
    </w:p>
    <w:p w14:paraId="5F717F79" w14:textId="0D6EC710" w:rsidR="0066297D" w:rsidRDefault="0066297D" w:rsidP="00D05DE6">
      <w:pPr>
        <w:pStyle w:val="BodyText"/>
        <w:numPr>
          <w:ilvl w:val="0"/>
          <w:numId w:val="22"/>
        </w:numPr>
        <w:shd w:val="clear" w:color="auto" w:fill="FFFFFF" w:themeFill="background1"/>
        <w:rPr>
          <w:rFonts w:ascii="Calibri" w:hAnsi="Calibri" w:cs="Calibri"/>
          <w:lang w:val="en-CA"/>
        </w:rPr>
      </w:pPr>
      <w:r w:rsidRPr="0066297D">
        <w:rPr>
          <w:rFonts w:ascii="Calibri" w:hAnsi="Calibri" w:cs="Calibri"/>
          <w:lang w:val="en-CA"/>
        </w:rPr>
        <w:t xml:space="preserve">In 3 cases the </w:t>
      </w:r>
      <w:r w:rsidR="00623079">
        <w:rPr>
          <w:rFonts w:ascii="Calibri" w:hAnsi="Calibri" w:cs="Calibri"/>
          <w:lang w:val="en-CA"/>
        </w:rPr>
        <w:t>header</w:t>
      </w:r>
      <w:r w:rsidRPr="0066297D">
        <w:rPr>
          <w:rFonts w:ascii="Calibri" w:hAnsi="Calibri" w:cs="Calibri"/>
          <w:lang w:val="en-CA"/>
        </w:rPr>
        <w:t xml:space="preserve"> entry was wrong</w:t>
      </w:r>
      <w:r w:rsidR="00623079">
        <w:rPr>
          <w:rFonts w:ascii="Calibri" w:hAnsi="Calibri" w:cs="Calibri"/>
          <w:lang w:val="en-CA"/>
        </w:rPr>
        <w:t xml:space="preserve"> - when changed to log entry th</w:t>
      </w:r>
      <w:r w:rsidRPr="0066297D">
        <w:rPr>
          <w:rFonts w:ascii="Calibri" w:hAnsi="Calibri" w:cs="Calibri"/>
          <w:lang w:val="en-CA"/>
        </w:rPr>
        <w:t>e check value was ok.</w:t>
      </w:r>
    </w:p>
    <w:p w14:paraId="0AA268E1" w14:textId="319EC42B" w:rsidR="0066297D" w:rsidRDefault="0066297D" w:rsidP="00D05DE6">
      <w:pPr>
        <w:pStyle w:val="BodyText"/>
        <w:numPr>
          <w:ilvl w:val="0"/>
          <w:numId w:val="22"/>
        </w:numPr>
        <w:shd w:val="clear" w:color="auto" w:fill="FFFFFF" w:themeFill="background1"/>
        <w:rPr>
          <w:rFonts w:ascii="Calibri" w:hAnsi="Calibri" w:cs="Calibri"/>
          <w:lang w:val="en-CA"/>
        </w:rPr>
      </w:pPr>
      <w:r>
        <w:rPr>
          <w:rFonts w:ascii="Calibri" w:hAnsi="Calibri" w:cs="Calibri"/>
          <w:lang w:val="en-CA"/>
        </w:rPr>
        <w:lastRenderedPageBreak/>
        <w:t>In 8 cases there was good altimetry, so a calculated value (Max depth sampled + Altimetry at bottom) was used for headers. Checks were made of previous cruises to ensure the values were reasonable.</w:t>
      </w:r>
    </w:p>
    <w:p w14:paraId="44F22DFE" w14:textId="4C504FAE" w:rsidR="0066297D" w:rsidRDefault="0066297D" w:rsidP="00D05DE6">
      <w:pPr>
        <w:pStyle w:val="BodyText"/>
        <w:numPr>
          <w:ilvl w:val="0"/>
          <w:numId w:val="22"/>
        </w:numPr>
        <w:shd w:val="clear" w:color="auto" w:fill="FFFFFF" w:themeFill="background1"/>
        <w:rPr>
          <w:rFonts w:ascii="Calibri" w:hAnsi="Calibri" w:cs="Calibri"/>
          <w:lang w:val="en-CA"/>
        </w:rPr>
      </w:pPr>
      <w:r>
        <w:rPr>
          <w:rFonts w:ascii="Calibri" w:hAnsi="Calibri" w:cs="Calibri"/>
          <w:lang w:val="en-CA"/>
        </w:rPr>
        <w:t xml:space="preserve">In </w:t>
      </w:r>
      <w:r w:rsidR="00415223">
        <w:rPr>
          <w:rFonts w:ascii="Calibri" w:hAnsi="Calibri" w:cs="Calibri"/>
          <w:lang w:val="en-CA"/>
        </w:rPr>
        <w:t>1</w:t>
      </w:r>
      <w:r>
        <w:rPr>
          <w:rFonts w:ascii="Calibri" w:hAnsi="Calibri" w:cs="Calibri"/>
          <w:lang w:val="en-CA"/>
        </w:rPr>
        <w:t xml:space="preserve"> case there was no altimetry available. </w:t>
      </w:r>
      <w:r w:rsidR="00415223">
        <w:rPr>
          <w:rFonts w:ascii="Calibri" w:hAnsi="Calibri" w:cs="Calibri"/>
          <w:lang w:val="en-CA"/>
        </w:rPr>
        <w:t>T</w:t>
      </w:r>
      <w:r>
        <w:rPr>
          <w:rFonts w:ascii="Calibri" w:hAnsi="Calibri" w:cs="Calibri"/>
          <w:lang w:val="en-CA"/>
        </w:rPr>
        <w:t>he header was replaced with a value from another cast at the same site</w:t>
      </w:r>
      <w:r w:rsidR="006C0050">
        <w:rPr>
          <w:rFonts w:ascii="Calibri" w:hAnsi="Calibri" w:cs="Calibri"/>
          <w:lang w:val="en-CA"/>
        </w:rPr>
        <w:t>.</w:t>
      </w:r>
    </w:p>
    <w:p w14:paraId="642DF5DE" w14:textId="010856C5" w:rsidR="0066297D" w:rsidRPr="00EC3A35" w:rsidRDefault="0066297D" w:rsidP="0066297D">
      <w:pPr>
        <w:pStyle w:val="BodyText"/>
        <w:numPr>
          <w:ilvl w:val="0"/>
          <w:numId w:val="22"/>
        </w:numPr>
        <w:shd w:val="clear" w:color="auto" w:fill="FFFFFF" w:themeFill="background1"/>
        <w:rPr>
          <w:rFonts w:ascii="Calibri" w:hAnsi="Calibri" w:cs="Calibri"/>
          <w:lang w:val="en-CA"/>
        </w:rPr>
      </w:pPr>
      <w:r>
        <w:rPr>
          <w:rFonts w:ascii="Calibri" w:hAnsi="Calibri" w:cs="Calibri"/>
          <w:lang w:val="en-CA"/>
        </w:rPr>
        <w:t xml:space="preserve">In </w:t>
      </w:r>
      <w:r w:rsidR="00415223">
        <w:rPr>
          <w:rFonts w:ascii="Calibri" w:hAnsi="Calibri" w:cs="Calibri"/>
          <w:lang w:val="en-CA"/>
        </w:rPr>
        <w:t>2</w:t>
      </w:r>
      <w:r>
        <w:rPr>
          <w:rFonts w:ascii="Calibri" w:hAnsi="Calibri" w:cs="Calibri"/>
          <w:lang w:val="en-CA"/>
        </w:rPr>
        <w:t xml:space="preserve"> case</w:t>
      </w:r>
      <w:r w:rsidR="00415223">
        <w:rPr>
          <w:rFonts w:ascii="Calibri" w:hAnsi="Calibri" w:cs="Calibri"/>
          <w:lang w:val="en-CA"/>
        </w:rPr>
        <w:t>s</w:t>
      </w:r>
      <w:r>
        <w:rPr>
          <w:rFonts w:ascii="Calibri" w:hAnsi="Calibri" w:cs="Calibri"/>
          <w:lang w:val="en-CA"/>
        </w:rPr>
        <w:t xml:space="preserve"> there was no altimetry available, and no other cast at the same site from this cruise, so reading</w:t>
      </w:r>
      <w:r w:rsidR="00415223">
        <w:rPr>
          <w:rFonts w:ascii="Calibri" w:hAnsi="Calibri" w:cs="Calibri"/>
          <w:lang w:val="en-CA"/>
        </w:rPr>
        <w:t>s</w:t>
      </w:r>
      <w:r>
        <w:rPr>
          <w:rFonts w:ascii="Calibri" w:hAnsi="Calibri" w:cs="Calibri"/>
          <w:lang w:val="en-CA"/>
        </w:rPr>
        <w:t xml:space="preserve"> w</w:t>
      </w:r>
      <w:r w:rsidR="00415223">
        <w:rPr>
          <w:rFonts w:ascii="Calibri" w:hAnsi="Calibri" w:cs="Calibri"/>
          <w:lang w:val="en-CA"/>
        </w:rPr>
        <w:t xml:space="preserve">ere </w:t>
      </w:r>
      <w:r>
        <w:rPr>
          <w:rFonts w:ascii="Calibri" w:hAnsi="Calibri" w:cs="Calibri"/>
          <w:lang w:val="en-CA"/>
        </w:rPr>
        <w:t xml:space="preserve">found from previous cruises at the </w:t>
      </w:r>
      <w:r w:rsidRPr="00EC3A35">
        <w:rPr>
          <w:rFonts w:ascii="Calibri" w:hAnsi="Calibri" w:cs="Calibri"/>
          <w:lang w:val="en-CA"/>
        </w:rPr>
        <w:t>same s</w:t>
      </w:r>
      <w:r w:rsidR="00415223">
        <w:rPr>
          <w:rFonts w:ascii="Calibri" w:hAnsi="Calibri" w:cs="Calibri"/>
          <w:lang w:val="en-CA"/>
        </w:rPr>
        <w:t>ites</w:t>
      </w:r>
      <w:r w:rsidRPr="00EC3A35">
        <w:rPr>
          <w:rFonts w:ascii="Calibri" w:hAnsi="Calibri" w:cs="Calibri"/>
          <w:lang w:val="en-CA"/>
        </w:rPr>
        <w:t>.</w:t>
      </w:r>
    </w:p>
    <w:p w14:paraId="23863C38" w14:textId="2A0DFD4F" w:rsidR="00E67EF8" w:rsidRPr="00EC3A35" w:rsidRDefault="00847101" w:rsidP="00D05DE6">
      <w:pPr>
        <w:pStyle w:val="BodyText"/>
        <w:shd w:val="clear" w:color="auto" w:fill="FFFFFF" w:themeFill="background1"/>
        <w:rPr>
          <w:rFonts w:ascii="Calibri" w:hAnsi="Calibri" w:cs="Calibri"/>
          <w:lang w:val="en-CA"/>
        </w:rPr>
      </w:pPr>
      <w:r w:rsidRPr="00EC3A35">
        <w:rPr>
          <w:rFonts w:ascii="Calibri" w:hAnsi="Calibri" w:cs="Calibri"/>
          <w:lang w:val="en-CA"/>
        </w:rPr>
        <w:t>These changes were made to the CLN</w:t>
      </w:r>
      <w:r w:rsidR="0066297D" w:rsidRPr="00EC3A35">
        <w:rPr>
          <w:rFonts w:ascii="Calibri" w:hAnsi="Calibri" w:cs="Calibri"/>
          <w:lang w:val="en-CA"/>
        </w:rPr>
        <w:t xml:space="preserve"> and SAM</w:t>
      </w:r>
      <w:r w:rsidRPr="00EC3A35">
        <w:rPr>
          <w:rFonts w:ascii="Calibri" w:hAnsi="Calibri" w:cs="Calibri"/>
          <w:lang w:val="en-CA"/>
        </w:rPr>
        <w:t xml:space="preserve"> files</w:t>
      </w:r>
      <w:r w:rsidR="00BA5F28" w:rsidRPr="00EC3A35">
        <w:rPr>
          <w:rFonts w:ascii="Calibri" w:hAnsi="Calibri" w:cs="Calibri"/>
          <w:lang w:val="en-CA"/>
        </w:rPr>
        <w:t>.</w:t>
      </w:r>
    </w:p>
    <w:p w14:paraId="35635E52" w14:textId="01FDF67D" w:rsidR="0066297D" w:rsidRDefault="0066297D" w:rsidP="00D05DE6">
      <w:pPr>
        <w:pStyle w:val="BodyText"/>
        <w:shd w:val="clear" w:color="auto" w:fill="FFFFFF" w:themeFill="background1"/>
        <w:rPr>
          <w:rFonts w:ascii="Calibri" w:hAnsi="Calibri" w:cs="Calibri"/>
          <w:lang w:val="en-CA"/>
        </w:rPr>
      </w:pPr>
      <w:r w:rsidRPr="00EC3A35">
        <w:rPr>
          <w:rFonts w:ascii="Calibri" w:hAnsi="Calibri" w:cs="Calibri"/>
          <w:lang w:val="en-CA"/>
        </w:rPr>
        <w:t>The SAM files were averaged again and merged with the MRGCLN1s files.</w:t>
      </w:r>
    </w:p>
    <w:p w14:paraId="45905E30" w14:textId="77777777" w:rsidR="00C76785" w:rsidRPr="00066F2A" w:rsidRDefault="00C76785" w:rsidP="00D05DE6">
      <w:pPr>
        <w:pStyle w:val="BodyText"/>
        <w:shd w:val="clear" w:color="auto" w:fill="FFFFFF" w:themeFill="background1"/>
        <w:rPr>
          <w:rFonts w:ascii="Calibri" w:hAnsi="Calibri" w:cs="Calibri"/>
          <w:lang w:val="en-CA"/>
        </w:rPr>
      </w:pPr>
    </w:p>
    <w:p w14:paraId="45847154" w14:textId="688E40D6" w:rsidR="00D52080" w:rsidRPr="00066F2A" w:rsidRDefault="00D52080" w:rsidP="00D05DE6">
      <w:pPr>
        <w:pStyle w:val="BodyText"/>
        <w:shd w:val="clear" w:color="auto" w:fill="FFFFFF" w:themeFill="background1"/>
        <w:rPr>
          <w:rFonts w:ascii="Calibri" w:hAnsi="Calibri" w:cs="Calibri"/>
          <w:lang w:val="en-CA"/>
        </w:rPr>
      </w:pPr>
      <w:r w:rsidRPr="00066F2A">
        <w:rPr>
          <w:rFonts w:ascii="Calibri" w:hAnsi="Calibri" w:cs="Calibri"/>
          <w:lang w:val="en-CA"/>
        </w:rPr>
        <w:t>CLIP was run on cast #1 to remove 7000 scans</w:t>
      </w:r>
      <w:r w:rsidR="00066F2A" w:rsidRPr="00066F2A">
        <w:rPr>
          <w:rFonts w:ascii="Calibri" w:hAnsi="Calibri" w:cs="Calibri"/>
          <w:lang w:val="en-CA"/>
        </w:rPr>
        <w:t xml:space="preserve"> at the beginning of the cast likely to be selected by DELETE. </w:t>
      </w:r>
      <w:r w:rsidRPr="00066F2A">
        <w:rPr>
          <w:rFonts w:ascii="Calibri" w:hAnsi="Calibri" w:cs="Calibri"/>
          <w:lang w:val="en-CA"/>
        </w:rPr>
        <w:t>The output was copied to CLN.</w:t>
      </w:r>
    </w:p>
    <w:p w14:paraId="6AFA85A5" w14:textId="77777777" w:rsidR="00D52080" w:rsidRPr="00066F2A" w:rsidRDefault="00D52080" w:rsidP="00D05DE6">
      <w:pPr>
        <w:pStyle w:val="BodyText"/>
        <w:shd w:val="clear" w:color="auto" w:fill="FFFFFF" w:themeFill="background1"/>
        <w:rPr>
          <w:rFonts w:ascii="Calibri" w:hAnsi="Calibri" w:cs="Calibri"/>
          <w:lang w:val="en-CA"/>
        </w:rPr>
      </w:pPr>
    </w:p>
    <w:p w14:paraId="6FC0F01B" w14:textId="77777777" w:rsidR="002332F4" w:rsidRPr="001E547A" w:rsidRDefault="002332F4" w:rsidP="001E547A">
      <w:pPr>
        <w:pStyle w:val="Heading5"/>
      </w:pPr>
      <w:bookmarkStart w:id="9" w:name="_Ref391299004"/>
      <w:r w:rsidRPr="001E547A">
        <w:t>S</w:t>
      </w:r>
      <w:r w:rsidR="00F4195A" w:rsidRPr="001E547A">
        <w:t>hift</w:t>
      </w:r>
      <w:bookmarkEnd w:id="9"/>
    </w:p>
    <w:p w14:paraId="57C82BC0" w14:textId="3932BD45" w:rsidR="00AC3D46" w:rsidRPr="00066F2A" w:rsidRDefault="00AC3D46" w:rsidP="00D05DE6">
      <w:pPr>
        <w:pStyle w:val="BodyText"/>
        <w:shd w:val="clear" w:color="auto" w:fill="FFFFFF" w:themeFill="background1"/>
        <w:rPr>
          <w:rFonts w:ascii="Calibri" w:hAnsi="Calibri" w:cs="Calibri"/>
          <w:u w:val="single"/>
          <w:lang w:val="en-CA"/>
        </w:rPr>
      </w:pPr>
      <w:r w:rsidRPr="00066F2A">
        <w:rPr>
          <w:rFonts w:ascii="Calibri" w:hAnsi="Calibri" w:cs="Calibri"/>
          <w:u w:val="single"/>
          <w:lang w:val="en-CA"/>
        </w:rPr>
        <w:t>Fluorescence</w:t>
      </w:r>
    </w:p>
    <w:p w14:paraId="35434CFA" w14:textId="57D6ED81" w:rsidR="00BF076E" w:rsidRPr="00066F2A" w:rsidRDefault="00BF076E" w:rsidP="00D05DE6">
      <w:pPr>
        <w:pStyle w:val="BodyText"/>
        <w:shd w:val="clear" w:color="auto" w:fill="FFFFFF" w:themeFill="background1"/>
        <w:rPr>
          <w:rFonts w:ascii="Calibri" w:hAnsi="Calibri" w:cs="Calibri"/>
          <w:lang w:val="en-CA"/>
        </w:rPr>
      </w:pPr>
      <w:r w:rsidRPr="00066F2A">
        <w:rPr>
          <w:rFonts w:ascii="Calibri" w:hAnsi="Calibri" w:cs="Calibri"/>
          <w:lang w:val="en-CA"/>
        </w:rPr>
        <w:t>SHIFT was run on</w:t>
      </w:r>
      <w:r w:rsidR="00122F15" w:rsidRPr="00066F2A">
        <w:rPr>
          <w:rFonts w:ascii="Calibri" w:hAnsi="Calibri" w:cs="Calibri"/>
          <w:lang w:val="en-CA"/>
        </w:rPr>
        <w:t xml:space="preserve"> </w:t>
      </w:r>
      <w:r w:rsidRPr="00066F2A">
        <w:rPr>
          <w:rFonts w:ascii="Calibri" w:hAnsi="Calibri" w:cs="Calibri"/>
          <w:lang w:val="en-CA"/>
        </w:rPr>
        <w:t>t</w:t>
      </w:r>
      <w:r w:rsidR="00370C0D" w:rsidRPr="00066F2A">
        <w:rPr>
          <w:rFonts w:ascii="Calibri" w:hAnsi="Calibri" w:cs="Calibri"/>
          <w:lang w:val="en-CA"/>
        </w:rPr>
        <w:t xml:space="preserve">he </w:t>
      </w:r>
      <w:r w:rsidR="00460B1A" w:rsidRPr="00066F2A">
        <w:rPr>
          <w:rFonts w:ascii="Calibri" w:hAnsi="Calibri" w:cs="Calibri"/>
          <w:lang w:val="en-CA"/>
        </w:rPr>
        <w:t>SeaPoint</w:t>
      </w:r>
      <w:r w:rsidR="00370C0D" w:rsidRPr="00066F2A">
        <w:rPr>
          <w:rFonts w:ascii="Calibri" w:hAnsi="Calibri" w:cs="Calibri"/>
          <w:lang w:val="en-CA"/>
        </w:rPr>
        <w:t xml:space="preserve"> fluorescence </w:t>
      </w:r>
      <w:r w:rsidR="00122F15" w:rsidRPr="00066F2A">
        <w:rPr>
          <w:rFonts w:ascii="Calibri" w:hAnsi="Calibri" w:cs="Calibri"/>
          <w:lang w:val="en-CA"/>
        </w:rPr>
        <w:t>channel</w:t>
      </w:r>
      <w:r w:rsidR="005B6EE5" w:rsidRPr="00066F2A">
        <w:rPr>
          <w:rFonts w:ascii="Calibri" w:hAnsi="Calibri" w:cs="Calibri"/>
          <w:lang w:val="en-CA"/>
        </w:rPr>
        <w:t xml:space="preserve"> for </w:t>
      </w:r>
      <w:r w:rsidR="0024740F" w:rsidRPr="00066F2A">
        <w:rPr>
          <w:rFonts w:ascii="Calibri" w:hAnsi="Calibri" w:cs="Calibri"/>
          <w:lang w:val="en-CA"/>
        </w:rPr>
        <w:t xml:space="preserve">all </w:t>
      </w:r>
      <w:r w:rsidR="00122F15" w:rsidRPr="00066F2A">
        <w:rPr>
          <w:rFonts w:ascii="Calibri" w:hAnsi="Calibri" w:cs="Calibri"/>
          <w:lang w:val="en-CA"/>
        </w:rPr>
        <w:t>casts</w:t>
      </w:r>
      <w:r w:rsidR="005B6EE5" w:rsidRPr="00066F2A">
        <w:rPr>
          <w:rFonts w:ascii="Calibri" w:hAnsi="Calibri" w:cs="Calibri"/>
          <w:lang w:val="en-CA"/>
        </w:rPr>
        <w:t xml:space="preserve"> </w:t>
      </w:r>
      <w:r w:rsidR="00122F15" w:rsidRPr="00066F2A">
        <w:rPr>
          <w:rFonts w:ascii="Calibri" w:hAnsi="Calibri" w:cs="Calibri"/>
          <w:lang w:val="en-CA"/>
        </w:rPr>
        <w:t>using the usual advance of</w:t>
      </w:r>
      <w:r w:rsidR="00370C0D" w:rsidRPr="00066F2A">
        <w:rPr>
          <w:rFonts w:ascii="Calibri" w:hAnsi="Calibri" w:cs="Calibri"/>
          <w:lang w:val="en-CA"/>
        </w:rPr>
        <w:t xml:space="preserve"> +</w:t>
      </w:r>
      <w:r w:rsidR="00460B1A" w:rsidRPr="00066F2A">
        <w:rPr>
          <w:rFonts w:ascii="Calibri" w:hAnsi="Calibri" w:cs="Calibri"/>
          <w:lang w:val="en-CA"/>
        </w:rPr>
        <w:t>24</w:t>
      </w:r>
      <w:r w:rsidR="00122F15" w:rsidRPr="00066F2A">
        <w:rPr>
          <w:rFonts w:ascii="Calibri" w:hAnsi="Calibri" w:cs="Calibri"/>
          <w:lang w:val="en-CA"/>
        </w:rPr>
        <w:t xml:space="preserve"> records</w:t>
      </w:r>
      <w:r w:rsidR="00370C0D" w:rsidRPr="00066F2A">
        <w:rPr>
          <w:rFonts w:ascii="Calibri" w:hAnsi="Calibri" w:cs="Calibri"/>
          <w:lang w:val="en-CA"/>
        </w:rPr>
        <w:t xml:space="preserve">. </w:t>
      </w:r>
      <w:r w:rsidR="008C3B30" w:rsidRPr="00066F2A">
        <w:rPr>
          <w:rFonts w:ascii="Calibri" w:hAnsi="Calibri" w:cs="Calibri"/>
          <w:lang w:val="en-CA"/>
        </w:rPr>
        <w:t>P</w:t>
      </w:r>
      <w:r w:rsidR="00370C0D" w:rsidRPr="00066F2A">
        <w:rPr>
          <w:rFonts w:ascii="Calibri" w:hAnsi="Calibri" w:cs="Calibri"/>
          <w:lang w:val="en-CA"/>
        </w:rPr>
        <w:t>lots show that the fluorescence offset is reasonably close to the temperature offset</w:t>
      </w:r>
      <w:r w:rsidR="008C3B30" w:rsidRPr="00066F2A">
        <w:rPr>
          <w:rFonts w:ascii="Calibri" w:hAnsi="Calibri" w:cs="Calibri"/>
          <w:lang w:val="en-CA"/>
        </w:rPr>
        <w:t xml:space="preserve"> after this step</w:t>
      </w:r>
      <w:r w:rsidR="00370C0D" w:rsidRPr="00066F2A">
        <w:rPr>
          <w:rFonts w:ascii="Calibri" w:hAnsi="Calibri" w:cs="Calibri"/>
          <w:lang w:val="en-CA"/>
        </w:rPr>
        <w:t>.</w:t>
      </w:r>
    </w:p>
    <w:p w14:paraId="71ECDFB2" w14:textId="77777777" w:rsidR="0042595A" w:rsidRPr="00066F2A" w:rsidRDefault="0042595A" w:rsidP="00D05DE6">
      <w:pPr>
        <w:pStyle w:val="BodyText"/>
        <w:shd w:val="clear" w:color="auto" w:fill="FFFFFF" w:themeFill="background1"/>
        <w:rPr>
          <w:rFonts w:ascii="Calibri" w:hAnsi="Calibri" w:cs="Calibri"/>
          <w:u w:val="single"/>
          <w:lang w:val="en-CA"/>
        </w:rPr>
      </w:pPr>
      <w:r w:rsidRPr="00066F2A">
        <w:rPr>
          <w:rFonts w:ascii="Calibri" w:hAnsi="Calibri" w:cs="Calibri"/>
          <w:u w:val="single"/>
          <w:lang w:val="en-CA"/>
        </w:rPr>
        <w:t xml:space="preserve">Dissolved Oxygen </w:t>
      </w:r>
    </w:p>
    <w:p w14:paraId="274E9771" w14:textId="77777777" w:rsidR="007A13E9" w:rsidRPr="00066F2A" w:rsidRDefault="0042595A" w:rsidP="00D05DE6">
      <w:pPr>
        <w:pStyle w:val="BodyText"/>
        <w:shd w:val="clear" w:color="auto" w:fill="FFFFFF" w:themeFill="background1"/>
        <w:rPr>
          <w:rFonts w:ascii="Calibri" w:hAnsi="Calibri" w:cs="Calibri"/>
          <w:lang w:val="en-CA"/>
        </w:rPr>
      </w:pPr>
      <w:r w:rsidRPr="00066F2A">
        <w:rPr>
          <w:rFonts w:ascii="Calibri" w:hAnsi="Calibri" w:cs="Calibri"/>
          <w:lang w:val="en-CA"/>
        </w:rPr>
        <w:t xml:space="preserve">The Dissolved Oxygen voltage channel was aligned earlier. A few casts were checked to see if </w:t>
      </w:r>
      <w:r w:rsidR="00E47439" w:rsidRPr="00066F2A">
        <w:rPr>
          <w:rFonts w:ascii="Calibri" w:hAnsi="Calibri" w:cs="Calibri"/>
          <w:lang w:val="en-CA"/>
        </w:rPr>
        <w:t xml:space="preserve">the alignment looked ok, and it did. No </w:t>
      </w:r>
      <w:r w:rsidRPr="00066F2A">
        <w:rPr>
          <w:rFonts w:ascii="Calibri" w:hAnsi="Calibri" w:cs="Calibri"/>
          <w:lang w:val="en-CA"/>
        </w:rPr>
        <w:t>further alignment is needed for the DO concentration channel</w:t>
      </w:r>
      <w:r w:rsidR="00BE790D" w:rsidRPr="00066F2A">
        <w:rPr>
          <w:rFonts w:ascii="Calibri" w:hAnsi="Calibri" w:cs="Calibri"/>
          <w:lang w:val="en-CA"/>
        </w:rPr>
        <w:t>.</w:t>
      </w:r>
    </w:p>
    <w:p w14:paraId="0D14938F" w14:textId="77777777" w:rsidR="007F2E3F" w:rsidRPr="00066F2A" w:rsidRDefault="00CF65C6" w:rsidP="00D05DE6">
      <w:pPr>
        <w:pStyle w:val="BodyText"/>
        <w:shd w:val="clear" w:color="auto" w:fill="FFFFFF" w:themeFill="background1"/>
        <w:rPr>
          <w:rFonts w:ascii="Calibri" w:hAnsi="Calibri" w:cs="Calibri"/>
          <w:u w:val="single"/>
          <w:lang w:val="en-CA"/>
        </w:rPr>
      </w:pPr>
      <w:r w:rsidRPr="00066F2A">
        <w:rPr>
          <w:rFonts w:ascii="Calibri" w:hAnsi="Calibri" w:cs="Calibri"/>
          <w:u w:val="single"/>
          <w:lang w:val="en-CA"/>
        </w:rPr>
        <w:t>Conductivity</w:t>
      </w:r>
    </w:p>
    <w:p w14:paraId="1EFF8E46" w14:textId="4206B260" w:rsidR="0024740F" w:rsidRPr="00AC3AE9" w:rsidRDefault="003B2830" w:rsidP="00D05DE6">
      <w:pPr>
        <w:pStyle w:val="BodyText"/>
        <w:shd w:val="clear" w:color="auto" w:fill="FFFFFF" w:themeFill="background1"/>
        <w:rPr>
          <w:rFonts w:ascii="Calibri" w:hAnsi="Calibri" w:cs="Calibri"/>
          <w:lang w:val="en-CA"/>
        </w:rPr>
      </w:pPr>
      <w:r w:rsidRPr="00AC3AE9">
        <w:rPr>
          <w:rFonts w:ascii="Calibri" w:hAnsi="Calibri" w:cs="Calibri"/>
          <w:lang w:val="en-CA"/>
        </w:rPr>
        <w:t xml:space="preserve">Tests were run on a selection of casts to find the alignment shift best for the conductivity sensors as judged by noise in T-S space. </w:t>
      </w:r>
      <w:r w:rsidR="00F4770E" w:rsidRPr="00AC3AE9">
        <w:rPr>
          <w:rFonts w:ascii="Calibri" w:hAnsi="Calibri" w:cs="Calibri"/>
          <w:lang w:val="en-CA"/>
        </w:rPr>
        <w:t>Both data sets are very noisy, so this judgement was rough.</w:t>
      </w:r>
    </w:p>
    <w:p w14:paraId="711FC05A" w14:textId="5A2F73E5" w:rsidR="001A3D47" w:rsidRPr="00AC3AE9" w:rsidRDefault="004E28D0" w:rsidP="00D05DE6">
      <w:pPr>
        <w:pStyle w:val="BodyText"/>
        <w:shd w:val="clear" w:color="auto" w:fill="FFFFFF" w:themeFill="background1"/>
        <w:rPr>
          <w:rFonts w:ascii="Calibri" w:hAnsi="Calibri" w:cs="Calibri"/>
          <w:lang w:val="en-CA"/>
        </w:rPr>
      </w:pPr>
      <w:r w:rsidRPr="00AC3AE9">
        <w:rPr>
          <w:rFonts w:ascii="Calibri" w:hAnsi="Calibri" w:cs="Calibri"/>
          <w:lang w:val="en-CA"/>
        </w:rPr>
        <w:t xml:space="preserve">CTD #1515  </w:t>
      </w:r>
      <w:r w:rsidR="001A3D47" w:rsidRPr="00AC3AE9">
        <w:rPr>
          <w:rFonts w:ascii="Calibri" w:hAnsi="Calibri" w:cs="Calibri"/>
          <w:lang w:val="en-CA"/>
        </w:rPr>
        <w:t xml:space="preserve">The best choice was </w:t>
      </w:r>
      <w:r w:rsidR="00F4770E" w:rsidRPr="00AC3AE9">
        <w:rPr>
          <w:rFonts w:ascii="Calibri" w:hAnsi="Calibri" w:cs="Calibri"/>
          <w:lang w:val="en-CA"/>
        </w:rPr>
        <w:t>no change</w:t>
      </w:r>
      <w:r w:rsidR="001A3D47" w:rsidRPr="00AC3AE9">
        <w:rPr>
          <w:rFonts w:ascii="Calibri" w:hAnsi="Calibri" w:cs="Calibri"/>
          <w:lang w:val="en-CA"/>
        </w:rPr>
        <w:t xml:space="preserve"> for the primary and -0.</w:t>
      </w:r>
      <w:r w:rsidR="00F4770E" w:rsidRPr="00AC3AE9">
        <w:rPr>
          <w:rFonts w:ascii="Calibri" w:hAnsi="Calibri" w:cs="Calibri"/>
          <w:lang w:val="en-CA"/>
        </w:rPr>
        <w:t>3</w:t>
      </w:r>
      <w:r w:rsidR="001A3D47" w:rsidRPr="00AC3AE9">
        <w:rPr>
          <w:rFonts w:ascii="Calibri" w:hAnsi="Calibri" w:cs="Calibri"/>
          <w:lang w:val="en-CA"/>
        </w:rPr>
        <w:t xml:space="preserve"> records for the secondary channel.</w:t>
      </w:r>
    </w:p>
    <w:p w14:paraId="08759DC5" w14:textId="45276040" w:rsidR="004E28D0" w:rsidRPr="00AC3AE9" w:rsidRDefault="004E28D0" w:rsidP="00D05DE6">
      <w:pPr>
        <w:pStyle w:val="BodyText"/>
        <w:shd w:val="clear" w:color="auto" w:fill="FFFFFF" w:themeFill="background1"/>
        <w:rPr>
          <w:rFonts w:ascii="Calibri" w:hAnsi="Calibri" w:cs="Calibri"/>
          <w:lang w:val="en-CA"/>
        </w:rPr>
      </w:pPr>
      <w:r w:rsidRPr="00AC3AE9">
        <w:rPr>
          <w:rFonts w:ascii="Calibri" w:hAnsi="Calibri" w:cs="Calibri"/>
          <w:lang w:val="en-CA"/>
        </w:rPr>
        <w:t>CTD #0506  The best choice was</w:t>
      </w:r>
      <w:r w:rsidR="00F4770E" w:rsidRPr="00AC3AE9">
        <w:rPr>
          <w:rFonts w:ascii="Calibri" w:hAnsi="Calibri" w:cs="Calibri"/>
          <w:lang w:val="en-CA"/>
        </w:rPr>
        <w:t xml:space="preserve"> -0.7 records for both the primary and secondary channel.</w:t>
      </w:r>
    </w:p>
    <w:p w14:paraId="2D8E42DA" w14:textId="35EB3016" w:rsidR="00953422" w:rsidRPr="00AC3AE9" w:rsidRDefault="00C2527A" w:rsidP="00D05DE6">
      <w:pPr>
        <w:pStyle w:val="BodyText"/>
        <w:shd w:val="clear" w:color="auto" w:fill="FFFFFF" w:themeFill="background1"/>
        <w:rPr>
          <w:rFonts w:ascii="Calibri" w:hAnsi="Calibri" w:cs="Calibri"/>
          <w:lang w:val="en-CA"/>
        </w:rPr>
      </w:pPr>
      <w:r w:rsidRPr="00AC3AE9">
        <w:rPr>
          <w:rFonts w:ascii="Calibri" w:hAnsi="Calibri" w:cs="Calibri"/>
          <w:lang w:val="en-CA"/>
        </w:rPr>
        <w:t>Salinity</w:t>
      </w:r>
      <w:r w:rsidR="00953422" w:rsidRPr="00AC3AE9">
        <w:rPr>
          <w:rFonts w:ascii="Calibri" w:hAnsi="Calibri" w:cs="Calibri"/>
          <w:lang w:val="en-CA"/>
        </w:rPr>
        <w:t xml:space="preserve"> was recalculated for both channels</w:t>
      </w:r>
      <w:r w:rsidR="00F41420" w:rsidRPr="00AC3AE9">
        <w:rPr>
          <w:rFonts w:ascii="Calibri" w:hAnsi="Calibri" w:cs="Calibri"/>
          <w:lang w:val="en-CA"/>
        </w:rPr>
        <w:t>.</w:t>
      </w:r>
    </w:p>
    <w:p w14:paraId="45A77166" w14:textId="77777777" w:rsidR="006602AA" w:rsidRPr="00AC3AE9" w:rsidRDefault="006602AA" w:rsidP="00D05DE6">
      <w:pPr>
        <w:pStyle w:val="BodyText"/>
        <w:shd w:val="clear" w:color="auto" w:fill="FFFFFF" w:themeFill="background1"/>
        <w:rPr>
          <w:rFonts w:ascii="Calibri" w:hAnsi="Calibri" w:cs="Calibri"/>
          <w:lang w:val="en-CA"/>
        </w:rPr>
      </w:pPr>
    </w:p>
    <w:p w14:paraId="43B6257B" w14:textId="77777777" w:rsidR="006053B3" w:rsidRPr="001E547A" w:rsidRDefault="006053B3" w:rsidP="001E547A">
      <w:pPr>
        <w:pStyle w:val="Heading5"/>
      </w:pPr>
      <w:r w:rsidRPr="001E547A">
        <w:t>DELETE</w:t>
      </w:r>
    </w:p>
    <w:p w14:paraId="06C03A63" w14:textId="2A94059D" w:rsidR="00AE4C20" w:rsidRPr="00AC3AE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DELETE was run on the SHF</w:t>
      </w:r>
      <w:r w:rsidR="0024740F" w:rsidRPr="00AC3AE9">
        <w:rPr>
          <w:rFonts w:ascii="Calibri" w:hAnsi="Calibri" w:cs="Calibri"/>
          <w:lang w:val="en-CA"/>
        </w:rPr>
        <w:t>C1</w:t>
      </w:r>
      <w:r w:rsidRPr="00AC3AE9">
        <w:rPr>
          <w:rFonts w:ascii="Calibri" w:hAnsi="Calibri" w:cs="Calibri"/>
          <w:lang w:val="en-CA"/>
        </w:rPr>
        <w:t xml:space="preserve"> files.</w:t>
      </w:r>
    </w:p>
    <w:p w14:paraId="178CA5DC" w14:textId="77777777" w:rsidR="00AE4C20" w:rsidRPr="00AC3AE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 xml:space="preserve">The following DELETE parameters were used for casts 1-39: </w:t>
      </w:r>
    </w:p>
    <w:p w14:paraId="09C39DC0" w14:textId="77777777" w:rsidR="00AE4C20" w:rsidRPr="00AC3AE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Surface Record Removal: Last Press Min</w:t>
      </w:r>
    </w:p>
    <w:p w14:paraId="30878466" w14:textId="77777777" w:rsidR="00AE4C20" w:rsidRPr="00AC3AE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Maximum Surface Pressure (relative): 10.00</w:t>
      </w:r>
    </w:p>
    <w:p w14:paraId="59EF18FE" w14:textId="62E7D93E" w:rsidR="00AE4C20" w:rsidRPr="00AC3AE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Surface Pressure Tolerance: 1.0                  Pressure filtered over 9 points</w:t>
      </w:r>
    </w:p>
    <w:p w14:paraId="449E9D3E" w14:textId="382C83D8" w:rsidR="00AE4C20" w:rsidRPr="00AC3AE9" w:rsidRDefault="00AE4C20" w:rsidP="00D05DE6">
      <w:pPr>
        <w:pStyle w:val="BodyText"/>
        <w:shd w:val="clear" w:color="auto" w:fill="FFFFFF" w:themeFill="background1"/>
        <w:rPr>
          <w:rFonts w:ascii="Calibri" w:hAnsi="Calibri" w:cs="Calibri"/>
          <w:szCs w:val="22"/>
          <w:lang w:val="en-CA"/>
        </w:rPr>
      </w:pPr>
      <w:r w:rsidRPr="00AC3AE9">
        <w:rPr>
          <w:rFonts w:ascii="Calibri" w:hAnsi="Calibri" w:cs="Calibri"/>
          <w:lang w:val="en-CA"/>
        </w:rPr>
        <w:t xml:space="preserve">Swells deleted. Warning message if pressure </w:t>
      </w:r>
      <w:r w:rsidRPr="00AC3AE9">
        <w:rPr>
          <w:rFonts w:ascii="Calibri" w:hAnsi="Calibri" w:cs="Calibri"/>
          <w:szCs w:val="22"/>
          <w:lang w:val="en-CA"/>
        </w:rPr>
        <w:t>difference of 2.00</w:t>
      </w:r>
    </w:p>
    <w:p w14:paraId="14032C9E" w14:textId="32E25C1E" w:rsidR="00AE4C20" w:rsidRPr="00AC3AE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Drop rates &lt;   0.30m/s (calculated over 11 points) will be deleted.</w:t>
      </w:r>
    </w:p>
    <w:p w14:paraId="58D35BC0" w14:textId="77777777" w:rsidR="00AE4C20" w:rsidRPr="00AC3AE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 xml:space="preserve">Drop rate applies in the range:  10db to 10db less than the maximum pressure </w:t>
      </w:r>
    </w:p>
    <w:p w14:paraId="3F73B0FD" w14:textId="71CA65B2" w:rsidR="00AE4C20" w:rsidRPr="00623079" w:rsidRDefault="00AE4C20" w:rsidP="00D05DE6">
      <w:pPr>
        <w:pStyle w:val="BodyText"/>
        <w:shd w:val="clear" w:color="auto" w:fill="FFFFFF" w:themeFill="background1"/>
        <w:rPr>
          <w:rFonts w:ascii="Calibri" w:hAnsi="Calibri" w:cs="Calibri"/>
          <w:lang w:val="en-CA"/>
        </w:rPr>
      </w:pPr>
      <w:r w:rsidRPr="00AC3AE9">
        <w:rPr>
          <w:rFonts w:ascii="Calibri" w:hAnsi="Calibri" w:cs="Calibri"/>
          <w:lang w:val="en-CA"/>
        </w:rPr>
        <w:t xml:space="preserve">Sample interval </w:t>
      </w:r>
      <w:r w:rsidRPr="00623079">
        <w:rPr>
          <w:rFonts w:ascii="Calibri" w:hAnsi="Calibri" w:cs="Calibri"/>
          <w:lang w:val="en-CA"/>
        </w:rPr>
        <w:t>= 042 seconds. (taken from header)</w:t>
      </w:r>
    </w:p>
    <w:p w14:paraId="5459A463" w14:textId="7F05E33A" w:rsidR="00AE4C20" w:rsidRPr="00623079" w:rsidRDefault="00AE4C20" w:rsidP="00D05DE6">
      <w:pPr>
        <w:pStyle w:val="BodyText"/>
        <w:shd w:val="clear" w:color="auto" w:fill="FFFFFF" w:themeFill="background1"/>
        <w:rPr>
          <w:rFonts w:ascii="Calibri" w:hAnsi="Calibri" w:cs="Calibri"/>
          <w:lang w:val="en-CA"/>
        </w:rPr>
      </w:pPr>
      <w:r w:rsidRPr="00623079">
        <w:rPr>
          <w:rFonts w:ascii="Calibri" w:hAnsi="Calibri" w:cs="Calibri"/>
          <w:lang w:val="en-CA"/>
        </w:rPr>
        <w:t>COMMENTS ON WARNINGS: The</w:t>
      </w:r>
      <w:r w:rsidR="00501989" w:rsidRPr="00623079">
        <w:rPr>
          <w:rFonts w:ascii="Calibri" w:hAnsi="Calibri" w:cs="Calibri"/>
          <w:lang w:val="en-CA"/>
        </w:rPr>
        <w:t xml:space="preserve"> only </w:t>
      </w:r>
      <w:r w:rsidRPr="00623079">
        <w:rPr>
          <w:rFonts w:ascii="Calibri" w:hAnsi="Calibri" w:cs="Calibri"/>
          <w:lang w:val="en-CA"/>
        </w:rPr>
        <w:t>warning</w:t>
      </w:r>
      <w:r w:rsidR="00501989" w:rsidRPr="00623079">
        <w:rPr>
          <w:rFonts w:ascii="Calibri" w:hAnsi="Calibri" w:cs="Calibri"/>
          <w:lang w:val="en-CA"/>
        </w:rPr>
        <w:t xml:space="preserve"> was for cast #47 as it only has shallow data and will not be processed further</w:t>
      </w:r>
      <w:r w:rsidR="00972412" w:rsidRPr="00623079">
        <w:rPr>
          <w:rFonts w:ascii="Calibri" w:hAnsi="Calibri" w:cs="Calibri"/>
          <w:lang w:val="en-CA"/>
        </w:rPr>
        <w:t>.</w:t>
      </w:r>
    </w:p>
    <w:p w14:paraId="60710907" w14:textId="77777777" w:rsidR="00117910" w:rsidRPr="00623079" w:rsidRDefault="00117910" w:rsidP="00D05DE6">
      <w:pPr>
        <w:pStyle w:val="BodyText"/>
        <w:shd w:val="clear" w:color="auto" w:fill="FFFFFF" w:themeFill="background1"/>
        <w:rPr>
          <w:rFonts w:ascii="Calibri" w:hAnsi="Calibri" w:cs="Calibri"/>
          <w:lang w:val="en-CA"/>
        </w:rPr>
      </w:pPr>
    </w:p>
    <w:p w14:paraId="6B743785" w14:textId="77777777" w:rsidR="00683884" w:rsidRPr="001E547A" w:rsidRDefault="00683884" w:rsidP="001E547A">
      <w:pPr>
        <w:pStyle w:val="Heading5"/>
      </w:pPr>
      <w:bookmarkStart w:id="10" w:name="_Ref513131535"/>
      <w:bookmarkStart w:id="11" w:name="_Ref438021074"/>
      <w:r w:rsidRPr="001E547A">
        <w:t>Other Comparisons</w:t>
      </w:r>
      <w:bookmarkEnd w:id="10"/>
    </w:p>
    <w:p w14:paraId="6482CB52" w14:textId="77777777" w:rsidR="00766294" w:rsidRDefault="00766294" w:rsidP="00D05DE6">
      <w:pPr>
        <w:pStyle w:val="BodyText"/>
        <w:keepNext/>
        <w:shd w:val="clear" w:color="auto" w:fill="FFFFFF" w:themeFill="background1"/>
        <w:rPr>
          <w:rFonts w:ascii="Calibri" w:hAnsi="Calibri" w:cs="Calibri"/>
          <w:lang w:val="en-CA"/>
        </w:rPr>
      </w:pPr>
      <w:r w:rsidRPr="00E44B92">
        <w:rPr>
          <w:rFonts w:ascii="Calibri" w:hAnsi="Calibri" w:cs="Calibri"/>
          <w:u w:val="single"/>
          <w:lang w:val="en-CA"/>
        </w:rPr>
        <w:t>Experience with these sensors since last factory service</w:t>
      </w:r>
      <w:r w:rsidRPr="00E44B92">
        <w:rPr>
          <w:rFonts w:ascii="Calibri" w:hAnsi="Calibri" w:cs="Calibri"/>
          <w:lang w:val="en-CA"/>
        </w:rPr>
        <w:t xml:space="preserve"> – </w:t>
      </w:r>
    </w:p>
    <w:p w14:paraId="2EFD8F2E" w14:textId="7EF14352" w:rsidR="00F856A6" w:rsidRDefault="00F856A6" w:rsidP="00D05DE6">
      <w:pPr>
        <w:pStyle w:val="BodyText"/>
        <w:keepNext/>
        <w:shd w:val="clear" w:color="auto" w:fill="FFFFFF" w:themeFill="background1"/>
        <w:rPr>
          <w:rFonts w:ascii="Calibri" w:hAnsi="Calibri" w:cs="Calibri"/>
          <w:lang w:val="en-CA"/>
        </w:rPr>
      </w:pPr>
      <w:r>
        <w:rPr>
          <w:rFonts w:ascii="Calibri" w:hAnsi="Calibri" w:cs="Calibri"/>
          <w:lang w:val="en-CA"/>
        </w:rPr>
        <w:t>For CTD #0550 there is no history</w:t>
      </w:r>
      <w:r w:rsidR="00514E3E">
        <w:rPr>
          <w:rFonts w:ascii="Calibri" w:hAnsi="Calibri" w:cs="Calibri"/>
          <w:lang w:val="en-CA"/>
        </w:rPr>
        <w:t xml:space="preserve"> (used as backup only since last service)</w:t>
      </w:r>
      <w:r>
        <w:rPr>
          <w:rFonts w:ascii="Calibri" w:hAnsi="Calibri" w:cs="Calibri"/>
          <w:lang w:val="en-CA"/>
        </w:rPr>
        <w:t>.</w:t>
      </w:r>
    </w:p>
    <w:p w14:paraId="24EC8D0B" w14:textId="44826160" w:rsidR="00F856A6" w:rsidRPr="00E44B92" w:rsidRDefault="00F856A6" w:rsidP="00D05DE6">
      <w:pPr>
        <w:pStyle w:val="BodyText"/>
        <w:keepNext/>
        <w:shd w:val="clear" w:color="auto" w:fill="FFFFFF" w:themeFill="background1"/>
        <w:rPr>
          <w:rFonts w:ascii="Calibri" w:hAnsi="Calibri" w:cs="Calibri"/>
          <w:lang w:val="en-CA"/>
        </w:rPr>
      </w:pPr>
      <w:r>
        <w:rPr>
          <w:rFonts w:ascii="Calibri" w:hAnsi="Calibri" w:cs="Calibri"/>
          <w:lang w:val="en-CA"/>
        </w:rPr>
        <w:t>For CTD #1515 there has been a lot of use:</w:t>
      </w:r>
    </w:p>
    <w:p w14:paraId="7D221EBB" w14:textId="4B108793" w:rsidR="00B64EBA" w:rsidRPr="00E44B92" w:rsidRDefault="00C3782F" w:rsidP="00D05DE6">
      <w:pPr>
        <w:pStyle w:val="BodyText"/>
        <w:keepNext/>
        <w:numPr>
          <w:ilvl w:val="0"/>
          <w:numId w:val="19"/>
        </w:numPr>
        <w:shd w:val="clear" w:color="auto" w:fill="FFFFFF" w:themeFill="background1"/>
        <w:rPr>
          <w:rFonts w:ascii="Calibri" w:hAnsi="Calibri" w:cs="Calibri"/>
          <w:lang w:val="en-CA"/>
        </w:rPr>
      </w:pPr>
      <w:bookmarkStart w:id="12" w:name="_Hlk159226847"/>
      <w:r w:rsidRPr="00E44B92">
        <w:rPr>
          <w:rFonts w:ascii="Calibri" w:hAnsi="Calibri" w:cs="Calibri"/>
          <w:lang w:val="en-CA"/>
        </w:rPr>
        <w:t>2023-0</w:t>
      </w:r>
      <w:r w:rsidR="002D39B9" w:rsidRPr="00E44B92">
        <w:rPr>
          <w:rFonts w:ascii="Calibri" w:hAnsi="Calibri" w:cs="Calibri"/>
          <w:lang w:val="en-CA"/>
        </w:rPr>
        <w:t>66</w:t>
      </w:r>
      <w:r w:rsidR="00B64EBA" w:rsidRPr="00E44B92">
        <w:rPr>
          <w:rFonts w:ascii="Calibri" w:hAnsi="Calibri" w:cs="Calibri"/>
          <w:lang w:val="en-CA"/>
        </w:rPr>
        <w:t xml:space="preserve"> -The pressure, temperature, conductivity and dissolved oxygen sensors were used for part of cruise. Results were not as secure as usual due to spiking and some casts had averaging of CTD data in acquisition. Primary salinity was low by 0.0018psu; secondary was low by 0.0023psu; standard deviation was 0.0013 for both channels. Pressure was thought to be low by </w:t>
      </w:r>
      <w:r w:rsidR="00B64EBA" w:rsidRPr="00E44B92">
        <w:rPr>
          <w:rFonts w:ascii="Calibri" w:hAnsi="Calibri" w:cs="Calibri"/>
          <w:lang w:val="en-CA"/>
        </w:rPr>
        <w:lastRenderedPageBreak/>
        <w:t>0.5db but lab tests later showed no significant error. Oxygen was corrected using linear correction with slope 1.0227 and offset 0.0113. Fluorescence comparisons with extracted chlorophyll were very noisy but roughly as expected.</w:t>
      </w:r>
    </w:p>
    <w:p w14:paraId="0FD9E2B0" w14:textId="36DBEE5B" w:rsidR="00B64EBA" w:rsidRPr="00E44B92" w:rsidRDefault="00B64EBA" w:rsidP="00D05DE6">
      <w:pPr>
        <w:pStyle w:val="BodyText"/>
        <w:keepNext/>
        <w:numPr>
          <w:ilvl w:val="0"/>
          <w:numId w:val="19"/>
        </w:numPr>
        <w:shd w:val="clear" w:color="auto" w:fill="FFFFFF" w:themeFill="background1"/>
        <w:rPr>
          <w:rFonts w:ascii="Calibri" w:hAnsi="Calibri" w:cs="Calibri"/>
          <w:lang w:val="en-CA"/>
        </w:rPr>
      </w:pPr>
      <w:r w:rsidRPr="00E44B92">
        <w:rPr>
          <w:rFonts w:ascii="Calibri" w:hAnsi="Calibri" w:cs="Calibri"/>
          <w:lang w:val="en-CA"/>
        </w:rPr>
        <w:t xml:space="preserve">2023-069 – Salinity estimated to be low by 0.002psu for both channels. Dissolved oxygen was recalibrated using preliminary results of </w:t>
      </w:r>
      <w:r w:rsidR="004060C1" w:rsidRPr="00E44B92">
        <w:rPr>
          <w:rFonts w:ascii="Calibri" w:hAnsi="Calibri" w:cs="Calibri"/>
          <w:lang w:val="en-CA"/>
        </w:rPr>
        <w:t>202</w:t>
      </w:r>
      <w:r w:rsidR="00BE237C" w:rsidRPr="00E44B92">
        <w:rPr>
          <w:rFonts w:ascii="Calibri" w:hAnsi="Calibri" w:cs="Calibri"/>
          <w:lang w:val="en-CA"/>
        </w:rPr>
        <w:t>3</w:t>
      </w:r>
      <w:r w:rsidR="004060C1" w:rsidRPr="00E44B92">
        <w:rPr>
          <w:rFonts w:ascii="Calibri" w:hAnsi="Calibri" w:cs="Calibri"/>
          <w:lang w:val="en-CA"/>
        </w:rPr>
        <w:t>-0</w:t>
      </w:r>
      <w:r w:rsidR="00AA1A83" w:rsidRPr="00E44B92">
        <w:rPr>
          <w:rFonts w:ascii="Calibri" w:hAnsi="Calibri" w:cs="Calibri"/>
          <w:lang w:val="en-CA"/>
        </w:rPr>
        <w:t>88</w:t>
      </w:r>
      <w:r w:rsidRPr="00E44B92">
        <w:rPr>
          <w:rFonts w:ascii="Calibri" w:hAnsi="Calibri" w:cs="Calibri"/>
          <w:lang w:val="en-CA"/>
        </w:rPr>
        <w:t>. Pressure was considered ±0.2db.</w:t>
      </w:r>
    </w:p>
    <w:p w14:paraId="1D04E090" w14:textId="77777777" w:rsidR="00441841" w:rsidRPr="00E44B92" w:rsidRDefault="00441841" w:rsidP="00D05DE6">
      <w:pPr>
        <w:pStyle w:val="BodyText"/>
        <w:numPr>
          <w:ilvl w:val="0"/>
          <w:numId w:val="19"/>
        </w:numPr>
        <w:shd w:val="clear" w:color="auto" w:fill="FFFFFF" w:themeFill="background1"/>
        <w:rPr>
          <w:rFonts w:ascii="Calibri" w:hAnsi="Calibri" w:cs="Calibri"/>
          <w:lang w:val="en-CA"/>
        </w:rPr>
      </w:pPr>
      <w:r w:rsidRPr="00E44B92">
        <w:rPr>
          <w:rFonts w:ascii="Calibri" w:hAnsi="Calibri" w:cs="Calibri"/>
          <w:lang w:val="en-CA"/>
        </w:rPr>
        <w:t>2023-026 – No time dependence noted in salinity. Pressure fine. Added 0.0053psu to the primary salinity and 0.0063 to the secondary salinity.  DO correction:</w:t>
      </w:r>
    </w:p>
    <w:p w14:paraId="5F27B20D" w14:textId="77777777" w:rsidR="00441841" w:rsidRPr="00E44B92" w:rsidRDefault="00441841" w:rsidP="00D05DE6">
      <w:pPr>
        <w:pStyle w:val="BodyText"/>
        <w:shd w:val="clear" w:color="auto" w:fill="FFFFFF" w:themeFill="background1"/>
        <w:ind w:left="720" w:firstLine="720"/>
        <w:rPr>
          <w:rFonts w:ascii="Calibri" w:hAnsi="Calibri" w:cs="Calibri"/>
          <w:szCs w:val="22"/>
        </w:rPr>
      </w:pPr>
      <w:r w:rsidRPr="00E44B92">
        <w:rPr>
          <w:rFonts w:ascii="Calibri" w:hAnsi="Calibri" w:cs="Calibri"/>
          <w:szCs w:val="22"/>
        </w:rPr>
        <w:t xml:space="preserve">CTD DO Corrected = CTD DO * 1.0148 - 0.0319 </w:t>
      </w:r>
    </w:p>
    <w:p w14:paraId="7D6622DB" w14:textId="77777777" w:rsidR="00AA1A83" w:rsidRPr="00E44B92" w:rsidRDefault="00AA1A83" w:rsidP="00AA1A83">
      <w:pPr>
        <w:pStyle w:val="BodyText"/>
        <w:keepNext/>
        <w:numPr>
          <w:ilvl w:val="0"/>
          <w:numId w:val="19"/>
        </w:numPr>
        <w:rPr>
          <w:rFonts w:ascii="Calibri" w:hAnsi="Calibri" w:cs="Calibri"/>
          <w:lang w:val="en-CA"/>
        </w:rPr>
      </w:pPr>
      <w:r w:rsidRPr="00E44B92">
        <w:rPr>
          <w:rFonts w:ascii="Calibri" w:hAnsi="Calibri" w:cs="Calibri"/>
          <w:lang w:val="en-CA"/>
        </w:rPr>
        <w:t>2023-088 – Time-dependent correction applied to salinity channels. Pressure did not need recalibration. DO correction was:</w:t>
      </w:r>
    </w:p>
    <w:p w14:paraId="5254192E" w14:textId="77777777" w:rsidR="00AA1A83" w:rsidRPr="00E44B92" w:rsidRDefault="00AA1A83" w:rsidP="00AA1A83">
      <w:pPr>
        <w:pStyle w:val="BodyText"/>
        <w:keepNext/>
        <w:ind w:left="720" w:firstLine="720"/>
        <w:rPr>
          <w:rFonts w:ascii="Calibri" w:hAnsi="Calibri" w:cs="Calibri"/>
          <w:lang w:val="en-CA"/>
        </w:rPr>
      </w:pPr>
      <w:r w:rsidRPr="00E44B92">
        <w:rPr>
          <w:rFonts w:ascii="Calibri" w:hAnsi="Calibri" w:cs="Calibri"/>
          <w:szCs w:val="22"/>
        </w:rPr>
        <w:t>CTD DO Corrected = CTD DO * 1.0165 + 0.025</w:t>
      </w:r>
    </w:p>
    <w:p w14:paraId="10E69057" w14:textId="77777777" w:rsidR="00441841" w:rsidRPr="00E44B92" w:rsidRDefault="00441841" w:rsidP="00D05DE6">
      <w:pPr>
        <w:pStyle w:val="BodyText"/>
        <w:numPr>
          <w:ilvl w:val="0"/>
          <w:numId w:val="19"/>
        </w:numPr>
        <w:shd w:val="clear" w:color="auto" w:fill="FFFFFF" w:themeFill="background1"/>
        <w:rPr>
          <w:rFonts w:ascii="Calibri" w:hAnsi="Calibri" w:cs="Calibri"/>
          <w:lang w:val="en-CA"/>
        </w:rPr>
      </w:pPr>
      <w:r w:rsidRPr="00E44B92">
        <w:rPr>
          <w:rFonts w:ascii="Calibri" w:hAnsi="Calibri" w:cs="Calibri"/>
          <w:lang w:val="en-CA"/>
        </w:rPr>
        <w:t>2023-032 – No time dependence noted in salinity during the cruise. Pressure fine. Added 0.0078psu to the primary salinity and 0.0069 to the secondary salinity.  There was only 1 cast with DO sampling which gave similar results to 2023-026, so the 2023-026 correction was applied.:</w:t>
      </w:r>
    </w:p>
    <w:p w14:paraId="76EFFDB2" w14:textId="77777777" w:rsidR="00441841" w:rsidRPr="00E44B92" w:rsidRDefault="00441841" w:rsidP="00D05DE6">
      <w:pPr>
        <w:pStyle w:val="BodyText"/>
        <w:shd w:val="clear" w:color="auto" w:fill="FFFFFF" w:themeFill="background1"/>
        <w:ind w:left="720" w:firstLine="720"/>
        <w:rPr>
          <w:rFonts w:ascii="Calibri" w:hAnsi="Calibri" w:cs="Calibri"/>
          <w:szCs w:val="22"/>
        </w:rPr>
      </w:pPr>
      <w:r w:rsidRPr="00E44B92">
        <w:rPr>
          <w:rFonts w:ascii="Calibri" w:hAnsi="Calibri" w:cs="Calibri"/>
          <w:szCs w:val="22"/>
        </w:rPr>
        <w:t xml:space="preserve">CTD DO Corrected = CTD DO * 1.0148 - 0.0319 </w:t>
      </w:r>
    </w:p>
    <w:p w14:paraId="62613857" w14:textId="0903900F" w:rsidR="00AA1A83" w:rsidRPr="00683767" w:rsidRDefault="00441841" w:rsidP="00AA1A83">
      <w:pPr>
        <w:pStyle w:val="BodyText"/>
        <w:numPr>
          <w:ilvl w:val="0"/>
          <w:numId w:val="19"/>
        </w:numPr>
        <w:shd w:val="clear" w:color="auto" w:fill="FFFFFF" w:themeFill="background1"/>
        <w:rPr>
          <w:rFonts w:ascii="Calibri" w:hAnsi="Calibri" w:cs="Calibri"/>
          <w:szCs w:val="22"/>
        </w:rPr>
      </w:pPr>
      <w:r w:rsidRPr="00E44B92">
        <w:rPr>
          <w:rFonts w:ascii="Calibri" w:hAnsi="Calibri" w:cs="Calibri"/>
          <w:lang w:val="en-CA"/>
        </w:rPr>
        <w:t>2023-081 - 2023-081 – Primary Salinity estimated low by -0.0110psu and secondary by 0.00</w:t>
      </w:r>
      <w:r w:rsidR="00981592" w:rsidRPr="00E44B92">
        <w:rPr>
          <w:rFonts w:ascii="Calibri" w:hAnsi="Calibri" w:cs="Calibri"/>
          <w:lang w:val="en-CA"/>
        </w:rPr>
        <w:t>9psu</w:t>
      </w:r>
      <w:r w:rsidRPr="00E44B92">
        <w:rPr>
          <w:rFonts w:ascii="Calibri" w:hAnsi="Calibri" w:cs="Calibri"/>
          <w:lang w:val="en-CA"/>
        </w:rPr>
        <w:t xml:space="preserve">. Few samples but in line with </w:t>
      </w:r>
      <w:r w:rsidRPr="00683767">
        <w:rPr>
          <w:rFonts w:ascii="Calibri" w:hAnsi="Calibri" w:cs="Calibri"/>
          <w:lang w:val="en-CA"/>
        </w:rPr>
        <w:t>previous drift. Dissolved oxygen used 2023-026 results.</w:t>
      </w:r>
    </w:p>
    <w:bookmarkEnd w:id="12"/>
    <w:p w14:paraId="348671AA" w14:textId="1B0BB241" w:rsidR="009A0F02" w:rsidRDefault="00683884" w:rsidP="00D05DE6">
      <w:pPr>
        <w:pStyle w:val="BodyText"/>
        <w:shd w:val="clear" w:color="auto" w:fill="FFFFFF" w:themeFill="background1"/>
        <w:rPr>
          <w:rFonts w:ascii="Calibri" w:hAnsi="Calibri" w:cs="Calibri"/>
          <w:lang w:val="en-CA"/>
        </w:rPr>
      </w:pPr>
      <w:r w:rsidRPr="00683767">
        <w:rPr>
          <w:rFonts w:ascii="Calibri" w:hAnsi="Calibri" w:cs="Calibri"/>
          <w:u w:val="single"/>
          <w:lang w:val="en-CA"/>
        </w:rPr>
        <w:t>Historic ranges</w:t>
      </w:r>
      <w:r w:rsidRPr="00683767">
        <w:rPr>
          <w:rFonts w:ascii="Calibri" w:hAnsi="Calibri" w:cs="Calibri"/>
          <w:lang w:val="en-CA"/>
        </w:rPr>
        <w:t xml:space="preserve"> – Profile plots were made with 3-standard deviation climatology ranges of T and S superimposed.</w:t>
      </w:r>
      <w:r w:rsidR="00785F73" w:rsidRPr="00683767">
        <w:rPr>
          <w:rFonts w:ascii="Calibri" w:hAnsi="Calibri" w:cs="Calibri"/>
          <w:lang w:val="en-CA"/>
        </w:rPr>
        <w:t xml:space="preserve"> </w:t>
      </w:r>
      <w:r w:rsidR="00272E5D" w:rsidRPr="00683767">
        <w:rPr>
          <w:rFonts w:ascii="Calibri" w:hAnsi="Calibri" w:cs="Calibri"/>
          <w:lang w:val="en-CA"/>
        </w:rPr>
        <w:t xml:space="preserve">Salinity </w:t>
      </w:r>
      <w:r w:rsidR="0079315A" w:rsidRPr="00683767">
        <w:rPr>
          <w:rFonts w:ascii="Calibri" w:hAnsi="Calibri" w:cs="Calibri"/>
          <w:lang w:val="en-CA"/>
        </w:rPr>
        <w:t xml:space="preserve">was </w:t>
      </w:r>
      <w:r w:rsidR="006D7F3B" w:rsidRPr="00683767">
        <w:rPr>
          <w:rFonts w:ascii="Calibri" w:hAnsi="Calibri" w:cs="Calibri"/>
          <w:lang w:val="en-CA"/>
        </w:rPr>
        <w:t xml:space="preserve">slightly </w:t>
      </w:r>
      <w:r w:rsidR="00683767" w:rsidRPr="00683767">
        <w:rPr>
          <w:rFonts w:ascii="Calibri" w:hAnsi="Calibri" w:cs="Calibri"/>
          <w:lang w:val="en-CA"/>
        </w:rPr>
        <w:t xml:space="preserve">high </w:t>
      </w:r>
      <w:r w:rsidR="009A0F02">
        <w:rPr>
          <w:rFonts w:ascii="Calibri" w:hAnsi="Calibri" w:cs="Calibri"/>
          <w:lang w:val="en-CA"/>
        </w:rPr>
        <w:t>in part of the halocline</w:t>
      </w:r>
      <w:r w:rsidR="00683767" w:rsidRPr="00683767">
        <w:rPr>
          <w:rFonts w:ascii="Calibri" w:hAnsi="Calibri" w:cs="Calibri"/>
          <w:lang w:val="en-CA"/>
        </w:rPr>
        <w:t xml:space="preserve"> at P20 and P23 which is likely due to a shallower mixed layer rather than a calibration issue. </w:t>
      </w:r>
      <w:r w:rsidR="00683767">
        <w:rPr>
          <w:rFonts w:ascii="Calibri" w:hAnsi="Calibri" w:cs="Calibri"/>
          <w:lang w:val="en-CA"/>
        </w:rPr>
        <w:t>At</w:t>
      </w:r>
      <w:r w:rsidR="009A0F02">
        <w:rPr>
          <w:rFonts w:ascii="Calibri" w:hAnsi="Calibri" w:cs="Calibri"/>
          <w:lang w:val="en-CA"/>
        </w:rPr>
        <w:t xml:space="preserve"> P23 and Scott2 salinity was a little low at the base of the mixed layer, which could be due to deeper mixing than usual, or a general reduction in mixed-layer salinity</w:t>
      </w:r>
      <w:r w:rsidR="00BD19AA">
        <w:rPr>
          <w:rFonts w:ascii="Calibri" w:hAnsi="Calibri" w:cs="Calibri"/>
          <w:lang w:val="en-CA"/>
        </w:rPr>
        <w:t xml:space="preserve"> which has been widely reported in this region</w:t>
      </w:r>
      <w:r w:rsidR="009A0F02">
        <w:rPr>
          <w:rFonts w:ascii="Calibri" w:hAnsi="Calibri" w:cs="Calibri"/>
          <w:lang w:val="en-CA"/>
        </w:rPr>
        <w:t>.  There were a few instances of slightly low salinity at the surface in Queen Charlotte Strait. Temperature</w:t>
      </w:r>
      <w:r w:rsidR="00365201">
        <w:rPr>
          <w:rFonts w:ascii="Calibri" w:hAnsi="Calibri" w:cs="Calibri"/>
          <w:lang w:val="en-CA"/>
        </w:rPr>
        <w:t xml:space="preserve"> data were all within the climatology with the except of casts at Scott2, Scott3 and LBA-1 where temperatures were high at mid-depths. For LBA-1 the deep climatology </w:t>
      </w:r>
      <w:r w:rsidR="00BD19AA">
        <w:rPr>
          <w:rFonts w:ascii="Calibri" w:hAnsi="Calibri" w:cs="Calibri"/>
          <w:lang w:val="en-CA"/>
        </w:rPr>
        <w:t>did not look</w:t>
      </w:r>
      <w:r w:rsidR="00365201">
        <w:rPr>
          <w:rFonts w:ascii="Calibri" w:hAnsi="Calibri" w:cs="Calibri"/>
          <w:lang w:val="en-CA"/>
        </w:rPr>
        <w:t xml:space="preserve"> reasonable, suggesting there were no deep casts in the climatology data base for this site. There is no evidence of calibration errors.</w:t>
      </w:r>
    </w:p>
    <w:p w14:paraId="0967188C" w14:textId="77777777" w:rsidR="00683884" w:rsidRPr="00365201" w:rsidRDefault="00683884" w:rsidP="00D05DE6">
      <w:pPr>
        <w:pStyle w:val="BodyText"/>
        <w:shd w:val="clear" w:color="auto" w:fill="FFFFFF" w:themeFill="background1"/>
        <w:rPr>
          <w:rFonts w:ascii="Calibri" w:hAnsi="Calibri" w:cs="Calibri"/>
          <w:lang w:val="en-CA"/>
        </w:rPr>
      </w:pPr>
      <w:r w:rsidRPr="00365201">
        <w:rPr>
          <w:rFonts w:ascii="Calibri" w:hAnsi="Calibri" w:cs="Calibri"/>
          <w:u w:val="single"/>
          <w:lang w:val="en-CA"/>
        </w:rPr>
        <w:t>Post-Cruise Calibration</w:t>
      </w:r>
      <w:r w:rsidRPr="00365201">
        <w:rPr>
          <w:rFonts w:ascii="Calibri" w:hAnsi="Calibri" w:cs="Calibri"/>
          <w:lang w:val="en-CA"/>
        </w:rPr>
        <w:t xml:space="preserve"> – </w:t>
      </w:r>
      <w:r w:rsidR="00E60535" w:rsidRPr="00365201">
        <w:rPr>
          <w:rFonts w:ascii="Calibri" w:hAnsi="Calibri" w:cs="Calibri"/>
          <w:lang w:val="en-CA"/>
        </w:rPr>
        <w:t>None availabl</w:t>
      </w:r>
      <w:r w:rsidR="00FE4A75" w:rsidRPr="00365201">
        <w:rPr>
          <w:rFonts w:ascii="Calibri" w:hAnsi="Calibri" w:cs="Calibri"/>
          <w:lang w:val="en-CA"/>
        </w:rPr>
        <w:t>e.</w:t>
      </w:r>
      <w:r w:rsidR="00A5539E" w:rsidRPr="00365201">
        <w:rPr>
          <w:rFonts w:ascii="Calibri" w:hAnsi="Calibri" w:cs="Calibri"/>
          <w:lang w:val="en-CA"/>
        </w:rPr>
        <w:t xml:space="preserve"> </w:t>
      </w:r>
    </w:p>
    <w:p w14:paraId="509A16A3" w14:textId="6D71C47B" w:rsidR="00317E67" w:rsidRDefault="00E60535" w:rsidP="00D05DE6">
      <w:pPr>
        <w:pStyle w:val="BodyText"/>
        <w:shd w:val="clear" w:color="auto" w:fill="FFFFFF" w:themeFill="background1"/>
        <w:rPr>
          <w:rFonts w:ascii="Calibri" w:hAnsi="Calibri" w:cs="Calibri"/>
          <w:lang w:val="en-CA"/>
        </w:rPr>
      </w:pPr>
      <w:r w:rsidRPr="00767C65">
        <w:rPr>
          <w:rFonts w:ascii="Calibri" w:hAnsi="Calibri" w:cs="Calibri"/>
          <w:u w:val="single"/>
          <w:lang w:val="en-CA"/>
        </w:rPr>
        <w:t>Repeat Casts</w:t>
      </w:r>
      <w:r w:rsidRPr="00767C65">
        <w:rPr>
          <w:rFonts w:ascii="Calibri" w:hAnsi="Calibri" w:cs="Calibri"/>
          <w:lang w:val="en-CA"/>
        </w:rPr>
        <w:t xml:space="preserve"> </w:t>
      </w:r>
      <w:r w:rsidR="000F65C8" w:rsidRPr="00767C65">
        <w:rPr>
          <w:rFonts w:ascii="Calibri" w:hAnsi="Calibri" w:cs="Calibri"/>
          <w:lang w:val="en-CA"/>
        </w:rPr>
        <w:t>–</w:t>
      </w:r>
      <w:r w:rsidR="00DB46C9" w:rsidRPr="00767C65">
        <w:rPr>
          <w:rFonts w:ascii="Calibri" w:hAnsi="Calibri" w:cs="Calibri"/>
          <w:lang w:val="en-CA"/>
        </w:rPr>
        <w:t xml:space="preserve">The only </w:t>
      </w:r>
      <w:r w:rsidR="00A03120" w:rsidRPr="00767C65">
        <w:rPr>
          <w:rFonts w:ascii="Calibri" w:hAnsi="Calibri" w:cs="Calibri"/>
          <w:lang w:val="en-CA"/>
        </w:rPr>
        <w:t xml:space="preserve">repeat </w:t>
      </w:r>
      <w:r w:rsidR="00DB46C9" w:rsidRPr="00767C65">
        <w:rPr>
          <w:rFonts w:ascii="Calibri" w:hAnsi="Calibri" w:cs="Calibri"/>
          <w:lang w:val="en-CA"/>
        </w:rPr>
        <w:t xml:space="preserve">casts </w:t>
      </w:r>
      <w:r w:rsidR="00767C65" w:rsidRPr="00767C65">
        <w:rPr>
          <w:rFonts w:ascii="Calibri" w:hAnsi="Calibri" w:cs="Calibri"/>
          <w:lang w:val="en-CA"/>
        </w:rPr>
        <w:t xml:space="preserve">were limited to </w:t>
      </w:r>
      <w:r w:rsidR="00767C65">
        <w:rPr>
          <w:rFonts w:ascii="Calibri" w:hAnsi="Calibri" w:cs="Calibri"/>
          <w:lang w:val="en-CA"/>
        </w:rPr>
        <w:t xml:space="preserve">comparisons at </w:t>
      </w:r>
      <w:r w:rsidR="00767C65" w:rsidRPr="00767C65">
        <w:rPr>
          <w:rFonts w:ascii="Calibri" w:hAnsi="Calibri" w:cs="Calibri"/>
          <w:lang w:val="en-CA"/>
        </w:rPr>
        <w:t>600db</w:t>
      </w:r>
      <w:r w:rsidR="00767C65">
        <w:rPr>
          <w:rFonts w:ascii="Calibri" w:hAnsi="Calibri" w:cs="Calibri"/>
          <w:lang w:val="en-CA"/>
        </w:rPr>
        <w:t>. The differences at P26 were extremely small alo</w:t>
      </w:r>
      <w:r w:rsidR="00767C65" w:rsidRPr="00767C65">
        <w:rPr>
          <w:rFonts w:ascii="Calibri" w:hAnsi="Calibri" w:cs="Calibri"/>
          <w:lang w:val="en-CA"/>
        </w:rPr>
        <w:t>ng lines of constant density, with the temperature differences &lt;0.0015C°  and salinity&lt;0.0005psu.</w:t>
      </w:r>
      <w:r w:rsidR="00767C65">
        <w:rPr>
          <w:rFonts w:ascii="Calibri" w:hAnsi="Calibri" w:cs="Calibri"/>
          <w:lang w:val="en-CA"/>
        </w:rPr>
        <w:t xml:space="preserve"> Most differences were much smaller than that. </w:t>
      </w:r>
      <w:r w:rsidR="00317E67">
        <w:rPr>
          <w:rFonts w:ascii="Calibri" w:hAnsi="Calibri" w:cs="Calibri"/>
          <w:lang w:val="en-CA"/>
        </w:rPr>
        <w:t xml:space="preserve"> At P16 the differences are somewhat larger at </w:t>
      </w:r>
      <w:r w:rsidR="00767C65">
        <w:rPr>
          <w:rFonts w:ascii="Calibri" w:hAnsi="Calibri" w:cs="Calibri"/>
          <w:lang w:val="en-CA"/>
        </w:rPr>
        <w:t xml:space="preserve"> </w:t>
      </w:r>
      <w:r w:rsidR="00317E67" w:rsidRPr="00767C65">
        <w:rPr>
          <w:rFonts w:ascii="Calibri" w:hAnsi="Calibri" w:cs="Calibri"/>
          <w:lang w:val="en-CA"/>
        </w:rPr>
        <w:t>temperature differences &lt;0.0</w:t>
      </w:r>
      <w:r w:rsidR="00317E67">
        <w:rPr>
          <w:rFonts w:ascii="Calibri" w:hAnsi="Calibri" w:cs="Calibri"/>
          <w:lang w:val="en-CA"/>
        </w:rPr>
        <w:t>2</w:t>
      </w:r>
      <w:r w:rsidR="00317E67" w:rsidRPr="00767C65">
        <w:rPr>
          <w:rFonts w:ascii="Calibri" w:hAnsi="Calibri" w:cs="Calibri"/>
          <w:lang w:val="en-CA"/>
        </w:rPr>
        <w:t>C°  and salinity</w:t>
      </w:r>
      <w:r w:rsidR="00317E67">
        <w:rPr>
          <w:rFonts w:ascii="Calibri" w:hAnsi="Calibri" w:cs="Calibri"/>
          <w:lang w:val="en-CA"/>
        </w:rPr>
        <w:t xml:space="preserve"> differences </w:t>
      </w:r>
      <w:r w:rsidR="00317E67" w:rsidRPr="00767C65">
        <w:rPr>
          <w:rFonts w:ascii="Calibri" w:hAnsi="Calibri" w:cs="Calibri"/>
          <w:lang w:val="en-CA"/>
        </w:rPr>
        <w:t>&lt;0.00</w:t>
      </w:r>
      <w:r w:rsidR="00317E67">
        <w:rPr>
          <w:rFonts w:ascii="Calibri" w:hAnsi="Calibri" w:cs="Calibri"/>
          <w:lang w:val="en-CA"/>
        </w:rPr>
        <w:t>3</w:t>
      </w:r>
      <w:r w:rsidR="00317E67" w:rsidRPr="00767C65">
        <w:rPr>
          <w:rFonts w:ascii="Calibri" w:hAnsi="Calibri" w:cs="Calibri"/>
          <w:lang w:val="en-CA"/>
        </w:rPr>
        <w:t>psu.</w:t>
      </w:r>
      <w:r w:rsidR="00317E67">
        <w:rPr>
          <w:rFonts w:ascii="Calibri" w:hAnsi="Calibri" w:cs="Calibri"/>
          <w:lang w:val="en-CA"/>
        </w:rPr>
        <w:t xml:space="preserve"> At P16 the active mixing level is </w:t>
      </w:r>
      <w:r w:rsidR="00B878CE">
        <w:rPr>
          <w:rFonts w:ascii="Calibri" w:hAnsi="Calibri" w:cs="Calibri"/>
          <w:lang w:val="en-CA"/>
        </w:rPr>
        <w:t>deeper than at</w:t>
      </w:r>
      <w:r w:rsidR="000F15ED">
        <w:rPr>
          <w:rFonts w:ascii="Calibri" w:hAnsi="Calibri" w:cs="Calibri"/>
          <w:lang w:val="en-CA"/>
        </w:rPr>
        <w:t xml:space="preserve"> P26. </w:t>
      </w:r>
      <w:r w:rsidR="00B878CE">
        <w:rPr>
          <w:rFonts w:ascii="Calibri" w:hAnsi="Calibri" w:cs="Calibri"/>
          <w:lang w:val="en-CA"/>
        </w:rPr>
        <w:t xml:space="preserve"> So repeatability is</w:t>
      </w:r>
      <w:r w:rsidR="00BD19AA">
        <w:rPr>
          <w:rFonts w:ascii="Calibri" w:hAnsi="Calibri" w:cs="Calibri"/>
          <w:lang w:val="en-CA"/>
        </w:rPr>
        <w:t xml:space="preserve"> not expected to be as</w:t>
      </w:r>
      <w:r w:rsidR="00B878CE">
        <w:rPr>
          <w:rFonts w:ascii="Calibri" w:hAnsi="Calibri" w:cs="Calibri"/>
          <w:lang w:val="en-CA"/>
        </w:rPr>
        <w:t xml:space="preserve"> good.</w:t>
      </w:r>
    </w:p>
    <w:p w14:paraId="17D671CF" w14:textId="77777777" w:rsidR="00B878CE" w:rsidRDefault="00B878CE" w:rsidP="00D05DE6">
      <w:pPr>
        <w:pStyle w:val="BodyText"/>
        <w:shd w:val="clear" w:color="auto" w:fill="FFFFFF" w:themeFill="background1"/>
        <w:rPr>
          <w:rFonts w:ascii="Calibri" w:hAnsi="Calibri" w:cs="Calibri"/>
          <w:lang w:val="en-CA"/>
        </w:rPr>
      </w:pPr>
    </w:p>
    <w:p w14:paraId="3AD15FB7" w14:textId="77777777" w:rsidR="00683884" w:rsidRPr="001E547A" w:rsidRDefault="003F77FB" w:rsidP="001E547A">
      <w:pPr>
        <w:pStyle w:val="Heading5"/>
      </w:pPr>
      <w:r w:rsidRPr="001E547A">
        <w:t>DETAILED EDITING</w:t>
      </w:r>
      <w:bookmarkEnd w:id="11"/>
    </w:p>
    <w:p w14:paraId="245B36A6" w14:textId="04C00FBF" w:rsidR="0032750B" w:rsidRDefault="0032750B" w:rsidP="0032750B">
      <w:pPr>
        <w:rPr>
          <w:lang w:val="en-CA"/>
        </w:rPr>
      </w:pPr>
      <w:r w:rsidRPr="003F16B3">
        <w:rPr>
          <w:lang w:val="en-CA"/>
        </w:rPr>
        <w:t>The *.DEL files were zipped in 2 batches and submitted to the CTD-QC-File Processor. DELPRED files were returned. 1 file was not included since it only had surface data. It will not be processed further (#47)</w:t>
      </w:r>
    </w:p>
    <w:p w14:paraId="3C694123" w14:textId="77777777" w:rsidR="00D37919" w:rsidRDefault="00D37919" w:rsidP="0032750B">
      <w:pPr>
        <w:rPr>
          <w:lang w:val="en-CA"/>
        </w:rPr>
      </w:pPr>
    </w:p>
    <w:p w14:paraId="432DB706" w14:textId="61D6B355" w:rsidR="00D37919" w:rsidRDefault="00D37919" w:rsidP="0032750B">
      <w:pPr>
        <w:rPr>
          <w:lang w:val="en-CA"/>
        </w:rPr>
      </w:pPr>
      <w:r>
        <w:rPr>
          <w:lang w:val="en-CA"/>
        </w:rPr>
        <w:t>The choices of which channels to edit was difficult because many of the casts were extremely noisy.</w:t>
      </w:r>
    </w:p>
    <w:p w14:paraId="24C13BDB" w14:textId="408B9327" w:rsidR="00D37919" w:rsidRDefault="00D37919" w:rsidP="0032750B">
      <w:pPr>
        <w:rPr>
          <w:lang w:val="en-CA"/>
        </w:rPr>
      </w:pPr>
      <w:r>
        <w:rPr>
          <w:lang w:val="en-CA"/>
        </w:rPr>
        <w:t>For CTD 1515, the secondary salinity was closer to bottles while the primary was slightly flatter in plots of differences versus pressure. In the noisiest casts</w:t>
      </w:r>
      <w:r w:rsidR="00BD19AA">
        <w:rPr>
          <w:lang w:val="en-CA"/>
        </w:rPr>
        <w:t>,</w:t>
      </w:r>
      <w:r>
        <w:rPr>
          <w:lang w:val="en-CA"/>
        </w:rPr>
        <w:t xml:space="preserve"> both sensor pairs look hard to edit, possibly the primary was slightly easier but there was almost no difference. However, in casts with less noise, the secondary looked like the best choice. So secondary were chosen for editing.</w:t>
      </w:r>
    </w:p>
    <w:p w14:paraId="06E2496D" w14:textId="47B3B287" w:rsidR="00D37919" w:rsidRDefault="00D37919" w:rsidP="0032750B">
      <w:pPr>
        <w:rPr>
          <w:lang w:val="en-CA"/>
        </w:rPr>
      </w:pPr>
      <w:r>
        <w:rPr>
          <w:lang w:val="en-CA"/>
        </w:rPr>
        <w:t>For CTD 0506 the secondary salinity was very close to bottles while the primary was slightly flatter but noisier. As for the other CTD editing of casts with a lot of noise will be difficult for both channel pairs, but when the noise level was low later in the cruise, the secondary looks like the best choice. There are a few casts with bad primary salinity late in the cruise. Overall, secondary looks like the better choice to edit.</w:t>
      </w:r>
    </w:p>
    <w:p w14:paraId="0359B1FA" w14:textId="77777777" w:rsidR="00D37919" w:rsidRDefault="00D37919" w:rsidP="0032750B">
      <w:pPr>
        <w:rPr>
          <w:lang w:val="en-CA"/>
        </w:rPr>
      </w:pPr>
    </w:p>
    <w:p w14:paraId="38A8014A" w14:textId="4613F5BE" w:rsidR="00976008" w:rsidRPr="00B878CE" w:rsidRDefault="00D37919" w:rsidP="00D05DE6">
      <w:pPr>
        <w:pStyle w:val="BodyText"/>
        <w:shd w:val="clear" w:color="auto" w:fill="FFFFFF" w:themeFill="background1"/>
        <w:rPr>
          <w:rFonts w:ascii="Calibri" w:hAnsi="Calibri" w:cs="Calibri"/>
          <w:lang w:val="en-CA"/>
        </w:rPr>
      </w:pPr>
      <w:r w:rsidRPr="00B878CE">
        <w:rPr>
          <w:rFonts w:ascii="Calibri" w:hAnsi="Calibri" w:cs="Calibri"/>
          <w:lang w:val="en-CA"/>
        </w:rPr>
        <w:lastRenderedPageBreak/>
        <w:t>C</w:t>
      </w:r>
      <w:r w:rsidR="00976008" w:rsidRPr="00B878CE">
        <w:rPr>
          <w:rFonts w:ascii="Calibri" w:hAnsi="Calibri" w:cs="Calibri"/>
          <w:lang w:val="en-CA"/>
        </w:rPr>
        <w:t xml:space="preserve">TDEDIT was used to remove records that appear to be corrupted by shed wakes. Salinity was cleaned to remove spikes that appear to be due to small misalignment or instrumental noise. </w:t>
      </w:r>
      <w:r w:rsidR="00A61290" w:rsidRPr="00B878CE">
        <w:rPr>
          <w:rFonts w:ascii="Calibri" w:hAnsi="Calibri" w:cs="Calibri"/>
          <w:lang w:val="en-CA"/>
        </w:rPr>
        <w:t>All</w:t>
      </w:r>
      <w:r w:rsidR="00976008" w:rsidRPr="00B878CE">
        <w:rPr>
          <w:rFonts w:ascii="Calibri" w:hAnsi="Calibri" w:cs="Calibri"/>
          <w:lang w:val="en-CA"/>
        </w:rPr>
        <w:t xml:space="preserve"> files required some editing</w:t>
      </w:r>
      <w:r w:rsidR="00B40C6E" w:rsidRPr="00B878CE">
        <w:rPr>
          <w:rFonts w:ascii="Calibri" w:hAnsi="Calibri" w:cs="Calibri"/>
          <w:lang w:val="en-CA"/>
        </w:rPr>
        <w:t>.</w:t>
      </w:r>
      <w:r w:rsidR="00976008" w:rsidRPr="00B878CE">
        <w:rPr>
          <w:rFonts w:ascii="Calibri" w:hAnsi="Calibri" w:cs="Calibri"/>
          <w:lang w:val="en-CA"/>
        </w:rPr>
        <w:t xml:space="preserve"> </w:t>
      </w:r>
    </w:p>
    <w:p w14:paraId="4390CA58" w14:textId="048B6121" w:rsidR="00976008" w:rsidRPr="00B878CE" w:rsidRDefault="00976008" w:rsidP="00D05DE6">
      <w:pPr>
        <w:pStyle w:val="BodyText"/>
        <w:shd w:val="clear" w:color="auto" w:fill="FFFFFF" w:themeFill="background1"/>
        <w:rPr>
          <w:rFonts w:ascii="Calibri" w:hAnsi="Calibri" w:cs="Calibri"/>
          <w:lang w:val="en-CA"/>
        </w:rPr>
      </w:pPr>
      <w:r w:rsidRPr="00B878CE">
        <w:rPr>
          <w:rFonts w:ascii="Calibri" w:hAnsi="Calibri" w:cs="Calibri"/>
          <w:lang w:val="en-CA"/>
        </w:rPr>
        <w:t>Notes about editing applied were added to the files.</w:t>
      </w:r>
    </w:p>
    <w:p w14:paraId="4ECC5C53" w14:textId="067254DE" w:rsidR="0082295C" w:rsidRPr="00B878CE" w:rsidRDefault="00CF768C" w:rsidP="00D05DE6">
      <w:pPr>
        <w:pStyle w:val="BodyText"/>
        <w:shd w:val="clear" w:color="auto" w:fill="FFFFFF" w:themeFill="background1"/>
        <w:rPr>
          <w:rFonts w:ascii="Calibri" w:hAnsi="Calibri" w:cs="Calibri"/>
          <w:lang w:val="en-CA"/>
        </w:rPr>
      </w:pPr>
      <w:r w:rsidRPr="00B878CE">
        <w:rPr>
          <w:rFonts w:ascii="Calibri" w:hAnsi="Calibri" w:cs="Calibri"/>
          <w:lang w:val="en-CA"/>
        </w:rPr>
        <w:t>Cast #57</w:t>
      </w:r>
      <w:r w:rsidR="0082295C" w:rsidRPr="00B878CE">
        <w:rPr>
          <w:rFonts w:ascii="Calibri" w:hAnsi="Calibri" w:cs="Calibri"/>
          <w:lang w:val="en-CA"/>
        </w:rPr>
        <w:t xml:space="preserve"> required extremely heavy editing due to the unusually large number of CTD descent rate reversals. This was due to a </w:t>
      </w:r>
      <w:r w:rsidRPr="00B878CE">
        <w:rPr>
          <w:rFonts w:ascii="Calibri" w:hAnsi="Calibri" w:cs="Calibri"/>
          <w:lang w:val="en-CA"/>
        </w:rPr>
        <w:t>low descent rate</w:t>
      </w:r>
      <w:r w:rsidR="00BD19AA">
        <w:rPr>
          <w:rFonts w:ascii="Calibri" w:hAnsi="Calibri" w:cs="Calibri"/>
          <w:lang w:val="en-CA"/>
        </w:rPr>
        <w:t xml:space="preserve"> </w:t>
      </w:r>
      <w:r w:rsidR="005D4DAE">
        <w:rPr>
          <w:rFonts w:ascii="Calibri" w:hAnsi="Calibri" w:cs="Calibri"/>
          <w:lang w:val="en-CA"/>
        </w:rPr>
        <w:t>(to straighten the cable). com</w:t>
      </w:r>
      <w:r w:rsidR="0082295C" w:rsidRPr="00B878CE">
        <w:rPr>
          <w:rFonts w:ascii="Calibri" w:hAnsi="Calibri" w:cs="Calibri"/>
          <w:lang w:val="en-CA"/>
        </w:rPr>
        <w:t>bin</w:t>
      </w:r>
      <w:r w:rsidRPr="00B878CE">
        <w:rPr>
          <w:rFonts w:ascii="Calibri" w:hAnsi="Calibri" w:cs="Calibri"/>
          <w:lang w:val="en-CA"/>
        </w:rPr>
        <w:t>ed with</w:t>
      </w:r>
      <w:r w:rsidR="0082295C" w:rsidRPr="00B878CE">
        <w:rPr>
          <w:rFonts w:ascii="Calibri" w:hAnsi="Calibri" w:cs="Calibri"/>
          <w:lang w:val="en-CA"/>
        </w:rPr>
        <w:t xml:space="preserve"> very rough weather</w:t>
      </w:r>
      <w:r w:rsidRPr="00B878CE">
        <w:rPr>
          <w:rFonts w:ascii="Calibri" w:hAnsi="Calibri" w:cs="Calibri"/>
          <w:lang w:val="en-CA"/>
        </w:rPr>
        <w:t xml:space="preserve">; there may also have been </w:t>
      </w:r>
      <w:r w:rsidR="0082295C" w:rsidRPr="00B878CE">
        <w:rPr>
          <w:rFonts w:ascii="Calibri" w:hAnsi="Calibri" w:cs="Calibri"/>
          <w:lang w:val="en-CA"/>
        </w:rPr>
        <w:t>problems with the crane and crew training in its operation.</w:t>
      </w:r>
    </w:p>
    <w:p w14:paraId="7219F02C" w14:textId="77777777" w:rsidR="00055EE0" w:rsidRPr="00594C6A" w:rsidRDefault="00055EE0" w:rsidP="00D05DE6">
      <w:pPr>
        <w:pStyle w:val="BodyText"/>
        <w:shd w:val="clear" w:color="auto" w:fill="FFFFFF" w:themeFill="background1"/>
        <w:rPr>
          <w:rFonts w:ascii="Calibri" w:hAnsi="Calibri" w:cs="Calibri"/>
          <w:lang w:val="en-CA"/>
        </w:rPr>
      </w:pPr>
    </w:p>
    <w:p w14:paraId="24AF7999" w14:textId="19E7B1E3" w:rsidR="00976008" w:rsidRPr="00594C6A" w:rsidRDefault="00976008" w:rsidP="00D05DE6">
      <w:pPr>
        <w:pStyle w:val="BodyText"/>
        <w:shd w:val="clear" w:color="auto" w:fill="FFFFFF" w:themeFill="background1"/>
        <w:rPr>
          <w:rFonts w:ascii="Calibri" w:hAnsi="Calibri" w:cs="Calibri"/>
          <w:lang w:val="en-CA"/>
        </w:rPr>
      </w:pPr>
      <w:r w:rsidRPr="00594C6A">
        <w:rPr>
          <w:rFonts w:ascii="Calibri" w:hAnsi="Calibri" w:cs="Calibri"/>
          <w:lang w:val="en-CA"/>
        </w:rPr>
        <w:t>After editing, T-S plots were examined for all cast</w:t>
      </w:r>
      <w:r w:rsidR="00A61290" w:rsidRPr="00594C6A">
        <w:rPr>
          <w:rFonts w:ascii="Calibri" w:hAnsi="Calibri" w:cs="Calibri"/>
          <w:lang w:val="en-CA"/>
        </w:rPr>
        <w:t xml:space="preserve">s and </w:t>
      </w:r>
      <w:r w:rsidR="00364811" w:rsidRPr="00594C6A">
        <w:rPr>
          <w:rFonts w:ascii="Calibri" w:hAnsi="Calibri" w:cs="Calibri"/>
          <w:lang w:val="en-CA"/>
        </w:rPr>
        <w:t xml:space="preserve">no </w:t>
      </w:r>
      <w:r w:rsidR="00A61290" w:rsidRPr="00594C6A">
        <w:rPr>
          <w:rFonts w:ascii="Calibri" w:hAnsi="Calibri" w:cs="Calibri"/>
          <w:lang w:val="en-CA"/>
        </w:rPr>
        <w:t>further editing was found necessary</w:t>
      </w:r>
      <w:r w:rsidR="00594C6A">
        <w:rPr>
          <w:rFonts w:ascii="Calibri" w:hAnsi="Calibri" w:cs="Calibri"/>
          <w:lang w:val="en-CA"/>
        </w:rPr>
        <w:t>; a few unstable features remain but may be real</w:t>
      </w:r>
      <w:r w:rsidRPr="00594C6A">
        <w:rPr>
          <w:rFonts w:ascii="Calibri" w:hAnsi="Calibri" w:cs="Calibri"/>
          <w:lang w:val="en-CA"/>
        </w:rPr>
        <w:t>.</w:t>
      </w:r>
    </w:p>
    <w:p w14:paraId="4EE6DC8F" w14:textId="77777777" w:rsidR="00C12747" w:rsidRPr="00DA660C" w:rsidRDefault="00C12747" w:rsidP="00D05DE6">
      <w:pPr>
        <w:pStyle w:val="BodyText"/>
        <w:shd w:val="clear" w:color="auto" w:fill="FFFFFF" w:themeFill="background1"/>
        <w:rPr>
          <w:rFonts w:ascii="Calibri" w:hAnsi="Calibri" w:cs="Calibri"/>
          <w:lang w:val="en-CA"/>
        </w:rPr>
      </w:pPr>
    </w:p>
    <w:p w14:paraId="09A83FF8" w14:textId="77777777" w:rsidR="00991BA2" w:rsidRPr="001E547A" w:rsidRDefault="0071086F" w:rsidP="001E547A">
      <w:pPr>
        <w:pStyle w:val="Heading5"/>
      </w:pPr>
      <w:r w:rsidRPr="001E547A">
        <w:t>Corrections to Pressure, Salinity and Dissolved Oxygen Concentration</w:t>
      </w:r>
    </w:p>
    <w:p w14:paraId="5E016230" w14:textId="29A26C74" w:rsidR="00594C6A" w:rsidRPr="00DA660C" w:rsidRDefault="00594C6A" w:rsidP="00D05DE6">
      <w:pPr>
        <w:pStyle w:val="BodyText"/>
        <w:shd w:val="clear" w:color="auto" w:fill="FFFFFF" w:themeFill="background1"/>
        <w:rPr>
          <w:rFonts w:ascii="Calibri" w:hAnsi="Calibri" w:cs="Calibri"/>
          <w:lang w:val="en-CA"/>
        </w:rPr>
      </w:pPr>
      <w:r w:rsidRPr="00DA660C">
        <w:rPr>
          <w:rFonts w:ascii="Calibri" w:hAnsi="Calibri" w:cs="Calibri"/>
          <w:lang w:val="en-CA"/>
        </w:rPr>
        <w:t>File 2024-002-recal-sil.ccf was prepared to recalibrate silicate where salinity is &lt;25psu.</w:t>
      </w:r>
    </w:p>
    <w:p w14:paraId="75ABA533" w14:textId="68A0058A" w:rsidR="00130AC0" w:rsidRPr="00DA660C" w:rsidRDefault="005B29BE" w:rsidP="00D05DE6">
      <w:pPr>
        <w:pStyle w:val="BodyText"/>
        <w:shd w:val="clear" w:color="auto" w:fill="FFFFFF" w:themeFill="background1"/>
        <w:rPr>
          <w:rFonts w:ascii="Calibri" w:hAnsi="Calibri" w:cs="Calibri"/>
          <w:lang w:val="en-CA"/>
        </w:rPr>
      </w:pPr>
      <w:r w:rsidRPr="00DA660C">
        <w:rPr>
          <w:rFonts w:ascii="Calibri" w:hAnsi="Calibri" w:cs="Calibri"/>
          <w:lang w:val="en-CA"/>
        </w:rPr>
        <w:t>F</w:t>
      </w:r>
      <w:r w:rsidR="004E0488" w:rsidRPr="00DA660C">
        <w:rPr>
          <w:rFonts w:ascii="Calibri" w:hAnsi="Calibri" w:cs="Calibri"/>
          <w:lang w:val="en-CA"/>
        </w:rPr>
        <w:t xml:space="preserve">ile </w:t>
      </w:r>
      <w:r w:rsidR="004060C1" w:rsidRPr="00DA660C">
        <w:rPr>
          <w:rFonts w:ascii="Calibri" w:hAnsi="Calibri" w:cs="Calibri"/>
          <w:lang w:val="en-CA"/>
        </w:rPr>
        <w:t>2024-002</w:t>
      </w:r>
      <w:r w:rsidR="00B40C6E" w:rsidRPr="00DA660C">
        <w:rPr>
          <w:rFonts w:ascii="Calibri" w:hAnsi="Calibri" w:cs="Calibri"/>
          <w:lang w:val="en-CA"/>
        </w:rPr>
        <w:t>-recal</w:t>
      </w:r>
      <w:r w:rsidR="004E0488" w:rsidRPr="00DA660C">
        <w:rPr>
          <w:rFonts w:ascii="Calibri" w:hAnsi="Calibri" w:cs="Calibri"/>
          <w:lang w:val="en-CA"/>
        </w:rPr>
        <w:t>1</w:t>
      </w:r>
      <w:r w:rsidR="00B40C6E" w:rsidRPr="00DA660C">
        <w:rPr>
          <w:rFonts w:ascii="Calibri" w:hAnsi="Calibri" w:cs="Calibri"/>
          <w:lang w:val="en-CA"/>
        </w:rPr>
        <w:t>.ccf was prepared</w:t>
      </w:r>
      <w:r w:rsidRPr="00DA660C">
        <w:rPr>
          <w:rFonts w:ascii="Calibri" w:hAnsi="Calibri" w:cs="Calibri"/>
          <w:lang w:val="en-CA"/>
        </w:rPr>
        <w:t xml:space="preserve"> apply </w:t>
      </w:r>
      <w:r w:rsidR="00B40C6E" w:rsidRPr="00DA660C">
        <w:rPr>
          <w:rFonts w:ascii="Calibri" w:hAnsi="Calibri" w:cs="Calibri"/>
          <w:lang w:val="en-CA"/>
        </w:rPr>
        <w:t>corrections</w:t>
      </w:r>
      <w:r w:rsidRPr="00DA660C">
        <w:rPr>
          <w:rFonts w:ascii="Calibri" w:hAnsi="Calibri" w:cs="Calibri"/>
          <w:lang w:val="en-CA"/>
        </w:rPr>
        <w:t xml:space="preserve"> as follows</w:t>
      </w:r>
      <w:r w:rsidR="00130AC0" w:rsidRPr="00DA660C">
        <w:rPr>
          <w:rFonts w:ascii="Calibri" w:hAnsi="Calibri" w:cs="Calibri"/>
          <w:lang w:val="en-CA"/>
        </w:rPr>
        <w:t>:</w:t>
      </w:r>
      <w:r w:rsidR="00B40C6E" w:rsidRPr="00DA660C">
        <w:rPr>
          <w:rFonts w:ascii="Calibri" w:hAnsi="Calibri" w:cs="Calibri"/>
          <w:lang w:val="en-CA"/>
        </w:rPr>
        <w:t xml:space="preserve">    </w:t>
      </w:r>
    </w:p>
    <w:p w14:paraId="0871CCB7" w14:textId="6155B412" w:rsidR="005B29BE" w:rsidRPr="00DA660C" w:rsidRDefault="007A5897" w:rsidP="005B29BE">
      <w:pPr>
        <w:pStyle w:val="BodyText"/>
        <w:numPr>
          <w:ilvl w:val="0"/>
          <w:numId w:val="19"/>
        </w:numPr>
        <w:shd w:val="clear" w:color="auto" w:fill="FFFFFF" w:themeFill="background1"/>
        <w:rPr>
          <w:rFonts w:ascii="Calibri" w:hAnsi="Calibri" w:cs="Calibri"/>
          <w:lang w:val="en-CA"/>
        </w:rPr>
      </w:pPr>
      <w:r w:rsidRPr="00DA660C">
        <w:rPr>
          <w:rFonts w:ascii="Calibri" w:hAnsi="Calibri" w:cs="Calibri"/>
          <w:lang w:val="en-CA"/>
        </w:rPr>
        <w:t>For casts 1- 32 CTD #1515</w:t>
      </w:r>
      <w:r w:rsidR="005B29BE" w:rsidRPr="00DA660C">
        <w:rPr>
          <w:rFonts w:ascii="Calibri" w:hAnsi="Calibri" w:cs="Calibri"/>
          <w:lang w:val="en-CA"/>
        </w:rPr>
        <w:t>, 0.0084psu was added to channel Salinity:T0:C0 and 0.0052psu was added to Salinity:T1:C1</w:t>
      </w:r>
      <w:r w:rsidRPr="00DA660C">
        <w:rPr>
          <w:rFonts w:ascii="Calibri" w:hAnsi="Calibri" w:cs="Calibri"/>
          <w:lang w:val="en-CA"/>
        </w:rPr>
        <w:t xml:space="preserve"> </w:t>
      </w:r>
      <w:r w:rsidR="005B29BE" w:rsidRPr="00DA660C">
        <w:rPr>
          <w:rFonts w:ascii="Calibri" w:hAnsi="Calibri" w:cs="Calibri"/>
          <w:lang w:val="en-CA"/>
        </w:rPr>
        <w:t>and dissolved oxygen was recalculated as:</w:t>
      </w:r>
      <w:r w:rsidR="005B29BE" w:rsidRPr="00DA660C">
        <w:rPr>
          <w:rFonts w:ascii="Calibri" w:hAnsi="Calibri" w:cs="Calibri"/>
          <w:lang w:val="en-CA"/>
        </w:rPr>
        <w:tab/>
      </w:r>
    </w:p>
    <w:p w14:paraId="76B85B60" w14:textId="0AB9795E" w:rsidR="007A5897" w:rsidRPr="00DA660C" w:rsidRDefault="007A5897" w:rsidP="005B29BE">
      <w:pPr>
        <w:pStyle w:val="BodyText"/>
        <w:shd w:val="clear" w:color="auto" w:fill="FFFFFF" w:themeFill="background1"/>
        <w:ind w:left="720" w:firstLine="720"/>
        <w:rPr>
          <w:rFonts w:ascii="Calibri" w:hAnsi="Calibri" w:cs="Calibri"/>
          <w:szCs w:val="22"/>
        </w:rPr>
      </w:pPr>
      <w:r w:rsidRPr="00DA660C">
        <w:rPr>
          <w:rFonts w:ascii="Calibri" w:hAnsi="Calibri" w:cs="Calibri"/>
          <w:szCs w:val="22"/>
        </w:rPr>
        <w:t xml:space="preserve">CTD DO Corrected = CTD DO *1.0089 + 0.0319 </w:t>
      </w:r>
    </w:p>
    <w:p w14:paraId="2170A050" w14:textId="76CB5D48" w:rsidR="005B29BE" w:rsidRPr="00DA660C" w:rsidRDefault="005B29BE" w:rsidP="005B29BE">
      <w:pPr>
        <w:pStyle w:val="BodyText"/>
        <w:numPr>
          <w:ilvl w:val="0"/>
          <w:numId w:val="19"/>
        </w:numPr>
        <w:shd w:val="clear" w:color="auto" w:fill="FFFFFF" w:themeFill="background1"/>
        <w:rPr>
          <w:rFonts w:ascii="Calibri" w:hAnsi="Calibri" w:cs="Calibri"/>
          <w:lang w:val="en-CA"/>
        </w:rPr>
      </w:pPr>
      <w:r w:rsidRPr="00DA660C">
        <w:rPr>
          <w:rFonts w:ascii="Calibri" w:hAnsi="Calibri" w:cs="Calibri"/>
          <w:szCs w:val="22"/>
        </w:rPr>
        <w:t xml:space="preserve">For casts 47-140 </w:t>
      </w:r>
      <w:r w:rsidRPr="00DA660C">
        <w:rPr>
          <w:rFonts w:ascii="Calibri" w:hAnsi="Calibri" w:cs="Calibri"/>
          <w:lang w:val="en-CA"/>
        </w:rPr>
        <w:t>CTD #0506, dissolved oxygen was recalculated as:</w:t>
      </w:r>
      <w:r w:rsidRPr="00DA660C">
        <w:rPr>
          <w:rFonts w:ascii="Calibri" w:hAnsi="Calibri" w:cs="Calibri"/>
          <w:lang w:val="en-CA"/>
        </w:rPr>
        <w:tab/>
      </w:r>
    </w:p>
    <w:p w14:paraId="1B9560C8" w14:textId="505BBAE9" w:rsidR="005B29BE" w:rsidRPr="00E44B92" w:rsidRDefault="005B29BE" w:rsidP="005B29BE">
      <w:pPr>
        <w:pStyle w:val="BodyText"/>
        <w:shd w:val="clear" w:color="auto" w:fill="FFFFFF" w:themeFill="background1"/>
        <w:ind w:left="720" w:firstLine="720"/>
        <w:rPr>
          <w:rFonts w:ascii="Calibri" w:hAnsi="Calibri" w:cs="Calibri"/>
          <w:szCs w:val="22"/>
        </w:rPr>
      </w:pPr>
      <w:r w:rsidRPr="00DA660C">
        <w:rPr>
          <w:rFonts w:ascii="Calibri" w:hAnsi="Calibri" w:cs="Calibri"/>
          <w:szCs w:val="22"/>
        </w:rPr>
        <w:t>CTD DO Corrected = CTD DO *1.0232 + 0.032</w:t>
      </w:r>
      <w:r w:rsidRPr="00E44B92">
        <w:rPr>
          <w:rFonts w:ascii="Calibri" w:hAnsi="Calibri" w:cs="Calibri"/>
          <w:szCs w:val="22"/>
        </w:rPr>
        <w:t xml:space="preserve"> </w:t>
      </w:r>
    </w:p>
    <w:p w14:paraId="470BDDC7" w14:textId="77777777" w:rsidR="00D34DDF" w:rsidRPr="004716A6" w:rsidRDefault="00D34DDF" w:rsidP="00D05DE6">
      <w:pPr>
        <w:pStyle w:val="BodyText"/>
        <w:shd w:val="clear" w:color="auto" w:fill="FFFFFF" w:themeFill="background1"/>
        <w:rPr>
          <w:rFonts w:ascii="Calibri" w:hAnsi="Calibri" w:cs="Calibri"/>
        </w:rPr>
      </w:pPr>
    </w:p>
    <w:p w14:paraId="37DEDF7E" w14:textId="77777777" w:rsidR="009E0BDE" w:rsidRDefault="00D81F10" w:rsidP="00D05DE6">
      <w:pPr>
        <w:pStyle w:val="BodyText"/>
        <w:shd w:val="clear" w:color="auto" w:fill="FFFFFF" w:themeFill="background1"/>
        <w:rPr>
          <w:rFonts w:ascii="Calibri" w:hAnsi="Calibri" w:cs="Calibri"/>
        </w:rPr>
      </w:pPr>
      <w:r w:rsidRPr="004716A6">
        <w:rPr>
          <w:rFonts w:ascii="Calibri" w:hAnsi="Calibri" w:cs="Calibri"/>
        </w:rPr>
        <w:t xml:space="preserve">COMPARE was rerun </w:t>
      </w:r>
      <w:r w:rsidR="00C76D57" w:rsidRPr="004716A6">
        <w:rPr>
          <w:rFonts w:ascii="Calibri" w:hAnsi="Calibri" w:cs="Calibri"/>
        </w:rPr>
        <w:t>after recalibration.</w:t>
      </w:r>
      <w:r w:rsidR="009E0BDE">
        <w:rPr>
          <w:rFonts w:ascii="Calibri" w:hAnsi="Calibri" w:cs="Calibri"/>
        </w:rPr>
        <w:t xml:space="preserve"> </w:t>
      </w:r>
    </w:p>
    <w:p w14:paraId="6D0B924C" w14:textId="6443CB76" w:rsidR="00C76D57" w:rsidRPr="004716A6" w:rsidRDefault="009E0BDE" w:rsidP="00D05DE6">
      <w:pPr>
        <w:pStyle w:val="BodyText"/>
        <w:shd w:val="clear" w:color="auto" w:fill="FFFFFF" w:themeFill="background1"/>
        <w:rPr>
          <w:rFonts w:ascii="Calibri" w:hAnsi="Calibri" w:cs="Calibri"/>
        </w:rPr>
      </w:pPr>
      <w:r>
        <w:rPr>
          <w:rFonts w:ascii="Calibri" w:hAnsi="Calibri" w:cs="Calibri"/>
        </w:rPr>
        <w:t>For salinity, only the secondary was studied since no recalibration was applied to the primary and the secondary channels have not been prepared for the archive.</w:t>
      </w:r>
    </w:p>
    <w:p w14:paraId="3EF19450" w14:textId="553AFEAC" w:rsidR="00DB44BA" w:rsidRPr="009E0BDE" w:rsidRDefault="00DB44BA" w:rsidP="00D05DE6">
      <w:pPr>
        <w:pStyle w:val="BodyText"/>
        <w:shd w:val="clear" w:color="auto" w:fill="FFFFFF" w:themeFill="background1"/>
        <w:rPr>
          <w:rFonts w:ascii="Calibri" w:hAnsi="Calibri" w:cs="Calibri"/>
          <w:szCs w:val="22"/>
          <w:lang w:val="en-CA"/>
        </w:rPr>
      </w:pPr>
      <w:r w:rsidRPr="009E0BDE">
        <w:rPr>
          <w:rFonts w:ascii="Calibri" w:hAnsi="Calibri" w:cs="Calibri"/>
          <w:szCs w:val="22"/>
          <w:lang w:val="en-CA"/>
        </w:rPr>
        <w:t xml:space="preserve">Salinity:T1:C1 </w:t>
      </w:r>
      <w:r w:rsidR="009E0BDE" w:rsidRPr="009E0BDE">
        <w:rPr>
          <w:rFonts w:ascii="Calibri" w:hAnsi="Calibri" w:cs="Calibri"/>
          <w:szCs w:val="22"/>
          <w:lang w:val="en-CA"/>
        </w:rPr>
        <w:t xml:space="preserve">for CTD #1515 </w:t>
      </w:r>
      <w:r w:rsidRPr="009E0BDE">
        <w:rPr>
          <w:rFonts w:ascii="Calibri" w:hAnsi="Calibri" w:cs="Calibri"/>
          <w:szCs w:val="22"/>
          <w:lang w:val="en-CA"/>
        </w:rPr>
        <w:t xml:space="preserve">was </w:t>
      </w:r>
      <w:r w:rsidR="009E0BDE" w:rsidRPr="009E0BDE">
        <w:rPr>
          <w:rFonts w:ascii="Calibri" w:hAnsi="Calibri" w:cs="Calibri"/>
          <w:szCs w:val="22"/>
          <w:lang w:val="en-CA"/>
        </w:rPr>
        <w:t>lower than bottles by 0.005</w:t>
      </w:r>
      <w:r w:rsidR="007C629C">
        <w:rPr>
          <w:rFonts w:ascii="Calibri" w:hAnsi="Calibri" w:cs="Calibri"/>
          <w:szCs w:val="22"/>
          <w:lang w:val="en-CA"/>
        </w:rPr>
        <w:t>2</w:t>
      </w:r>
      <w:r w:rsidR="009E0BDE">
        <w:rPr>
          <w:rFonts w:ascii="Calibri" w:hAnsi="Calibri" w:cs="Calibri"/>
          <w:szCs w:val="22"/>
          <w:lang w:val="en-CA"/>
        </w:rPr>
        <w:t>psu</w:t>
      </w:r>
      <w:r w:rsidR="009E0BDE" w:rsidRPr="009E0BDE">
        <w:rPr>
          <w:rFonts w:ascii="Calibri" w:hAnsi="Calibri" w:cs="Calibri"/>
          <w:szCs w:val="22"/>
          <w:lang w:val="en-CA"/>
        </w:rPr>
        <w:t xml:space="preserve"> before recalibration and high by 0.00005psu after recalibration when the same outliers are excluded from the comparison. </w:t>
      </w:r>
    </w:p>
    <w:p w14:paraId="5DB23C2E" w14:textId="20F69776" w:rsidR="009E0BDE" w:rsidRDefault="009E0BDE" w:rsidP="00D05DE6">
      <w:pPr>
        <w:pStyle w:val="BodyText"/>
        <w:shd w:val="clear" w:color="auto" w:fill="FFFFFF" w:themeFill="background1"/>
        <w:rPr>
          <w:rFonts w:ascii="Calibri" w:hAnsi="Calibri" w:cs="Calibri"/>
          <w:szCs w:val="22"/>
          <w:lang w:val="en-CA"/>
        </w:rPr>
      </w:pPr>
      <w:r w:rsidRPr="009E0BDE">
        <w:rPr>
          <w:rFonts w:ascii="Calibri" w:hAnsi="Calibri" w:cs="Calibri"/>
          <w:szCs w:val="22"/>
          <w:lang w:val="en-CA"/>
        </w:rPr>
        <w:t>So the recalibration worked properly</w:t>
      </w:r>
      <w:r>
        <w:rPr>
          <w:rFonts w:ascii="Calibri" w:hAnsi="Calibri" w:cs="Calibri"/>
          <w:szCs w:val="22"/>
          <w:lang w:val="en-CA"/>
        </w:rPr>
        <w:t>. While it appears that the data are reasonably accurate, t</w:t>
      </w:r>
      <w:r w:rsidRPr="009E0BDE">
        <w:rPr>
          <w:rFonts w:ascii="Calibri" w:hAnsi="Calibri" w:cs="Calibri"/>
          <w:szCs w:val="22"/>
          <w:lang w:val="en-CA"/>
        </w:rPr>
        <w:t>here are too few samples in this se</w:t>
      </w:r>
      <w:r>
        <w:rPr>
          <w:rFonts w:ascii="Calibri" w:hAnsi="Calibri" w:cs="Calibri"/>
          <w:szCs w:val="22"/>
          <w:lang w:val="en-CA"/>
        </w:rPr>
        <w:t>t to have great confidence in that</w:t>
      </w:r>
      <w:r w:rsidR="007C629C">
        <w:rPr>
          <w:rFonts w:ascii="Calibri" w:hAnsi="Calibri" w:cs="Calibri"/>
          <w:szCs w:val="22"/>
          <w:lang w:val="en-CA"/>
        </w:rPr>
        <w:t xml:space="preserve"> statement</w:t>
      </w:r>
      <w:r>
        <w:rPr>
          <w:rFonts w:ascii="Calibri" w:hAnsi="Calibri" w:cs="Calibri"/>
          <w:szCs w:val="22"/>
          <w:lang w:val="en-CA"/>
        </w:rPr>
        <w:t>.</w:t>
      </w:r>
    </w:p>
    <w:p w14:paraId="540A69D8" w14:textId="1CBA1F6E" w:rsidR="009E0BDE" w:rsidRPr="009E0BDE" w:rsidRDefault="009E0BDE" w:rsidP="00D05DE6">
      <w:pPr>
        <w:pStyle w:val="BodyText"/>
        <w:shd w:val="clear" w:color="auto" w:fill="FFFFFF" w:themeFill="background1"/>
        <w:rPr>
          <w:rFonts w:ascii="Calibri" w:hAnsi="Calibri" w:cs="Calibri"/>
          <w:szCs w:val="22"/>
          <w:lang w:val="en-CA"/>
        </w:rPr>
      </w:pPr>
      <w:r w:rsidRPr="009E0BDE">
        <w:rPr>
          <w:rFonts w:ascii="Calibri" w:hAnsi="Calibri" w:cs="Calibri"/>
          <w:szCs w:val="22"/>
          <w:lang w:val="en-CA"/>
        </w:rPr>
        <w:t>Channel Salinity:T1:C1 was</w:t>
      </w:r>
      <w:r>
        <w:rPr>
          <w:rFonts w:ascii="Calibri" w:hAnsi="Calibri" w:cs="Calibri"/>
          <w:szCs w:val="22"/>
          <w:lang w:val="en-CA"/>
        </w:rPr>
        <w:t xml:space="preserve"> not recalibrated for CTD #0506, but a check was made to ensure no error was made in recalibration. No values had changed, as planned.</w:t>
      </w:r>
    </w:p>
    <w:p w14:paraId="62243F71" w14:textId="77777777" w:rsidR="009E0BDE" w:rsidRDefault="009E0BDE" w:rsidP="00D05DE6">
      <w:pPr>
        <w:pStyle w:val="BodyText"/>
        <w:shd w:val="clear" w:color="auto" w:fill="FFFFFF" w:themeFill="background1"/>
        <w:rPr>
          <w:rFonts w:ascii="Calibri" w:hAnsi="Calibri" w:cs="Calibri"/>
          <w:szCs w:val="22"/>
          <w:lang w:val="en-CA"/>
        </w:rPr>
      </w:pPr>
    </w:p>
    <w:p w14:paraId="7A651D2C" w14:textId="2B547549" w:rsidR="00822797" w:rsidRDefault="007360D5" w:rsidP="00D05DE6">
      <w:pPr>
        <w:pStyle w:val="BodyText"/>
        <w:shd w:val="clear" w:color="auto" w:fill="FFFFFF" w:themeFill="background1"/>
        <w:rPr>
          <w:rFonts w:ascii="Calibri" w:hAnsi="Calibri" w:cs="Calibri"/>
          <w:szCs w:val="22"/>
          <w:lang w:val="en-CA"/>
        </w:rPr>
      </w:pPr>
      <w:r w:rsidRPr="00822797">
        <w:rPr>
          <w:rFonts w:ascii="Calibri" w:hAnsi="Calibri" w:cs="Calibri"/>
          <w:szCs w:val="22"/>
          <w:lang w:val="en-CA"/>
        </w:rPr>
        <w:t xml:space="preserve">Channel Oxygen:Dissolved:SBE channel is in </w:t>
      </w:r>
      <w:r w:rsidR="00822797" w:rsidRPr="00822797">
        <w:rPr>
          <w:rFonts w:ascii="Calibri" w:hAnsi="Calibri" w:cs="Calibri"/>
          <w:szCs w:val="22"/>
          <w:lang w:val="en-CA"/>
        </w:rPr>
        <w:t xml:space="preserve">very good </w:t>
      </w:r>
      <w:r w:rsidRPr="00822797">
        <w:rPr>
          <w:rFonts w:ascii="Calibri" w:hAnsi="Calibri" w:cs="Calibri"/>
          <w:szCs w:val="22"/>
          <w:lang w:val="en-CA"/>
        </w:rPr>
        <w:t>agreement with bottles</w:t>
      </w:r>
      <w:r w:rsidR="00822797" w:rsidRPr="00822797">
        <w:rPr>
          <w:rFonts w:ascii="Calibri" w:hAnsi="Calibri" w:cs="Calibri"/>
          <w:szCs w:val="22"/>
          <w:lang w:val="en-CA"/>
        </w:rPr>
        <w:t xml:space="preserve"> for </w:t>
      </w:r>
      <w:r w:rsidR="00822797">
        <w:rPr>
          <w:rFonts w:ascii="Calibri" w:hAnsi="Calibri" w:cs="Calibri"/>
          <w:szCs w:val="22"/>
          <w:lang w:val="en-CA"/>
        </w:rPr>
        <w:t xml:space="preserve">both </w:t>
      </w:r>
      <w:r w:rsidR="00822797" w:rsidRPr="00822797">
        <w:rPr>
          <w:rFonts w:ascii="Calibri" w:hAnsi="Calibri" w:cs="Calibri"/>
          <w:szCs w:val="22"/>
          <w:lang w:val="en-CA"/>
        </w:rPr>
        <w:t>CTD</w:t>
      </w:r>
      <w:r w:rsidR="00822797">
        <w:rPr>
          <w:rFonts w:ascii="Calibri" w:hAnsi="Calibri" w:cs="Calibri"/>
          <w:szCs w:val="22"/>
          <w:lang w:val="en-CA"/>
        </w:rPr>
        <w:t>s when the same bottles are included as in the original fits. There is a lot of noise in the CTD#0506 fit but there was in the original fit as well. Differences at the high and low ends of the DO scale looks fine, with most outliers coming from high vertical gradient levels.</w:t>
      </w:r>
    </w:p>
    <w:p w14:paraId="0CCFB2F4" w14:textId="77777777" w:rsidR="00822797" w:rsidRDefault="00822797" w:rsidP="00D05DE6">
      <w:pPr>
        <w:pStyle w:val="BodyText"/>
        <w:shd w:val="clear" w:color="auto" w:fill="FFFFFF" w:themeFill="background1"/>
        <w:rPr>
          <w:rFonts w:ascii="Calibri" w:hAnsi="Calibri" w:cs="Calibri"/>
          <w:szCs w:val="22"/>
          <w:lang w:val="en-CA"/>
        </w:rPr>
      </w:pPr>
    </w:p>
    <w:p w14:paraId="77634176" w14:textId="22A3A106" w:rsidR="00D81F10" w:rsidRPr="0097234B" w:rsidRDefault="00D81F10" w:rsidP="00D05DE6">
      <w:pPr>
        <w:pStyle w:val="BodyText"/>
        <w:shd w:val="clear" w:color="auto" w:fill="FFFFFF" w:themeFill="background1"/>
        <w:rPr>
          <w:rFonts w:ascii="Calibri" w:hAnsi="Calibri" w:cs="Calibri"/>
        </w:rPr>
      </w:pPr>
      <w:r w:rsidRPr="0097234B">
        <w:rPr>
          <w:rFonts w:ascii="Calibri" w:hAnsi="Calibri" w:cs="Calibri"/>
        </w:rPr>
        <w:t>See file</w:t>
      </w:r>
      <w:r w:rsidR="007360D5" w:rsidRPr="0097234B">
        <w:rPr>
          <w:rFonts w:ascii="Calibri" w:hAnsi="Calibri" w:cs="Calibri"/>
        </w:rPr>
        <w:t xml:space="preserve">s </w:t>
      </w:r>
      <w:r w:rsidR="004060C1" w:rsidRPr="0097234B">
        <w:rPr>
          <w:rFonts w:ascii="Calibri" w:hAnsi="Calibri" w:cs="Calibri"/>
        </w:rPr>
        <w:t>2024-002</w:t>
      </w:r>
      <w:r w:rsidR="007360D5" w:rsidRPr="0097234B">
        <w:rPr>
          <w:rFonts w:ascii="Calibri" w:hAnsi="Calibri" w:cs="Calibri"/>
        </w:rPr>
        <w:t>-sal-comp2.xls and</w:t>
      </w:r>
      <w:r w:rsidRPr="0097234B">
        <w:rPr>
          <w:rFonts w:ascii="Calibri" w:hAnsi="Calibri" w:cs="Calibri"/>
        </w:rPr>
        <w:t xml:space="preserve"> </w:t>
      </w:r>
      <w:r w:rsidR="004060C1" w:rsidRPr="0097234B">
        <w:rPr>
          <w:rFonts w:ascii="Calibri" w:hAnsi="Calibri" w:cs="Calibri"/>
        </w:rPr>
        <w:t>2024-002</w:t>
      </w:r>
      <w:r w:rsidRPr="0097234B">
        <w:rPr>
          <w:rFonts w:ascii="Calibri" w:hAnsi="Calibri" w:cs="Calibri"/>
        </w:rPr>
        <w:t>-dox-comp2.xls.</w:t>
      </w:r>
    </w:p>
    <w:p w14:paraId="33172AC3" w14:textId="77777777" w:rsidR="003E3E96" w:rsidRPr="0097234B" w:rsidRDefault="003E3E96" w:rsidP="00D05DE6">
      <w:pPr>
        <w:pStyle w:val="BodyText"/>
        <w:shd w:val="clear" w:color="auto" w:fill="FFFFFF" w:themeFill="background1"/>
        <w:rPr>
          <w:rFonts w:ascii="Calibri" w:hAnsi="Calibri" w:cs="Calibri"/>
        </w:rPr>
      </w:pPr>
    </w:p>
    <w:p w14:paraId="69EEE3E3" w14:textId="77777777" w:rsidR="003E3E96" w:rsidRPr="001E547A" w:rsidRDefault="003E3E96" w:rsidP="001E547A">
      <w:pPr>
        <w:pStyle w:val="Heading5"/>
      </w:pPr>
      <w:r w:rsidRPr="001E547A">
        <w:t>Fluorescence Processing</w:t>
      </w:r>
    </w:p>
    <w:p w14:paraId="5B608342" w14:textId="77777777" w:rsidR="003E3E96" w:rsidRPr="0097234B" w:rsidRDefault="003E3E96" w:rsidP="00D05DE6">
      <w:pPr>
        <w:pStyle w:val="BodyText"/>
        <w:shd w:val="clear" w:color="auto" w:fill="FFFFFF" w:themeFill="background1"/>
        <w:rPr>
          <w:rFonts w:ascii="Calibri" w:hAnsi="Calibri" w:cs="Calibri"/>
          <w:lang w:val="en-CA"/>
        </w:rPr>
      </w:pPr>
      <w:r w:rsidRPr="0097234B">
        <w:rPr>
          <w:rFonts w:ascii="Calibri" w:hAnsi="Calibri" w:cs="Calibri"/>
          <w:lang w:val="en-CA"/>
        </w:rPr>
        <w:t>A median filter, size 11, was applied to the fluorescence channel in the COR1 files. Plots of a few casts showed that the filter was effective. (Output:*.FIL)</w:t>
      </w:r>
    </w:p>
    <w:p w14:paraId="209863A7" w14:textId="77777777" w:rsidR="003E3E96" w:rsidRPr="0097234B" w:rsidRDefault="003E3E96" w:rsidP="00D05DE6">
      <w:pPr>
        <w:pStyle w:val="BodyText"/>
        <w:shd w:val="clear" w:color="auto" w:fill="FFFFFF" w:themeFill="background1"/>
        <w:rPr>
          <w:rFonts w:ascii="Calibri" w:hAnsi="Calibri" w:cs="Calibri"/>
          <w:lang w:val="en-CA"/>
        </w:rPr>
      </w:pPr>
    </w:p>
    <w:p w14:paraId="1133CDFF" w14:textId="77777777" w:rsidR="003E3E96" w:rsidRPr="001E547A" w:rsidRDefault="003E3E96" w:rsidP="001E547A">
      <w:pPr>
        <w:pStyle w:val="Heading5"/>
      </w:pPr>
      <w:r w:rsidRPr="001E547A">
        <w:t>BIN AVERAGE of CTD files</w:t>
      </w:r>
    </w:p>
    <w:p w14:paraId="0B725854" w14:textId="77777777" w:rsidR="003E3E96" w:rsidRPr="0097234B" w:rsidRDefault="003E3E96" w:rsidP="00D05DE6">
      <w:pPr>
        <w:pStyle w:val="BodyText"/>
        <w:shd w:val="clear" w:color="auto" w:fill="FFFFFF" w:themeFill="background1"/>
        <w:rPr>
          <w:rFonts w:ascii="Calibri" w:hAnsi="Calibri" w:cs="Calibri"/>
          <w:lang w:val="en-CA"/>
        </w:rPr>
      </w:pPr>
      <w:r w:rsidRPr="0097234B">
        <w:rPr>
          <w:rFonts w:ascii="Calibri" w:hAnsi="Calibri" w:cs="Calibri"/>
          <w:lang w:val="en-CA"/>
        </w:rPr>
        <w:t>The following Bin Average values were applied to the FIL files (output AVG):</w:t>
      </w:r>
    </w:p>
    <w:p w14:paraId="3CB333D5" w14:textId="77777777" w:rsidR="003E3E96" w:rsidRPr="0097234B" w:rsidRDefault="003E3E96" w:rsidP="00D05DE6">
      <w:pPr>
        <w:pStyle w:val="BodyText"/>
        <w:shd w:val="clear" w:color="auto" w:fill="FFFFFF" w:themeFill="background1"/>
        <w:rPr>
          <w:rFonts w:ascii="Calibri" w:hAnsi="Calibri" w:cs="Calibri"/>
          <w:lang w:val="en-CA"/>
        </w:rPr>
      </w:pPr>
      <w:r w:rsidRPr="0097234B">
        <w:rPr>
          <w:rFonts w:ascii="Calibri" w:hAnsi="Calibri" w:cs="Calibri"/>
          <w:lang w:val="en-CA"/>
        </w:rPr>
        <w:t>Bin channel = pressure</w:t>
      </w:r>
      <w:r w:rsidRPr="0097234B">
        <w:rPr>
          <w:rFonts w:ascii="Calibri" w:hAnsi="Calibri" w:cs="Calibri"/>
          <w:lang w:val="en-CA"/>
        </w:rPr>
        <w:tab/>
        <w:t>Averaging interval = 1.000</w:t>
      </w:r>
      <w:r w:rsidRPr="0097234B">
        <w:rPr>
          <w:rFonts w:ascii="Calibri" w:hAnsi="Calibri" w:cs="Calibri"/>
          <w:lang w:val="en-CA"/>
        </w:rPr>
        <w:tab/>
        <w:t>Minimum bin value =   .000</w:t>
      </w:r>
    </w:p>
    <w:p w14:paraId="41D83763" w14:textId="77777777" w:rsidR="003E3E96" w:rsidRPr="0097234B" w:rsidRDefault="003E3E96" w:rsidP="00D05DE6">
      <w:pPr>
        <w:pStyle w:val="BodyText"/>
        <w:shd w:val="clear" w:color="auto" w:fill="FFFFFF" w:themeFill="background1"/>
        <w:rPr>
          <w:rFonts w:ascii="Calibri" w:hAnsi="Calibri" w:cs="Calibri"/>
          <w:lang w:val="en-CA"/>
        </w:rPr>
      </w:pPr>
      <w:r w:rsidRPr="0097234B">
        <w:rPr>
          <w:rFonts w:ascii="Calibri" w:hAnsi="Calibri" w:cs="Calibri"/>
          <w:lang w:val="en-CA"/>
        </w:rPr>
        <w:t>Average value will be used.</w:t>
      </w:r>
      <w:r w:rsidRPr="0097234B">
        <w:rPr>
          <w:rFonts w:ascii="Calibri" w:hAnsi="Calibri" w:cs="Calibri"/>
          <w:lang w:val="en-CA"/>
        </w:rPr>
        <w:tab/>
        <w:t>Interpolated values are NOT used for empty bins.</w:t>
      </w:r>
    </w:p>
    <w:p w14:paraId="1ED1B5F8" w14:textId="77777777" w:rsidR="003E3E96" w:rsidRPr="0097234B" w:rsidRDefault="003E3E96" w:rsidP="00D05DE6">
      <w:pPr>
        <w:pStyle w:val="BodyText"/>
        <w:shd w:val="clear" w:color="auto" w:fill="FFFFFF" w:themeFill="background1"/>
        <w:rPr>
          <w:rFonts w:ascii="Calibri" w:hAnsi="Calibri" w:cs="Calibri"/>
          <w:lang w:val="en-CA"/>
        </w:rPr>
      </w:pPr>
      <w:r w:rsidRPr="0097234B">
        <w:rPr>
          <w:rFonts w:ascii="Calibri" w:hAnsi="Calibri" w:cs="Calibri"/>
          <w:lang w:val="en-CA"/>
        </w:rPr>
        <w:t xml:space="preserve">On-screen T-S plots were examined and no significant differences were found from climatology. </w:t>
      </w:r>
    </w:p>
    <w:p w14:paraId="25767A66" w14:textId="4D4267A2" w:rsidR="00E84090" w:rsidRPr="00E44B92" w:rsidRDefault="00E84090" w:rsidP="00D05DE6">
      <w:pPr>
        <w:pStyle w:val="BodyText"/>
        <w:shd w:val="clear" w:color="auto" w:fill="FFFFFF" w:themeFill="background1"/>
        <w:rPr>
          <w:rFonts w:ascii="Calibri" w:hAnsi="Calibri" w:cs="Calibri"/>
          <w:highlight w:val="lightGray"/>
          <w:lang w:val="en-CA"/>
        </w:rPr>
      </w:pPr>
    </w:p>
    <w:p w14:paraId="1E171899" w14:textId="77777777" w:rsidR="00956804" w:rsidRPr="001E547A" w:rsidRDefault="00956804" w:rsidP="001E547A">
      <w:pPr>
        <w:pStyle w:val="Heading5"/>
      </w:pPr>
      <w:r w:rsidRPr="001E547A">
        <w:lastRenderedPageBreak/>
        <w:t>F</w:t>
      </w:r>
      <w:r w:rsidR="008A22BB" w:rsidRPr="001E547A">
        <w:t>inal</w:t>
      </w:r>
      <w:r w:rsidRPr="001E547A">
        <w:t xml:space="preserve"> C</w:t>
      </w:r>
      <w:r w:rsidR="008A22BB" w:rsidRPr="001E547A">
        <w:t>alibration of DO</w:t>
      </w:r>
    </w:p>
    <w:p w14:paraId="77175C20" w14:textId="206F803E" w:rsidR="0077009D" w:rsidRPr="00692077" w:rsidRDefault="0077009D" w:rsidP="00D05DE6">
      <w:pPr>
        <w:pStyle w:val="BodyText"/>
        <w:shd w:val="clear" w:color="auto" w:fill="FFFFFF" w:themeFill="background1"/>
        <w:rPr>
          <w:rFonts w:ascii="Calibri" w:hAnsi="Calibri" w:cs="Calibri"/>
          <w:lang w:val="en-CA"/>
        </w:rPr>
      </w:pPr>
      <w:r w:rsidRPr="00692077">
        <w:rPr>
          <w:rFonts w:ascii="Calibri" w:hAnsi="Calibri" w:cs="Calibri"/>
          <w:lang w:val="en-CA"/>
        </w:rPr>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692077" w:rsidRDefault="00781DDE" w:rsidP="00D05DE6">
      <w:pPr>
        <w:pStyle w:val="BodyText"/>
        <w:shd w:val="clear" w:color="auto" w:fill="FFFFFF" w:themeFill="background1"/>
        <w:rPr>
          <w:rFonts w:ascii="Calibri" w:hAnsi="Calibri" w:cs="Calibri"/>
          <w:lang w:val="en-CA"/>
        </w:rPr>
      </w:pPr>
    </w:p>
    <w:p w14:paraId="31D7D3FF" w14:textId="63B9E272" w:rsidR="00692077" w:rsidRDefault="0077009D" w:rsidP="00D05DE6">
      <w:pPr>
        <w:pStyle w:val="BodyText"/>
        <w:shd w:val="clear" w:color="auto" w:fill="FFFFFF" w:themeFill="background1"/>
        <w:rPr>
          <w:rFonts w:ascii="Calibri" w:hAnsi="Calibri" w:cs="Calibri"/>
          <w:lang w:val="en-CA"/>
        </w:rPr>
      </w:pPr>
      <w:r w:rsidRPr="00692077">
        <w:rPr>
          <w:rFonts w:ascii="Calibri" w:hAnsi="Calibri" w:cs="Calibri"/>
          <w:lang w:val="en-CA"/>
        </w:rPr>
        <w:t xml:space="preserve">Downcast files </w:t>
      </w:r>
      <w:r w:rsidR="00833EF5" w:rsidRPr="00692077">
        <w:rPr>
          <w:rFonts w:ascii="Calibri" w:hAnsi="Calibri" w:cs="Calibri"/>
          <w:lang w:val="en-CA"/>
        </w:rPr>
        <w:t>(</w:t>
      </w:r>
      <w:r w:rsidRPr="00692077">
        <w:rPr>
          <w:rFonts w:ascii="Calibri" w:hAnsi="Calibri" w:cs="Calibri"/>
          <w:lang w:val="en-CA"/>
        </w:rPr>
        <w:t xml:space="preserve">bin-averaged to </w:t>
      </w:r>
      <w:r w:rsidR="00692077">
        <w:rPr>
          <w:rFonts w:ascii="Calibri" w:hAnsi="Calibri" w:cs="Calibri"/>
          <w:lang w:val="en-CA"/>
        </w:rPr>
        <w:t>0.5</w:t>
      </w:r>
      <w:r w:rsidRPr="00692077">
        <w:rPr>
          <w:rFonts w:ascii="Calibri" w:hAnsi="Calibri" w:cs="Calibri"/>
          <w:lang w:val="en-CA"/>
        </w:rPr>
        <w:t>m</w:t>
      </w:r>
      <w:r w:rsidR="00965847" w:rsidRPr="00692077">
        <w:rPr>
          <w:rFonts w:ascii="Calibri" w:hAnsi="Calibri" w:cs="Calibri"/>
          <w:lang w:val="en-CA"/>
        </w:rPr>
        <w:t>-</w:t>
      </w:r>
      <w:r w:rsidRPr="00692077">
        <w:rPr>
          <w:rFonts w:ascii="Calibri" w:hAnsi="Calibri" w:cs="Calibri"/>
          <w:lang w:val="en-CA"/>
        </w:rPr>
        <w:t>bins</w:t>
      </w:r>
      <w:r w:rsidR="00833EF5" w:rsidRPr="00692077">
        <w:rPr>
          <w:rFonts w:ascii="Calibri" w:hAnsi="Calibri" w:cs="Calibri"/>
          <w:lang w:val="en-CA"/>
        </w:rPr>
        <w:t>) were</w:t>
      </w:r>
      <w:r w:rsidRPr="00692077">
        <w:rPr>
          <w:rFonts w:ascii="Calibri" w:hAnsi="Calibri" w:cs="Calibri"/>
          <w:lang w:val="en-CA"/>
        </w:rPr>
        <w:t xml:space="preserve"> thinned and compared to the bottle values in the MRG files. COMPARE was run to study the differences between the downcast CTD DO data and the titrated samples from upcast bottles.</w:t>
      </w:r>
      <w:r w:rsidR="00833EF5" w:rsidRPr="00692077">
        <w:rPr>
          <w:rFonts w:ascii="Calibri" w:hAnsi="Calibri" w:cs="Calibri"/>
          <w:lang w:val="en-CA"/>
        </w:rPr>
        <w:t xml:space="preserve"> </w:t>
      </w:r>
      <w:r w:rsidR="00E35160" w:rsidRPr="00692077">
        <w:rPr>
          <w:rFonts w:ascii="Calibri" w:hAnsi="Calibri" w:cs="Calibri"/>
          <w:lang w:val="en-CA"/>
        </w:rPr>
        <w:t>Outliers were removed based on residuals</w:t>
      </w:r>
      <w:r w:rsidR="008B3A58">
        <w:rPr>
          <w:rFonts w:ascii="Calibri" w:hAnsi="Calibri" w:cs="Calibri"/>
          <w:lang w:val="en-CA"/>
        </w:rPr>
        <w:t xml:space="preserve"> in a fit against DO. Plots were then made against pressure using the same data</w:t>
      </w:r>
      <w:r w:rsidR="00E35160" w:rsidRPr="00692077">
        <w:rPr>
          <w:rFonts w:ascii="Calibri" w:hAnsi="Calibri" w:cs="Calibri"/>
          <w:lang w:val="en-CA"/>
        </w:rPr>
        <w:t xml:space="preserve">. </w:t>
      </w:r>
      <w:r w:rsidR="00A8109C">
        <w:rPr>
          <w:rFonts w:ascii="Calibri" w:hAnsi="Calibri" w:cs="Calibri"/>
          <w:lang w:val="en-CA"/>
        </w:rPr>
        <w:t xml:space="preserve"> </w:t>
      </w:r>
    </w:p>
    <w:p w14:paraId="74DD90CB" w14:textId="77777777" w:rsidR="00692077" w:rsidRDefault="00692077" w:rsidP="00D05DE6">
      <w:pPr>
        <w:pStyle w:val="BodyText"/>
        <w:shd w:val="clear" w:color="auto" w:fill="FFFFFF" w:themeFill="background1"/>
        <w:rPr>
          <w:rFonts w:ascii="Calibri" w:hAnsi="Calibri" w:cs="Calibri"/>
          <w:lang w:val="en-CA"/>
        </w:rPr>
      </w:pPr>
    </w:p>
    <w:p w14:paraId="524F6E1E" w14:textId="3E02D6F8" w:rsidR="007D5C66" w:rsidRDefault="008B3A58" w:rsidP="00D05DE6">
      <w:pPr>
        <w:pStyle w:val="BodyText"/>
        <w:shd w:val="clear" w:color="auto" w:fill="FFFFFF" w:themeFill="background1"/>
        <w:rPr>
          <w:rFonts w:ascii="Calibri" w:hAnsi="Calibri" w:cs="Calibri"/>
          <w:lang w:val="en-CA"/>
        </w:rPr>
      </w:pPr>
      <w:r w:rsidRPr="008B3A58">
        <w:rPr>
          <w:rFonts w:ascii="Calibri" w:hAnsi="Calibri" w:cs="Calibri"/>
          <w:lang w:val="en-CA"/>
        </w:rPr>
        <w:t>For CTD #1515 t</w:t>
      </w:r>
      <w:r w:rsidR="00E35160" w:rsidRPr="008B3A58">
        <w:rPr>
          <w:rFonts w:ascii="Calibri" w:hAnsi="Calibri" w:cs="Calibri"/>
          <w:lang w:val="en-CA"/>
        </w:rPr>
        <w:t xml:space="preserve">he average differences between </w:t>
      </w:r>
      <w:r w:rsidR="00833EF5" w:rsidRPr="008B3A58">
        <w:rPr>
          <w:rFonts w:ascii="Calibri" w:hAnsi="Calibri" w:cs="Calibri"/>
          <w:lang w:val="en-CA"/>
        </w:rPr>
        <w:t>d</w:t>
      </w:r>
      <w:r w:rsidR="00E35160" w:rsidRPr="008B3A58">
        <w:rPr>
          <w:rFonts w:ascii="Calibri" w:hAnsi="Calibri" w:cs="Calibri"/>
          <w:lang w:val="en-CA"/>
        </w:rPr>
        <w:t xml:space="preserve">owncast </w:t>
      </w:r>
      <w:r w:rsidR="00833EF5" w:rsidRPr="008B3A58">
        <w:rPr>
          <w:rFonts w:ascii="Calibri" w:hAnsi="Calibri" w:cs="Calibri"/>
          <w:lang w:val="en-CA"/>
        </w:rPr>
        <w:t xml:space="preserve">recalibrated and thinned </w:t>
      </w:r>
      <w:r w:rsidR="00E35160" w:rsidRPr="008B3A58">
        <w:rPr>
          <w:rFonts w:ascii="Calibri" w:hAnsi="Calibri" w:cs="Calibri"/>
          <w:lang w:val="en-CA"/>
        </w:rPr>
        <w:t>CTD DO and Titrated Bottle</w:t>
      </w:r>
      <w:r w:rsidR="000A7D02">
        <w:rPr>
          <w:rFonts w:ascii="Calibri" w:hAnsi="Calibri" w:cs="Calibri"/>
          <w:lang w:val="en-CA"/>
        </w:rPr>
        <w:t xml:space="preserve"> samples</w:t>
      </w:r>
      <w:r w:rsidR="00E35160" w:rsidRPr="008B3A58">
        <w:rPr>
          <w:rFonts w:ascii="Calibri" w:hAnsi="Calibri" w:cs="Calibri"/>
          <w:lang w:val="en-CA"/>
        </w:rPr>
        <w:t xml:space="preserve"> were</w:t>
      </w:r>
      <w:r w:rsidR="00833EF5" w:rsidRPr="008B3A58">
        <w:rPr>
          <w:rFonts w:ascii="Calibri" w:hAnsi="Calibri" w:cs="Calibri"/>
          <w:lang w:val="en-CA"/>
        </w:rPr>
        <w:t xml:space="preserve"> 0.0</w:t>
      </w:r>
      <w:r w:rsidR="00195FC5">
        <w:rPr>
          <w:rFonts w:ascii="Calibri" w:hAnsi="Calibri" w:cs="Calibri"/>
          <w:lang w:val="en-CA"/>
        </w:rPr>
        <w:t>20</w:t>
      </w:r>
      <w:r w:rsidR="00833EF5" w:rsidRPr="008B3A58">
        <w:rPr>
          <w:rFonts w:ascii="Calibri" w:hAnsi="Calibri" w:cs="Calibri"/>
          <w:lang w:val="en-CA"/>
        </w:rPr>
        <w:t>mL/L (std</w:t>
      </w:r>
      <w:r w:rsidR="001E508A" w:rsidRPr="008B3A58">
        <w:rPr>
          <w:rFonts w:ascii="Calibri" w:hAnsi="Calibri" w:cs="Calibri"/>
          <w:lang w:val="en-CA"/>
        </w:rPr>
        <w:t xml:space="preserve"> d</w:t>
      </w:r>
      <w:r w:rsidR="00833EF5" w:rsidRPr="008B3A58">
        <w:rPr>
          <w:rFonts w:ascii="Calibri" w:hAnsi="Calibri" w:cs="Calibri"/>
          <w:lang w:val="en-CA"/>
        </w:rPr>
        <w:t>ev 0.</w:t>
      </w:r>
      <w:r w:rsidRPr="008B3A58">
        <w:rPr>
          <w:rFonts w:ascii="Calibri" w:hAnsi="Calibri" w:cs="Calibri"/>
          <w:lang w:val="en-CA"/>
        </w:rPr>
        <w:t>0</w:t>
      </w:r>
      <w:r w:rsidR="00195FC5">
        <w:rPr>
          <w:rFonts w:ascii="Calibri" w:hAnsi="Calibri" w:cs="Calibri"/>
          <w:lang w:val="en-CA"/>
        </w:rPr>
        <w:t>77</w:t>
      </w:r>
      <w:r w:rsidR="00833EF5" w:rsidRPr="008B3A58">
        <w:rPr>
          <w:rFonts w:ascii="Calibri" w:hAnsi="Calibri" w:cs="Calibri"/>
          <w:lang w:val="en-CA"/>
        </w:rPr>
        <w:t>mL/L)</w:t>
      </w:r>
      <w:r w:rsidRPr="008B3A58">
        <w:rPr>
          <w:rFonts w:ascii="Calibri" w:hAnsi="Calibri" w:cs="Calibri"/>
          <w:lang w:val="en-CA"/>
        </w:rPr>
        <w:t xml:space="preserve">. </w:t>
      </w:r>
      <w:r w:rsidR="00833EF5" w:rsidRPr="008B3A58">
        <w:rPr>
          <w:rFonts w:ascii="Calibri" w:hAnsi="Calibri" w:cs="Calibri"/>
          <w:lang w:val="en-CA"/>
        </w:rPr>
        <w:t xml:space="preserve"> </w:t>
      </w:r>
      <w:r w:rsidR="007D3301">
        <w:rPr>
          <w:rFonts w:ascii="Calibri" w:hAnsi="Calibri" w:cs="Calibri"/>
          <w:lang w:val="en-CA"/>
        </w:rPr>
        <w:t xml:space="preserve">There were a few outliers at mid-depths from event #28, but they are from a depth where downcast and upcast were more unlike than usual. </w:t>
      </w:r>
      <w:r w:rsidR="00833EF5" w:rsidRPr="008B3A58">
        <w:rPr>
          <w:rFonts w:ascii="Calibri" w:hAnsi="Calibri" w:cs="Calibri"/>
          <w:lang w:val="en-CA"/>
        </w:rPr>
        <w:t>The errors due to slow response of CTD DO and poor flushing of Niskins, both lead to the CTD appearing to read a little high</w:t>
      </w:r>
      <w:r w:rsidRPr="008B3A58">
        <w:rPr>
          <w:rFonts w:ascii="Calibri" w:hAnsi="Calibri" w:cs="Calibri"/>
          <w:lang w:val="en-CA"/>
        </w:rPr>
        <w:t xml:space="preserve"> above the OMZ and low below that. That is the pattern seen in these data</w:t>
      </w:r>
      <w:r w:rsidR="00833EF5" w:rsidRPr="008B3A58">
        <w:rPr>
          <w:rFonts w:ascii="Calibri" w:hAnsi="Calibri" w:cs="Calibri"/>
          <w:lang w:val="en-CA"/>
        </w:rPr>
        <w:t>.</w:t>
      </w:r>
      <w:r w:rsidR="00A378AF" w:rsidRPr="008B3A58">
        <w:rPr>
          <w:rFonts w:ascii="Calibri" w:hAnsi="Calibri" w:cs="Calibri"/>
          <w:lang w:val="en-CA"/>
        </w:rPr>
        <w:t xml:space="preserve"> </w:t>
      </w:r>
      <w:r w:rsidR="00E83D2D" w:rsidRPr="008B3A58">
        <w:rPr>
          <w:rFonts w:ascii="Calibri" w:hAnsi="Calibri" w:cs="Calibri"/>
          <w:lang w:val="en-CA"/>
        </w:rPr>
        <w:t>The recalibration worked as well as can be expected</w:t>
      </w:r>
      <w:r w:rsidR="00833EF5" w:rsidRPr="008B3A58">
        <w:rPr>
          <w:rFonts w:ascii="Calibri" w:hAnsi="Calibri" w:cs="Calibri"/>
          <w:lang w:val="en-CA"/>
        </w:rPr>
        <w:t>.</w:t>
      </w:r>
      <w:r w:rsidR="007D3301">
        <w:rPr>
          <w:rFonts w:ascii="Calibri" w:hAnsi="Calibri" w:cs="Calibri"/>
          <w:lang w:val="en-CA"/>
        </w:rPr>
        <w:t xml:space="preserve"> The differences are smaller than usually seen near the surface, likely due to lower gradients as those levels were mostly well mixed.</w:t>
      </w:r>
    </w:p>
    <w:p w14:paraId="1B4996F4" w14:textId="77777777" w:rsidR="008B3A58" w:rsidRDefault="008B3A58" w:rsidP="00D05DE6">
      <w:pPr>
        <w:pStyle w:val="BodyText"/>
        <w:shd w:val="clear" w:color="auto" w:fill="FFFFFF" w:themeFill="background1"/>
        <w:rPr>
          <w:rFonts w:ascii="Calibri" w:hAnsi="Calibri" w:cs="Calibri"/>
          <w:lang w:val="en-CA"/>
        </w:rPr>
      </w:pPr>
    </w:p>
    <w:p w14:paraId="76D027DA" w14:textId="1DABEB2C" w:rsidR="008B3A58" w:rsidRPr="00F56B0C" w:rsidRDefault="008B3A58" w:rsidP="00D05DE6">
      <w:pPr>
        <w:pStyle w:val="BodyText"/>
        <w:shd w:val="clear" w:color="auto" w:fill="FFFFFF" w:themeFill="background1"/>
        <w:rPr>
          <w:rFonts w:ascii="Calibri" w:hAnsi="Calibri" w:cs="Calibri"/>
          <w:lang w:val="en-CA"/>
        </w:rPr>
      </w:pPr>
      <w:r>
        <w:rPr>
          <w:rFonts w:ascii="Calibri" w:hAnsi="Calibri" w:cs="Calibri"/>
          <w:lang w:val="en-CA"/>
        </w:rPr>
        <w:t xml:space="preserve">For CTD #0506 the CTD DO </w:t>
      </w:r>
      <w:r w:rsidR="00F86C3B">
        <w:rPr>
          <w:rFonts w:ascii="Calibri" w:hAnsi="Calibri" w:cs="Calibri"/>
          <w:lang w:val="en-CA"/>
        </w:rPr>
        <w:t xml:space="preserve">was </w:t>
      </w:r>
      <w:r>
        <w:rPr>
          <w:rFonts w:ascii="Calibri" w:hAnsi="Calibri" w:cs="Calibri"/>
          <w:lang w:val="en-CA"/>
        </w:rPr>
        <w:t>high by an average of 0.00</w:t>
      </w:r>
      <w:r w:rsidR="007D3301">
        <w:rPr>
          <w:rFonts w:ascii="Calibri" w:hAnsi="Calibri" w:cs="Calibri"/>
          <w:lang w:val="en-CA"/>
        </w:rPr>
        <w:t>1</w:t>
      </w:r>
      <w:r>
        <w:rPr>
          <w:rFonts w:ascii="Calibri" w:hAnsi="Calibri" w:cs="Calibri"/>
          <w:lang w:val="en-CA"/>
        </w:rPr>
        <w:t>mL/L (0.0</w:t>
      </w:r>
      <w:r w:rsidR="007D3301">
        <w:rPr>
          <w:rFonts w:ascii="Calibri" w:hAnsi="Calibri" w:cs="Calibri"/>
          <w:lang w:val="en-CA"/>
        </w:rPr>
        <w:t>3</w:t>
      </w:r>
      <w:r>
        <w:rPr>
          <w:rFonts w:ascii="Calibri" w:hAnsi="Calibri" w:cs="Calibri"/>
          <w:lang w:val="en-CA"/>
        </w:rPr>
        <w:t xml:space="preserve">1mL/L). </w:t>
      </w:r>
      <w:r w:rsidR="00F86C3B">
        <w:rPr>
          <w:rFonts w:ascii="Calibri" w:hAnsi="Calibri" w:cs="Calibri"/>
          <w:lang w:val="en-CA"/>
        </w:rPr>
        <w:t xml:space="preserve">The lower average than for the other CTD is mainly due to the many very deep samples from this group. </w:t>
      </w:r>
      <w:r>
        <w:rPr>
          <w:rFonts w:ascii="Calibri" w:hAnsi="Calibri" w:cs="Calibri"/>
          <w:lang w:val="en-CA"/>
        </w:rPr>
        <w:t xml:space="preserve">Values above the OMZ </w:t>
      </w:r>
      <w:r w:rsidRPr="00F56B0C">
        <w:rPr>
          <w:rFonts w:ascii="Calibri" w:hAnsi="Calibri" w:cs="Calibri"/>
          <w:lang w:val="en-CA"/>
        </w:rPr>
        <w:t>were mostly high and below the OMZ mostly low.</w:t>
      </w:r>
    </w:p>
    <w:p w14:paraId="1657B1CC" w14:textId="3044FC5A" w:rsidR="00982092" w:rsidRPr="00F56B0C" w:rsidRDefault="00982092" w:rsidP="00D05DE6">
      <w:pPr>
        <w:pStyle w:val="BodyText"/>
        <w:shd w:val="clear" w:color="auto" w:fill="FFFFFF" w:themeFill="background1"/>
        <w:rPr>
          <w:rFonts w:ascii="Calibri" w:hAnsi="Calibri" w:cs="Calibri"/>
          <w:lang w:val="en-CA"/>
        </w:rPr>
      </w:pPr>
    </w:p>
    <w:p w14:paraId="293A9ED7" w14:textId="1D2676B9" w:rsidR="0085354D" w:rsidRPr="00F56B0C" w:rsidRDefault="00E83D2D" w:rsidP="00D05DE6">
      <w:pPr>
        <w:pStyle w:val="BodyText"/>
        <w:shd w:val="clear" w:color="auto" w:fill="FFFFFF" w:themeFill="background1"/>
        <w:rPr>
          <w:rFonts w:ascii="Calibri" w:hAnsi="Calibri" w:cs="Calibri"/>
          <w:lang w:val="en-CA"/>
        </w:rPr>
      </w:pPr>
      <w:r w:rsidRPr="00F56B0C">
        <w:rPr>
          <w:rFonts w:ascii="Calibri" w:hAnsi="Calibri" w:cs="Calibri"/>
          <w:lang w:val="en-CA"/>
        </w:rPr>
        <w:t xml:space="preserve">Downcast (CTD files) Oxygen:Dissolved:SBE data </w:t>
      </w:r>
      <w:r w:rsidR="005D4DAE">
        <w:rPr>
          <w:rFonts w:ascii="Calibri" w:hAnsi="Calibri" w:cs="Calibri"/>
          <w:lang w:val="en-CA"/>
        </w:rPr>
        <w:t xml:space="preserve">for both CTDs </w:t>
      </w:r>
      <w:r w:rsidRPr="00F56B0C">
        <w:rPr>
          <w:rFonts w:ascii="Calibri" w:hAnsi="Calibri" w:cs="Calibri"/>
          <w:lang w:val="en-CA"/>
        </w:rPr>
        <w:t>for this cruise are considered, very roughly, to be:</w:t>
      </w:r>
    </w:p>
    <w:p w14:paraId="48EC624B" w14:textId="4EB09DE0" w:rsidR="0085354D" w:rsidRPr="00F56B0C" w:rsidRDefault="0085354D" w:rsidP="00D05DE6">
      <w:pPr>
        <w:pStyle w:val="BodyText"/>
        <w:shd w:val="clear" w:color="auto" w:fill="FFFFFF" w:themeFill="background1"/>
        <w:rPr>
          <w:rFonts w:ascii="Calibri" w:hAnsi="Calibri" w:cs="Calibri"/>
          <w:lang w:val="en-CA"/>
        </w:rPr>
      </w:pPr>
      <w:r w:rsidRPr="00F56B0C">
        <w:rPr>
          <w:rFonts w:ascii="Calibri" w:hAnsi="Calibri" w:cs="Calibri"/>
          <w:lang w:val="en-CA"/>
        </w:rPr>
        <w:t xml:space="preserve">      ±0.</w:t>
      </w:r>
      <w:r w:rsidR="00F86C3B" w:rsidRPr="00F56B0C">
        <w:rPr>
          <w:rFonts w:ascii="Calibri" w:hAnsi="Calibri" w:cs="Calibri"/>
          <w:lang w:val="en-CA"/>
        </w:rPr>
        <w:t>3</w:t>
      </w:r>
      <w:r w:rsidRPr="00F56B0C">
        <w:rPr>
          <w:rFonts w:ascii="Calibri" w:hAnsi="Calibri" w:cs="Calibri"/>
          <w:lang w:val="en-CA"/>
        </w:rPr>
        <w:t>0 mL/L from 0-</w:t>
      </w:r>
      <w:r w:rsidR="00F86C3B" w:rsidRPr="00F56B0C">
        <w:rPr>
          <w:rFonts w:ascii="Calibri" w:hAnsi="Calibri" w:cs="Calibri"/>
          <w:lang w:val="en-CA"/>
        </w:rPr>
        <w:t>1</w:t>
      </w:r>
      <w:r w:rsidRPr="00F56B0C">
        <w:rPr>
          <w:rFonts w:ascii="Calibri" w:hAnsi="Calibri" w:cs="Calibri"/>
          <w:lang w:val="en-CA"/>
        </w:rPr>
        <w:t>00db</w:t>
      </w:r>
    </w:p>
    <w:p w14:paraId="2F83A459" w14:textId="74E8A389" w:rsidR="0085354D" w:rsidRPr="00F56B0C" w:rsidRDefault="0085354D" w:rsidP="00D05DE6">
      <w:pPr>
        <w:pStyle w:val="BodyText"/>
        <w:shd w:val="clear" w:color="auto" w:fill="FFFFFF" w:themeFill="background1"/>
        <w:rPr>
          <w:rFonts w:ascii="Calibri" w:hAnsi="Calibri" w:cs="Calibri"/>
          <w:lang w:val="en-CA"/>
        </w:rPr>
      </w:pPr>
      <w:r w:rsidRPr="00F56B0C">
        <w:rPr>
          <w:rFonts w:ascii="Calibri" w:hAnsi="Calibri" w:cs="Calibri"/>
          <w:lang w:val="en-CA"/>
        </w:rPr>
        <w:t xml:space="preserve">      ±0.</w:t>
      </w:r>
      <w:r w:rsidR="002E1896" w:rsidRPr="00F56B0C">
        <w:rPr>
          <w:rFonts w:ascii="Calibri" w:hAnsi="Calibri" w:cs="Calibri"/>
          <w:lang w:val="en-CA"/>
        </w:rPr>
        <w:t>1</w:t>
      </w:r>
      <w:r w:rsidR="00F86C3B" w:rsidRPr="00F56B0C">
        <w:rPr>
          <w:rFonts w:ascii="Calibri" w:hAnsi="Calibri" w:cs="Calibri"/>
          <w:lang w:val="en-CA"/>
        </w:rPr>
        <w:t>0</w:t>
      </w:r>
      <w:r w:rsidRPr="00F56B0C">
        <w:rPr>
          <w:rFonts w:ascii="Calibri" w:hAnsi="Calibri" w:cs="Calibri"/>
          <w:lang w:val="en-CA"/>
        </w:rPr>
        <w:t xml:space="preserve"> mL/L from </w:t>
      </w:r>
      <w:r w:rsidR="00F86C3B" w:rsidRPr="00F56B0C">
        <w:rPr>
          <w:rFonts w:ascii="Calibri" w:hAnsi="Calibri" w:cs="Calibri"/>
          <w:lang w:val="en-CA"/>
        </w:rPr>
        <w:t>1</w:t>
      </w:r>
      <w:r w:rsidRPr="00F56B0C">
        <w:rPr>
          <w:rFonts w:ascii="Calibri" w:hAnsi="Calibri" w:cs="Calibri"/>
          <w:lang w:val="en-CA"/>
        </w:rPr>
        <w:t xml:space="preserve">00db to </w:t>
      </w:r>
      <w:r w:rsidR="00F86C3B" w:rsidRPr="00F56B0C">
        <w:rPr>
          <w:rFonts w:ascii="Calibri" w:hAnsi="Calibri" w:cs="Calibri"/>
          <w:lang w:val="en-CA"/>
        </w:rPr>
        <w:t>2</w:t>
      </w:r>
      <w:r w:rsidRPr="00F56B0C">
        <w:rPr>
          <w:rFonts w:ascii="Calibri" w:hAnsi="Calibri" w:cs="Calibri"/>
          <w:lang w:val="en-CA"/>
        </w:rPr>
        <w:t xml:space="preserve">00db </w:t>
      </w:r>
    </w:p>
    <w:p w14:paraId="6844C0A6" w14:textId="07B655B1" w:rsidR="0085354D" w:rsidRPr="00F56B0C" w:rsidRDefault="0085354D" w:rsidP="00D05DE6">
      <w:pPr>
        <w:pStyle w:val="BodyText"/>
        <w:shd w:val="clear" w:color="auto" w:fill="FFFFFF" w:themeFill="background1"/>
        <w:rPr>
          <w:rFonts w:ascii="Calibri" w:hAnsi="Calibri" w:cs="Calibri"/>
          <w:lang w:val="en-CA"/>
        </w:rPr>
      </w:pPr>
      <w:r w:rsidRPr="00F56B0C">
        <w:rPr>
          <w:rFonts w:ascii="Calibri" w:hAnsi="Calibri" w:cs="Calibri"/>
          <w:lang w:val="en-CA"/>
        </w:rPr>
        <w:t xml:space="preserve">      ±0.</w:t>
      </w:r>
      <w:r w:rsidR="002E1896" w:rsidRPr="00F56B0C">
        <w:rPr>
          <w:rFonts w:ascii="Calibri" w:hAnsi="Calibri" w:cs="Calibri"/>
          <w:lang w:val="en-CA"/>
        </w:rPr>
        <w:t>0</w:t>
      </w:r>
      <w:r w:rsidR="00F86C3B" w:rsidRPr="00F56B0C">
        <w:rPr>
          <w:rFonts w:ascii="Calibri" w:hAnsi="Calibri" w:cs="Calibri"/>
          <w:lang w:val="en-CA"/>
        </w:rPr>
        <w:t>5</w:t>
      </w:r>
      <w:r w:rsidRPr="00F56B0C">
        <w:rPr>
          <w:rFonts w:ascii="Calibri" w:hAnsi="Calibri" w:cs="Calibri"/>
          <w:lang w:val="en-CA"/>
        </w:rPr>
        <w:t xml:space="preserve"> mL/L below </w:t>
      </w:r>
      <w:r w:rsidR="00F86C3B" w:rsidRPr="00F56B0C">
        <w:rPr>
          <w:rFonts w:ascii="Calibri" w:hAnsi="Calibri" w:cs="Calibri"/>
          <w:lang w:val="en-CA"/>
        </w:rPr>
        <w:t>2</w:t>
      </w:r>
      <w:r w:rsidRPr="00F56B0C">
        <w:rPr>
          <w:rFonts w:ascii="Calibri" w:hAnsi="Calibri" w:cs="Calibri"/>
          <w:lang w:val="en-CA"/>
        </w:rPr>
        <w:t>00db</w:t>
      </w:r>
      <w:r w:rsidR="00EB065B" w:rsidRPr="00F56B0C">
        <w:rPr>
          <w:rFonts w:ascii="Calibri" w:hAnsi="Calibri" w:cs="Calibri"/>
          <w:lang w:val="en-CA"/>
        </w:rPr>
        <w:t>.</w:t>
      </w:r>
    </w:p>
    <w:p w14:paraId="7D637889" w14:textId="3C6D6FCE" w:rsidR="001832E9" w:rsidRPr="00F86C3B" w:rsidRDefault="001832E9" w:rsidP="00D05DE6">
      <w:pPr>
        <w:pStyle w:val="BodyText"/>
        <w:shd w:val="clear" w:color="auto" w:fill="FFFFFF" w:themeFill="background1"/>
        <w:rPr>
          <w:rFonts w:ascii="Calibri" w:hAnsi="Calibri" w:cs="Calibri"/>
          <w:lang w:val="en-CA"/>
        </w:rPr>
      </w:pPr>
      <w:r w:rsidRPr="00F56B0C">
        <w:rPr>
          <w:rFonts w:ascii="Calibri" w:hAnsi="Calibri" w:cs="Calibri"/>
          <w:lang w:val="en-CA"/>
        </w:rPr>
        <w:t xml:space="preserve">For details see files </w:t>
      </w:r>
      <w:r w:rsidR="004060C1" w:rsidRPr="00F56B0C">
        <w:rPr>
          <w:rFonts w:ascii="Calibri" w:hAnsi="Calibri" w:cs="Calibri"/>
          <w:lang w:val="en-CA"/>
        </w:rPr>
        <w:t>2024-002</w:t>
      </w:r>
      <w:r w:rsidRPr="00F56B0C">
        <w:rPr>
          <w:rFonts w:ascii="Calibri" w:hAnsi="Calibri" w:cs="Calibri"/>
          <w:lang w:val="en-CA"/>
        </w:rPr>
        <w:t>-</w:t>
      </w:r>
      <w:r w:rsidR="00F56B0C">
        <w:rPr>
          <w:rFonts w:ascii="Calibri" w:hAnsi="Calibri" w:cs="Calibri"/>
          <w:lang w:val="en-CA"/>
        </w:rPr>
        <w:t>dox-</w:t>
      </w:r>
      <w:r w:rsidRPr="00F56B0C">
        <w:rPr>
          <w:rFonts w:ascii="Calibri" w:hAnsi="Calibri" w:cs="Calibri"/>
          <w:lang w:val="en-CA"/>
        </w:rPr>
        <w:t>comp3.xls</w:t>
      </w:r>
    </w:p>
    <w:p w14:paraId="6E1A2F31" w14:textId="73EAD943" w:rsidR="006301C2" w:rsidRPr="002956F2" w:rsidRDefault="006301C2" w:rsidP="00D05DE6">
      <w:pPr>
        <w:pStyle w:val="BodyText"/>
        <w:shd w:val="clear" w:color="auto" w:fill="FFFFFF" w:themeFill="background1"/>
        <w:rPr>
          <w:rFonts w:ascii="Calibri" w:hAnsi="Calibri" w:cs="Calibri"/>
          <w:lang w:val="en-CA"/>
        </w:rPr>
      </w:pPr>
    </w:p>
    <w:p w14:paraId="7D915772" w14:textId="5669D2E6" w:rsidR="00AB1EB0" w:rsidRPr="001E547A" w:rsidRDefault="00970CF6" w:rsidP="001E547A">
      <w:pPr>
        <w:pStyle w:val="Heading5"/>
      </w:pPr>
      <w:r w:rsidRPr="001E547A">
        <w:t>Final</w:t>
      </w:r>
      <w:r w:rsidR="00026A0C" w:rsidRPr="001E547A">
        <w:t xml:space="preserve"> CTD </w:t>
      </w:r>
      <w:r w:rsidRPr="001E547A">
        <w:t>File</w:t>
      </w:r>
      <w:r w:rsidR="00026A0C" w:rsidRPr="001E547A">
        <w:t xml:space="preserve"> </w:t>
      </w:r>
      <w:r w:rsidRPr="001E547A">
        <w:t>S</w:t>
      </w:r>
      <w:r w:rsidR="00026A0C" w:rsidRPr="001E547A">
        <w:t>teps (</w:t>
      </w:r>
      <w:r w:rsidR="00AC22D5" w:rsidRPr="001E547A">
        <w:t>REMOVE and HEADEDIT</w:t>
      </w:r>
      <w:r w:rsidR="00026A0C" w:rsidRPr="001E547A">
        <w:t>)</w:t>
      </w:r>
    </w:p>
    <w:p w14:paraId="4BD498F0" w14:textId="77777777" w:rsidR="00B26972" w:rsidRPr="002956F2" w:rsidRDefault="009675F7" w:rsidP="00D05DE6">
      <w:pPr>
        <w:pStyle w:val="BodyText"/>
        <w:shd w:val="clear" w:color="auto" w:fill="FFFFFF" w:themeFill="background1"/>
        <w:rPr>
          <w:rFonts w:ascii="Calibri" w:hAnsi="Calibri" w:cs="Calibri"/>
          <w:lang w:val="en-CA"/>
        </w:rPr>
      </w:pPr>
      <w:r w:rsidRPr="002956F2">
        <w:rPr>
          <w:rFonts w:ascii="Calibri" w:hAnsi="Calibri" w:cs="Calibri"/>
          <w:lang w:val="en-CA"/>
        </w:rPr>
        <w:t xml:space="preserve">For </w:t>
      </w:r>
      <w:r w:rsidR="004E3760" w:rsidRPr="002956F2">
        <w:rPr>
          <w:rFonts w:ascii="Calibri" w:hAnsi="Calibri" w:cs="Calibri"/>
          <w:lang w:val="en-CA"/>
        </w:rPr>
        <w:t xml:space="preserve">all </w:t>
      </w:r>
      <w:r w:rsidRPr="002956F2">
        <w:rPr>
          <w:rFonts w:ascii="Calibri" w:hAnsi="Calibri" w:cs="Calibri"/>
          <w:lang w:val="en-CA"/>
        </w:rPr>
        <w:t>cast</w:t>
      </w:r>
      <w:r w:rsidR="004E3760" w:rsidRPr="002956F2">
        <w:rPr>
          <w:rFonts w:ascii="Calibri" w:hAnsi="Calibri" w:cs="Calibri"/>
          <w:lang w:val="en-CA"/>
        </w:rPr>
        <w:t>s</w:t>
      </w:r>
      <w:r w:rsidR="00AD77FE" w:rsidRPr="002956F2">
        <w:rPr>
          <w:rFonts w:ascii="Calibri" w:hAnsi="Calibri" w:cs="Calibri"/>
          <w:lang w:val="en-CA"/>
        </w:rPr>
        <w:t xml:space="preserve"> </w:t>
      </w:r>
      <w:r w:rsidR="00B26972" w:rsidRPr="002956F2">
        <w:rPr>
          <w:rFonts w:ascii="Calibri" w:hAnsi="Calibri" w:cs="Calibri"/>
          <w:lang w:val="en-CA"/>
        </w:rPr>
        <w:t>REMOVE was run to remove the following channels:</w:t>
      </w:r>
    </w:p>
    <w:p w14:paraId="35FC1803" w14:textId="45193CF5" w:rsidR="00830425" w:rsidRPr="002956F2" w:rsidRDefault="00B26972" w:rsidP="00D05DE6">
      <w:pPr>
        <w:pStyle w:val="BodyText"/>
        <w:shd w:val="clear" w:color="auto" w:fill="FFFFFF" w:themeFill="background1"/>
        <w:rPr>
          <w:rFonts w:ascii="Calibri" w:hAnsi="Calibri" w:cs="Calibri"/>
          <w:lang w:val="en-CA"/>
        </w:rPr>
      </w:pPr>
      <w:r w:rsidRPr="002956F2">
        <w:rPr>
          <w:rFonts w:ascii="Calibri" w:hAnsi="Calibri" w:cs="Calibri"/>
          <w:lang w:val="en-CA"/>
        </w:rPr>
        <w:t>Scan_Number, Temperature:</w:t>
      </w:r>
      <w:r w:rsidR="00AF3E80" w:rsidRPr="002956F2">
        <w:rPr>
          <w:rFonts w:ascii="Calibri" w:hAnsi="Calibri" w:cs="Calibri"/>
          <w:lang w:val="en-CA"/>
        </w:rPr>
        <w:t>Prim</w:t>
      </w:r>
      <w:r w:rsidRPr="002956F2">
        <w:rPr>
          <w:rFonts w:ascii="Calibri" w:hAnsi="Calibri" w:cs="Calibri"/>
          <w:lang w:val="en-CA"/>
        </w:rPr>
        <w:t>ary,</w:t>
      </w:r>
      <w:r w:rsidR="00E65F31" w:rsidRPr="002956F2">
        <w:rPr>
          <w:rFonts w:ascii="Calibri" w:hAnsi="Calibri" w:cs="Calibri"/>
          <w:lang w:val="en-CA"/>
        </w:rPr>
        <w:t xml:space="preserve"> Conductivity:</w:t>
      </w:r>
      <w:r w:rsidR="00AF3E80" w:rsidRPr="002956F2">
        <w:rPr>
          <w:rFonts w:ascii="Calibri" w:hAnsi="Calibri" w:cs="Calibri"/>
          <w:lang w:val="en-CA"/>
        </w:rPr>
        <w:t>Prim</w:t>
      </w:r>
      <w:r w:rsidR="0067221E" w:rsidRPr="002956F2">
        <w:rPr>
          <w:rFonts w:ascii="Calibri" w:hAnsi="Calibri" w:cs="Calibri"/>
          <w:lang w:val="en-CA"/>
        </w:rPr>
        <w:t>a</w:t>
      </w:r>
      <w:r w:rsidR="00712EA8" w:rsidRPr="002956F2">
        <w:rPr>
          <w:rFonts w:ascii="Calibri" w:hAnsi="Calibri" w:cs="Calibri"/>
          <w:lang w:val="en-CA"/>
        </w:rPr>
        <w:t xml:space="preserve">ry, Oxygen:Voltage:SBE, Descent_Rate, Status:Pump, </w:t>
      </w:r>
      <w:r w:rsidRPr="002956F2">
        <w:rPr>
          <w:rFonts w:ascii="Calibri" w:hAnsi="Calibri" w:cs="Calibri"/>
          <w:lang w:val="en-CA"/>
        </w:rPr>
        <w:t xml:space="preserve">Altimeter, </w:t>
      </w:r>
      <w:r w:rsidR="00F7682D" w:rsidRPr="002956F2">
        <w:rPr>
          <w:rFonts w:ascii="Calibri" w:hAnsi="Calibri" w:cs="Calibri"/>
          <w:lang w:val="en-CA"/>
        </w:rPr>
        <w:t>Salinity:T</w:t>
      </w:r>
      <w:r w:rsidR="00AF3E80" w:rsidRPr="002956F2">
        <w:rPr>
          <w:rFonts w:ascii="Calibri" w:hAnsi="Calibri" w:cs="Calibri"/>
          <w:lang w:val="en-CA"/>
        </w:rPr>
        <w:t>0</w:t>
      </w:r>
      <w:r w:rsidR="00E65F31" w:rsidRPr="002956F2">
        <w:rPr>
          <w:rFonts w:ascii="Calibri" w:hAnsi="Calibri" w:cs="Calibri"/>
          <w:lang w:val="en-CA"/>
        </w:rPr>
        <w:t>:C</w:t>
      </w:r>
      <w:r w:rsidR="00AF3E80" w:rsidRPr="002956F2">
        <w:rPr>
          <w:rFonts w:ascii="Calibri" w:hAnsi="Calibri" w:cs="Calibri"/>
          <w:lang w:val="en-CA"/>
        </w:rPr>
        <w:t>0</w:t>
      </w:r>
      <w:r w:rsidR="00991EB0" w:rsidRPr="002956F2">
        <w:rPr>
          <w:rFonts w:ascii="Calibri" w:hAnsi="Calibri" w:cs="Calibri"/>
          <w:lang w:val="en-CA"/>
        </w:rPr>
        <w:t xml:space="preserve">, </w:t>
      </w:r>
      <w:r w:rsidRPr="002956F2">
        <w:rPr>
          <w:rFonts w:ascii="Calibri" w:hAnsi="Calibri" w:cs="Calibri"/>
          <w:lang w:val="en-CA"/>
        </w:rPr>
        <w:t>Flag</w:t>
      </w:r>
      <w:r w:rsidR="00991EB0" w:rsidRPr="002956F2">
        <w:rPr>
          <w:rFonts w:ascii="Calibri" w:hAnsi="Calibri" w:cs="Calibri"/>
          <w:lang w:val="en-CA"/>
        </w:rPr>
        <w:t xml:space="preserve"> and PAR from casts </w:t>
      </w:r>
      <w:r w:rsidR="00AF3E80" w:rsidRPr="002956F2">
        <w:rPr>
          <w:rFonts w:ascii="Calibri" w:hAnsi="Calibri" w:cs="Calibri"/>
          <w:szCs w:val="22"/>
        </w:rPr>
        <w:t>19, 20, 28, 47, 48, 49, 50, 57, 64, 66, 70, 72, 74, 83,  90, 94, 96</w:t>
      </w:r>
      <w:r w:rsidRPr="002956F2">
        <w:rPr>
          <w:rFonts w:ascii="Calibri" w:hAnsi="Calibri" w:cs="Calibri"/>
          <w:lang w:val="en-CA"/>
        </w:rPr>
        <w:t>.</w:t>
      </w:r>
      <w:r w:rsidR="00830425" w:rsidRPr="002956F2">
        <w:rPr>
          <w:rFonts w:ascii="Calibri" w:hAnsi="Calibri" w:cs="Calibri"/>
          <w:lang w:val="en-CA"/>
        </w:rPr>
        <w:t xml:space="preserve"> </w:t>
      </w:r>
    </w:p>
    <w:p w14:paraId="238A894B" w14:textId="77777777" w:rsidR="00F96206" w:rsidRPr="002956F2" w:rsidRDefault="00F96206" w:rsidP="00D05DE6">
      <w:pPr>
        <w:shd w:val="clear" w:color="auto" w:fill="FFFFFF" w:themeFill="background1"/>
        <w:rPr>
          <w:rFonts w:ascii="Calibri" w:hAnsi="Calibri" w:cs="Calibri"/>
          <w:sz w:val="22"/>
          <w:lang w:val="en-CA"/>
        </w:rPr>
      </w:pPr>
    </w:p>
    <w:p w14:paraId="14C1C037" w14:textId="77777777" w:rsidR="003F1D02" w:rsidRPr="002956F2" w:rsidRDefault="002371C2" w:rsidP="00D05DE6">
      <w:pPr>
        <w:pStyle w:val="BodyText"/>
        <w:shd w:val="clear" w:color="auto" w:fill="FFFFFF" w:themeFill="background1"/>
        <w:rPr>
          <w:rFonts w:ascii="Calibri" w:hAnsi="Calibri" w:cs="Calibri"/>
          <w:lang w:val="en-CA"/>
        </w:rPr>
      </w:pPr>
      <w:r w:rsidRPr="002956F2">
        <w:rPr>
          <w:rFonts w:ascii="Calibri" w:hAnsi="Calibri" w:cs="Calibri"/>
          <w:lang w:val="en-CA"/>
        </w:rPr>
        <w:t xml:space="preserve">A second SBE DO channel </w:t>
      </w:r>
      <w:r w:rsidR="007E5A90" w:rsidRPr="002956F2">
        <w:rPr>
          <w:rFonts w:ascii="Calibri" w:hAnsi="Calibri" w:cs="Calibri"/>
          <w:lang w:val="en-CA"/>
        </w:rPr>
        <w:t xml:space="preserve">(with umol/kg units) </w:t>
      </w:r>
      <w:r w:rsidRPr="002956F2">
        <w:rPr>
          <w:rFonts w:ascii="Calibri" w:hAnsi="Calibri" w:cs="Calibri"/>
          <w:lang w:val="en-CA"/>
        </w:rPr>
        <w:t>was added</w:t>
      </w:r>
      <w:r w:rsidR="007E5A90" w:rsidRPr="002956F2">
        <w:rPr>
          <w:rFonts w:ascii="Calibri" w:hAnsi="Calibri" w:cs="Calibri"/>
          <w:lang w:val="en-CA"/>
        </w:rPr>
        <w:t>.</w:t>
      </w:r>
    </w:p>
    <w:p w14:paraId="67F7B9C5" w14:textId="4AB89444" w:rsidR="002268C8" w:rsidRPr="002956F2" w:rsidRDefault="002268C8" w:rsidP="00D05DE6">
      <w:pPr>
        <w:pStyle w:val="BodyText"/>
        <w:shd w:val="clear" w:color="auto" w:fill="FFFFFF" w:themeFill="background1"/>
        <w:rPr>
          <w:rFonts w:ascii="Calibri" w:hAnsi="Calibri" w:cs="Calibri"/>
          <w:lang w:val="en-CA"/>
        </w:rPr>
      </w:pPr>
      <w:r w:rsidRPr="002956F2">
        <w:rPr>
          <w:rFonts w:ascii="Calibri" w:hAnsi="Calibri" w:cs="Calibri"/>
          <w:lang w:val="en-CA"/>
        </w:rPr>
        <w:t>REORDER was run to get the two DO channels together.</w:t>
      </w:r>
    </w:p>
    <w:p w14:paraId="5DFDB4EB" w14:textId="77777777" w:rsidR="00ED76AB" w:rsidRPr="002C5A2E" w:rsidRDefault="00ED76AB" w:rsidP="00D05DE6">
      <w:pPr>
        <w:pStyle w:val="BodyText"/>
        <w:shd w:val="clear" w:color="auto" w:fill="FFFFFF" w:themeFill="background1"/>
        <w:rPr>
          <w:rFonts w:ascii="Calibri" w:hAnsi="Calibri" w:cs="Calibri"/>
          <w:lang w:val="en-CA"/>
        </w:rPr>
      </w:pPr>
    </w:p>
    <w:p w14:paraId="259EB8D3" w14:textId="0DE78AFC" w:rsidR="00F12E4A" w:rsidRPr="00C36106" w:rsidRDefault="00502BAE" w:rsidP="00D05DE6">
      <w:pPr>
        <w:pStyle w:val="BodyText"/>
        <w:shd w:val="clear" w:color="auto" w:fill="FFFFFF" w:themeFill="background1"/>
        <w:rPr>
          <w:rFonts w:ascii="Calibri" w:hAnsi="Calibri" w:cs="Calibri"/>
          <w:lang w:val="en-CA"/>
        </w:rPr>
      </w:pPr>
      <w:r w:rsidRPr="002C5A2E">
        <w:rPr>
          <w:rFonts w:ascii="Calibri" w:hAnsi="Calibri" w:cs="Calibri"/>
          <w:lang w:val="en-CA"/>
        </w:rPr>
        <w:t xml:space="preserve">HEADER EDIT </w:t>
      </w:r>
      <w:r w:rsidRPr="00C36106">
        <w:rPr>
          <w:rFonts w:ascii="Calibri" w:hAnsi="Calibri" w:cs="Calibri"/>
          <w:lang w:val="en-CA"/>
        </w:rPr>
        <w:t>was used t</w:t>
      </w:r>
      <w:r w:rsidR="00F7682D" w:rsidRPr="00C36106">
        <w:rPr>
          <w:rFonts w:ascii="Calibri" w:hAnsi="Calibri" w:cs="Calibri"/>
          <w:lang w:val="en-CA"/>
        </w:rPr>
        <w:t>o fix formats and channel names</w:t>
      </w:r>
      <w:r w:rsidR="00A34D31" w:rsidRPr="00C36106">
        <w:rPr>
          <w:rFonts w:ascii="Calibri" w:hAnsi="Calibri" w:cs="Calibri"/>
          <w:lang w:val="en-CA"/>
        </w:rPr>
        <w:t xml:space="preserve"> </w:t>
      </w:r>
      <w:r w:rsidR="00FB6771" w:rsidRPr="00C36106">
        <w:rPr>
          <w:rFonts w:ascii="Calibri" w:hAnsi="Calibri" w:cs="Calibri"/>
          <w:lang w:val="en-CA"/>
        </w:rPr>
        <w:t xml:space="preserve">and to add </w:t>
      </w:r>
      <w:r w:rsidRPr="00C36106">
        <w:rPr>
          <w:rFonts w:ascii="Calibri" w:hAnsi="Calibri" w:cs="Calibri"/>
          <w:lang w:val="en-CA"/>
        </w:rPr>
        <w:t>comments</w:t>
      </w:r>
      <w:r w:rsidR="00006529" w:rsidRPr="00C36106">
        <w:rPr>
          <w:rFonts w:ascii="Calibri" w:hAnsi="Calibri" w:cs="Calibri"/>
          <w:lang w:val="en-CA"/>
        </w:rPr>
        <w:t xml:space="preserve"> about processing.</w:t>
      </w:r>
      <w:r w:rsidR="00EF317D" w:rsidRPr="00C36106">
        <w:rPr>
          <w:rFonts w:ascii="Calibri" w:hAnsi="Calibri" w:cs="Calibri"/>
          <w:lang w:val="en-CA"/>
        </w:rPr>
        <w:t xml:space="preserve"> </w:t>
      </w:r>
    </w:p>
    <w:p w14:paraId="782FD929" w14:textId="40C88866" w:rsidR="006713C5" w:rsidRPr="00C864F6" w:rsidRDefault="00981145" w:rsidP="00D05DE6">
      <w:pPr>
        <w:pStyle w:val="BodyText"/>
        <w:shd w:val="clear" w:color="auto" w:fill="FFFFFF" w:themeFill="background1"/>
        <w:rPr>
          <w:rFonts w:ascii="Calibri" w:hAnsi="Calibri" w:cs="Calibri"/>
          <w:lang w:val="en-CA"/>
        </w:rPr>
      </w:pPr>
      <w:r w:rsidRPr="00C36106">
        <w:rPr>
          <w:rFonts w:ascii="Calibri" w:hAnsi="Calibri" w:cs="Calibri"/>
          <w:lang w:val="en-CA"/>
        </w:rPr>
        <w:t xml:space="preserve">The Standards Check routine </w:t>
      </w:r>
      <w:r w:rsidR="000558D1" w:rsidRPr="00C36106">
        <w:rPr>
          <w:rFonts w:ascii="Calibri" w:hAnsi="Calibri" w:cs="Calibri"/>
          <w:lang w:val="en-CA"/>
        </w:rPr>
        <w:t xml:space="preserve">and </w:t>
      </w:r>
      <w:r w:rsidR="005F06BA" w:rsidRPr="00C864F6">
        <w:rPr>
          <w:rFonts w:ascii="Calibri" w:hAnsi="Calibri" w:cs="Calibri"/>
          <w:lang w:val="en-CA"/>
        </w:rPr>
        <w:t xml:space="preserve">Header Check </w:t>
      </w:r>
      <w:r w:rsidR="00A16323" w:rsidRPr="00C864F6">
        <w:rPr>
          <w:rFonts w:ascii="Calibri" w:hAnsi="Calibri" w:cs="Calibri"/>
          <w:lang w:val="en-CA"/>
        </w:rPr>
        <w:t>w</w:t>
      </w:r>
      <w:r w:rsidR="000558D1" w:rsidRPr="00C864F6">
        <w:rPr>
          <w:rFonts w:ascii="Calibri" w:hAnsi="Calibri" w:cs="Calibri"/>
          <w:lang w:val="en-CA"/>
        </w:rPr>
        <w:t>ere</w:t>
      </w:r>
      <w:r w:rsidR="00A16323" w:rsidRPr="00C864F6">
        <w:rPr>
          <w:rFonts w:ascii="Calibri" w:hAnsi="Calibri" w:cs="Calibri"/>
          <w:lang w:val="en-CA"/>
        </w:rPr>
        <w:t xml:space="preserve"> run</w:t>
      </w:r>
      <w:r w:rsidR="004337AB" w:rsidRPr="00C864F6">
        <w:rPr>
          <w:rFonts w:ascii="Calibri" w:hAnsi="Calibri" w:cs="Calibri"/>
          <w:lang w:val="en-CA"/>
        </w:rPr>
        <w:t xml:space="preserve">; no </w:t>
      </w:r>
      <w:r w:rsidR="00C36106" w:rsidRPr="00C864F6">
        <w:rPr>
          <w:rFonts w:ascii="Calibri" w:hAnsi="Calibri" w:cs="Calibri"/>
          <w:lang w:val="en-CA"/>
        </w:rPr>
        <w:t xml:space="preserve">problems </w:t>
      </w:r>
      <w:r w:rsidR="004337AB" w:rsidRPr="00C864F6">
        <w:rPr>
          <w:rFonts w:ascii="Calibri" w:hAnsi="Calibri" w:cs="Calibri"/>
          <w:lang w:val="en-CA"/>
        </w:rPr>
        <w:t xml:space="preserve">were </w:t>
      </w:r>
      <w:r w:rsidR="00C36106" w:rsidRPr="00C864F6">
        <w:rPr>
          <w:rFonts w:ascii="Calibri" w:hAnsi="Calibri" w:cs="Calibri"/>
          <w:lang w:val="en-CA"/>
        </w:rPr>
        <w:t>found</w:t>
      </w:r>
      <w:r w:rsidR="000558D1" w:rsidRPr="00C864F6">
        <w:rPr>
          <w:rFonts w:ascii="Calibri" w:hAnsi="Calibri" w:cs="Calibri"/>
          <w:lang w:val="en-CA"/>
        </w:rPr>
        <w:t>.</w:t>
      </w:r>
    </w:p>
    <w:p w14:paraId="6ACFA42C" w14:textId="22B22AA4" w:rsidR="00DB3601" w:rsidRPr="00C864F6" w:rsidRDefault="003171CC" w:rsidP="00D05DE6">
      <w:pPr>
        <w:pStyle w:val="BodyText"/>
        <w:shd w:val="clear" w:color="auto" w:fill="FFFFFF" w:themeFill="background1"/>
        <w:rPr>
          <w:rFonts w:ascii="Calibri" w:hAnsi="Calibri" w:cs="Calibri"/>
          <w:lang w:val="en-CA"/>
        </w:rPr>
      </w:pPr>
      <w:r w:rsidRPr="00C864F6">
        <w:rPr>
          <w:rFonts w:ascii="Calibri" w:hAnsi="Calibri" w:cs="Calibri"/>
          <w:lang w:val="en-CA"/>
        </w:rPr>
        <w:t>Profile and T-S plots were examined</w:t>
      </w:r>
      <w:r w:rsidR="000558D1" w:rsidRPr="00C864F6">
        <w:rPr>
          <w:rFonts w:ascii="Calibri" w:hAnsi="Calibri" w:cs="Calibri"/>
          <w:lang w:val="en-CA"/>
        </w:rPr>
        <w:t xml:space="preserve"> and look ok</w:t>
      </w:r>
      <w:r w:rsidR="00383808" w:rsidRPr="00C864F6">
        <w:rPr>
          <w:rFonts w:ascii="Calibri" w:hAnsi="Calibri" w:cs="Calibri"/>
          <w:lang w:val="en-CA"/>
        </w:rPr>
        <w:t>.</w:t>
      </w:r>
    </w:p>
    <w:p w14:paraId="281A9498" w14:textId="1EC35BD8" w:rsidR="000558D1" w:rsidRPr="00E44B92" w:rsidRDefault="000558D1" w:rsidP="00D05DE6">
      <w:pPr>
        <w:pStyle w:val="BodyText"/>
        <w:shd w:val="clear" w:color="auto" w:fill="FFFFFF" w:themeFill="background1"/>
        <w:rPr>
          <w:rFonts w:ascii="Calibri" w:hAnsi="Calibri" w:cs="Calibri"/>
          <w:highlight w:val="lightGray"/>
          <w:lang w:val="en-CA"/>
        </w:rPr>
      </w:pPr>
    </w:p>
    <w:p w14:paraId="080C8EB4" w14:textId="526F21F8" w:rsidR="00C864F6" w:rsidRPr="001E220B" w:rsidRDefault="000558D1" w:rsidP="00D05DE6">
      <w:pPr>
        <w:pStyle w:val="BodyText"/>
        <w:shd w:val="clear" w:color="auto" w:fill="FFFFFF" w:themeFill="background1"/>
        <w:rPr>
          <w:rFonts w:ascii="Calibri" w:hAnsi="Calibri" w:cs="Calibri"/>
          <w:lang w:val="en-CA"/>
        </w:rPr>
      </w:pPr>
      <w:r w:rsidRPr="001E220B">
        <w:rPr>
          <w:rFonts w:ascii="Calibri" w:hAnsi="Calibri" w:cs="Calibri"/>
          <w:lang w:val="en-CA"/>
        </w:rPr>
        <w:t xml:space="preserve">The transmissivity values </w:t>
      </w:r>
      <w:r w:rsidR="001E220B">
        <w:rPr>
          <w:rFonts w:ascii="Calibri" w:hAnsi="Calibri" w:cs="Calibri"/>
          <w:lang w:val="en-CA"/>
        </w:rPr>
        <w:t>at</w:t>
      </w:r>
      <w:r w:rsidRPr="001E220B">
        <w:rPr>
          <w:rFonts w:ascii="Calibri" w:hAnsi="Calibri" w:cs="Calibri"/>
          <w:lang w:val="en-CA"/>
        </w:rPr>
        <w:t xml:space="preserve"> 4000db at P26 w</w:t>
      </w:r>
      <w:r w:rsidR="002F48BB" w:rsidRPr="001E220B">
        <w:rPr>
          <w:rFonts w:ascii="Calibri" w:hAnsi="Calibri" w:cs="Calibri"/>
          <w:lang w:val="en-CA"/>
        </w:rPr>
        <w:t>ere</w:t>
      </w:r>
      <w:r w:rsidRPr="001E220B">
        <w:rPr>
          <w:rFonts w:ascii="Calibri" w:hAnsi="Calibri" w:cs="Calibri"/>
          <w:lang w:val="en-CA"/>
        </w:rPr>
        <w:t xml:space="preserve"> </w:t>
      </w:r>
      <w:r w:rsidR="002F48BB" w:rsidRPr="001E220B">
        <w:rPr>
          <w:rFonts w:ascii="Calibri" w:hAnsi="Calibri" w:cs="Calibri"/>
          <w:lang w:val="en-CA"/>
        </w:rPr>
        <w:t>~</w:t>
      </w:r>
      <w:r w:rsidR="00C864F6" w:rsidRPr="001E220B">
        <w:rPr>
          <w:rFonts w:ascii="Calibri" w:hAnsi="Calibri" w:cs="Calibri"/>
          <w:lang w:val="en-CA"/>
        </w:rPr>
        <w:t>6</w:t>
      </w:r>
      <w:r w:rsidR="00376A80" w:rsidRPr="001E220B">
        <w:rPr>
          <w:rFonts w:ascii="Calibri" w:hAnsi="Calibri" w:cs="Calibri"/>
          <w:lang w:val="en-CA"/>
        </w:rPr>
        <w:t>0</w:t>
      </w:r>
      <w:r w:rsidR="00C864F6" w:rsidRPr="001E220B">
        <w:rPr>
          <w:rFonts w:ascii="Calibri" w:hAnsi="Calibri" w:cs="Calibri"/>
          <w:lang w:val="en-CA"/>
        </w:rPr>
        <w:t>.7</w:t>
      </w:r>
      <w:r w:rsidRPr="001E220B">
        <w:rPr>
          <w:rFonts w:ascii="Calibri" w:hAnsi="Calibri" w:cs="Calibri"/>
          <w:lang w:val="en-CA"/>
        </w:rPr>
        <w:t xml:space="preserve">% for Red and </w:t>
      </w:r>
      <w:r w:rsidR="002F48BB" w:rsidRPr="001E220B">
        <w:rPr>
          <w:rFonts w:ascii="Calibri" w:hAnsi="Calibri" w:cs="Calibri"/>
          <w:lang w:val="en-CA"/>
        </w:rPr>
        <w:t>~</w:t>
      </w:r>
      <w:r w:rsidR="00C864F6" w:rsidRPr="001E220B">
        <w:rPr>
          <w:rFonts w:ascii="Calibri" w:hAnsi="Calibri" w:cs="Calibri"/>
          <w:lang w:val="en-CA"/>
        </w:rPr>
        <w:t>94.3</w:t>
      </w:r>
      <w:r w:rsidRPr="001E220B">
        <w:rPr>
          <w:rFonts w:ascii="Calibri" w:hAnsi="Calibri" w:cs="Calibri"/>
          <w:lang w:val="en-CA"/>
        </w:rPr>
        <w:t>% for Green</w:t>
      </w:r>
      <w:r w:rsidR="0042783A" w:rsidRPr="001E220B">
        <w:rPr>
          <w:rFonts w:ascii="Calibri" w:hAnsi="Calibri" w:cs="Calibri"/>
          <w:lang w:val="en-CA"/>
        </w:rPr>
        <w:t xml:space="preserve">. </w:t>
      </w:r>
    </w:p>
    <w:p w14:paraId="4EA5EE49" w14:textId="6E396824" w:rsidR="00C864F6" w:rsidRPr="001E220B" w:rsidRDefault="00C864F6" w:rsidP="00D05DE6">
      <w:pPr>
        <w:pStyle w:val="BodyText"/>
        <w:shd w:val="clear" w:color="auto" w:fill="FFFFFF" w:themeFill="background1"/>
        <w:rPr>
          <w:rFonts w:ascii="Calibri" w:hAnsi="Calibri" w:cs="Calibri"/>
          <w:lang w:val="en-CA"/>
        </w:rPr>
      </w:pPr>
      <w:r w:rsidRPr="001E220B">
        <w:rPr>
          <w:rFonts w:ascii="Calibri" w:hAnsi="Calibri" w:cs="Calibri"/>
          <w:lang w:val="en-CA"/>
        </w:rPr>
        <w:t>At the Seamount they were 6</w:t>
      </w:r>
      <w:r w:rsidR="001E220B" w:rsidRPr="001E220B">
        <w:rPr>
          <w:rFonts w:ascii="Calibri" w:hAnsi="Calibri" w:cs="Calibri"/>
          <w:lang w:val="en-CA"/>
        </w:rPr>
        <w:t>0</w:t>
      </w:r>
      <w:r w:rsidRPr="001E220B">
        <w:rPr>
          <w:rFonts w:ascii="Calibri" w:hAnsi="Calibri" w:cs="Calibri"/>
          <w:lang w:val="en-CA"/>
        </w:rPr>
        <w:t>.</w:t>
      </w:r>
      <w:r w:rsidR="001E220B" w:rsidRPr="001E220B">
        <w:rPr>
          <w:rFonts w:ascii="Calibri" w:hAnsi="Calibri" w:cs="Calibri"/>
          <w:lang w:val="en-CA"/>
        </w:rPr>
        <w:t>8</w:t>
      </w:r>
      <w:r w:rsidRPr="001E220B">
        <w:rPr>
          <w:rFonts w:ascii="Calibri" w:hAnsi="Calibri" w:cs="Calibri"/>
          <w:lang w:val="en-CA"/>
        </w:rPr>
        <w:t>% and 94.</w:t>
      </w:r>
      <w:r w:rsidR="001E220B" w:rsidRPr="001E220B">
        <w:rPr>
          <w:rFonts w:ascii="Calibri" w:hAnsi="Calibri" w:cs="Calibri"/>
          <w:lang w:val="en-CA"/>
        </w:rPr>
        <w:t>4</w:t>
      </w:r>
      <w:r w:rsidRPr="001E220B">
        <w:rPr>
          <w:rFonts w:ascii="Calibri" w:hAnsi="Calibri" w:cs="Calibri"/>
          <w:lang w:val="en-CA"/>
        </w:rPr>
        <w:t>%.</w:t>
      </w:r>
    </w:p>
    <w:p w14:paraId="014E76D5" w14:textId="77777777" w:rsidR="001E220B" w:rsidRDefault="001E220B" w:rsidP="00D05DE6">
      <w:pPr>
        <w:pStyle w:val="BodyText"/>
        <w:shd w:val="clear" w:color="auto" w:fill="FFFFFF" w:themeFill="background1"/>
        <w:rPr>
          <w:lang w:val="en-CA"/>
        </w:rPr>
      </w:pPr>
      <w:r w:rsidRPr="001E220B">
        <w:rPr>
          <w:rFonts w:ascii="Calibri" w:hAnsi="Calibri" w:cs="Calibri"/>
          <w:lang w:val="en-CA"/>
        </w:rPr>
        <w:lastRenderedPageBreak/>
        <w:t xml:space="preserve">These are much lower values than those seen in August 2023 when </w:t>
      </w:r>
      <w:r w:rsidRPr="001E220B">
        <w:rPr>
          <w:lang w:val="en-CA"/>
        </w:rPr>
        <w:t>transmissivity values below 4000db at P26 were ~70% for Red and ~100% for Green. Those values</w:t>
      </w:r>
      <w:r>
        <w:rPr>
          <w:lang w:val="en-CA"/>
        </w:rPr>
        <w:t xml:space="preserve"> were similar to those noted during cruise 2023-066, which were also considered to be very high. </w:t>
      </w:r>
    </w:p>
    <w:p w14:paraId="6788B105" w14:textId="4E572C61" w:rsidR="00C864F6" w:rsidRDefault="001E220B" w:rsidP="00D05DE6">
      <w:pPr>
        <w:pStyle w:val="BodyText"/>
        <w:shd w:val="clear" w:color="auto" w:fill="FFFFFF" w:themeFill="background1"/>
        <w:rPr>
          <w:rFonts w:ascii="Calibri" w:hAnsi="Calibri" w:cs="Calibri"/>
          <w:highlight w:val="lightGray"/>
          <w:lang w:val="en-CA"/>
        </w:rPr>
      </w:pPr>
      <w:r>
        <w:rPr>
          <w:lang w:val="en-CA"/>
        </w:rPr>
        <w:t xml:space="preserve">The highest value found in a cursory search of data from before 2023 was ~67.5% for Red during 2015-001.It is possible there was a problem with the calibration in spring 2023. There was another calibration done in January 2024, shortly before this cruise. </w:t>
      </w:r>
    </w:p>
    <w:p w14:paraId="5453B156" w14:textId="77777777" w:rsidR="00D32C71" w:rsidRPr="001E220B" w:rsidRDefault="00D32C71" w:rsidP="00D05DE6">
      <w:pPr>
        <w:pStyle w:val="BodyText"/>
        <w:shd w:val="clear" w:color="auto" w:fill="FFFFFF" w:themeFill="background1"/>
        <w:rPr>
          <w:rFonts w:ascii="Calibri" w:hAnsi="Calibri" w:cs="Calibri"/>
          <w:lang w:val="en-CA"/>
        </w:rPr>
      </w:pPr>
    </w:p>
    <w:p w14:paraId="29C72475" w14:textId="77777777" w:rsidR="002018E6" w:rsidRPr="001E547A" w:rsidRDefault="001459C5" w:rsidP="001E547A">
      <w:pPr>
        <w:pStyle w:val="Heading5"/>
      </w:pPr>
      <w:r w:rsidRPr="001E547A">
        <w:t>Di</w:t>
      </w:r>
      <w:r w:rsidR="002018E6" w:rsidRPr="001E547A">
        <w:t>ssolved Oxygen Study</w:t>
      </w:r>
    </w:p>
    <w:p w14:paraId="250991E1" w14:textId="1F532CAF" w:rsidR="005E5DC8" w:rsidRPr="00886857" w:rsidRDefault="0011661C" w:rsidP="00D05DE6">
      <w:pPr>
        <w:pStyle w:val="BodyText"/>
        <w:shd w:val="clear" w:color="auto" w:fill="FFFFFF" w:themeFill="background1"/>
        <w:rPr>
          <w:rFonts w:ascii="Calibri" w:hAnsi="Calibri" w:cs="Calibri"/>
          <w:lang w:val="en-CA"/>
        </w:rPr>
      </w:pPr>
      <w:r w:rsidRPr="00886857">
        <w:rPr>
          <w:rFonts w:ascii="Calibri" w:hAnsi="Calibri" w:cs="Calibri"/>
          <w:lang w:val="en-CA"/>
        </w:rPr>
        <w:t>As a final check of dissolved oxygen data</w:t>
      </w:r>
      <w:r w:rsidR="008925C1" w:rsidRPr="00886857">
        <w:rPr>
          <w:rFonts w:ascii="Calibri" w:hAnsi="Calibri" w:cs="Calibri"/>
          <w:lang w:val="en-CA"/>
        </w:rPr>
        <w:t>,</w:t>
      </w:r>
      <w:r w:rsidRPr="00886857">
        <w:rPr>
          <w:rFonts w:ascii="Calibri" w:hAnsi="Calibri" w:cs="Calibri"/>
          <w:lang w:val="en-CA"/>
        </w:rPr>
        <w:t xml:space="preserve"> %</w:t>
      </w:r>
      <w:r w:rsidR="0009478C" w:rsidRPr="00886857">
        <w:rPr>
          <w:rFonts w:ascii="Calibri" w:hAnsi="Calibri" w:cs="Calibri"/>
          <w:lang w:val="en-CA"/>
        </w:rPr>
        <w:t xml:space="preserve"> </w:t>
      </w:r>
      <w:r w:rsidRPr="00886857">
        <w:rPr>
          <w:rFonts w:ascii="Calibri" w:hAnsi="Calibri" w:cs="Calibri"/>
          <w:lang w:val="en-CA"/>
        </w:rPr>
        <w:t>saturation was calculated an</w:t>
      </w:r>
      <w:r w:rsidR="00A16323" w:rsidRPr="00886857">
        <w:rPr>
          <w:rFonts w:ascii="Calibri" w:hAnsi="Calibri" w:cs="Calibri"/>
          <w:lang w:val="en-CA"/>
        </w:rPr>
        <w:t xml:space="preserve">d plotted. </w:t>
      </w:r>
      <w:r w:rsidR="007811A7" w:rsidRPr="00886857">
        <w:rPr>
          <w:rFonts w:ascii="Calibri" w:hAnsi="Calibri" w:cs="Calibri"/>
          <w:lang w:val="en-CA"/>
        </w:rPr>
        <w:t>V</w:t>
      </w:r>
      <w:r w:rsidR="000D7A16" w:rsidRPr="00886857">
        <w:rPr>
          <w:rFonts w:ascii="Calibri" w:hAnsi="Calibri" w:cs="Calibri"/>
          <w:lang w:val="en-CA"/>
        </w:rPr>
        <w:t xml:space="preserve">alues </w:t>
      </w:r>
      <w:r w:rsidR="00EB2A33" w:rsidRPr="00886857">
        <w:rPr>
          <w:rFonts w:ascii="Calibri" w:hAnsi="Calibri" w:cs="Calibri"/>
          <w:lang w:val="en-CA"/>
        </w:rPr>
        <w:t xml:space="preserve">at 2 to 3m </w:t>
      </w:r>
      <w:r w:rsidR="000D7A16" w:rsidRPr="00886857">
        <w:rPr>
          <w:rFonts w:ascii="Calibri" w:hAnsi="Calibri" w:cs="Calibri"/>
          <w:lang w:val="en-CA"/>
        </w:rPr>
        <w:t xml:space="preserve">ranged </w:t>
      </w:r>
      <w:r w:rsidR="00EB2A33" w:rsidRPr="00886857">
        <w:rPr>
          <w:rFonts w:ascii="Calibri" w:hAnsi="Calibri" w:cs="Calibri"/>
          <w:lang w:val="en-CA"/>
        </w:rPr>
        <w:t xml:space="preserve">between </w:t>
      </w:r>
      <w:r w:rsidR="00605B43" w:rsidRPr="00886857">
        <w:rPr>
          <w:rFonts w:ascii="Calibri" w:hAnsi="Calibri" w:cs="Calibri"/>
          <w:lang w:val="en-CA"/>
        </w:rPr>
        <w:t>~</w:t>
      </w:r>
      <w:r w:rsidR="00A73B3E" w:rsidRPr="00886857">
        <w:rPr>
          <w:rFonts w:ascii="Calibri" w:hAnsi="Calibri" w:cs="Calibri"/>
          <w:lang w:val="en-CA"/>
        </w:rPr>
        <w:t>7</w:t>
      </w:r>
      <w:r w:rsidR="00191310" w:rsidRPr="00886857">
        <w:rPr>
          <w:rFonts w:ascii="Calibri" w:hAnsi="Calibri" w:cs="Calibri"/>
          <w:lang w:val="en-CA"/>
        </w:rPr>
        <w:t>3</w:t>
      </w:r>
      <w:r w:rsidR="000D7A16" w:rsidRPr="00886857">
        <w:rPr>
          <w:rFonts w:ascii="Calibri" w:hAnsi="Calibri" w:cs="Calibri"/>
          <w:lang w:val="en-CA"/>
        </w:rPr>
        <w:t>%</w:t>
      </w:r>
      <w:r w:rsidR="006E2A8B" w:rsidRPr="00886857">
        <w:rPr>
          <w:rFonts w:ascii="Calibri" w:hAnsi="Calibri" w:cs="Calibri"/>
          <w:lang w:val="en-CA"/>
        </w:rPr>
        <w:t xml:space="preserve"> in </w:t>
      </w:r>
      <w:r w:rsidR="00886857" w:rsidRPr="00886857">
        <w:rPr>
          <w:rFonts w:ascii="Calibri" w:hAnsi="Calibri" w:cs="Calibri"/>
          <w:lang w:val="en-CA"/>
        </w:rPr>
        <w:t xml:space="preserve">Saanich Inlet to </w:t>
      </w:r>
      <w:r w:rsidR="00A73B3E" w:rsidRPr="00886857">
        <w:rPr>
          <w:rFonts w:ascii="Calibri" w:hAnsi="Calibri" w:cs="Calibri"/>
          <w:lang w:val="en-CA"/>
        </w:rPr>
        <w:t>1</w:t>
      </w:r>
      <w:r w:rsidR="00191310" w:rsidRPr="00886857">
        <w:rPr>
          <w:rFonts w:ascii="Calibri" w:hAnsi="Calibri" w:cs="Calibri"/>
          <w:lang w:val="en-CA"/>
        </w:rPr>
        <w:t>3</w:t>
      </w:r>
      <w:r w:rsidR="00A73B3E" w:rsidRPr="00886857">
        <w:rPr>
          <w:rFonts w:ascii="Calibri" w:hAnsi="Calibri" w:cs="Calibri"/>
          <w:lang w:val="en-CA"/>
        </w:rPr>
        <w:t>5% at station P</w:t>
      </w:r>
      <w:r w:rsidR="00191310" w:rsidRPr="00886857">
        <w:rPr>
          <w:rFonts w:ascii="Calibri" w:hAnsi="Calibri" w:cs="Calibri"/>
          <w:lang w:val="en-CA"/>
        </w:rPr>
        <w:t>3</w:t>
      </w:r>
      <w:r w:rsidR="00A73B3E" w:rsidRPr="00886857">
        <w:rPr>
          <w:rFonts w:ascii="Calibri" w:hAnsi="Calibri" w:cs="Calibri"/>
          <w:lang w:val="en-CA"/>
        </w:rPr>
        <w:t xml:space="preserve">. </w:t>
      </w:r>
      <w:r w:rsidR="00886857" w:rsidRPr="00886857">
        <w:rPr>
          <w:rFonts w:ascii="Calibri" w:hAnsi="Calibri" w:cs="Calibri"/>
          <w:lang w:val="en-CA"/>
        </w:rPr>
        <w:t>All other v</w:t>
      </w:r>
      <w:r w:rsidR="00605B43" w:rsidRPr="00886857">
        <w:rPr>
          <w:rFonts w:ascii="Calibri" w:hAnsi="Calibri" w:cs="Calibri"/>
          <w:lang w:val="en-CA"/>
        </w:rPr>
        <w:t xml:space="preserve">alues </w:t>
      </w:r>
      <w:r w:rsidR="00886857" w:rsidRPr="00886857">
        <w:rPr>
          <w:rFonts w:ascii="Calibri" w:hAnsi="Calibri" w:cs="Calibri"/>
          <w:lang w:val="en-CA"/>
        </w:rPr>
        <w:t>were between 95% and 100% with the majority around 99%. These values are slightly lower than usually seen offshore, but near-surface gradients were unusually low.</w:t>
      </w:r>
    </w:p>
    <w:p w14:paraId="7B2E1D61" w14:textId="77777777" w:rsidR="00E52275" w:rsidRPr="00886857" w:rsidRDefault="00E52275" w:rsidP="00D05DE6">
      <w:pPr>
        <w:pStyle w:val="BodyText"/>
        <w:shd w:val="clear" w:color="auto" w:fill="FFFFFF" w:themeFill="background1"/>
        <w:rPr>
          <w:rFonts w:ascii="Calibri" w:hAnsi="Calibri" w:cs="Calibri"/>
          <w:lang w:val="en-CA"/>
        </w:rPr>
      </w:pPr>
    </w:p>
    <w:p w14:paraId="332A1EBB" w14:textId="77777777" w:rsidR="008C20F0" w:rsidRPr="001E547A" w:rsidRDefault="00E07B4C" w:rsidP="001E547A">
      <w:pPr>
        <w:pStyle w:val="Heading5"/>
      </w:pPr>
      <w:bookmarkStart w:id="13" w:name="_Ref146698836"/>
      <w:r w:rsidRPr="001E547A">
        <w:t>Final Bottle Files</w:t>
      </w:r>
      <w:bookmarkEnd w:id="13"/>
    </w:p>
    <w:p w14:paraId="45AC3B18" w14:textId="47D0D988" w:rsidR="00877A74" w:rsidRPr="00C36106" w:rsidRDefault="00C11748" w:rsidP="00D05DE6">
      <w:pPr>
        <w:pStyle w:val="BodyText"/>
        <w:shd w:val="clear" w:color="auto" w:fill="FFFFFF" w:themeFill="background1"/>
        <w:rPr>
          <w:rFonts w:ascii="Calibri" w:hAnsi="Calibri" w:cs="Calibri"/>
          <w:lang w:val="en-CA"/>
        </w:rPr>
      </w:pPr>
      <w:r w:rsidRPr="00C36106">
        <w:rPr>
          <w:rFonts w:ascii="Calibri" w:hAnsi="Calibri" w:cs="Calibri"/>
          <w:lang w:val="en-CA"/>
        </w:rPr>
        <w:t>There was</w:t>
      </w:r>
      <w:r w:rsidR="00877A74" w:rsidRPr="00C36106">
        <w:rPr>
          <w:rFonts w:ascii="Calibri" w:hAnsi="Calibri" w:cs="Calibri"/>
          <w:lang w:val="en-CA"/>
        </w:rPr>
        <w:t xml:space="preserve"> salinity is &lt;25psu</w:t>
      </w:r>
      <w:r w:rsidRPr="00C36106">
        <w:rPr>
          <w:rFonts w:ascii="Calibri" w:hAnsi="Calibri" w:cs="Calibri"/>
          <w:lang w:val="en-CA"/>
        </w:rPr>
        <w:t xml:space="preserve"> so silicate </w:t>
      </w:r>
      <w:r w:rsidR="005B29BE" w:rsidRPr="00C36106">
        <w:rPr>
          <w:rFonts w:ascii="Calibri" w:hAnsi="Calibri" w:cs="Calibri"/>
          <w:lang w:val="en-CA"/>
        </w:rPr>
        <w:t>was r</w:t>
      </w:r>
      <w:r w:rsidRPr="00C36106">
        <w:rPr>
          <w:rFonts w:ascii="Calibri" w:hAnsi="Calibri" w:cs="Calibri"/>
          <w:lang w:val="en-CA"/>
        </w:rPr>
        <w:t>ecalibrat</w:t>
      </w:r>
      <w:r w:rsidR="005B29BE" w:rsidRPr="00C36106">
        <w:rPr>
          <w:rFonts w:ascii="Calibri" w:hAnsi="Calibri" w:cs="Calibri"/>
          <w:lang w:val="en-CA"/>
        </w:rPr>
        <w:t>ed using file</w:t>
      </w:r>
      <w:r w:rsidR="00AF3E80" w:rsidRPr="00C36106">
        <w:rPr>
          <w:rFonts w:ascii="Calibri" w:hAnsi="Calibri" w:cs="Calibri"/>
          <w:lang w:val="en-CA"/>
        </w:rPr>
        <w:t xml:space="preserve"> 2024-002-recal-sil.ccf</w:t>
      </w:r>
      <w:r w:rsidRPr="00C36106">
        <w:rPr>
          <w:rFonts w:ascii="Calibri" w:hAnsi="Calibri" w:cs="Calibri"/>
          <w:lang w:val="en-CA"/>
        </w:rPr>
        <w:t>.</w:t>
      </w:r>
    </w:p>
    <w:p w14:paraId="7530F838" w14:textId="5EA0C397" w:rsidR="00DA19C8" w:rsidRPr="00C36106" w:rsidRDefault="00877A74" w:rsidP="00D05DE6">
      <w:pPr>
        <w:pStyle w:val="BodyText"/>
        <w:shd w:val="clear" w:color="auto" w:fill="FFFFFF" w:themeFill="background1"/>
        <w:rPr>
          <w:rFonts w:ascii="Calibri" w:hAnsi="Calibri" w:cs="Calibri"/>
          <w:lang w:val="en-CA"/>
        </w:rPr>
      </w:pPr>
      <w:r w:rsidRPr="00C36106">
        <w:rPr>
          <w:rFonts w:ascii="Calibri" w:hAnsi="Calibri" w:cs="Calibri"/>
          <w:lang w:val="en-CA"/>
        </w:rPr>
        <w:t xml:space="preserve">CALIBRATE was run using file </w:t>
      </w:r>
      <w:r w:rsidR="004060C1" w:rsidRPr="00C36106">
        <w:rPr>
          <w:rFonts w:ascii="Calibri" w:hAnsi="Calibri" w:cs="Calibri"/>
          <w:lang w:val="en-CA"/>
        </w:rPr>
        <w:t>2024-002</w:t>
      </w:r>
      <w:r w:rsidRPr="00C36106">
        <w:rPr>
          <w:rFonts w:ascii="Calibri" w:hAnsi="Calibri" w:cs="Calibri"/>
          <w:lang w:val="en-CA"/>
        </w:rPr>
        <w:t xml:space="preserve">-recal1.ccf to correct </w:t>
      </w:r>
      <w:r w:rsidR="00C11748" w:rsidRPr="00C36106">
        <w:rPr>
          <w:rFonts w:ascii="Calibri" w:hAnsi="Calibri" w:cs="Calibri"/>
          <w:lang w:val="en-CA"/>
        </w:rPr>
        <w:t>Salinity:T1:C1</w:t>
      </w:r>
      <w:r w:rsidRPr="00C36106">
        <w:rPr>
          <w:rFonts w:ascii="Calibri" w:hAnsi="Calibri" w:cs="Calibri"/>
          <w:lang w:val="en-CA"/>
        </w:rPr>
        <w:t xml:space="preserve"> </w:t>
      </w:r>
      <w:r w:rsidR="005D4DAE">
        <w:rPr>
          <w:rFonts w:ascii="Calibri" w:hAnsi="Calibri" w:cs="Calibri"/>
          <w:lang w:val="en-CA"/>
        </w:rPr>
        <w:t xml:space="preserve">for CTD #1515 </w:t>
      </w:r>
      <w:r w:rsidRPr="00C36106">
        <w:rPr>
          <w:rFonts w:ascii="Calibri" w:hAnsi="Calibri" w:cs="Calibri"/>
          <w:lang w:val="en-CA"/>
        </w:rPr>
        <w:t>and Oxygen:Dissolved:SBE</w:t>
      </w:r>
      <w:r w:rsidR="005D4DAE">
        <w:rPr>
          <w:rFonts w:ascii="Calibri" w:hAnsi="Calibri" w:cs="Calibri"/>
          <w:lang w:val="en-CA"/>
        </w:rPr>
        <w:t xml:space="preserve"> for both CTDs.</w:t>
      </w:r>
      <w:r w:rsidRPr="00C36106">
        <w:rPr>
          <w:rFonts w:ascii="Calibri" w:hAnsi="Calibri" w:cs="Calibri"/>
          <w:lang w:val="en-CA"/>
        </w:rPr>
        <w:t xml:space="preserve"> </w:t>
      </w:r>
      <w:r w:rsidR="00C76F14" w:rsidRPr="00C36106">
        <w:rPr>
          <w:rFonts w:ascii="Calibri" w:hAnsi="Calibri" w:cs="Calibri"/>
          <w:lang w:val="en-CA"/>
        </w:rPr>
        <w:t xml:space="preserve"> </w:t>
      </w:r>
    </w:p>
    <w:p w14:paraId="4ED172EC" w14:textId="4B7346A9" w:rsidR="00182AEB" w:rsidRPr="00C36106" w:rsidRDefault="00182AEB" w:rsidP="00D05DE6">
      <w:pPr>
        <w:pStyle w:val="BodyText"/>
        <w:shd w:val="clear" w:color="auto" w:fill="FFFFFF" w:themeFill="background1"/>
        <w:rPr>
          <w:rFonts w:ascii="Calibri" w:hAnsi="Calibri" w:cs="Calibri"/>
        </w:rPr>
      </w:pPr>
    </w:p>
    <w:p w14:paraId="71E9B596" w14:textId="2B5513DC" w:rsidR="000160EF" w:rsidRPr="00C36106" w:rsidRDefault="000160EF" w:rsidP="00D05DE6">
      <w:pPr>
        <w:pStyle w:val="BodyText"/>
        <w:shd w:val="clear" w:color="auto" w:fill="FFFFFF" w:themeFill="background1"/>
        <w:rPr>
          <w:rFonts w:ascii="Calibri" w:hAnsi="Calibri" w:cs="Calibri"/>
          <w:lang w:val="en-CA"/>
        </w:rPr>
      </w:pPr>
      <w:r w:rsidRPr="00C36106">
        <w:rPr>
          <w:rFonts w:ascii="Calibri" w:hAnsi="Calibri" w:cs="Calibri"/>
          <w:lang w:val="en-CA"/>
        </w:rPr>
        <w:t>SORT was run to arrange casts in pressure order.</w:t>
      </w:r>
    </w:p>
    <w:p w14:paraId="416B98CB" w14:textId="77777777" w:rsidR="006A21D6" w:rsidRPr="00C36106" w:rsidRDefault="006A21D6" w:rsidP="00D05DE6">
      <w:pPr>
        <w:pStyle w:val="BodyText"/>
        <w:shd w:val="clear" w:color="auto" w:fill="FFFFFF" w:themeFill="background1"/>
        <w:rPr>
          <w:rFonts w:ascii="Calibri" w:hAnsi="Calibri" w:cs="Calibri"/>
          <w:lang w:val="en-CA"/>
        </w:rPr>
      </w:pPr>
      <w:r w:rsidRPr="00C36106">
        <w:rPr>
          <w:rFonts w:ascii="Calibri" w:hAnsi="Calibri" w:cs="Calibri"/>
          <w:lang w:val="en-CA"/>
        </w:rPr>
        <w:t>For all casts REMOVE was run to remove the following channels:</w:t>
      </w:r>
    </w:p>
    <w:p w14:paraId="5701301C" w14:textId="77777777" w:rsidR="004D650D" w:rsidRPr="002956F2" w:rsidRDefault="004D650D" w:rsidP="004D650D">
      <w:pPr>
        <w:pStyle w:val="BodyText"/>
        <w:shd w:val="clear" w:color="auto" w:fill="FFFFFF" w:themeFill="background1"/>
        <w:rPr>
          <w:rFonts w:ascii="Calibri" w:hAnsi="Calibri" w:cs="Calibri"/>
          <w:lang w:val="en-CA"/>
        </w:rPr>
      </w:pPr>
      <w:r w:rsidRPr="002956F2">
        <w:rPr>
          <w:rFonts w:ascii="Calibri" w:hAnsi="Calibri" w:cs="Calibri"/>
          <w:lang w:val="en-CA"/>
        </w:rPr>
        <w:t xml:space="preserve">Scan_Number, Temperature:Primary, Conductivity:Primary, Oxygen:Voltage:SBE, Descent_Rate, Status:Pump, Altimeter, Salinity:T0:C0, Flag and PAR from casts </w:t>
      </w:r>
      <w:r w:rsidRPr="002956F2">
        <w:rPr>
          <w:rFonts w:ascii="Calibri" w:hAnsi="Calibri" w:cs="Calibri"/>
          <w:szCs w:val="22"/>
        </w:rPr>
        <w:t>19, 20, 28, 47, 48, 49, 50, 57, 64, 66, 70, 72, 74, 83,  90, 94, 96</w:t>
      </w:r>
      <w:r w:rsidRPr="002956F2">
        <w:rPr>
          <w:rFonts w:ascii="Calibri" w:hAnsi="Calibri" w:cs="Calibri"/>
          <w:lang w:val="en-CA"/>
        </w:rPr>
        <w:t xml:space="preserve">. </w:t>
      </w:r>
    </w:p>
    <w:p w14:paraId="0317DE8F" w14:textId="77777777" w:rsidR="00917FBA" w:rsidRDefault="00917FBA" w:rsidP="00D05DE6">
      <w:pPr>
        <w:pStyle w:val="BodyText"/>
        <w:shd w:val="clear" w:color="auto" w:fill="FFFFFF" w:themeFill="background1"/>
        <w:rPr>
          <w:rFonts w:ascii="Calibri" w:hAnsi="Calibri" w:cs="Calibri"/>
          <w:lang w:val="en-CA"/>
        </w:rPr>
      </w:pPr>
    </w:p>
    <w:p w14:paraId="38093B62" w14:textId="501D6CCF" w:rsidR="00917FBA" w:rsidRPr="00C36106" w:rsidRDefault="00917FBA" w:rsidP="00D05DE6">
      <w:pPr>
        <w:pStyle w:val="BodyText"/>
        <w:shd w:val="clear" w:color="auto" w:fill="FFFFFF" w:themeFill="background1"/>
        <w:rPr>
          <w:rFonts w:ascii="Calibri" w:hAnsi="Calibri" w:cs="Calibri"/>
          <w:lang w:val="en-CA"/>
        </w:rPr>
      </w:pPr>
      <w:r>
        <w:rPr>
          <w:rFonts w:ascii="Calibri" w:hAnsi="Calibri" w:cs="Calibri"/>
          <w:lang w:val="en-CA"/>
        </w:rPr>
        <w:t xml:space="preserve">At this stage records associated with no sampling were removed from </w:t>
      </w:r>
      <w:r w:rsidR="005D4DAE">
        <w:rPr>
          <w:rFonts w:ascii="Calibri" w:hAnsi="Calibri" w:cs="Calibri"/>
          <w:lang w:val="en-CA"/>
        </w:rPr>
        <w:t>files.</w:t>
      </w:r>
    </w:p>
    <w:p w14:paraId="1F588B6D" w14:textId="77777777" w:rsidR="007949B0" w:rsidRPr="00C36106" w:rsidRDefault="007949B0" w:rsidP="00D05DE6">
      <w:pPr>
        <w:pStyle w:val="BodyText"/>
        <w:shd w:val="clear" w:color="auto" w:fill="FFFFFF" w:themeFill="background1"/>
        <w:rPr>
          <w:rFonts w:ascii="Calibri" w:hAnsi="Calibri" w:cs="Calibri"/>
          <w:lang w:val="en-CA"/>
        </w:rPr>
      </w:pPr>
    </w:p>
    <w:p w14:paraId="22E9A1ED" w14:textId="77777777" w:rsidR="008B5EC3" w:rsidRPr="00C36106" w:rsidRDefault="008C20F0" w:rsidP="00D05DE6">
      <w:pPr>
        <w:pStyle w:val="BodyText"/>
        <w:shd w:val="clear" w:color="auto" w:fill="FFFFFF" w:themeFill="background1"/>
        <w:rPr>
          <w:rFonts w:ascii="Calibri" w:hAnsi="Calibri" w:cs="Calibri"/>
          <w:lang w:val="en-CA"/>
        </w:rPr>
      </w:pPr>
      <w:r w:rsidRPr="00C36106">
        <w:rPr>
          <w:rFonts w:ascii="Calibri" w:hAnsi="Calibri" w:cs="Calibri"/>
          <w:lang w:val="en-CA"/>
        </w:rPr>
        <w:t>A second SBE DO channel</w:t>
      </w:r>
      <w:r w:rsidR="00601CCC" w:rsidRPr="00C36106">
        <w:rPr>
          <w:rFonts w:ascii="Calibri" w:hAnsi="Calibri" w:cs="Calibri"/>
          <w:lang w:val="en-CA"/>
        </w:rPr>
        <w:t xml:space="preserve"> with mass units</w:t>
      </w:r>
      <w:r w:rsidRPr="00C36106">
        <w:rPr>
          <w:rFonts w:ascii="Calibri" w:hAnsi="Calibri" w:cs="Calibri"/>
          <w:lang w:val="en-CA"/>
        </w:rPr>
        <w:t xml:space="preserve"> was added </w:t>
      </w:r>
      <w:r w:rsidR="00CF3174" w:rsidRPr="00C36106">
        <w:rPr>
          <w:rFonts w:ascii="Calibri" w:hAnsi="Calibri" w:cs="Calibri"/>
          <w:lang w:val="en-CA"/>
        </w:rPr>
        <w:t xml:space="preserve">for both the CTD DO and </w:t>
      </w:r>
      <w:r w:rsidR="00D61830" w:rsidRPr="00C36106">
        <w:rPr>
          <w:rFonts w:ascii="Calibri" w:hAnsi="Calibri" w:cs="Calibri"/>
          <w:lang w:val="en-CA"/>
        </w:rPr>
        <w:t xml:space="preserve">titrated </w:t>
      </w:r>
      <w:r w:rsidR="00CF3174" w:rsidRPr="00C36106">
        <w:rPr>
          <w:rFonts w:ascii="Calibri" w:hAnsi="Calibri" w:cs="Calibri"/>
          <w:lang w:val="en-CA"/>
        </w:rPr>
        <w:t>DO</w:t>
      </w:r>
      <w:r w:rsidRPr="00C36106">
        <w:rPr>
          <w:rFonts w:ascii="Calibri" w:hAnsi="Calibri" w:cs="Calibri"/>
          <w:lang w:val="en-CA"/>
        </w:rPr>
        <w:t xml:space="preserve"> and REORDER</w:t>
      </w:r>
      <w:r w:rsidR="00CF3174" w:rsidRPr="00C36106">
        <w:rPr>
          <w:rFonts w:ascii="Calibri" w:hAnsi="Calibri" w:cs="Calibri"/>
          <w:lang w:val="en-CA"/>
        </w:rPr>
        <w:t xml:space="preserve"> was run</w:t>
      </w:r>
      <w:r w:rsidRPr="00C36106">
        <w:rPr>
          <w:rFonts w:ascii="Calibri" w:hAnsi="Calibri" w:cs="Calibri"/>
          <w:lang w:val="en-CA"/>
        </w:rPr>
        <w:t xml:space="preserve"> to get the </w:t>
      </w:r>
      <w:r w:rsidR="00601CCC" w:rsidRPr="00C36106">
        <w:rPr>
          <w:rFonts w:ascii="Calibri" w:hAnsi="Calibri" w:cs="Calibri"/>
          <w:lang w:val="en-CA"/>
        </w:rPr>
        <w:t>pairs of</w:t>
      </w:r>
      <w:r w:rsidRPr="00C36106">
        <w:rPr>
          <w:rFonts w:ascii="Calibri" w:hAnsi="Calibri" w:cs="Calibri"/>
          <w:lang w:val="en-CA"/>
        </w:rPr>
        <w:t xml:space="preserve"> DO channels together.</w:t>
      </w:r>
    </w:p>
    <w:p w14:paraId="77F5C5F4" w14:textId="77777777" w:rsidR="007D758F" w:rsidRPr="00C36106" w:rsidRDefault="007D758F" w:rsidP="00D05DE6">
      <w:pPr>
        <w:pStyle w:val="BodyText"/>
        <w:shd w:val="clear" w:color="auto" w:fill="FFFFFF" w:themeFill="background1"/>
        <w:rPr>
          <w:rFonts w:ascii="Calibri" w:hAnsi="Calibri" w:cs="Calibri"/>
          <w:lang w:val="en-CA"/>
        </w:rPr>
      </w:pPr>
    </w:p>
    <w:p w14:paraId="299F63ED" w14:textId="4174732A" w:rsidR="00B36845" w:rsidRPr="00C36106" w:rsidRDefault="000A48E4" w:rsidP="00D05DE6">
      <w:pPr>
        <w:pStyle w:val="BodyText"/>
        <w:shd w:val="clear" w:color="auto" w:fill="FFFFFF" w:themeFill="background1"/>
        <w:rPr>
          <w:rFonts w:ascii="Calibri" w:hAnsi="Calibri" w:cs="Calibri"/>
          <w:lang w:val="en-CA"/>
        </w:rPr>
      </w:pPr>
      <w:r w:rsidRPr="00C36106">
        <w:rPr>
          <w:rFonts w:ascii="Calibri" w:hAnsi="Calibri" w:cs="Calibri"/>
          <w:lang w:val="en-CA"/>
        </w:rPr>
        <w:t>EDIT HEADERS was run to fix formats and channel names and to add comments about analyses and CTD processing.</w:t>
      </w:r>
    </w:p>
    <w:p w14:paraId="748CD213" w14:textId="77777777" w:rsidR="000A48E4" w:rsidRPr="00C36106" w:rsidRDefault="000A48E4" w:rsidP="00D05DE6">
      <w:pPr>
        <w:pStyle w:val="BodyText"/>
        <w:shd w:val="clear" w:color="auto" w:fill="FFFFFF" w:themeFill="background1"/>
        <w:rPr>
          <w:rFonts w:ascii="Calibri" w:hAnsi="Calibri" w:cs="Calibri"/>
          <w:lang w:val="en-CA"/>
        </w:rPr>
      </w:pPr>
    </w:p>
    <w:p w14:paraId="59640941" w14:textId="66CBA01F" w:rsidR="00211FC2" w:rsidRPr="00886857" w:rsidRDefault="0006057E" w:rsidP="00D05DE6">
      <w:pPr>
        <w:pStyle w:val="BodyText"/>
        <w:shd w:val="clear" w:color="auto" w:fill="FFFFFF" w:themeFill="background1"/>
        <w:rPr>
          <w:rFonts w:ascii="Calibri" w:hAnsi="Calibri" w:cs="Calibri"/>
          <w:lang w:val="en-CA"/>
        </w:rPr>
      </w:pPr>
      <w:r w:rsidRPr="00886857">
        <w:rPr>
          <w:rFonts w:ascii="Calibri" w:hAnsi="Calibri" w:cs="Calibri"/>
          <w:lang w:val="en-CA"/>
        </w:rPr>
        <w:t xml:space="preserve">Data were exported from the CHE files to file </w:t>
      </w:r>
      <w:r w:rsidR="004060C1" w:rsidRPr="00886857">
        <w:rPr>
          <w:rFonts w:ascii="Calibri" w:hAnsi="Calibri" w:cs="Calibri"/>
          <w:lang w:val="en-CA"/>
        </w:rPr>
        <w:t>2024-002</w:t>
      </w:r>
      <w:r w:rsidRPr="00886857">
        <w:rPr>
          <w:rFonts w:ascii="Calibri" w:hAnsi="Calibri" w:cs="Calibri"/>
          <w:lang w:val="en-CA"/>
        </w:rPr>
        <w:t>-bottles-final.xls</w:t>
      </w:r>
      <w:r w:rsidR="00DB05E6" w:rsidRPr="00886857">
        <w:rPr>
          <w:rFonts w:ascii="Calibri" w:hAnsi="Calibri" w:cs="Calibri"/>
          <w:lang w:val="en-CA"/>
        </w:rPr>
        <w:t>x</w:t>
      </w:r>
      <w:r w:rsidRPr="00886857">
        <w:rPr>
          <w:rFonts w:ascii="Calibri" w:hAnsi="Calibri" w:cs="Calibri"/>
          <w:lang w:val="en-CA"/>
        </w:rPr>
        <w:t xml:space="preserve">. </w:t>
      </w:r>
      <w:r w:rsidR="004A5F47" w:rsidRPr="00886857">
        <w:rPr>
          <w:rFonts w:ascii="Calibri" w:hAnsi="Calibri" w:cs="Calibri"/>
          <w:lang w:val="en-CA"/>
        </w:rPr>
        <w:t>The entries were compared with the rosette log sheets</w:t>
      </w:r>
      <w:r w:rsidR="00A378AF" w:rsidRPr="00886857">
        <w:rPr>
          <w:rFonts w:ascii="Calibri" w:hAnsi="Calibri" w:cs="Calibri"/>
          <w:lang w:val="en-CA"/>
        </w:rPr>
        <w:t xml:space="preserve"> and no problems were found</w:t>
      </w:r>
      <w:r w:rsidR="00B7376D" w:rsidRPr="00886857">
        <w:rPr>
          <w:rFonts w:ascii="Calibri" w:hAnsi="Calibri" w:cs="Calibri"/>
          <w:lang w:val="en-CA"/>
        </w:rPr>
        <w:t xml:space="preserve">. </w:t>
      </w:r>
    </w:p>
    <w:p w14:paraId="6DC3E13F" w14:textId="002AD6B8" w:rsidR="00F43CD4" w:rsidRPr="00886857" w:rsidRDefault="00703390" w:rsidP="00D05DE6">
      <w:pPr>
        <w:pStyle w:val="BodyText"/>
        <w:shd w:val="clear" w:color="auto" w:fill="FFFFFF" w:themeFill="background1"/>
        <w:rPr>
          <w:rFonts w:ascii="Calibri" w:hAnsi="Calibri" w:cs="Calibri"/>
          <w:lang w:val="en-CA"/>
        </w:rPr>
      </w:pPr>
      <w:r w:rsidRPr="00886857">
        <w:rPr>
          <w:rFonts w:ascii="Calibri" w:hAnsi="Calibri" w:cs="Calibri"/>
          <w:lang w:val="en-CA"/>
        </w:rPr>
        <w:t xml:space="preserve">Standards check </w:t>
      </w:r>
      <w:r w:rsidR="00B7376D" w:rsidRPr="00886857">
        <w:rPr>
          <w:rFonts w:ascii="Calibri" w:hAnsi="Calibri" w:cs="Calibri"/>
          <w:lang w:val="en-CA"/>
        </w:rPr>
        <w:t>was</w:t>
      </w:r>
      <w:r w:rsidR="00B0450F" w:rsidRPr="00886857">
        <w:rPr>
          <w:rFonts w:ascii="Calibri" w:hAnsi="Calibri" w:cs="Calibri"/>
          <w:lang w:val="en-CA"/>
        </w:rPr>
        <w:t xml:space="preserve"> run</w:t>
      </w:r>
      <w:r w:rsidR="005F7EF5" w:rsidRPr="00886857">
        <w:rPr>
          <w:rFonts w:ascii="Calibri" w:hAnsi="Calibri" w:cs="Calibri"/>
          <w:lang w:val="en-CA"/>
        </w:rPr>
        <w:t>.</w:t>
      </w:r>
      <w:r w:rsidR="00886857" w:rsidRPr="00886857">
        <w:rPr>
          <w:rFonts w:ascii="Calibri" w:hAnsi="Calibri" w:cs="Calibri"/>
          <w:lang w:val="en-CA"/>
        </w:rPr>
        <w:t xml:space="preserve"> No problems were found.</w:t>
      </w:r>
      <w:r w:rsidR="00F43CD4" w:rsidRPr="00886857">
        <w:rPr>
          <w:rFonts w:ascii="Calibri" w:hAnsi="Calibri" w:cs="Calibri"/>
          <w:lang w:val="en-CA"/>
        </w:rPr>
        <w:t xml:space="preserve"> </w:t>
      </w:r>
    </w:p>
    <w:p w14:paraId="0EA5178A" w14:textId="054F2A1A" w:rsidR="009D47D5" w:rsidRPr="00886857" w:rsidRDefault="00F43CD4" w:rsidP="00D05DE6">
      <w:pPr>
        <w:pStyle w:val="BodyText"/>
        <w:shd w:val="clear" w:color="auto" w:fill="FFFFFF" w:themeFill="background1"/>
        <w:rPr>
          <w:rFonts w:ascii="Calibri" w:hAnsi="Calibri" w:cs="Calibri"/>
          <w:lang w:val="en-CA"/>
        </w:rPr>
      </w:pPr>
      <w:r w:rsidRPr="00886857">
        <w:rPr>
          <w:rFonts w:ascii="Calibri" w:hAnsi="Calibri" w:cs="Calibri"/>
          <w:lang w:val="en-CA"/>
        </w:rPr>
        <w:t xml:space="preserve">The track plot looks </w:t>
      </w:r>
      <w:r w:rsidR="00B7376D" w:rsidRPr="00886857">
        <w:rPr>
          <w:rFonts w:ascii="Calibri" w:hAnsi="Calibri" w:cs="Calibri"/>
          <w:lang w:val="en-CA"/>
        </w:rPr>
        <w:t>fine</w:t>
      </w:r>
      <w:r w:rsidRPr="00886857">
        <w:rPr>
          <w:rFonts w:ascii="Calibri" w:hAnsi="Calibri" w:cs="Calibri"/>
          <w:lang w:val="en-CA"/>
        </w:rPr>
        <w:t>.</w:t>
      </w:r>
    </w:p>
    <w:p w14:paraId="6E84C11A" w14:textId="5A5D4CAB" w:rsidR="00E207E1" w:rsidRPr="00886857" w:rsidRDefault="005A27B2" w:rsidP="00D05DE6">
      <w:pPr>
        <w:pStyle w:val="BodyText"/>
        <w:shd w:val="clear" w:color="auto" w:fill="FFFFFF" w:themeFill="background1"/>
        <w:rPr>
          <w:rFonts w:ascii="Calibri" w:hAnsi="Calibri" w:cs="Calibri"/>
          <w:lang w:val="en-CA"/>
        </w:rPr>
      </w:pPr>
      <w:r w:rsidRPr="00886857">
        <w:rPr>
          <w:rFonts w:ascii="Calibri" w:hAnsi="Calibri" w:cs="Calibri"/>
          <w:lang w:val="en-CA"/>
        </w:rPr>
        <w:t>Plots of each file were examined</w:t>
      </w:r>
      <w:r w:rsidR="00112E50" w:rsidRPr="00886857">
        <w:rPr>
          <w:rFonts w:ascii="Calibri" w:hAnsi="Calibri" w:cs="Calibri"/>
          <w:lang w:val="en-CA"/>
        </w:rPr>
        <w:t xml:space="preserve"> </w:t>
      </w:r>
      <w:r w:rsidR="00A54230" w:rsidRPr="00886857">
        <w:rPr>
          <w:rFonts w:ascii="Calibri" w:hAnsi="Calibri" w:cs="Calibri"/>
          <w:lang w:val="en-CA"/>
        </w:rPr>
        <w:t>and</w:t>
      </w:r>
      <w:r w:rsidR="00CD1C18" w:rsidRPr="00886857">
        <w:rPr>
          <w:rFonts w:ascii="Calibri" w:hAnsi="Calibri" w:cs="Calibri"/>
          <w:lang w:val="en-CA"/>
        </w:rPr>
        <w:t xml:space="preserve"> </w:t>
      </w:r>
      <w:r w:rsidR="00886857" w:rsidRPr="00886857">
        <w:rPr>
          <w:rFonts w:ascii="Calibri" w:hAnsi="Calibri" w:cs="Calibri"/>
          <w:lang w:val="en-CA"/>
        </w:rPr>
        <w:t>no problems were found</w:t>
      </w:r>
      <w:r w:rsidR="00CD1C18" w:rsidRPr="00886857">
        <w:rPr>
          <w:rFonts w:ascii="Calibri" w:hAnsi="Calibri" w:cs="Calibri"/>
          <w:lang w:val="en-CA"/>
        </w:rPr>
        <w:t xml:space="preserve">. </w:t>
      </w:r>
    </w:p>
    <w:p w14:paraId="6A720EA9" w14:textId="3101F09F" w:rsidR="00DD0C8E" w:rsidRPr="00BB3805" w:rsidRDefault="006F56E1" w:rsidP="00D05DE6">
      <w:pPr>
        <w:pStyle w:val="BodyText"/>
        <w:shd w:val="clear" w:color="auto" w:fill="FFFFFF" w:themeFill="background1"/>
        <w:rPr>
          <w:rFonts w:ascii="Calibri" w:hAnsi="Calibri" w:cs="Calibri"/>
          <w:lang w:val="en-CA"/>
        </w:rPr>
      </w:pPr>
      <w:r w:rsidRPr="00886857">
        <w:rPr>
          <w:rFonts w:ascii="Calibri" w:hAnsi="Calibri" w:cs="Calibri"/>
          <w:lang w:val="en-CA"/>
        </w:rPr>
        <w:t>A cross-reference listing</w:t>
      </w:r>
      <w:r w:rsidR="004D7A8F" w:rsidRPr="00886857">
        <w:rPr>
          <w:rFonts w:ascii="Calibri" w:hAnsi="Calibri" w:cs="Calibri"/>
          <w:lang w:val="en-CA"/>
        </w:rPr>
        <w:t xml:space="preserve"> and header check </w:t>
      </w:r>
      <w:r w:rsidR="004D7A8F" w:rsidRPr="00BB3805">
        <w:rPr>
          <w:rFonts w:ascii="Calibri" w:hAnsi="Calibri" w:cs="Calibri"/>
          <w:lang w:val="en-CA"/>
        </w:rPr>
        <w:t>were</w:t>
      </w:r>
      <w:r w:rsidRPr="00BB3805">
        <w:rPr>
          <w:rFonts w:ascii="Calibri" w:hAnsi="Calibri" w:cs="Calibri"/>
          <w:lang w:val="en-CA"/>
        </w:rPr>
        <w:t xml:space="preserve"> produced for the CHE files.</w:t>
      </w:r>
      <w:r w:rsidR="008F6043" w:rsidRPr="00BB3805">
        <w:rPr>
          <w:rFonts w:ascii="Calibri" w:hAnsi="Calibri" w:cs="Calibri"/>
          <w:lang w:val="en-CA"/>
        </w:rPr>
        <w:t xml:space="preserve"> </w:t>
      </w:r>
    </w:p>
    <w:p w14:paraId="3830A0F3" w14:textId="77777777" w:rsidR="00CB7B8D" w:rsidRPr="00BB3805" w:rsidRDefault="00CB7B8D" w:rsidP="00D05DE6">
      <w:pPr>
        <w:pStyle w:val="BodyText"/>
        <w:shd w:val="clear" w:color="auto" w:fill="FFFFFF" w:themeFill="background1"/>
        <w:rPr>
          <w:rFonts w:ascii="Calibri" w:hAnsi="Calibri" w:cs="Calibri"/>
          <w:lang w:val="en-CA"/>
        </w:rPr>
      </w:pPr>
    </w:p>
    <w:p w14:paraId="3C9B56A1" w14:textId="77777777" w:rsidR="00BE461B" w:rsidRPr="001E547A" w:rsidRDefault="00BE461B" w:rsidP="001E547A">
      <w:pPr>
        <w:pStyle w:val="Heading5"/>
      </w:pPr>
      <w:r w:rsidRPr="001E547A">
        <w:t xml:space="preserve">Thermosalinograph Data  </w:t>
      </w:r>
    </w:p>
    <w:p w14:paraId="3890F60B" w14:textId="24D3682A" w:rsidR="00BB5245" w:rsidRDefault="00BB5245" w:rsidP="00D05DE6">
      <w:pPr>
        <w:shd w:val="clear" w:color="auto" w:fill="FFFFFF" w:themeFill="background1"/>
        <w:rPr>
          <w:rFonts w:ascii="Calibri" w:hAnsi="Calibri" w:cs="Calibri"/>
          <w:sz w:val="22"/>
          <w:szCs w:val="22"/>
          <w:lang w:val="en-CA"/>
        </w:rPr>
      </w:pPr>
      <w:r w:rsidRPr="00BB5245">
        <w:rPr>
          <w:rFonts w:ascii="Calibri" w:hAnsi="Calibri" w:cs="Calibri"/>
          <w:sz w:val="22"/>
          <w:szCs w:val="22"/>
          <w:lang w:val="en-CA"/>
        </w:rPr>
        <w:t>An IOS TSG45 was used for this cruise</w:t>
      </w:r>
      <w:r>
        <w:rPr>
          <w:rFonts w:ascii="Calibri" w:hAnsi="Calibri" w:cs="Calibri"/>
          <w:sz w:val="22"/>
          <w:szCs w:val="22"/>
          <w:lang w:val="en-CA"/>
        </w:rPr>
        <w:t xml:space="preserve"> linked to an external thermistor and separate flow to a fluorometer in the lab.</w:t>
      </w:r>
    </w:p>
    <w:p w14:paraId="123D89D8" w14:textId="765ED38F" w:rsidR="00BB3805" w:rsidRPr="00BB3805" w:rsidRDefault="00BB3805" w:rsidP="00D05DE6">
      <w:pPr>
        <w:shd w:val="clear" w:color="auto" w:fill="FFFFFF" w:themeFill="background1"/>
        <w:rPr>
          <w:rFonts w:ascii="Calibri" w:hAnsi="Calibri" w:cs="Calibri"/>
          <w:sz w:val="22"/>
          <w:szCs w:val="22"/>
          <w:lang w:val="en-CA"/>
        </w:rPr>
      </w:pPr>
      <w:r w:rsidRPr="00BB3805">
        <w:rPr>
          <w:rFonts w:ascii="Calibri" w:hAnsi="Calibri" w:cs="Calibri"/>
          <w:sz w:val="22"/>
          <w:szCs w:val="22"/>
          <w:lang w:val="en-CA"/>
        </w:rPr>
        <w:t xml:space="preserve">There were many files </w:t>
      </w:r>
      <w:r w:rsidR="00DD0C8E">
        <w:rPr>
          <w:rFonts w:ascii="Calibri" w:hAnsi="Calibri" w:cs="Calibri"/>
          <w:sz w:val="22"/>
          <w:szCs w:val="22"/>
          <w:lang w:val="en-CA"/>
        </w:rPr>
        <w:t>containing</w:t>
      </w:r>
      <w:r w:rsidRPr="00BB3805">
        <w:rPr>
          <w:rFonts w:ascii="Calibri" w:hAnsi="Calibri" w:cs="Calibri"/>
          <w:sz w:val="22"/>
          <w:szCs w:val="22"/>
          <w:lang w:val="en-CA"/>
        </w:rPr>
        <w:t xml:space="preserve"> TSG data with a document explaining which data were in each file.</w:t>
      </w:r>
    </w:p>
    <w:p w14:paraId="68CF2185" w14:textId="55D6F9FC" w:rsidR="00BE1119" w:rsidRDefault="00BE1119" w:rsidP="00D05DE6">
      <w:pPr>
        <w:shd w:val="clear" w:color="auto" w:fill="FFFFFF" w:themeFill="background1"/>
        <w:rPr>
          <w:rFonts w:ascii="Calibri" w:hAnsi="Calibri" w:cs="Calibri"/>
          <w:sz w:val="22"/>
          <w:szCs w:val="22"/>
          <w:lang w:val="en-CA"/>
        </w:rPr>
      </w:pPr>
      <w:r w:rsidRPr="00BE1119">
        <w:rPr>
          <w:rFonts w:ascii="Calibri" w:hAnsi="Calibri" w:cs="Calibri"/>
          <w:sz w:val="22"/>
          <w:szCs w:val="22"/>
          <w:lang w:val="en-CA"/>
        </w:rPr>
        <w:t>Some had no data</w:t>
      </w:r>
      <w:r w:rsidR="00DC1158">
        <w:rPr>
          <w:rFonts w:ascii="Calibri" w:hAnsi="Calibri" w:cs="Calibri"/>
          <w:sz w:val="22"/>
          <w:szCs w:val="22"/>
          <w:lang w:val="en-CA"/>
        </w:rPr>
        <w:t xml:space="preserve"> from the TSG </w:t>
      </w:r>
      <w:r w:rsidR="00BB5245">
        <w:rPr>
          <w:rFonts w:ascii="Calibri" w:hAnsi="Calibri" w:cs="Calibri"/>
          <w:sz w:val="22"/>
          <w:szCs w:val="22"/>
          <w:lang w:val="en-CA"/>
        </w:rPr>
        <w:t xml:space="preserve">itself </w:t>
      </w:r>
      <w:r w:rsidR="00DC1158">
        <w:rPr>
          <w:rFonts w:ascii="Calibri" w:hAnsi="Calibri" w:cs="Calibri"/>
          <w:sz w:val="22"/>
          <w:szCs w:val="22"/>
          <w:lang w:val="en-CA"/>
        </w:rPr>
        <w:t xml:space="preserve">but did have intake temperature and </w:t>
      </w:r>
      <w:r w:rsidRPr="00BE1119">
        <w:rPr>
          <w:rFonts w:ascii="Calibri" w:hAnsi="Calibri" w:cs="Calibri"/>
          <w:sz w:val="22"/>
          <w:szCs w:val="22"/>
          <w:lang w:val="en-CA"/>
        </w:rPr>
        <w:t>fluorescence</w:t>
      </w:r>
      <w:r w:rsidR="00DC1158">
        <w:rPr>
          <w:rFonts w:ascii="Calibri" w:hAnsi="Calibri" w:cs="Calibri"/>
          <w:sz w:val="22"/>
          <w:szCs w:val="22"/>
          <w:lang w:val="en-CA"/>
        </w:rPr>
        <w:t xml:space="preserve"> as well as</w:t>
      </w:r>
      <w:r w:rsidRPr="00BE1119">
        <w:rPr>
          <w:rFonts w:ascii="Calibri" w:hAnsi="Calibri" w:cs="Calibri"/>
          <w:sz w:val="22"/>
          <w:szCs w:val="22"/>
          <w:lang w:val="en-CA"/>
        </w:rPr>
        <w:t xml:space="preserve"> positions.</w:t>
      </w:r>
      <w:r w:rsidR="00DD0C8E">
        <w:rPr>
          <w:rFonts w:ascii="Calibri" w:hAnsi="Calibri" w:cs="Calibri"/>
          <w:sz w:val="22"/>
          <w:szCs w:val="22"/>
          <w:lang w:val="en-CA"/>
        </w:rPr>
        <w:t xml:space="preserve"> </w:t>
      </w:r>
      <w:r w:rsidRPr="00BE1119">
        <w:rPr>
          <w:rFonts w:ascii="Calibri" w:hAnsi="Calibri" w:cs="Calibri"/>
          <w:sz w:val="22"/>
          <w:szCs w:val="22"/>
          <w:lang w:val="en-CA"/>
        </w:rPr>
        <w:t>Some files overlapped.</w:t>
      </w:r>
    </w:p>
    <w:p w14:paraId="46F3AECD" w14:textId="3C5FDC79" w:rsidR="005A3B71" w:rsidRDefault="005A3B71"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The files were reduced to 3 files with continuous records:</w:t>
      </w:r>
    </w:p>
    <w:p w14:paraId="3A68B4FD" w14:textId="3B41D2D1" w:rsidR="005A3B71" w:rsidRDefault="005A3B71"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Jan 25-26 – There are no </w:t>
      </w:r>
      <w:r w:rsidR="00DC1158">
        <w:rPr>
          <w:rFonts w:ascii="Calibri" w:hAnsi="Calibri" w:cs="Calibri"/>
          <w:sz w:val="22"/>
          <w:szCs w:val="22"/>
          <w:lang w:val="en-CA"/>
        </w:rPr>
        <w:t>TSG temperature and conductivity</w:t>
      </w:r>
      <w:r>
        <w:rPr>
          <w:rFonts w:ascii="Calibri" w:hAnsi="Calibri" w:cs="Calibri"/>
          <w:sz w:val="22"/>
          <w:szCs w:val="22"/>
          <w:lang w:val="en-CA"/>
        </w:rPr>
        <w:t xml:space="preserve"> data in the early part of this file.</w:t>
      </w:r>
    </w:p>
    <w:p w14:paraId="7CDD127C" w14:textId="7B602055" w:rsidR="00DC1158" w:rsidRDefault="00DC1158" w:rsidP="00744952">
      <w:pPr>
        <w:shd w:val="clear" w:color="auto" w:fill="FFFFFF" w:themeFill="background1"/>
        <w:ind w:firstLine="720"/>
        <w:rPr>
          <w:rFonts w:ascii="Calibri" w:hAnsi="Calibri" w:cs="Calibri"/>
          <w:sz w:val="22"/>
          <w:szCs w:val="22"/>
          <w:lang w:val="en-CA"/>
        </w:rPr>
      </w:pPr>
      <w:r>
        <w:rPr>
          <w:rFonts w:ascii="Calibri" w:hAnsi="Calibri" w:cs="Calibri"/>
          <w:sz w:val="22"/>
          <w:szCs w:val="22"/>
          <w:lang w:val="en-CA"/>
        </w:rPr>
        <w:t>There is a gap from Jan 26 at 15:00 to Jan 28 at 14:17</w:t>
      </w:r>
    </w:p>
    <w:p w14:paraId="412E1969" w14:textId="6FD42F48" w:rsidR="005A3B71" w:rsidRDefault="005A3B71"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lastRenderedPageBreak/>
        <w:t>Jan 28-Feb2</w:t>
      </w:r>
      <w:r w:rsidR="00DC1158">
        <w:rPr>
          <w:rFonts w:ascii="Calibri" w:hAnsi="Calibri" w:cs="Calibri"/>
          <w:sz w:val="22"/>
          <w:szCs w:val="22"/>
          <w:lang w:val="en-CA"/>
        </w:rPr>
        <w:t xml:space="preserve"> – All channels have data. </w:t>
      </w:r>
    </w:p>
    <w:p w14:paraId="7F298E33" w14:textId="63544D2D" w:rsidR="00DC1158" w:rsidRDefault="00DC1158" w:rsidP="00744952">
      <w:pPr>
        <w:shd w:val="clear" w:color="auto" w:fill="FFFFFF" w:themeFill="background1"/>
        <w:ind w:firstLine="720"/>
        <w:rPr>
          <w:rFonts w:ascii="Calibri" w:hAnsi="Calibri" w:cs="Calibri"/>
          <w:sz w:val="22"/>
          <w:szCs w:val="22"/>
          <w:lang w:val="en-CA"/>
        </w:rPr>
      </w:pPr>
      <w:r>
        <w:rPr>
          <w:rFonts w:ascii="Calibri" w:hAnsi="Calibri" w:cs="Calibri"/>
          <w:sz w:val="22"/>
          <w:szCs w:val="22"/>
          <w:lang w:val="en-CA"/>
        </w:rPr>
        <w:t>There is a gap from February 2 at 9:41 to  Feb. 3 at 16:14.</w:t>
      </w:r>
    </w:p>
    <w:p w14:paraId="5CBDAD0B" w14:textId="4D60F6BB" w:rsidR="005A3B71" w:rsidRDefault="005A3B71"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Feb 3-8</w:t>
      </w:r>
      <w:r w:rsidR="00DC1158">
        <w:rPr>
          <w:rFonts w:ascii="Calibri" w:hAnsi="Calibri" w:cs="Calibri"/>
          <w:sz w:val="22"/>
          <w:szCs w:val="22"/>
          <w:lang w:val="en-CA"/>
        </w:rPr>
        <w:t xml:space="preserve"> – From Feb 3 at 16:14 to Feb 8 at 16:41</w:t>
      </w:r>
      <w:r w:rsidR="00CE58BD">
        <w:rPr>
          <w:rFonts w:ascii="Calibri" w:hAnsi="Calibri" w:cs="Calibri"/>
          <w:sz w:val="22"/>
          <w:szCs w:val="22"/>
          <w:lang w:val="en-CA"/>
        </w:rPr>
        <w:t xml:space="preserve">, but there is a gap from 20:49 to 22:50 with a single value at 22:09:23 that looks bad compared </w:t>
      </w:r>
      <w:r w:rsidR="00CE58BD" w:rsidRPr="000B66FF">
        <w:rPr>
          <w:rFonts w:ascii="Calibri" w:hAnsi="Calibri" w:cs="Calibri"/>
          <w:sz w:val="22"/>
          <w:szCs w:val="22"/>
          <w:lang w:val="en-CA"/>
        </w:rPr>
        <w:t>to CTD data available at that time. The time-series plot shows the gap.</w:t>
      </w:r>
      <w:r w:rsidR="00804C0B" w:rsidRPr="000B66FF">
        <w:rPr>
          <w:rFonts w:ascii="Calibri" w:hAnsi="Calibri" w:cs="Calibri"/>
          <w:sz w:val="22"/>
          <w:szCs w:val="22"/>
          <w:lang w:val="en-CA"/>
        </w:rPr>
        <w:t xml:space="preserve">  This can be addressed in editing stage.</w:t>
      </w:r>
    </w:p>
    <w:p w14:paraId="42C95095" w14:textId="77777777" w:rsidR="00744952" w:rsidRDefault="00744952" w:rsidP="00D05DE6">
      <w:pPr>
        <w:shd w:val="clear" w:color="auto" w:fill="FFFFFF" w:themeFill="background1"/>
        <w:rPr>
          <w:rFonts w:ascii="Calibri" w:hAnsi="Calibri" w:cs="Calibri"/>
          <w:sz w:val="22"/>
          <w:szCs w:val="22"/>
          <w:lang w:val="en-CA"/>
        </w:rPr>
      </w:pPr>
    </w:p>
    <w:p w14:paraId="0AA8BA19" w14:textId="559723F3" w:rsidR="005A3B71" w:rsidRDefault="005A3B71"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Next the files with no </w:t>
      </w:r>
      <w:r w:rsidR="00744952">
        <w:rPr>
          <w:rFonts w:ascii="Calibri" w:hAnsi="Calibri" w:cs="Calibri"/>
          <w:sz w:val="22"/>
          <w:szCs w:val="22"/>
          <w:lang w:val="en-CA"/>
        </w:rPr>
        <w:t xml:space="preserve">TSG data </w:t>
      </w:r>
      <w:r w:rsidR="00DD0C8E">
        <w:rPr>
          <w:rFonts w:ascii="Calibri" w:hAnsi="Calibri" w:cs="Calibri"/>
          <w:sz w:val="22"/>
          <w:szCs w:val="22"/>
          <w:lang w:val="en-CA"/>
        </w:rPr>
        <w:t xml:space="preserve">from the lab </w:t>
      </w:r>
      <w:r>
        <w:rPr>
          <w:rFonts w:ascii="Calibri" w:hAnsi="Calibri" w:cs="Calibri"/>
          <w:sz w:val="22"/>
          <w:szCs w:val="22"/>
          <w:lang w:val="en-CA"/>
        </w:rPr>
        <w:t>were examined to see if they overlap with the files above.</w:t>
      </w:r>
      <w:r w:rsidR="00454AE5">
        <w:rPr>
          <w:rFonts w:ascii="Calibri" w:hAnsi="Calibri" w:cs="Calibri"/>
          <w:sz w:val="22"/>
          <w:szCs w:val="22"/>
          <w:lang w:val="en-CA"/>
        </w:rPr>
        <w:t xml:space="preserve"> One file contained data from the beginning of the cruise, but there are some gaps in it and the data changes abruptly. These data will not be processed.</w:t>
      </w:r>
    </w:p>
    <w:p w14:paraId="3EBEAB06" w14:textId="73BA3BD7" w:rsidR="00454AE5" w:rsidRDefault="00454AE5"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Another file did have some data for January 25 that was contiguous with the data in the Jan 25-26 fil</w:t>
      </w:r>
      <w:r w:rsidR="00DD0C8E">
        <w:rPr>
          <w:rFonts w:ascii="Calibri" w:hAnsi="Calibri" w:cs="Calibri"/>
          <w:sz w:val="22"/>
          <w:szCs w:val="22"/>
          <w:lang w:val="en-CA"/>
        </w:rPr>
        <w:t>e, so that was added</w:t>
      </w:r>
      <w:r>
        <w:rPr>
          <w:rFonts w:ascii="Calibri" w:hAnsi="Calibri" w:cs="Calibri"/>
          <w:sz w:val="22"/>
          <w:szCs w:val="22"/>
          <w:lang w:val="en-CA"/>
        </w:rPr>
        <w:t xml:space="preserve">. There were other files </w:t>
      </w:r>
      <w:r w:rsidR="00424E38">
        <w:rPr>
          <w:rFonts w:ascii="Calibri" w:hAnsi="Calibri" w:cs="Calibri"/>
          <w:sz w:val="22"/>
          <w:szCs w:val="22"/>
          <w:lang w:val="en-CA"/>
        </w:rPr>
        <w:t>with earlier records,</w:t>
      </w:r>
      <w:r>
        <w:rPr>
          <w:rFonts w:ascii="Calibri" w:hAnsi="Calibri" w:cs="Calibri"/>
          <w:sz w:val="22"/>
          <w:szCs w:val="22"/>
          <w:lang w:val="en-CA"/>
        </w:rPr>
        <w:t xml:space="preserve"> but with the wrong date and the ship was not moving, so they are not worth adding. </w:t>
      </w:r>
    </w:p>
    <w:p w14:paraId="31C4E930" w14:textId="77777777" w:rsidR="000524CA" w:rsidRDefault="000524CA" w:rsidP="00D05DE6">
      <w:pPr>
        <w:shd w:val="clear" w:color="auto" w:fill="FFFFFF" w:themeFill="background1"/>
        <w:rPr>
          <w:rFonts w:ascii="Calibri" w:hAnsi="Calibri" w:cs="Calibri"/>
          <w:sz w:val="22"/>
          <w:szCs w:val="22"/>
          <w:lang w:val="en-CA"/>
        </w:rPr>
      </w:pPr>
    </w:p>
    <w:p w14:paraId="1F7D75E1" w14:textId="77777777" w:rsidR="00BB5245" w:rsidRPr="00BB5245" w:rsidRDefault="00BB5245" w:rsidP="00BB5245">
      <w:pPr>
        <w:shd w:val="clear" w:color="auto" w:fill="FFFFFF" w:themeFill="background1"/>
        <w:rPr>
          <w:rFonts w:ascii="Calibri" w:hAnsi="Calibri" w:cs="Calibri"/>
          <w:sz w:val="22"/>
          <w:szCs w:val="22"/>
          <w:lang w:val="en-CA"/>
        </w:rPr>
      </w:pPr>
      <w:r w:rsidRPr="00BB5245">
        <w:rPr>
          <w:rFonts w:ascii="Calibri" w:hAnsi="Calibri" w:cs="Calibri"/>
          <w:sz w:val="22"/>
          <w:szCs w:val="22"/>
          <w:lang w:val="en-CA"/>
        </w:rPr>
        <w:t xml:space="preserve">Headers were added in 2 lines with variable names and units. </w:t>
      </w:r>
    </w:p>
    <w:p w14:paraId="74F6BACE" w14:textId="77777777" w:rsidR="00BB5245" w:rsidRPr="00BB5245" w:rsidRDefault="000524CA" w:rsidP="00D05DE6">
      <w:pPr>
        <w:shd w:val="clear" w:color="auto" w:fill="FFFFFF" w:themeFill="background1"/>
        <w:rPr>
          <w:rFonts w:ascii="Calibri" w:hAnsi="Calibri" w:cs="Calibri"/>
          <w:sz w:val="22"/>
          <w:szCs w:val="22"/>
          <w:lang w:val="en-CA"/>
        </w:rPr>
      </w:pPr>
      <w:r w:rsidRPr="00BB5245">
        <w:rPr>
          <w:rFonts w:ascii="Calibri" w:hAnsi="Calibri" w:cs="Calibri"/>
          <w:sz w:val="22"/>
          <w:szCs w:val="22"/>
          <w:lang w:val="en-CA"/>
        </w:rPr>
        <w:t>The</w:t>
      </w:r>
      <w:r w:rsidR="00744952" w:rsidRPr="00BB5245">
        <w:rPr>
          <w:rFonts w:ascii="Calibri" w:hAnsi="Calibri" w:cs="Calibri"/>
          <w:sz w:val="22"/>
          <w:szCs w:val="22"/>
          <w:lang w:val="en-CA"/>
        </w:rPr>
        <w:t xml:space="preserve"> </w:t>
      </w:r>
      <w:r w:rsidRPr="00BB5245">
        <w:rPr>
          <w:rFonts w:ascii="Calibri" w:hAnsi="Calibri" w:cs="Calibri"/>
          <w:sz w:val="22"/>
          <w:szCs w:val="22"/>
          <w:lang w:val="en-CA"/>
        </w:rPr>
        <w:t xml:space="preserve">3 files were rearranged to separate date and time, convert fluorescence in volts to ug/L, add a pressure column with all values set to 4.5 and add a scan #. </w:t>
      </w:r>
    </w:p>
    <w:p w14:paraId="5405C5FC" w14:textId="77777777" w:rsidR="00424E38" w:rsidRDefault="000524CA" w:rsidP="00D05DE6">
      <w:pPr>
        <w:shd w:val="clear" w:color="auto" w:fill="FFFFFF" w:themeFill="background1"/>
        <w:rPr>
          <w:rFonts w:ascii="Calibri" w:hAnsi="Calibri" w:cs="Calibri"/>
          <w:sz w:val="22"/>
          <w:szCs w:val="22"/>
          <w:lang w:val="en-CA"/>
        </w:rPr>
      </w:pPr>
      <w:r w:rsidRPr="00BB5245">
        <w:rPr>
          <w:rFonts w:ascii="Calibri" w:hAnsi="Calibri" w:cs="Calibri"/>
          <w:sz w:val="22"/>
          <w:szCs w:val="22"/>
          <w:lang w:val="en-CA"/>
        </w:rPr>
        <w:t>All NAN values were replaced with -99.</w:t>
      </w:r>
    </w:p>
    <w:p w14:paraId="3FB5234B" w14:textId="225B924F" w:rsidR="00BB5245" w:rsidRPr="00BB5245" w:rsidRDefault="000524CA" w:rsidP="00D05DE6">
      <w:pPr>
        <w:shd w:val="clear" w:color="auto" w:fill="FFFFFF" w:themeFill="background1"/>
        <w:rPr>
          <w:rFonts w:ascii="Calibri" w:hAnsi="Calibri" w:cs="Calibri"/>
          <w:sz w:val="22"/>
          <w:szCs w:val="22"/>
          <w:lang w:val="en-CA"/>
        </w:rPr>
      </w:pPr>
      <w:r w:rsidRPr="00BB5245">
        <w:rPr>
          <w:rFonts w:ascii="Calibri" w:hAnsi="Calibri" w:cs="Calibri"/>
          <w:sz w:val="22"/>
          <w:szCs w:val="22"/>
          <w:lang w:val="en-CA"/>
        </w:rPr>
        <w:t xml:space="preserve"> A “File Name” column was then added with format “2024-002-2024MMDD”. </w:t>
      </w:r>
      <w:r w:rsidR="00424E38">
        <w:rPr>
          <w:rFonts w:ascii="Calibri" w:hAnsi="Calibri" w:cs="Calibri"/>
          <w:sz w:val="22"/>
          <w:szCs w:val="22"/>
          <w:lang w:val="en-CA"/>
        </w:rPr>
        <w:t xml:space="preserve"> This will be used as a file break column to create 1 file per day.</w:t>
      </w:r>
    </w:p>
    <w:p w14:paraId="732A89D0" w14:textId="38696E31" w:rsidR="000524CA" w:rsidRPr="00BB5245" w:rsidRDefault="000524CA" w:rsidP="00D05DE6">
      <w:pPr>
        <w:shd w:val="clear" w:color="auto" w:fill="FFFFFF" w:themeFill="background1"/>
        <w:rPr>
          <w:rFonts w:ascii="Calibri" w:hAnsi="Calibri" w:cs="Calibri"/>
          <w:sz w:val="22"/>
          <w:szCs w:val="22"/>
          <w:lang w:val="en-CA"/>
        </w:rPr>
      </w:pPr>
      <w:r w:rsidRPr="00BB5245">
        <w:rPr>
          <w:rFonts w:ascii="Calibri" w:hAnsi="Calibri" w:cs="Calibri"/>
          <w:sz w:val="22"/>
          <w:szCs w:val="22"/>
          <w:lang w:val="en-CA"/>
        </w:rPr>
        <w:t xml:space="preserve">These files were saved in CSV format. </w:t>
      </w:r>
    </w:p>
    <w:p w14:paraId="56B8FD24" w14:textId="77777777" w:rsidR="00BB5245" w:rsidRDefault="00BB5245" w:rsidP="00D05DE6">
      <w:pPr>
        <w:shd w:val="clear" w:color="auto" w:fill="FFFFFF" w:themeFill="background1"/>
        <w:rPr>
          <w:rFonts w:ascii="Calibri" w:hAnsi="Calibri" w:cs="Calibri"/>
          <w:sz w:val="22"/>
          <w:szCs w:val="22"/>
          <w:lang w:val="en-CA"/>
        </w:rPr>
      </w:pPr>
    </w:p>
    <w:p w14:paraId="166D6D1E" w14:textId="4DDBEFE3" w:rsidR="00BB5245" w:rsidRPr="00424E38" w:rsidRDefault="00BB5245" w:rsidP="00D05DE6">
      <w:pPr>
        <w:shd w:val="clear" w:color="auto" w:fill="FFFFFF" w:themeFill="background1"/>
        <w:rPr>
          <w:rFonts w:ascii="Calibri" w:hAnsi="Calibri" w:cs="Calibri"/>
          <w:sz w:val="22"/>
          <w:szCs w:val="22"/>
          <w:lang w:val="en-CA"/>
        </w:rPr>
      </w:pPr>
      <w:r w:rsidRPr="00424E38">
        <w:rPr>
          <w:rFonts w:ascii="Calibri" w:hAnsi="Calibri" w:cs="Calibri"/>
          <w:sz w:val="22"/>
          <w:szCs w:val="22"/>
          <w:lang w:val="en-CA"/>
        </w:rPr>
        <w:t xml:space="preserve">The fluorescence voltage was converted to chlorophyll units using the scale factor from the last calibration and an offset based on previous cruises. Often the offset needs reducing to avoid negative values. The first estimate for the offset was 0.69. A few spot checks showed the fluorescence was generally a little lower than loop samples except for when the latter </w:t>
      </w:r>
      <w:r w:rsidR="00DD0C8E">
        <w:rPr>
          <w:rFonts w:ascii="Calibri" w:hAnsi="Calibri" w:cs="Calibri"/>
          <w:sz w:val="22"/>
          <w:szCs w:val="22"/>
          <w:lang w:val="en-CA"/>
        </w:rPr>
        <w:t>had</w:t>
      </w:r>
      <w:r w:rsidRPr="00424E38">
        <w:rPr>
          <w:rFonts w:ascii="Calibri" w:hAnsi="Calibri" w:cs="Calibri"/>
          <w:sz w:val="22"/>
          <w:szCs w:val="22"/>
          <w:lang w:val="en-CA"/>
        </w:rPr>
        <w:t xml:space="preserve"> very low </w:t>
      </w:r>
      <w:r w:rsidR="00DD0C8E">
        <w:rPr>
          <w:rFonts w:ascii="Calibri" w:hAnsi="Calibri" w:cs="Calibri"/>
          <w:sz w:val="22"/>
          <w:szCs w:val="22"/>
          <w:lang w:val="en-CA"/>
        </w:rPr>
        <w:t>values and</w:t>
      </w:r>
      <w:r w:rsidRPr="00424E38">
        <w:rPr>
          <w:rFonts w:ascii="Calibri" w:hAnsi="Calibri" w:cs="Calibri"/>
          <w:sz w:val="22"/>
          <w:szCs w:val="22"/>
          <w:lang w:val="en-CA"/>
        </w:rPr>
        <w:t xml:space="preserve"> the TSG values were higher. There was one early case where the TSG reading was much lower than the loop sample and a sample from a 5m loop. This raises the possibility that fluorescence from early in the cruise may not be reliable, but that can be investigated later.</w:t>
      </w:r>
      <w:r w:rsidR="000D798D">
        <w:rPr>
          <w:rFonts w:ascii="Calibri" w:hAnsi="Calibri" w:cs="Calibri"/>
          <w:sz w:val="22"/>
          <w:szCs w:val="22"/>
          <w:lang w:val="en-CA"/>
        </w:rPr>
        <w:t xml:space="preserve"> For every 0.01 volts subtracted from the offset will increase fluorescence by ~0.15ug/L and the offset has been drifting downwards in the past. </w:t>
      </w:r>
    </w:p>
    <w:p w14:paraId="04A4356A" w14:textId="1F464822" w:rsidR="00BB5245" w:rsidRDefault="00BB5245" w:rsidP="00D05DE6">
      <w:pPr>
        <w:shd w:val="clear" w:color="auto" w:fill="FFFFFF" w:themeFill="background1"/>
        <w:rPr>
          <w:rFonts w:ascii="Calibri" w:hAnsi="Calibri" w:cs="Calibri"/>
          <w:sz w:val="22"/>
          <w:szCs w:val="22"/>
          <w:lang w:val="en-CA"/>
        </w:rPr>
      </w:pPr>
      <w:r w:rsidRPr="0072204E">
        <w:rPr>
          <w:rFonts w:ascii="Calibri" w:hAnsi="Calibri" w:cs="Calibri"/>
          <w:sz w:val="22"/>
          <w:szCs w:val="22"/>
          <w:lang w:val="en-CA"/>
        </w:rPr>
        <w:t>It is easy to recalibrate fluorescence later if the offset chosen (0.69) proves to be inappropriate.</w:t>
      </w:r>
    </w:p>
    <w:p w14:paraId="61486C63" w14:textId="77777777" w:rsidR="005A3B71" w:rsidRPr="00BE1119" w:rsidRDefault="005A3B71" w:rsidP="00D05DE6">
      <w:pPr>
        <w:shd w:val="clear" w:color="auto" w:fill="FFFFFF" w:themeFill="background1"/>
        <w:rPr>
          <w:rFonts w:ascii="Calibri" w:hAnsi="Calibri" w:cs="Calibri"/>
          <w:sz w:val="22"/>
          <w:szCs w:val="22"/>
          <w:lang w:val="en-CA"/>
        </w:rPr>
      </w:pPr>
    </w:p>
    <w:p w14:paraId="7C22E368" w14:textId="77BECE04" w:rsidR="00993BFD" w:rsidRPr="00424E38" w:rsidRDefault="00993BFD" w:rsidP="00D05DE6">
      <w:pPr>
        <w:shd w:val="clear" w:color="auto" w:fill="FFFFFF" w:themeFill="background1"/>
        <w:rPr>
          <w:rFonts w:ascii="Calibri" w:hAnsi="Calibri" w:cs="Calibri"/>
          <w:sz w:val="22"/>
          <w:szCs w:val="22"/>
        </w:rPr>
      </w:pPr>
      <w:r w:rsidRPr="00424E38">
        <w:rPr>
          <w:rFonts w:ascii="Calibri" w:hAnsi="Calibri" w:cs="Calibri"/>
          <w:sz w:val="22"/>
          <w:szCs w:val="22"/>
        </w:rPr>
        <w:t xml:space="preserve">Files lists were prepared for all casts, and for </w:t>
      </w:r>
      <w:r w:rsidR="00424E38" w:rsidRPr="00424E38">
        <w:rPr>
          <w:rFonts w:ascii="Calibri" w:hAnsi="Calibri" w:cs="Calibri"/>
          <w:sz w:val="22"/>
          <w:szCs w:val="22"/>
        </w:rPr>
        <w:t>2</w:t>
      </w:r>
      <w:r w:rsidRPr="00424E38">
        <w:rPr>
          <w:rFonts w:ascii="Calibri" w:hAnsi="Calibri" w:cs="Calibri"/>
          <w:sz w:val="22"/>
          <w:szCs w:val="22"/>
        </w:rPr>
        <w:t xml:space="preserve"> groups of </w:t>
      </w:r>
      <w:r w:rsidR="009E4A8A" w:rsidRPr="00424E38">
        <w:rPr>
          <w:rFonts w:ascii="Calibri" w:hAnsi="Calibri" w:cs="Calibri"/>
          <w:sz w:val="22"/>
          <w:szCs w:val="22"/>
        </w:rPr>
        <w:t xml:space="preserve">to </w:t>
      </w:r>
      <w:r w:rsidRPr="00424E38">
        <w:rPr>
          <w:rFonts w:ascii="Calibri" w:hAnsi="Calibri" w:cs="Calibri"/>
          <w:sz w:val="22"/>
          <w:szCs w:val="22"/>
        </w:rPr>
        <w:t>enable plotting</w:t>
      </w:r>
      <w:r w:rsidR="009E4A8A" w:rsidRPr="00424E38">
        <w:rPr>
          <w:rFonts w:ascii="Calibri" w:hAnsi="Calibri" w:cs="Calibri"/>
          <w:sz w:val="22"/>
          <w:szCs w:val="22"/>
        </w:rPr>
        <w:t>.</w:t>
      </w:r>
    </w:p>
    <w:p w14:paraId="106F498D" w14:textId="77777777" w:rsidR="00993BFD" w:rsidRPr="00424E38" w:rsidRDefault="00993BFD" w:rsidP="00D05DE6">
      <w:pPr>
        <w:shd w:val="clear" w:color="auto" w:fill="FFFFFF" w:themeFill="background1"/>
        <w:rPr>
          <w:rFonts w:ascii="Calibri" w:hAnsi="Calibri" w:cs="Calibri"/>
          <w:sz w:val="22"/>
          <w:szCs w:val="22"/>
        </w:rPr>
      </w:pPr>
    </w:p>
    <w:p w14:paraId="7E3FAA67" w14:textId="7576B064" w:rsidR="002D2B80" w:rsidRPr="00424E38" w:rsidRDefault="00A6199B" w:rsidP="00D05DE6">
      <w:pPr>
        <w:shd w:val="clear" w:color="auto" w:fill="FFFFFF" w:themeFill="background1"/>
        <w:rPr>
          <w:rFonts w:ascii="Calibri" w:hAnsi="Calibri" w:cs="Calibri"/>
          <w:sz w:val="22"/>
          <w:szCs w:val="22"/>
        </w:rPr>
      </w:pPr>
      <w:r w:rsidRPr="00424E38">
        <w:rPr>
          <w:rFonts w:ascii="Calibri" w:hAnsi="Calibri" w:cs="Calibri"/>
          <w:sz w:val="22"/>
          <w:szCs w:val="22"/>
        </w:rPr>
        <w:t>CLEAN was run to res</w:t>
      </w:r>
      <w:r w:rsidR="001C4307" w:rsidRPr="00424E38">
        <w:rPr>
          <w:rFonts w:ascii="Calibri" w:hAnsi="Calibri" w:cs="Calibri"/>
          <w:sz w:val="22"/>
          <w:szCs w:val="22"/>
        </w:rPr>
        <w:t>e</w:t>
      </w:r>
      <w:r w:rsidRPr="00424E38">
        <w:rPr>
          <w:rFonts w:ascii="Calibri" w:hAnsi="Calibri" w:cs="Calibri"/>
          <w:sz w:val="22"/>
          <w:szCs w:val="22"/>
        </w:rPr>
        <w:t>t the number of records, min and max values, set the start and end times, and latitude and longitude limits.</w:t>
      </w:r>
    </w:p>
    <w:p w14:paraId="68B3E25B" w14:textId="77777777" w:rsidR="00711320" w:rsidRPr="002C7A0A" w:rsidRDefault="00711320" w:rsidP="00D05DE6">
      <w:pPr>
        <w:shd w:val="clear" w:color="auto" w:fill="FFFFFF" w:themeFill="background1"/>
        <w:rPr>
          <w:rFonts w:ascii="Calibri" w:hAnsi="Calibri" w:cs="Calibri"/>
          <w:sz w:val="22"/>
          <w:szCs w:val="22"/>
        </w:rPr>
      </w:pPr>
    </w:p>
    <w:p w14:paraId="589D540E" w14:textId="77777777" w:rsidR="002F4AAE" w:rsidRPr="002C7A0A" w:rsidRDefault="00A6199B" w:rsidP="00D05DE6">
      <w:pPr>
        <w:shd w:val="clear" w:color="auto" w:fill="FFFFFF" w:themeFill="background1"/>
        <w:rPr>
          <w:rFonts w:ascii="Calibri" w:hAnsi="Calibri" w:cs="Calibri"/>
          <w:sz w:val="22"/>
          <w:szCs w:val="22"/>
        </w:rPr>
      </w:pPr>
      <w:r w:rsidRPr="002C7A0A">
        <w:rPr>
          <w:rFonts w:ascii="Calibri" w:hAnsi="Calibri" w:cs="Calibri"/>
          <w:sz w:val="22"/>
          <w:szCs w:val="22"/>
        </w:rPr>
        <w:t>ADD TIME CHANNEL was used to add Julian dates</w:t>
      </w:r>
      <w:r w:rsidR="00057BD3" w:rsidRPr="002C7A0A">
        <w:rPr>
          <w:rFonts w:ascii="Calibri" w:hAnsi="Calibri" w:cs="Calibri"/>
          <w:sz w:val="22"/>
          <w:szCs w:val="22"/>
        </w:rPr>
        <w:t xml:space="preserve"> </w:t>
      </w:r>
      <w:r w:rsidR="00095FEE" w:rsidRPr="002C7A0A">
        <w:rPr>
          <w:rFonts w:ascii="Calibri" w:hAnsi="Calibri" w:cs="Calibri"/>
          <w:sz w:val="22"/>
          <w:szCs w:val="22"/>
        </w:rPr>
        <w:t xml:space="preserve">(Offset from Time Zero </w:t>
      </w:r>
      <w:r w:rsidR="00057BD3" w:rsidRPr="002C7A0A">
        <w:rPr>
          <w:rFonts w:ascii="Calibri" w:hAnsi="Calibri" w:cs="Calibri"/>
          <w:sz w:val="22"/>
          <w:szCs w:val="22"/>
        </w:rPr>
        <w:t>– i.e. D</w:t>
      </w:r>
      <w:r w:rsidR="00C10981" w:rsidRPr="002C7A0A">
        <w:rPr>
          <w:rFonts w:ascii="Calibri" w:hAnsi="Calibri" w:cs="Calibri"/>
          <w:sz w:val="22"/>
          <w:szCs w:val="22"/>
        </w:rPr>
        <w:t>ay of</w:t>
      </w:r>
      <w:r w:rsidR="00057BD3" w:rsidRPr="002C7A0A">
        <w:rPr>
          <w:rFonts w:ascii="Calibri" w:hAnsi="Calibri" w:cs="Calibri"/>
          <w:sz w:val="22"/>
          <w:szCs w:val="22"/>
        </w:rPr>
        <w:t xml:space="preserve"> Year</w:t>
      </w:r>
      <w:r w:rsidR="00095FEE" w:rsidRPr="002C7A0A">
        <w:rPr>
          <w:rFonts w:ascii="Calibri" w:hAnsi="Calibri" w:cs="Calibri"/>
          <w:sz w:val="22"/>
          <w:szCs w:val="22"/>
        </w:rPr>
        <w:t>)</w:t>
      </w:r>
      <w:r w:rsidRPr="002C7A0A">
        <w:rPr>
          <w:rFonts w:ascii="Calibri" w:hAnsi="Calibri" w:cs="Calibri"/>
          <w:sz w:val="22"/>
          <w:szCs w:val="22"/>
        </w:rPr>
        <w:t>.</w:t>
      </w:r>
      <w:r w:rsidR="0010346A" w:rsidRPr="002C7A0A">
        <w:rPr>
          <w:rFonts w:ascii="Calibri" w:hAnsi="Calibri" w:cs="Calibri"/>
          <w:sz w:val="22"/>
          <w:szCs w:val="22"/>
        </w:rPr>
        <w:t xml:space="preserve"> </w:t>
      </w:r>
      <w:r w:rsidR="0084709F" w:rsidRPr="002C7A0A">
        <w:rPr>
          <w:rFonts w:ascii="Calibri" w:hAnsi="Calibri" w:cs="Calibri"/>
          <w:sz w:val="22"/>
          <w:szCs w:val="22"/>
        </w:rPr>
        <w:t>A record number was also added to enable averaging</w:t>
      </w:r>
      <w:r w:rsidR="00102248" w:rsidRPr="002C7A0A">
        <w:rPr>
          <w:rFonts w:ascii="Calibri" w:hAnsi="Calibri" w:cs="Calibri"/>
          <w:sz w:val="22"/>
          <w:szCs w:val="22"/>
        </w:rPr>
        <w:t xml:space="preserve"> (for use in comparison to CTD files)</w:t>
      </w:r>
      <w:r w:rsidR="0084709F" w:rsidRPr="002C7A0A">
        <w:rPr>
          <w:rFonts w:ascii="Calibri" w:hAnsi="Calibri" w:cs="Calibri"/>
          <w:sz w:val="22"/>
          <w:szCs w:val="22"/>
        </w:rPr>
        <w:t>.</w:t>
      </w:r>
      <w:r w:rsidR="00AE78A2" w:rsidRPr="002C7A0A">
        <w:rPr>
          <w:rFonts w:ascii="Calibri" w:hAnsi="Calibri" w:cs="Calibri"/>
          <w:sz w:val="22"/>
          <w:szCs w:val="22"/>
        </w:rPr>
        <w:t xml:space="preserve"> </w:t>
      </w:r>
    </w:p>
    <w:p w14:paraId="6B792B19" w14:textId="3699A77B" w:rsidR="00802FB0" w:rsidRPr="002C7A0A" w:rsidRDefault="00C34B13" w:rsidP="00D05DE6">
      <w:pPr>
        <w:shd w:val="clear" w:color="auto" w:fill="FFFFFF" w:themeFill="background1"/>
        <w:rPr>
          <w:rFonts w:ascii="Calibri" w:hAnsi="Calibri" w:cs="Calibri"/>
          <w:sz w:val="22"/>
          <w:szCs w:val="22"/>
        </w:rPr>
      </w:pPr>
      <w:r w:rsidRPr="002C7A0A">
        <w:rPr>
          <w:rFonts w:ascii="Calibri" w:hAnsi="Calibri" w:cs="Calibri"/>
          <w:sz w:val="22"/>
          <w:szCs w:val="22"/>
        </w:rPr>
        <w:t>Time zero was set to 31 December 20</w:t>
      </w:r>
      <w:r w:rsidR="00A7005F" w:rsidRPr="002C7A0A">
        <w:rPr>
          <w:rFonts w:ascii="Calibri" w:hAnsi="Calibri" w:cs="Calibri"/>
          <w:sz w:val="22"/>
          <w:szCs w:val="22"/>
        </w:rPr>
        <w:t>2</w:t>
      </w:r>
      <w:r w:rsidR="002C7A0A" w:rsidRPr="002C7A0A">
        <w:rPr>
          <w:rFonts w:ascii="Calibri" w:hAnsi="Calibri" w:cs="Calibri"/>
          <w:sz w:val="22"/>
          <w:szCs w:val="22"/>
        </w:rPr>
        <w:t>3</w:t>
      </w:r>
      <w:r w:rsidRPr="002C7A0A">
        <w:rPr>
          <w:rFonts w:ascii="Calibri" w:hAnsi="Calibri" w:cs="Calibri"/>
          <w:sz w:val="22"/>
          <w:szCs w:val="22"/>
        </w:rPr>
        <w:t xml:space="preserve"> 0:00:00.</w:t>
      </w:r>
      <w:r w:rsidR="00373B90" w:rsidRPr="002C7A0A">
        <w:rPr>
          <w:rFonts w:ascii="Calibri" w:hAnsi="Calibri" w:cs="Calibri"/>
          <w:sz w:val="22"/>
          <w:szCs w:val="22"/>
        </w:rPr>
        <w:t xml:space="preserve"> (Note that this step leads to problems plotting until REORDER is run.)</w:t>
      </w:r>
    </w:p>
    <w:p w14:paraId="22775DB0" w14:textId="10DEFDA5" w:rsidR="00B674DA" w:rsidRPr="002C7A0A" w:rsidRDefault="00802FB0" w:rsidP="00D05DE6">
      <w:pPr>
        <w:shd w:val="clear" w:color="auto" w:fill="FFFFFF" w:themeFill="background1"/>
        <w:rPr>
          <w:rFonts w:ascii="Calibri" w:hAnsi="Calibri" w:cs="Calibri"/>
          <w:sz w:val="22"/>
          <w:szCs w:val="22"/>
        </w:rPr>
      </w:pPr>
      <w:r w:rsidRPr="002C7A0A">
        <w:rPr>
          <w:rFonts w:ascii="Calibri" w:hAnsi="Calibri" w:cs="Calibri"/>
          <w:sz w:val="22"/>
          <w:szCs w:val="22"/>
        </w:rPr>
        <w:t>DERIVED QUANTITIES was run to derive salinity using the lab temperature</w:t>
      </w:r>
      <w:r w:rsidR="001B20F1">
        <w:rPr>
          <w:rFonts w:ascii="Calibri" w:hAnsi="Calibri" w:cs="Calibri"/>
          <w:sz w:val="22"/>
          <w:szCs w:val="22"/>
        </w:rPr>
        <w:t>. (S</w:t>
      </w:r>
      <w:r w:rsidR="004330A1" w:rsidRPr="002C7A0A">
        <w:rPr>
          <w:rFonts w:ascii="Calibri" w:hAnsi="Calibri" w:cs="Calibri"/>
          <w:sz w:val="22"/>
          <w:szCs w:val="22"/>
        </w:rPr>
        <w:t>igma-T</w:t>
      </w:r>
      <w:r w:rsidR="001B20F1">
        <w:rPr>
          <w:rFonts w:ascii="Calibri" w:hAnsi="Calibri" w:cs="Calibri"/>
          <w:sz w:val="22"/>
          <w:szCs w:val="22"/>
        </w:rPr>
        <w:t xml:space="preserve"> was derived later.)</w:t>
      </w:r>
    </w:p>
    <w:p w14:paraId="5851E94D" w14:textId="2033C945" w:rsidR="00CA2671" w:rsidRPr="002C7A0A" w:rsidRDefault="000933D0" w:rsidP="00D05DE6">
      <w:pPr>
        <w:shd w:val="clear" w:color="auto" w:fill="FFFFFF" w:themeFill="background1"/>
        <w:rPr>
          <w:rFonts w:ascii="Calibri" w:hAnsi="Calibri" w:cs="Calibri"/>
          <w:sz w:val="22"/>
          <w:szCs w:val="22"/>
        </w:rPr>
      </w:pPr>
      <w:r w:rsidRPr="002C7A0A">
        <w:rPr>
          <w:rFonts w:ascii="Calibri" w:hAnsi="Calibri" w:cs="Calibri"/>
          <w:sz w:val="22"/>
          <w:szCs w:val="22"/>
        </w:rPr>
        <w:t xml:space="preserve">REORDER was run to move </w:t>
      </w:r>
      <w:r w:rsidR="00AE77D5" w:rsidRPr="002C7A0A">
        <w:rPr>
          <w:rFonts w:ascii="Calibri" w:hAnsi="Calibri" w:cs="Calibri"/>
          <w:sz w:val="22"/>
          <w:szCs w:val="22"/>
        </w:rPr>
        <w:t xml:space="preserve">the </w:t>
      </w:r>
      <w:r w:rsidRPr="002C7A0A">
        <w:rPr>
          <w:rFonts w:ascii="Calibri" w:hAnsi="Calibri" w:cs="Calibri"/>
          <w:sz w:val="22"/>
          <w:szCs w:val="22"/>
        </w:rPr>
        <w:t>Julian date to after the Time/Date channels</w:t>
      </w:r>
      <w:r w:rsidR="00FB248E" w:rsidRPr="002C7A0A">
        <w:rPr>
          <w:rFonts w:ascii="Calibri" w:hAnsi="Calibri" w:cs="Calibri"/>
          <w:sz w:val="22"/>
          <w:szCs w:val="22"/>
        </w:rPr>
        <w:t xml:space="preserve"> and to put salinity and fluorescence after the lab temperature</w:t>
      </w:r>
      <w:r w:rsidRPr="002C7A0A">
        <w:rPr>
          <w:rFonts w:ascii="Calibri" w:hAnsi="Calibri" w:cs="Calibri"/>
          <w:sz w:val="22"/>
          <w:szCs w:val="22"/>
        </w:rPr>
        <w:t>. Also the record # was moved to the end.</w:t>
      </w:r>
      <w:r w:rsidR="00CA2671" w:rsidRPr="002C7A0A">
        <w:rPr>
          <w:rFonts w:ascii="Calibri" w:hAnsi="Calibri" w:cs="Calibri"/>
          <w:sz w:val="22"/>
          <w:szCs w:val="22"/>
        </w:rPr>
        <w:t xml:space="preserve"> </w:t>
      </w:r>
      <w:r w:rsidR="007F4BB9" w:rsidRPr="002C7A0A">
        <w:rPr>
          <w:rFonts w:ascii="Calibri" w:hAnsi="Calibri" w:cs="Calibri"/>
          <w:sz w:val="22"/>
          <w:szCs w:val="22"/>
        </w:rPr>
        <w:t>Pressure was dropped.</w:t>
      </w:r>
    </w:p>
    <w:p w14:paraId="597009EF" w14:textId="77777777" w:rsidR="001C78CB" w:rsidRPr="002C7A0A" w:rsidRDefault="001C78CB" w:rsidP="00D05DE6">
      <w:pPr>
        <w:shd w:val="clear" w:color="auto" w:fill="FFFFFF" w:themeFill="background1"/>
        <w:rPr>
          <w:rFonts w:ascii="Calibri" w:hAnsi="Calibri" w:cs="Calibri"/>
          <w:sz w:val="22"/>
          <w:szCs w:val="22"/>
          <w:lang w:val="en-CA"/>
        </w:rPr>
      </w:pPr>
    </w:p>
    <w:p w14:paraId="3A3A034C" w14:textId="77777777" w:rsidR="00A6199B" w:rsidRPr="002C7A0A" w:rsidRDefault="00A6199B" w:rsidP="00D05DE6">
      <w:pPr>
        <w:shd w:val="clear" w:color="auto" w:fill="FFFFFF" w:themeFill="background1"/>
        <w:rPr>
          <w:rFonts w:ascii="Calibri" w:hAnsi="Calibri" w:cs="Calibri"/>
          <w:sz w:val="22"/>
          <w:szCs w:val="22"/>
          <w:lang w:val="en-CA"/>
        </w:rPr>
      </w:pPr>
      <w:r w:rsidRPr="002C7A0A">
        <w:rPr>
          <w:rFonts w:ascii="Calibri" w:hAnsi="Calibri" w:cs="Calibri"/>
          <w:sz w:val="22"/>
          <w:szCs w:val="22"/>
          <w:lang w:val="en-CA"/>
        </w:rPr>
        <w:t xml:space="preserve">a.) </w:t>
      </w:r>
      <w:r w:rsidRPr="002C7A0A">
        <w:rPr>
          <w:rFonts w:ascii="Calibri" w:hAnsi="Calibri" w:cs="Calibri"/>
          <w:sz w:val="22"/>
          <w:szCs w:val="22"/>
          <w:u w:val="single"/>
          <w:lang w:val="en-CA"/>
        </w:rPr>
        <w:t>Plots</w:t>
      </w:r>
    </w:p>
    <w:p w14:paraId="5E9D3C8B" w14:textId="364166E5" w:rsidR="002D2B80" w:rsidRPr="002C7A0A" w:rsidRDefault="00A6199B" w:rsidP="00D05DE6">
      <w:pPr>
        <w:shd w:val="clear" w:color="auto" w:fill="FFFFFF" w:themeFill="background1"/>
        <w:rPr>
          <w:rFonts w:ascii="Calibri" w:hAnsi="Calibri" w:cs="Calibri"/>
          <w:sz w:val="22"/>
          <w:szCs w:val="22"/>
          <w:lang w:val="en-CA"/>
        </w:rPr>
      </w:pPr>
      <w:r w:rsidRPr="002C7A0A">
        <w:rPr>
          <w:rFonts w:ascii="Calibri" w:hAnsi="Calibri" w:cs="Calibri"/>
          <w:sz w:val="22"/>
          <w:szCs w:val="22"/>
          <w:lang w:val="en-CA"/>
        </w:rPr>
        <w:t xml:space="preserve">A track plot was produced </w:t>
      </w:r>
      <w:r w:rsidR="00AF6E40" w:rsidRPr="002C7A0A">
        <w:rPr>
          <w:rFonts w:ascii="Calibri" w:hAnsi="Calibri" w:cs="Calibri"/>
          <w:sz w:val="22"/>
          <w:szCs w:val="22"/>
          <w:lang w:val="en-CA"/>
        </w:rPr>
        <w:t>and looked fine; it was</w:t>
      </w:r>
      <w:r w:rsidR="00B674DA" w:rsidRPr="002C7A0A">
        <w:rPr>
          <w:rFonts w:ascii="Calibri" w:hAnsi="Calibri" w:cs="Calibri"/>
          <w:sz w:val="22"/>
          <w:szCs w:val="22"/>
          <w:lang w:val="en-CA"/>
        </w:rPr>
        <w:t xml:space="preserve"> added to the end of this report.</w:t>
      </w:r>
    </w:p>
    <w:p w14:paraId="7DB373EA" w14:textId="77777777" w:rsidR="00735557" w:rsidRPr="002C7A0A" w:rsidRDefault="00735557" w:rsidP="00D05DE6">
      <w:pPr>
        <w:shd w:val="clear" w:color="auto" w:fill="FFFFFF" w:themeFill="background1"/>
        <w:rPr>
          <w:rFonts w:ascii="Calibri" w:hAnsi="Calibri" w:cs="Calibri"/>
          <w:sz w:val="22"/>
          <w:szCs w:val="22"/>
        </w:rPr>
      </w:pPr>
    </w:p>
    <w:p w14:paraId="735FCEFB" w14:textId="750D1318" w:rsidR="001B066A" w:rsidRPr="002C7A0A" w:rsidRDefault="00383B54" w:rsidP="00D05DE6">
      <w:pPr>
        <w:shd w:val="clear" w:color="auto" w:fill="FFFFFF" w:themeFill="background1"/>
        <w:rPr>
          <w:rFonts w:ascii="Calibri" w:hAnsi="Calibri" w:cs="Calibri"/>
          <w:sz w:val="22"/>
          <w:szCs w:val="22"/>
        </w:rPr>
      </w:pPr>
      <w:r w:rsidRPr="002C7A0A">
        <w:rPr>
          <w:rFonts w:ascii="Calibri" w:hAnsi="Calibri" w:cs="Calibri"/>
          <w:sz w:val="22"/>
          <w:szCs w:val="22"/>
        </w:rPr>
        <w:lastRenderedPageBreak/>
        <w:t>Time</w:t>
      </w:r>
      <w:r w:rsidR="00C20DE0" w:rsidRPr="002C7A0A">
        <w:rPr>
          <w:rFonts w:ascii="Calibri" w:hAnsi="Calibri" w:cs="Calibri"/>
          <w:sz w:val="22"/>
          <w:szCs w:val="22"/>
        </w:rPr>
        <w:t>-series plots were produced</w:t>
      </w:r>
      <w:r w:rsidR="00E72754" w:rsidRPr="002C7A0A">
        <w:rPr>
          <w:rFonts w:ascii="Calibri" w:hAnsi="Calibri" w:cs="Calibri"/>
          <w:sz w:val="22"/>
          <w:szCs w:val="22"/>
        </w:rPr>
        <w:t xml:space="preserve"> and </w:t>
      </w:r>
      <w:r w:rsidR="002F4AAE" w:rsidRPr="002C7A0A">
        <w:rPr>
          <w:rFonts w:ascii="Calibri" w:hAnsi="Calibri" w:cs="Calibri"/>
          <w:sz w:val="22"/>
          <w:szCs w:val="22"/>
        </w:rPr>
        <w:t xml:space="preserve">there are some </w:t>
      </w:r>
      <w:r w:rsidR="002C7A0A">
        <w:rPr>
          <w:rFonts w:ascii="Calibri" w:hAnsi="Calibri" w:cs="Calibri"/>
          <w:sz w:val="22"/>
          <w:szCs w:val="22"/>
        </w:rPr>
        <w:t>large distinct spikes in salinity that can mostly be removed using a graphical editor. There is a noisy intake temperature section while the ship was stopped at P20</w:t>
      </w:r>
      <w:r w:rsidR="00D1337E">
        <w:rPr>
          <w:rFonts w:ascii="Calibri" w:hAnsi="Calibri" w:cs="Calibri"/>
          <w:sz w:val="22"/>
          <w:szCs w:val="22"/>
        </w:rPr>
        <w:t>; none of the other channels show any significant variatio</w:t>
      </w:r>
      <w:r w:rsidR="00DD0C8E">
        <w:rPr>
          <w:rFonts w:ascii="Calibri" w:hAnsi="Calibri" w:cs="Calibri"/>
          <w:sz w:val="22"/>
          <w:szCs w:val="22"/>
        </w:rPr>
        <w:t>n</w:t>
      </w:r>
      <w:r w:rsidR="00D1337E">
        <w:rPr>
          <w:rFonts w:ascii="Calibri" w:hAnsi="Calibri" w:cs="Calibri"/>
          <w:sz w:val="22"/>
          <w:szCs w:val="22"/>
        </w:rPr>
        <w:t xml:space="preserve">. There are some spikes in fluorescence. </w:t>
      </w:r>
      <w:r w:rsidR="001B066A" w:rsidRPr="002C7A0A">
        <w:rPr>
          <w:rFonts w:ascii="Calibri" w:hAnsi="Calibri" w:cs="Calibri"/>
          <w:sz w:val="22"/>
          <w:szCs w:val="22"/>
        </w:rPr>
        <w:t xml:space="preserve"> </w:t>
      </w:r>
      <w:r w:rsidR="006D4C1B">
        <w:rPr>
          <w:rFonts w:ascii="Calibri" w:hAnsi="Calibri" w:cs="Calibri"/>
          <w:sz w:val="22"/>
          <w:szCs w:val="22"/>
        </w:rPr>
        <w:t xml:space="preserve">The flow rate for the TSG </w:t>
      </w:r>
    </w:p>
    <w:p w14:paraId="68CE04F6" w14:textId="77777777" w:rsidR="00073817" w:rsidRPr="002C7A0A" w:rsidRDefault="00073817" w:rsidP="00D05DE6">
      <w:pPr>
        <w:shd w:val="clear" w:color="auto" w:fill="FFFFFF" w:themeFill="background1"/>
        <w:rPr>
          <w:rFonts w:ascii="Calibri" w:hAnsi="Calibri" w:cs="Calibri"/>
          <w:sz w:val="22"/>
          <w:szCs w:val="22"/>
        </w:rPr>
      </w:pPr>
    </w:p>
    <w:p w14:paraId="68583236" w14:textId="5EE9D6B5" w:rsidR="00073817" w:rsidRDefault="00073817" w:rsidP="00D05DE6">
      <w:pPr>
        <w:shd w:val="clear" w:color="auto" w:fill="FFFFFF" w:themeFill="background1"/>
        <w:rPr>
          <w:rFonts w:ascii="Calibri" w:hAnsi="Calibri" w:cs="Calibri"/>
          <w:sz w:val="22"/>
          <w:szCs w:val="22"/>
        </w:rPr>
      </w:pPr>
      <w:r w:rsidRPr="00D1337E">
        <w:rPr>
          <w:rFonts w:ascii="Calibri" w:hAnsi="Calibri" w:cs="Calibri"/>
          <w:sz w:val="22"/>
          <w:szCs w:val="22"/>
        </w:rPr>
        <w:t>A plot of all differences (Lab Temp – Intake Temp) through the whole record s</w:t>
      </w:r>
      <w:r w:rsidR="00093798" w:rsidRPr="00D1337E">
        <w:rPr>
          <w:rFonts w:ascii="Calibri" w:hAnsi="Calibri" w:cs="Calibri"/>
          <w:sz w:val="22"/>
          <w:szCs w:val="22"/>
        </w:rPr>
        <w:t>hows variability, but in quieter sections heating in the loop is in the 0.</w:t>
      </w:r>
      <w:r w:rsidR="00D1337E" w:rsidRPr="00D1337E">
        <w:rPr>
          <w:rFonts w:ascii="Calibri" w:hAnsi="Calibri" w:cs="Calibri"/>
          <w:sz w:val="22"/>
          <w:szCs w:val="22"/>
        </w:rPr>
        <w:t>4</w:t>
      </w:r>
      <w:r w:rsidR="00093798" w:rsidRPr="00D1337E">
        <w:rPr>
          <w:rFonts w:ascii="Calibri" w:hAnsi="Calibri" w:cs="Calibri"/>
          <w:sz w:val="22"/>
          <w:szCs w:val="22"/>
        </w:rPr>
        <w:t xml:space="preserve"> to 0.</w:t>
      </w:r>
      <w:r w:rsidR="00D1337E" w:rsidRPr="00D1337E">
        <w:rPr>
          <w:rFonts w:ascii="Calibri" w:hAnsi="Calibri" w:cs="Calibri"/>
          <w:sz w:val="22"/>
          <w:szCs w:val="22"/>
        </w:rPr>
        <w:t>5</w:t>
      </w:r>
      <w:r w:rsidR="00093798" w:rsidRPr="00D1337E">
        <w:rPr>
          <w:rFonts w:ascii="Calibri" w:hAnsi="Calibri" w:cs="Calibri"/>
          <w:sz w:val="22"/>
          <w:szCs w:val="22"/>
        </w:rPr>
        <w:t>C</w:t>
      </w:r>
      <w:r w:rsidR="00DA693B" w:rsidRPr="00D1337E">
        <w:rPr>
          <w:rFonts w:ascii="Calibri" w:hAnsi="Calibri" w:cs="Calibri"/>
          <w:sz w:val="22"/>
          <w:szCs w:val="22"/>
        </w:rPr>
        <w:t>°</w:t>
      </w:r>
      <w:r w:rsidR="00093798" w:rsidRPr="00D1337E">
        <w:rPr>
          <w:rFonts w:ascii="Calibri" w:hAnsi="Calibri" w:cs="Calibri"/>
          <w:sz w:val="22"/>
          <w:szCs w:val="22"/>
        </w:rPr>
        <w:t xml:space="preserve"> range which looks reasonable</w:t>
      </w:r>
      <w:r w:rsidR="00DA693B" w:rsidRPr="00D1337E">
        <w:rPr>
          <w:rFonts w:ascii="Calibri" w:hAnsi="Calibri" w:cs="Calibri"/>
          <w:sz w:val="22"/>
          <w:szCs w:val="22"/>
        </w:rPr>
        <w:t xml:space="preserve"> in </w:t>
      </w:r>
      <w:r w:rsidR="00D1337E" w:rsidRPr="00D1337E">
        <w:rPr>
          <w:rFonts w:ascii="Calibri" w:hAnsi="Calibri" w:cs="Calibri"/>
          <w:sz w:val="22"/>
          <w:szCs w:val="22"/>
        </w:rPr>
        <w:t>winter</w:t>
      </w:r>
      <w:r w:rsidR="00093798" w:rsidRPr="00D1337E">
        <w:rPr>
          <w:rFonts w:ascii="Calibri" w:hAnsi="Calibri" w:cs="Calibri"/>
          <w:sz w:val="22"/>
          <w:szCs w:val="22"/>
        </w:rPr>
        <w:t xml:space="preserve">. </w:t>
      </w:r>
    </w:p>
    <w:p w14:paraId="05E2DA5C" w14:textId="77777777" w:rsidR="006D4C1B" w:rsidRDefault="006D4C1B" w:rsidP="00D05DE6">
      <w:pPr>
        <w:shd w:val="clear" w:color="auto" w:fill="FFFFFF" w:themeFill="background1"/>
        <w:rPr>
          <w:rFonts w:ascii="Calibri" w:hAnsi="Calibri" w:cs="Calibri"/>
          <w:sz w:val="22"/>
          <w:szCs w:val="22"/>
        </w:rPr>
      </w:pPr>
    </w:p>
    <w:p w14:paraId="50F8B84C" w14:textId="77777777" w:rsidR="006D4C1B" w:rsidRDefault="006D4C1B" w:rsidP="00D05DE6">
      <w:pPr>
        <w:shd w:val="clear" w:color="auto" w:fill="FFFFFF" w:themeFill="background1"/>
        <w:rPr>
          <w:rFonts w:ascii="Calibri" w:hAnsi="Calibri" w:cs="Calibri"/>
          <w:sz w:val="22"/>
          <w:szCs w:val="22"/>
        </w:rPr>
      </w:pPr>
      <w:r>
        <w:rPr>
          <w:rFonts w:ascii="Calibri" w:hAnsi="Calibri" w:cs="Calibri"/>
          <w:sz w:val="22"/>
          <w:szCs w:val="22"/>
        </w:rPr>
        <w:t xml:space="preserve">The flow rates both show some odd variations that are not reflected in the salinity or fluorescence data. </w:t>
      </w:r>
    </w:p>
    <w:p w14:paraId="0648D7E5" w14:textId="11A280D3" w:rsidR="006D4C1B" w:rsidRDefault="00DD775F" w:rsidP="00B23A63">
      <w:pPr>
        <w:pStyle w:val="ListParagraph"/>
        <w:numPr>
          <w:ilvl w:val="0"/>
          <w:numId w:val="19"/>
        </w:numPr>
        <w:shd w:val="clear" w:color="auto" w:fill="FFFFFF" w:themeFill="background1"/>
        <w:rPr>
          <w:rFonts w:ascii="Calibri" w:hAnsi="Calibri" w:cs="Calibri"/>
          <w:sz w:val="22"/>
          <w:szCs w:val="22"/>
        </w:rPr>
      </w:pPr>
      <w:r>
        <w:rPr>
          <w:rFonts w:ascii="Calibri" w:hAnsi="Calibri" w:cs="Calibri"/>
          <w:sz w:val="22"/>
          <w:szCs w:val="22"/>
        </w:rPr>
        <w:t>Jan</w:t>
      </w:r>
      <w:r w:rsidR="006D4C1B" w:rsidRPr="00B23A63">
        <w:rPr>
          <w:rFonts w:ascii="Calibri" w:hAnsi="Calibri" w:cs="Calibri"/>
          <w:sz w:val="22"/>
          <w:szCs w:val="22"/>
        </w:rPr>
        <w:t>. 25</w:t>
      </w:r>
      <w:r w:rsidR="00B23A63" w:rsidRPr="00B23A63">
        <w:rPr>
          <w:rFonts w:ascii="Calibri" w:hAnsi="Calibri" w:cs="Calibri"/>
          <w:sz w:val="22"/>
          <w:szCs w:val="22"/>
        </w:rPr>
        <w:t>/26</w:t>
      </w:r>
      <w:r w:rsidR="006D4C1B" w:rsidRPr="00B23A63">
        <w:rPr>
          <w:rFonts w:ascii="Calibri" w:hAnsi="Calibri" w:cs="Calibri"/>
          <w:sz w:val="22"/>
          <w:szCs w:val="22"/>
        </w:rPr>
        <w:t xml:space="preserve"> – Flow rates look fine but no Temp and Cond data until 19:54 when flow changes to negative but Temp and Cond are looking good.</w:t>
      </w:r>
      <w:r w:rsidR="00B23A63">
        <w:rPr>
          <w:rFonts w:ascii="Calibri" w:hAnsi="Calibri" w:cs="Calibri"/>
          <w:sz w:val="22"/>
          <w:szCs w:val="22"/>
        </w:rPr>
        <w:t xml:space="preserve"> Fluorescence has a signal throughout</w:t>
      </w:r>
      <w:r w:rsidR="00DD0C8E">
        <w:rPr>
          <w:rFonts w:ascii="Calibri" w:hAnsi="Calibri" w:cs="Calibri"/>
          <w:sz w:val="22"/>
          <w:szCs w:val="22"/>
        </w:rPr>
        <w:t>,</w:t>
      </w:r>
      <w:r w:rsidR="00B23A63">
        <w:rPr>
          <w:rFonts w:ascii="Calibri" w:hAnsi="Calibri" w:cs="Calibri"/>
          <w:sz w:val="22"/>
          <w:szCs w:val="22"/>
        </w:rPr>
        <w:t xml:space="preserve"> though values are very low, but quite possibly correct given the region.</w:t>
      </w:r>
    </w:p>
    <w:p w14:paraId="594B2C3B" w14:textId="3ED956E7" w:rsidR="00B23A63" w:rsidRDefault="00DD775F" w:rsidP="00B23A63">
      <w:pPr>
        <w:pStyle w:val="ListParagraph"/>
        <w:numPr>
          <w:ilvl w:val="0"/>
          <w:numId w:val="19"/>
        </w:numPr>
        <w:shd w:val="clear" w:color="auto" w:fill="FFFFFF" w:themeFill="background1"/>
        <w:rPr>
          <w:rFonts w:ascii="Calibri" w:hAnsi="Calibri" w:cs="Calibri"/>
          <w:sz w:val="22"/>
          <w:szCs w:val="22"/>
        </w:rPr>
      </w:pPr>
      <w:r>
        <w:rPr>
          <w:rFonts w:ascii="Calibri" w:hAnsi="Calibri" w:cs="Calibri"/>
          <w:sz w:val="22"/>
          <w:szCs w:val="22"/>
        </w:rPr>
        <w:t>Jan</w:t>
      </w:r>
      <w:r w:rsidR="00B23A63">
        <w:rPr>
          <w:rFonts w:ascii="Calibri" w:hAnsi="Calibri" w:cs="Calibri"/>
          <w:sz w:val="22"/>
          <w:szCs w:val="22"/>
        </w:rPr>
        <w:t>. 28</w:t>
      </w:r>
      <w:r>
        <w:rPr>
          <w:rFonts w:ascii="Calibri" w:hAnsi="Calibri" w:cs="Calibri"/>
          <w:sz w:val="22"/>
          <w:szCs w:val="22"/>
        </w:rPr>
        <w:t xml:space="preserve"> to Feb 4</w:t>
      </w:r>
      <w:r w:rsidR="00B23A63">
        <w:rPr>
          <w:rFonts w:ascii="Calibri" w:hAnsi="Calibri" w:cs="Calibri"/>
          <w:sz w:val="22"/>
          <w:szCs w:val="22"/>
        </w:rPr>
        <w:t xml:space="preserve"> – Both flow rates look fine. All channels have reasonable values. Big spike on Jan 31</w:t>
      </w:r>
      <w:r w:rsidR="00B23A63" w:rsidRPr="00B23A63">
        <w:rPr>
          <w:rFonts w:ascii="Calibri" w:hAnsi="Calibri" w:cs="Calibri"/>
          <w:sz w:val="22"/>
          <w:szCs w:val="22"/>
          <w:vertAlign w:val="superscript"/>
        </w:rPr>
        <w:t>st</w:t>
      </w:r>
      <w:r w:rsidR="00B23A63">
        <w:rPr>
          <w:rFonts w:ascii="Calibri" w:hAnsi="Calibri" w:cs="Calibri"/>
          <w:sz w:val="22"/>
          <w:szCs w:val="22"/>
        </w:rPr>
        <w:t xml:space="preserve"> in all channels including flow. Some small spikes.</w:t>
      </w:r>
      <w:r>
        <w:rPr>
          <w:rFonts w:ascii="Calibri" w:hAnsi="Calibri" w:cs="Calibri"/>
          <w:sz w:val="22"/>
          <w:szCs w:val="22"/>
        </w:rPr>
        <w:t xml:space="preserve"> </w:t>
      </w:r>
    </w:p>
    <w:p w14:paraId="073E9F63" w14:textId="2910EFE6" w:rsidR="00B23A63" w:rsidRDefault="00B23A63" w:rsidP="00B23A63">
      <w:pPr>
        <w:pStyle w:val="ListParagraph"/>
        <w:numPr>
          <w:ilvl w:val="0"/>
          <w:numId w:val="19"/>
        </w:numPr>
        <w:shd w:val="clear" w:color="auto" w:fill="FFFFFF" w:themeFill="background1"/>
        <w:rPr>
          <w:rFonts w:ascii="Calibri" w:hAnsi="Calibri" w:cs="Calibri"/>
          <w:sz w:val="22"/>
          <w:szCs w:val="22"/>
        </w:rPr>
      </w:pPr>
      <w:r>
        <w:rPr>
          <w:rFonts w:ascii="Calibri" w:hAnsi="Calibri" w:cs="Calibri"/>
          <w:sz w:val="22"/>
          <w:szCs w:val="22"/>
        </w:rPr>
        <w:t>Feb. 5 – brief dropout in main flow rate</w:t>
      </w:r>
      <w:r w:rsidR="00DD775F">
        <w:rPr>
          <w:rFonts w:ascii="Calibri" w:hAnsi="Calibri" w:cs="Calibri"/>
          <w:sz w:val="22"/>
          <w:szCs w:val="22"/>
        </w:rPr>
        <w:t xml:space="preserve"> but data seems ok.</w:t>
      </w:r>
    </w:p>
    <w:p w14:paraId="0BCA0526" w14:textId="2234D0EE" w:rsidR="00DD775F" w:rsidRDefault="00DD775F" w:rsidP="00B23A63">
      <w:pPr>
        <w:pStyle w:val="ListParagraph"/>
        <w:numPr>
          <w:ilvl w:val="0"/>
          <w:numId w:val="19"/>
        </w:numPr>
        <w:shd w:val="clear" w:color="auto" w:fill="FFFFFF" w:themeFill="background1"/>
        <w:rPr>
          <w:rFonts w:ascii="Calibri" w:hAnsi="Calibri" w:cs="Calibri"/>
          <w:sz w:val="22"/>
          <w:szCs w:val="22"/>
        </w:rPr>
      </w:pPr>
      <w:r>
        <w:rPr>
          <w:rFonts w:ascii="Calibri" w:hAnsi="Calibri" w:cs="Calibri"/>
          <w:sz w:val="22"/>
          <w:szCs w:val="22"/>
        </w:rPr>
        <w:t>Feb 6 – Editing needed near end</w:t>
      </w:r>
      <w:r w:rsidR="00DD0C8E">
        <w:rPr>
          <w:rFonts w:ascii="Calibri" w:hAnsi="Calibri" w:cs="Calibri"/>
          <w:sz w:val="22"/>
          <w:szCs w:val="22"/>
        </w:rPr>
        <w:t>.</w:t>
      </w:r>
    </w:p>
    <w:p w14:paraId="6035FAF6" w14:textId="5F400FBA" w:rsidR="00DD775F" w:rsidRDefault="00DD775F" w:rsidP="00B23A63">
      <w:pPr>
        <w:pStyle w:val="ListParagraph"/>
        <w:numPr>
          <w:ilvl w:val="0"/>
          <w:numId w:val="19"/>
        </w:numPr>
        <w:shd w:val="clear" w:color="auto" w:fill="FFFFFF" w:themeFill="background1"/>
        <w:rPr>
          <w:rFonts w:ascii="Calibri" w:hAnsi="Calibri" w:cs="Calibri"/>
          <w:sz w:val="22"/>
          <w:szCs w:val="22"/>
        </w:rPr>
      </w:pPr>
      <w:r>
        <w:rPr>
          <w:rFonts w:ascii="Calibri" w:hAnsi="Calibri" w:cs="Calibri"/>
          <w:sz w:val="22"/>
          <w:szCs w:val="22"/>
        </w:rPr>
        <w:t>Feb 7 – No FL flow recorded but fluorescence data seems ok</w:t>
      </w:r>
      <w:r w:rsidR="00DD0C8E">
        <w:rPr>
          <w:rFonts w:ascii="Calibri" w:hAnsi="Calibri" w:cs="Calibri"/>
          <w:sz w:val="22"/>
          <w:szCs w:val="22"/>
        </w:rPr>
        <w:t>.</w:t>
      </w:r>
    </w:p>
    <w:p w14:paraId="4B102511" w14:textId="3CA8F877" w:rsidR="00DD775F" w:rsidRPr="00DD775F" w:rsidRDefault="00DD775F" w:rsidP="00DD775F">
      <w:pPr>
        <w:pStyle w:val="ListParagraph"/>
        <w:numPr>
          <w:ilvl w:val="0"/>
          <w:numId w:val="19"/>
        </w:numPr>
        <w:shd w:val="clear" w:color="auto" w:fill="FFFFFF" w:themeFill="background1"/>
        <w:rPr>
          <w:rFonts w:ascii="Calibri" w:hAnsi="Calibri" w:cs="Calibri"/>
          <w:sz w:val="22"/>
          <w:szCs w:val="22"/>
        </w:rPr>
      </w:pPr>
      <w:r>
        <w:rPr>
          <w:rFonts w:ascii="Calibri" w:hAnsi="Calibri" w:cs="Calibri"/>
          <w:sz w:val="22"/>
          <w:szCs w:val="22"/>
        </w:rPr>
        <w:t>Feb 8 – No FL flow recorded but fluorescence data seems ok.</w:t>
      </w:r>
    </w:p>
    <w:p w14:paraId="4E189381" w14:textId="77777777" w:rsidR="006813A0" w:rsidRPr="005A1E30" w:rsidRDefault="006813A0" w:rsidP="00D05DE6">
      <w:pPr>
        <w:shd w:val="clear" w:color="auto" w:fill="FFFFFF" w:themeFill="background1"/>
        <w:rPr>
          <w:rFonts w:ascii="Calibri" w:hAnsi="Calibri" w:cs="Calibri"/>
          <w:sz w:val="22"/>
          <w:szCs w:val="22"/>
        </w:rPr>
      </w:pPr>
    </w:p>
    <w:p w14:paraId="2BE30223" w14:textId="77777777" w:rsidR="000A5E11" w:rsidRPr="005A1E30" w:rsidRDefault="005B279C" w:rsidP="00D05DE6">
      <w:pPr>
        <w:shd w:val="clear" w:color="auto" w:fill="FFFFFF" w:themeFill="background1"/>
        <w:rPr>
          <w:rFonts w:ascii="Calibri" w:hAnsi="Calibri" w:cs="Calibri"/>
          <w:sz w:val="22"/>
          <w:szCs w:val="22"/>
          <w:u w:val="single"/>
          <w:lang w:val="en-CA"/>
        </w:rPr>
      </w:pPr>
      <w:r w:rsidRPr="005A1E30">
        <w:rPr>
          <w:rFonts w:ascii="Calibri" w:hAnsi="Calibri" w:cs="Calibri"/>
          <w:sz w:val="22"/>
          <w:szCs w:val="22"/>
          <w:lang w:val="en-CA"/>
        </w:rPr>
        <w:t>b</w:t>
      </w:r>
      <w:r w:rsidR="00A6199B" w:rsidRPr="005A1E30">
        <w:rPr>
          <w:rFonts w:ascii="Calibri" w:hAnsi="Calibri" w:cs="Calibri"/>
          <w:sz w:val="22"/>
          <w:szCs w:val="22"/>
          <w:lang w:val="en-CA"/>
        </w:rPr>
        <w:t xml:space="preserve">.) </w:t>
      </w:r>
      <w:r w:rsidR="00A6199B" w:rsidRPr="005A1E30">
        <w:rPr>
          <w:rFonts w:ascii="Calibri" w:hAnsi="Calibri" w:cs="Calibri"/>
          <w:sz w:val="22"/>
          <w:szCs w:val="22"/>
          <w:u w:val="single"/>
          <w:lang w:val="en-CA"/>
        </w:rPr>
        <w:t>Checking Time Channel</w:t>
      </w:r>
      <w:r w:rsidR="00017CD6" w:rsidRPr="005A1E30">
        <w:rPr>
          <w:rFonts w:ascii="Calibri" w:hAnsi="Calibri" w:cs="Calibri"/>
          <w:sz w:val="22"/>
          <w:szCs w:val="22"/>
          <w:u w:val="single"/>
          <w:lang w:val="en-CA"/>
        </w:rPr>
        <w:t xml:space="preserve"> </w:t>
      </w:r>
    </w:p>
    <w:p w14:paraId="3A4CD40F" w14:textId="19A902AB" w:rsidR="00DE2A83" w:rsidRPr="00E44B92" w:rsidRDefault="00A6199B" w:rsidP="00D05DE6">
      <w:pPr>
        <w:shd w:val="clear" w:color="auto" w:fill="FFFFFF" w:themeFill="background1"/>
        <w:rPr>
          <w:rFonts w:ascii="Calibri" w:hAnsi="Calibri" w:cs="Calibri"/>
          <w:sz w:val="22"/>
          <w:szCs w:val="22"/>
          <w:highlight w:val="lightGray"/>
          <w:lang w:val="en-CA"/>
        </w:rPr>
      </w:pPr>
      <w:r w:rsidRPr="005A1E30">
        <w:rPr>
          <w:rFonts w:ascii="Calibri" w:hAnsi="Calibri" w:cs="Calibri"/>
          <w:sz w:val="22"/>
          <w:szCs w:val="22"/>
          <w:lang w:val="en-CA"/>
        </w:rPr>
        <w:t>The CTD files were thinned to reduce the files to a single point from the d</w:t>
      </w:r>
      <w:r w:rsidR="00FC3AD7" w:rsidRPr="005A1E30">
        <w:rPr>
          <w:rFonts w:ascii="Calibri" w:hAnsi="Calibri" w:cs="Calibri"/>
          <w:sz w:val="22"/>
          <w:szCs w:val="22"/>
          <w:lang w:val="en-CA"/>
        </w:rPr>
        <w:t>owncast at or within 0.5db of 4</w:t>
      </w:r>
      <w:r w:rsidR="004E7ED4" w:rsidRPr="005A1E30">
        <w:rPr>
          <w:rFonts w:ascii="Calibri" w:hAnsi="Calibri" w:cs="Calibri"/>
          <w:sz w:val="22"/>
          <w:szCs w:val="22"/>
          <w:lang w:val="en-CA"/>
        </w:rPr>
        <w:t>.5</w:t>
      </w:r>
      <w:r w:rsidRPr="005A1E30">
        <w:rPr>
          <w:rFonts w:ascii="Calibri" w:hAnsi="Calibri" w:cs="Calibri"/>
          <w:sz w:val="22"/>
          <w:szCs w:val="22"/>
          <w:lang w:val="en-CA"/>
        </w:rPr>
        <w:t xml:space="preserve">db. These were exported to a spreadsheet which was saved as </w:t>
      </w:r>
      <w:r w:rsidR="004060C1" w:rsidRPr="005A1E30">
        <w:rPr>
          <w:rFonts w:ascii="Calibri" w:hAnsi="Calibri" w:cs="Calibri"/>
          <w:sz w:val="22"/>
          <w:szCs w:val="22"/>
          <w:lang w:val="en-CA"/>
        </w:rPr>
        <w:t>2024-002</w:t>
      </w:r>
      <w:r w:rsidRPr="005A1E30">
        <w:rPr>
          <w:rFonts w:ascii="Calibri" w:hAnsi="Calibri" w:cs="Calibri"/>
          <w:sz w:val="22"/>
          <w:szCs w:val="22"/>
          <w:lang w:val="en-CA"/>
        </w:rPr>
        <w:t>-</w:t>
      </w:r>
      <w:r w:rsidR="00B375CF" w:rsidRPr="005A1E30">
        <w:rPr>
          <w:rFonts w:ascii="Calibri" w:hAnsi="Calibri" w:cs="Calibri"/>
          <w:sz w:val="22"/>
          <w:szCs w:val="22"/>
          <w:lang w:val="en-CA"/>
        </w:rPr>
        <w:t>tsg</w:t>
      </w:r>
      <w:r w:rsidR="00EE2986" w:rsidRPr="005A1E30">
        <w:rPr>
          <w:rFonts w:ascii="Calibri" w:hAnsi="Calibri" w:cs="Calibri"/>
          <w:sz w:val="22"/>
          <w:szCs w:val="22"/>
          <w:lang w:val="en-CA"/>
        </w:rPr>
        <w:t>-</w:t>
      </w:r>
      <w:r w:rsidR="00B375CF" w:rsidRPr="005A1E30">
        <w:rPr>
          <w:rFonts w:ascii="Calibri" w:hAnsi="Calibri" w:cs="Calibri"/>
          <w:sz w:val="22"/>
          <w:szCs w:val="22"/>
          <w:lang w:val="en-CA"/>
        </w:rPr>
        <w:t>ctd</w:t>
      </w:r>
      <w:r w:rsidRPr="005A1E30">
        <w:rPr>
          <w:rFonts w:ascii="Calibri" w:hAnsi="Calibri" w:cs="Calibri"/>
          <w:sz w:val="22"/>
          <w:szCs w:val="22"/>
          <w:lang w:val="en-CA"/>
        </w:rPr>
        <w:t>-</w:t>
      </w:r>
      <w:r w:rsidR="000237E9" w:rsidRPr="005A1E30">
        <w:rPr>
          <w:rFonts w:ascii="Calibri" w:hAnsi="Calibri" w:cs="Calibri"/>
          <w:sz w:val="22"/>
          <w:szCs w:val="22"/>
          <w:lang w:val="en-CA"/>
        </w:rPr>
        <w:t>loop</w:t>
      </w:r>
      <w:r w:rsidR="00EE2986" w:rsidRPr="005A1E30">
        <w:rPr>
          <w:rFonts w:ascii="Calibri" w:hAnsi="Calibri" w:cs="Calibri"/>
          <w:sz w:val="22"/>
          <w:szCs w:val="22"/>
          <w:lang w:val="en-CA"/>
        </w:rPr>
        <w:t>-rosette-</w:t>
      </w:r>
      <w:r w:rsidRPr="005A1E30">
        <w:rPr>
          <w:rFonts w:ascii="Calibri" w:hAnsi="Calibri" w:cs="Calibri"/>
          <w:sz w:val="22"/>
          <w:szCs w:val="22"/>
          <w:lang w:val="en-CA"/>
        </w:rPr>
        <w:t>comp.xls</w:t>
      </w:r>
      <w:r w:rsidR="00436FEC" w:rsidRPr="005A1E30">
        <w:rPr>
          <w:rFonts w:ascii="Calibri" w:hAnsi="Calibri" w:cs="Calibri"/>
          <w:sz w:val="22"/>
          <w:szCs w:val="22"/>
          <w:lang w:val="en-CA"/>
        </w:rPr>
        <w:t>x</w:t>
      </w:r>
      <w:r w:rsidRPr="005A1E30">
        <w:rPr>
          <w:rFonts w:ascii="Calibri" w:hAnsi="Calibri" w:cs="Calibri"/>
          <w:sz w:val="22"/>
          <w:szCs w:val="22"/>
          <w:lang w:val="en-CA"/>
        </w:rPr>
        <w:t>.</w:t>
      </w:r>
      <w:r w:rsidR="005A1E30">
        <w:rPr>
          <w:rFonts w:ascii="Calibri" w:hAnsi="Calibri" w:cs="Calibri"/>
          <w:sz w:val="22"/>
          <w:szCs w:val="22"/>
          <w:lang w:val="en-CA"/>
        </w:rPr>
        <w:t xml:space="preserve"> There was no TSG data to match 1</w:t>
      </w:r>
      <w:r w:rsidR="00804C0B">
        <w:rPr>
          <w:rFonts w:ascii="Calibri" w:hAnsi="Calibri" w:cs="Calibri"/>
          <w:sz w:val="22"/>
          <w:szCs w:val="22"/>
          <w:lang w:val="en-CA"/>
        </w:rPr>
        <w:t>3</w:t>
      </w:r>
      <w:r w:rsidR="005A1E30">
        <w:rPr>
          <w:rFonts w:ascii="Calibri" w:hAnsi="Calibri" w:cs="Calibri"/>
          <w:sz w:val="22"/>
          <w:szCs w:val="22"/>
          <w:lang w:val="en-CA"/>
        </w:rPr>
        <w:t xml:space="preserve"> of the casts and 5 casts had no CTD available at the intake depth, so </w:t>
      </w:r>
      <w:r w:rsidR="005A1E30" w:rsidRPr="005A1E30">
        <w:rPr>
          <w:rFonts w:ascii="Calibri" w:hAnsi="Calibri" w:cs="Calibri"/>
          <w:sz w:val="22"/>
          <w:szCs w:val="22"/>
          <w:lang w:val="en-CA"/>
        </w:rPr>
        <w:t>there are</w:t>
      </w:r>
      <w:r w:rsidR="00521BB4" w:rsidRPr="005A1E30">
        <w:rPr>
          <w:rFonts w:ascii="Calibri" w:hAnsi="Calibri" w:cs="Calibri"/>
          <w:sz w:val="22"/>
          <w:szCs w:val="22"/>
          <w:lang w:val="en-CA"/>
        </w:rPr>
        <w:t xml:space="preserve"> </w:t>
      </w:r>
      <w:r w:rsidR="005A1E30" w:rsidRPr="005A1E30">
        <w:rPr>
          <w:rFonts w:ascii="Calibri" w:hAnsi="Calibri" w:cs="Calibri"/>
          <w:sz w:val="22"/>
          <w:szCs w:val="22"/>
          <w:lang w:val="en-CA"/>
        </w:rPr>
        <w:t>4</w:t>
      </w:r>
      <w:r w:rsidR="00804C0B">
        <w:rPr>
          <w:rFonts w:ascii="Calibri" w:hAnsi="Calibri" w:cs="Calibri"/>
          <w:sz w:val="22"/>
          <w:szCs w:val="22"/>
          <w:lang w:val="en-CA"/>
        </w:rPr>
        <w:t>1</w:t>
      </w:r>
      <w:r w:rsidR="00FA3F44" w:rsidRPr="005A1E30">
        <w:rPr>
          <w:rFonts w:ascii="Calibri" w:hAnsi="Calibri" w:cs="Calibri"/>
          <w:sz w:val="22"/>
          <w:szCs w:val="22"/>
          <w:lang w:val="en-CA"/>
        </w:rPr>
        <w:t xml:space="preserve"> points of comparison</w:t>
      </w:r>
      <w:r w:rsidR="00755150" w:rsidRPr="005A1E30">
        <w:rPr>
          <w:rFonts w:ascii="Calibri" w:hAnsi="Calibri" w:cs="Calibri"/>
          <w:sz w:val="22"/>
          <w:szCs w:val="22"/>
          <w:lang w:val="en-CA"/>
        </w:rPr>
        <w:t>.</w:t>
      </w:r>
    </w:p>
    <w:p w14:paraId="2569A753" w14:textId="77777777" w:rsidR="000A5E11" w:rsidRPr="005A1E30" w:rsidRDefault="000A5E11" w:rsidP="00D05DE6">
      <w:pPr>
        <w:shd w:val="clear" w:color="auto" w:fill="FFFFFF" w:themeFill="background1"/>
        <w:rPr>
          <w:rFonts w:ascii="Calibri" w:hAnsi="Calibri" w:cs="Calibri"/>
          <w:sz w:val="22"/>
          <w:szCs w:val="22"/>
          <w:lang w:val="en-CA"/>
        </w:rPr>
      </w:pPr>
    </w:p>
    <w:p w14:paraId="71138771" w14:textId="77777777" w:rsidR="00B11ACB" w:rsidRPr="00380A13" w:rsidRDefault="00DE2A83" w:rsidP="00D05DE6">
      <w:pPr>
        <w:shd w:val="clear" w:color="auto" w:fill="FFFFFF" w:themeFill="background1"/>
        <w:rPr>
          <w:rFonts w:ascii="Calibri" w:hAnsi="Calibri" w:cs="Calibri"/>
          <w:sz w:val="22"/>
          <w:szCs w:val="22"/>
          <w:lang w:val="en-CA"/>
        </w:rPr>
      </w:pPr>
      <w:r w:rsidRPr="005A1E30">
        <w:rPr>
          <w:rFonts w:ascii="Calibri" w:hAnsi="Calibri" w:cs="Calibri"/>
          <w:sz w:val="22"/>
          <w:szCs w:val="22"/>
          <w:lang w:val="en-CA"/>
        </w:rPr>
        <w:t xml:space="preserve">The TSG files were </w:t>
      </w:r>
      <w:r w:rsidR="005E1CDE" w:rsidRPr="005A1E30">
        <w:rPr>
          <w:rFonts w:ascii="Calibri" w:hAnsi="Calibri" w:cs="Calibri"/>
          <w:sz w:val="22"/>
          <w:szCs w:val="22"/>
          <w:lang w:val="en-CA"/>
        </w:rPr>
        <w:t>average</w:t>
      </w:r>
      <w:r w:rsidR="003A05CF" w:rsidRPr="005A1E30">
        <w:rPr>
          <w:rFonts w:ascii="Calibri" w:hAnsi="Calibri" w:cs="Calibri"/>
          <w:sz w:val="22"/>
          <w:szCs w:val="22"/>
          <w:lang w:val="en-CA"/>
        </w:rPr>
        <w:t>d</w:t>
      </w:r>
      <w:r w:rsidRPr="005A1E30">
        <w:rPr>
          <w:rFonts w:ascii="Calibri" w:hAnsi="Calibri" w:cs="Calibri"/>
          <w:sz w:val="22"/>
          <w:szCs w:val="22"/>
          <w:lang w:val="en-CA"/>
        </w:rPr>
        <w:t xml:space="preserve"> </w:t>
      </w:r>
      <w:r w:rsidR="005E1CDE" w:rsidRPr="00380A13">
        <w:rPr>
          <w:rFonts w:ascii="Calibri" w:hAnsi="Calibri" w:cs="Calibri"/>
          <w:sz w:val="22"/>
          <w:szCs w:val="22"/>
          <w:lang w:val="en-CA"/>
        </w:rPr>
        <w:t xml:space="preserve">over </w:t>
      </w:r>
      <w:r w:rsidR="00180C0F" w:rsidRPr="00380A13">
        <w:rPr>
          <w:rFonts w:ascii="Calibri" w:hAnsi="Calibri" w:cs="Calibri"/>
          <w:sz w:val="22"/>
          <w:szCs w:val="22"/>
          <w:lang w:val="en-CA"/>
        </w:rPr>
        <w:t>6</w:t>
      </w:r>
      <w:r w:rsidR="005E1CDE" w:rsidRPr="00380A13">
        <w:rPr>
          <w:rFonts w:ascii="Calibri" w:hAnsi="Calibri" w:cs="Calibri"/>
          <w:sz w:val="22"/>
          <w:szCs w:val="22"/>
          <w:lang w:val="en-CA"/>
        </w:rPr>
        <w:t xml:space="preserve"> records (</w:t>
      </w:r>
      <w:r w:rsidR="00B11ACB" w:rsidRPr="00380A13">
        <w:rPr>
          <w:rFonts w:ascii="Calibri" w:hAnsi="Calibri" w:cs="Calibri"/>
          <w:sz w:val="22"/>
          <w:szCs w:val="22"/>
          <w:lang w:val="en-CA"/>
        </w:rPr>
        <w:t>30 seconds</w:t>
      </w:r>
      <w:r w:rsidR="005E1CDE" w:rsidRPr="00380A13">
        <w:rPr>
          <w:rFonts w:ascii="Calibri" w:hAnsi="Calibri" w:cs="Calibri"/>
          <w:sz w:val="22"/>
          <w:szCs w:val="22"/>
          <w:lang w:val="en-CA"/>
        </w:rPr>
        <w:t xml:space="preserve">) to reduce the noise and file size. Standard deviations were included. </w:t>
      </w:r>
      <w:r w:rsidR="0029558D" w:rsidRPr="00380A13">
        <w:rPr>
          <w:rFonts w:ascii="Calibri" w:hAnsi="Calibri" w:cs="Calibri"/>
          <w:sz w:val="22"/>
          <w:szCs w:val="22"/>
          <w:lang w:val="en-CA"/>
        </w:rPr>
        <w:t xml:space="preserve">REMOVE was run to remove unnecessary channels. </w:t>
      </w:r>
    </w:p>
    <w:p w14:paraId="08928FB1" w14:textId="229E3837" w:rsidR="0029558D" w:rsidRDefault="00B11ACB" w:rsidP="00D05DE6">
      <w:pPr>
        <w:shd w:val="clear" w:color="auto" w:fill="FFFFFF" w:themeFill="background1"/>
        <w:rPr>
          <w:rFonts w:ascii="Calibri" w:hAnsi="Calibri" w:cs="Calibri"/>
          <w:sz w:val="22"/>
          <w:szCs w:val="22"/>
          <w:lang w:val="en-CA"/>
        </w:rPr>
      </w:pPr>
      <w:r w:rsidRPr="00380A13">
        <w:rPr>
          <w:rFonts w:ascii="Calibri" w:hAnsi="Calibri" w:cs="Calibri"/>
          <w:sz w:val="22"/>
          <w:szCs w:val="22"/>
          <w:lang w:val="en-CA"/>
        </w:rPr>
        <w:t xml:space="preserve">Necessary channels are </w:t>
      </w:r>
      <w:r w:rsidR="0029558D" w:rsidRPr="00380A13">
        <w:rPr>
          <w:rFonts w:ascii="Calibri" w:hAnsi="Calibri" w:cs="Calibri"/>
          <w:sz w:val="22"/>
          <w:szCs w:val="22"/>
          <w:lang w:val="en-CA"/>
        </w:rPr>
        <w:t xml:space="preserve">date, time, </w:t>
      </w:r>
      <w:proofErr w:type="spellStart"/>
      <w:r w:rsidR="0029558D" w:rsidRPr="00380A13">
        <w:rPr>
          <w:rFonts w:ascii="Calibri" w:hAnsi="Calibri" w:cs="Calibri"/>
          <w:sz w:val="22"/>
          <w:szCs w:val="22"/>
          <w:lang w:val="en-CA"/>
        </w:rPr>
        <w:t>Tintake</w:t>
      </w:r>
      <w:proofErr w:type="spellEnd"/>
      <w:r w:rsidR="0029558D" w:rsidRPr="00380A13">
        <w:rPr>
          <w:rFonts w:ascii="Calibri" w:hAnsi="Calibri" w:cs="Calibri"/>
          <w:sz w:val="22"/>
          <w:szCs w:val="22"/>
          <w:lang w:val="en-CA"/>
        </w:rPr>
        <w:t xml:space="preserve"> &amp; std</w:t>
      </w:r>
      <w:r w:rsidR="006E5524" w:rsidRPr="00380A13">
        <w:rPr>
          <w:rFonts w:ascii="Calibri" w:hAnsi="Calibri" w:cs="Calibri"/>
          <w:sz w:val="22"/>
          <w:szCs w:val="22"/>
          <w:lang w:val="en-CA"/>
        </w:rPr>
        <w:t xml:space="preserve"> d</w:t>
      </w:r>
      <w:r w:rsidR="0029558D" w:rsidRPr="00380A13">
        <w:rPr>
          <w:rFonts w:ascii="Calibri" w:hAnsi="Calibri" w:cs="Calibri"/>
          <w:sz w:val="22"/>
          <w:szCs w:val="22"/>
          <w:lang w:val="en-CA"/>
        </w:rPr>
        <w:t xml:space="preserve">ev, </w:t>
      </w:r>
      <w:proofErr w:type="spellStart"/>
      <w:r w:rsidR="0029558D" w:rsidRPr="00380A13">
        <w:rPr>
          <w:rFonts w:ascii="Calibri" w:hAnsi="Calibri" w:cs="Calibri"/>
          <w:sz w:val="22"/>
          <w:szCs w:val="22"/>
          <w:lang w:val="en-CA"/>
        </w:rPr>
        <w:t>Tlab</w:t>
      </w:r>
      <w:proofErr w:type="spellEnd"/>
      <w:r w:rsidR="0029558D" w:rsidRPr="00380A13">
        <w:rPr>
          <w:rFonts w:ascii="Calibri" w:hAnsi="Calibri" w:cs="Calibri"/>
          <w:sz w:val="22"/>
          <w:szCs w:val="22"/>
          <w:lang w:val="en-CA"/>
        </w:rPr>
        <w:t xml:space="preserve"> &amp; std</w:t>
      </w:r>
      <w:r w:rsidR="006E5524" w:rsidRPr="00380A13">
        <w:rPr>
          <w:rFonts w:ascii="Calibri" w:hAnsi="Calibri" w:cs="Calibri"/>
          <w:sz w:val="22"/>
          <w:szCs w:val="22"/>
          <w:lang w:val="en-CA"/>
        </w:rPr>
        <w:t xml:space="preserve"> d</w:t>
      </w:r>
      <w:r w:rsidR="0029558D" w:rsidRPr="00380A13">
        <w:rPr>
          <w:rFonts w:ascii="Calibri" w:hAnsi="Calibri" w:cs="Calibri"/>
          <w:sz w:val="22"/>
          <w:szCs w:val="22"/>
          <w:lang w:val="en-CA"/>
        </w:rPr>
        <w:t>ev, Sal &amp; std</w:t>
      </w:r>
      <w:r w:rsidR="006E5524" w:rsidRPr="00380A13">
        <w:rPr>
          <w:rFonts w:ascii="Calibri" w:hAnsi="Calibri" w:cs="Calibri"/>
          <w:sz w:val="22"/>
          <w:szCs w:val="22"/>
          <w:lang w:val="en-CA"/>
        </w:rPr>
        <w:t xml:space="preserve"> d</w:t>
      </w:r>
      <w:r w:rsidR="0029558D" w:rsidRPr="00380A13">
        <w:rPr>
          <w:rFonts w:ascii="Calibri" w:hAnsi="Calibri" w:cs="Calibri"/>
          <w:sz w:val="22"/>
          <w:szCs w:val="22"/>
          <w:lang w:val="en-CA"/>
        </w:rPr>
        <w:t>ev, FL &amp; std</w:t>
      </w:r>
      <w:r w:rsidR="006E5524" w:rsidRPr="00380A13">
        <w:rPr>
          <w:rFonts w:ascii="Calibri" w:hAnsi="Calibri" w:cs="Calibri"/>
          <w:sz w:val="22"/>
          <w:szCs w:val="22"/>
          <w:lang w:val="en-CA"/>
        </w:rPr>
        <w:t xml:space="preserve"> d</w:t>
      </w:r>
      <w:r w:rsidR="0029558D" w:rsidRPr="00380A13">
        <w:rPr>
          <w:rFonts w:ascii="Calibri" w:hAnsi="Calibri" w:cs="Calibri"/>
          <w:sz w:val="22"/>
          <w:szCs w:val="22"/>
          <w:lang w:val="en-CA"/>
        </w:rPr>
        <w:t>ev, lat</w:t>
      </w:r>
      <w:r w:rsidRPr="00380A13">
        <w:rPr>
          <w:rFonts w:ascii="Calibri" w:hAnsi="Calibri" w:cs="Calibri"/>
          <w:sz w:val="22"/>
          <w:szCs w:val="22"/>
          <w:lang w:val="en-CA"/>
        </w:rPr>
        <w:t>itude</w:t>
      </w:r>
      <w:r w:rsidR="0029558D" w:rsidRPr="00380A13">
        <w:rPr>
          <w:rFonts w:ascii="Calibri" w:hAnsi="Calibri" w:cs="Calibri"/>
          <w:sz w:val="22"/>
          <w:szCs w:val="22"/>
          <w:lang w:val="en-CA"/>
        </w:rPr>
        <w:t>, long</w:t>
      </w:r>
      <w:r w:rsidRPr="00380A13">
        <w:rPr>
          <w:rFonts w:ascii="Calibri" w:hAnsi="Calibri" w:cs="Calibri"/>
          <w:sz w:val="22"/>
          <w:szCs w:val="22"/>
          <w:lang w:val="en-CA"/>
        </w:rPr>
        <w:t>itude</w:t>
      </w:r>
      <w:r w:rsidR="0029558D" w:rsidRPr="00380A13">
        <w:rPr>
          <w:rFonts w:ascii="Calibri" w:hAnsi="Calibri" w:cs="Calibri"/>
          <w:sz w:val="22"/>
          <w:szCs w:val="22"/>
          <w:lang w:val="en-CA"/>
        </w:rPr>
        <w:t>, both flow rates and record #</w:t>
      </w:r>
      <w:r w:rsidRPr="00380A13">
        <w:rPr>
          <w:rFonts w:ascii="Calibri" w:hAnsi="Calibri" w:cs="Calibri"/>
          <w:sz w:val="22"/>
          <w:szCs w:val="22"/>
          <w:lang w:val="en-CA"/>
        </w:rPr>
        <w:t>.</w:t>
      </w:r>
    </w:p>
    <w:p w14:paraId="7FC173A9" w14:textId="30A50B62" w:rsidR="00380A13" w:rsidRDefault="00380A13"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Data from the REM files were exported to spreadsheet</w:t>
      </w:r>
      <w:r w:rsidR="00CE58BD">
        <w:rPr>
          <w:rFonts w:ascii="Calibri" w:hAnsi="Calibri" w:cs="Calibri"/>
          <w:sz w:val="22"/>
          <w:szCs w:val="22"/>
          <w:lang w:val="en-CA"/>
        </w:rPr>
        <w:t xml:space="preserve">. </w:t>
      </w:r>
    </w:p>
    <w:p w14:paraId="4B233D79" w14:textId="72323000" w:rsidR="00CE58BD" w:rsidRDefault="00CE58BD"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Records were picked out for the times that match the CTD casts and added to the spreadsheet 2024-002-tsg-ctd-loop-rosette-comp.xlsx. Columns were added to calculate the differences between TSG and CTD latitude and longitude. This is used to ensure the matches are good.</w:t>
      </w:r>
    </w:p>
    <w:p w14:paraId="33527654" w14:textId="77777777" w:rsidR="00380A13" w:rsidRPr="00380A13" w:rsidRDefault="00380A13" w:rsidP="00D05DE6">
      <w:pPr>
        <w:shd w:val="clear" w:color="auto" w:fill="FFFFFF" w:themeFill="background1"/>
        <w:rPr>
          <w:rFonts w:ascii="Calibri" w:hAnsi="Calibri" w:cs="Calibri"/>
          <w:sz w:val="22"/>
          <w:szCs w:val="22"/>
          <w:lang w:val="en-CA"/>
        </w:rPr>
      </w:pPr>
    </w:p>
    <w:p w14:paraId="64F1F636" w14:textId="6D834C8A" w:rsidR="004453E6" w:rsidRPr="00E401CD" w:rsidRDefault="00DA693B" w:rsidP="00D05DE6">
      <w:pPr>
        <w:shd w:val="clear" w:color="auto" w:fill="FFFFFF" w:themeFill="background1"/>
        <w:rPr>
          <w:rFonts w:ascii="Calibri" w:hAnsi="Calibri" w:cs="Calibri"/>
          <w:sz w:val="22"/>
          <w:szCs w:val="22"/>
          <w:lang w:val="en-CA"/>
        </w:rPr>
      </w:pPr>
      <w:r w:rsidRPr="00E401CD">
        <w:rPr>
          <w:rFonts w:ascii="Calibri" w:hAnsi="Calibri" w:cs="Calibri"/>
          <w:sz w:val="22"/>
          <w:szCs w:val="22"/>
          <w:lang w:val="en-CA"/>
        </w:rPr>
        <w:t>TSG r</w:t>
      </w:r>
      <w:r w:rsidR="0029558D" w:rsidRPr="00E401CD">
        <w:rPr>
          <w:rFonts w:ascii="Calibri" w:hAnsi="Calibri" w:cs="Calibri"/>
          <w:sz w:val="22"/>
          <w:szCs w:val="22"/>
          <w:lang w:val="en-CA"/>
        </w:rPr>
        <w:t>ecords with times closest to the CTD times were</w:t>
      </w:r>
      <w:r w:rsidR="005E1CDE" w:rsidRPr="00E401CD">
        <w:rPr>
          <w:rFonts w:ascii="Calibri" w:hAnsi="Calibri" w:cs="Calibri"/>
          <w:sz w:val="22"/>
          <w:szCs w:val="22"/>
          <w:lang w:val="en-CA"/>
        </w:rPr>
        <w:t xml:space="preserve"> </w:t>
      </w:r>
      <w:r w:rsidR="0029558D" w:rsidRPr="00E401CD">
        <w:rPr>
          <w:rFonts w:ascii="Calibri" w:hAnsi="Calibri" w:cs="Calibri"/>
          <w:sz w:val="22"/>
          <w:szCs w:val="22"/>
          <w:lang w:val="en-CA"/>
        </w:rPr>
        <w:t xml:space="preserve">found in the files and copied to </w:t>
      </w:r>
      <w:r w:rsidR="00B11ACB" w:rsidRPr="00E401CD">
        <w:rPr>
          <w:rFonts w:ascii="Calibri" w:hAnsi="Calibri" w:cs="Calibri"/>
          <w:sz w:val="22"/>
          <w:szCs w:val="22"/>
          <w:lang w:val="en-CA"/>
        </w:rPr>
        <w:t xml:space="preserve">file </w:t>
      </w:r>
      <w:r w:rsidR="004060C1" w:rsidRPr="00E401CD">
        <w:rPr>
          <w:rFonts w:ascii="Calibri" w:hAnsi="Calibri" w:cs="Calibri"/>
          <w:sz w:val="22"/>
          <w:szCs w:val="22"/>
          <w:lang w:val="en-CA"/>
        </w:rPr>
        <w:t>2024-002</w:t>
      </w:r>
      <w:r w:rsidR="00B11ACB" w:rsidRPr="00E401CD">
        <w:rPr>
          <w:rFonts w:ascii="Calibri" w:hAnsi="Calibri" w:cs="Calibri"/>
          <w:sz w:val="22"/>
          <w:szCs w:val="22"/>
          <w:lang w:val="en-CA"/>
        </w:rPr>
        <w:t>-t</w:t>
      </w:r>
      <w:r w:rsidR="00A51C52" w:rsidRPr="00E401CD">
        <w:rPr>
          <w:rFonts w:ascii="Calibri" w:hAnsi="Calibri" w:cs="Calibri"/>
          <w:sz w:val="22"/>
          <w:szCs w:val="22"/>
          <w:lang w:val="en-CA"/>
        </w:rPr>
        <w:t>sg-</w:t>
      </w:r>
      <w:r w:rsidR="005E1CDE" w:rsidRPr="00E401CD">
        <w:rPr>
          <w:rFonts w:ascii="Calibri" w:hAnsi="Calibri" w:cs="Calibri"/>
          <w:sz w:val="22"/>
          <w:szCs w:val="22"/>
          <w:lang w:val="en-CA"/>
        </w:rPr>
        <w:t>ctd-loop</w:t>
      </w:r>
      <w:r w:rsidR="006A1C8C" w:rsidRPr="00E401CD">
        <w:rPr>
          <w:rFonts w:ascii="Calibri" w:hAnsi="Calibri" w:cs="Calibri"/>
          <w:sz w:val="22"/>
          <w:szCs w:val="22"/>
          <w:lang w:val="en-CA"/>
        </w:rPr>
        <w:t>-</w:t>
      </w:r>
      <w:r w:rsidR="005523FF" w:rsidRPr="00E401CD">
        <w:rPr>
          <w:rFonts w:ascii="Calibri" w:hAnsi="Calibri" w:cs="Calibri"/>
          <w:sz w:val="22"/>
          <w:szCs w:val="22"/>
          <w:lang w:val="en-CA"/>
        </w:rPr>
        <w:t>rosette-</w:t>
      </w:r>
      <w:r w:rsidR="005E1CDE" w:rsidRPr="00E401CD">
        <w:rPr>
          <w:rFonts w:ascii="Calibri" w:hAnsi="Calibri" w:cs="Calibri"/>
          <w:sz w:val="22"/>
          <w:szCs w:val="22"/>
          <w:lang w:val="en-CA"/>
        </w:rPr>
        <w:t>comp.xlsx.</w:t>
      </w:r>
      <w:r w:rsidR="0098107A" w:rsidRPr="00E401CD">
        <w:rPr>
          <w:rFonts w:ascii="Calibri" w:hAnsi="Calibri" w:cs="Calibri"/>
          <w:sz w:val="22"/>
          <w:szCs w:val="22"/>
          <w:lang w:val="en-CA"/>
        </w:rPr>
        <w:t xml:space="preserve"> </w:t>
      </w:r>
    </w:p>
    <w:p w14:paraId="01A9CD09" w14:textId="77777777" w:rsidR="004453E6" w:rsidRPr="00D8526A" w:rsidRDefault="004453E6" w:rsidP="00D05DE6">
      <w:pPr>
        <w:shd w:val="clear" w:color="auto" w:fill="FFFFFF" w:themeFill="background1"/>
        <w:rPr>
          <w:rFonts w:ascii="Calibri" w:hAnsi="Calibri" w:cs="Calibri"/>
          <w:sz w:val="22"/>
          <w:szCs w:val="22"/>
          <w:lang w:val="en-CA"/>
        </w:rPr>
      </w:pPr>
    </w:p>
    <w:p w14:paraId="560CA97B" w14:textId="29E05A43" w:rsidR="00112AE9" w:rsidRPr="00D8526A" w:rsidRDefault="009362E7" w:rsidP="00D05DE6">
      <w:pPr>
        <w:shd w:val="clear" w:color="auto" w:fill="FFFFFF" w:themeFill="background1"/>
        <w:rPr>
          <w:rFonts w:ascii="Calibri" w:hAnsi="Calibri" w:cs="Calibri"/>
          <w:sz w:val="22"/>
          <w:szCs w:val="22"/>
          <w:lang w:val="en-CA"/>
        </w:rPr>
      </w:pPr>
      <w:r w:rsidRPr="00D8526A">
        <w:rPr>
          <w:rFonts w:ascii="Calibri" w:hAnsi="Calibri" w:cs="Calibri"/>
          <w:sz w:val="22"/>
          <w:szCs w:val="22"/>
          <w:lang w:val="en-CA"/>
        </w:rPr>
        <w:t>TSG data were also found at</w:t>
      </w:r>
      <w:r w:rsidR="007B4FA2" w:rsidRPr="00D8526A">
        <w:rPr>
          <w:rFonts w:ascii="Calibri" w:hAnsi="Calibri" w:cs="Calibri"/>
          <w:sz w:val="22"/>
          <w:szCs w:val="22"/>
          <w:lang w:val="en-CA"/>
        </w:rPr>
        <w:t xml:space="preserve"> closest times to loop</w:t>
      </w:r>
      <w:r w:rsidRPr="00D8526A">
        <w:rPr>
          <w:rFonts w:ascii="Calibri" w:hAnsi="Calibri" w:cs="Calibri"/>
          <w:sz w:val="22"/>
          <w:szCs w:val="22"/>
          <w:lang w:val="en-CA"/>
        </w:rPr>
        <w:t>s</w:t>
      </w:r>
      <w:r w:rsidR="007B4FA2" w:rsidRPr="00D8526A">
        <w:rPr>
          <w:rFonts w:ascii="Calibri" w:hAnsi="Calibri" w:cs="Calibri"/>
          <w:sz w:val="22"/>
          <w:szCs w:val="22"/>
          <w:lang w:val="en-CA"/>
        </w:rPr>
        <w:t xml:space="preserve"> and added to the TSG-Loop comparison.</w:t>
      </w:r>
      <w:r w:rsidR="00115E47" w:rsidRPr="00D8526A">
        <w:rPr>
          <w:rFonts w:ascii="Calibri" w:hAnsi="Calibri" w:cs="Calibri"/>
          <w:sz w:val="22"/>
          <w:szCs w:val="22"/>
          <w:lang w:val="en-CA"/>
        </w:rPr>
        <w:t xml:space="preserve"> There were </w:t>
      </w:r>
      <w:r w:rsidRPr="00D8526A">
        <w:rPr>
          <w:rFonts w:ascii="Calibri" w:hAnsi="Calibri" w:cs="Calibri"/>
          <w:sz w:val="22"/>
          <w:szCs w:val="22"/>
          <w:lang w:val="en-CA"/>
        </w:rPr>
        <w:t>2</w:t>
      </w:r>
      <w:r w:rsidR="00D8526A">
        <w:rPr>
          <w:rFonts w:ascii="Calibri" w:hAnsi="Calibri" w:cs="Calibri"/>
          <w:sz w:val="22"/>
          <w:szCs w:val="22"/>
          <w:lang w:val="en-CA"/>
        </w:rPr>
        <w:t>3</w:t>
      </w:r>
      <w:r w:rsidR="00115E47" w:rsidRPr="00D8526A">
        <w:rPr>
          <w:rFonts w:ascii="Calibri" w:hAnsi="Calibri" w:cs="Calibri"/>
          <w:sz w:val="22"/>
          <w:szCs w:val="22"/>
          <w:lang w:val="en-CA"/>
        </w:rPr>
        <w:t xml:space="preserve"> loop samples that overlapped with TSG records</w:t>
      </w:r>
      <w:r w:rsidR="002060EA" w:rsidRPr="00D8526A">
        <w:rPr>
          <w:rFonts w:ascii="Calibri" w:hAnsi="Calibri" w:cs="Calibri"/>
          <w:sz w:val="22"/>
          <w:szCs w:val="22"/>
          <w:lang w:val="en-CA"/>
        </w:rPr>
        <w:t>.</w:t>
      </w:r>
    </w:p>
    <w:p w14:paraId="6A4769F3" w14:textId="77777777" w:rsidR="002060EA" w:rsidRPr="00913983" w:rsidRDefault="002060EA" w:rsidP="00D05DE6">
      <w:pPr>
        <w:shd w:val="clear" w:color="auto" w:fill="FFFFFF" w:themeFill="background1"/>
        <w:rPr>
          <w:rFonts w:ascii="Calibri" w:hAnsi="Calibri" w:cs="Calibri"/>
          <w:sz w:val="22"/>
          <w:szCs w:val="22"/>
          <w:lang w:val="en-CA"/>
        </w:rPr>
      </w:pPr>
    </w:p>
    <w:p w14:paraId="1DFB1A89" w14:textId="3B219D9A" w:rsidR="00D44144" w:rsidRPr="000D7D7E" w:rsidRDefault="00E43473" w:rsidP="00D05DE6">
      <w:pPr>
        <w:shd w:val="clear" w:color="auto" w:fill="FFFFFF" w:themeFill="background1"/>
        <w:rPr>
          <w:rFonts w:ascii="Calibri" w:hAnsi="Calibri" w:cs="Calibri"/>
          <w:sz w:val="22"/>
          <w:szCs w:val="22"/>
          <w:lang w:val="en-CA"/>
        </w:rPr>
      </w:pPr>
      <w:r w:rsidRPr="00913983">
        <w:rPr>
          <w:rFonts w:ascii="Calibri" w:hAnsi="Calibri" w:cs="Calibri"/>
          <w:sz w:val="22"/>
          <w:szCs w:val="22"/>
          <w:lang w:val="en-CA"/>
        </w:rPr>
        <w:t>A c</w:t>
      </w:r>
      <w:r w:rsidR="005E1CDE" w:rsidRPr="00913983">
        <w:rPr>
          <w:rFonts w:ascii="Calibri" w:hAnsi="Calibri" w:cs="Calibri"/>
          <w:sz w:val="22"/>
          <w:szCs w:val="22"/>
          <w:lang w:val="en-CA"/>
        </w:rPr>
        <w:t>omparison</w:t>
      </w:r>
      <w:r w:rsidRPr="00913983">
        <w:rPr>
          <w:rFonts w:ascii="Calibri" w:hAnsi="Calibri" w:cs="Calibri"/>
          <w:sz w:val="22"/>
          <w:szCs w:val="22"/>
          <w:lang w:val="en-CA"/>
        </w:rPr>
        <w:t xml:space="preserve"> was made</w:t>
      </w:r>
      <w:r w:rsidR="005E1CDE" w:rsidRPr="00913983">
        <w:rPr>
          <w:rFonts w:ascii="Calibri" w:hAnsi="Calibri" w:cs="Calibri"/>
          <w:sz w:val="22"/>
          <w:szCs w:val="22"/>
          <w:lang w:val="en-CA"/>
        </w:rPr>
        <w:t xml:space="preserve"> of positions </w:t>
      </w:r>
      <w:r w:rsidRPr="00913983">
        <w:rPr>
          <w:rFonts w:ascii="Calibri" w:hAnsi="Calibri" w:cs="Calibri"/>
          <w:sz w:val="22"/>
          <w:szCs w:val="22"/>
          <w:lang w:val="en-CA"/>
        </w:rPr>
        <w:t xml:space="preserve">for the CTD and TSG data </w:t>
      </w:r>
      <w:r w:rsidR="005E1CDE" w:rsidRPr="00913983">
        <w:rPr>
          <w:rFonts w:ascii="Calibri" w:hAnsi="Calibri" w:cs="Calibri"/>
          <w:sz w:val="22"/>
          <w:szCs w:val="22"/>
          <w:lang w:val="en-CA"/>
        </w:rPr>
        <w:t xml:space="preserve">to check for good matches. The differences in positions are expected to be small despite the averaging because the ship was stopped at these times. </w:t>
      </w:r>
      <w:r w:rsidR="00B56F3B" w:rsidRPr="00913983">
        <w:rPr>
          <w:rFonts w:ascii="Calibri" w:hAnsi="Calibri" w:cs="Calibri"/>
          <w:sz w:val="22"/>
          <w:szCs w:val="22"/>
          <w:lang w:val="en-CA"/>
        </w:rPr>
        <w:t>T</w:t>
      </w:r>
      <w:r w:rsidR="005E1CDE" w:rsidRPr="00913983">
        <w:rPr>
          <w:rFonts w:ascii="Calibri" w:hAnsi="Calibri" w:cs="Calibri"/>
          <w:sz w:val="22"/>
          <w:szCs w:val="22"/>
          <w:lang w:val="en-CA"/>
        </w:rPr>
        <w:t xml:space="preserve">he </w:t>
      </w:r>
      <w:r w:rsidRPr="00913983">
        <w:rPr>
          <w:rFonts w:ascii="Calibri" w:hAnsi="Calibri" w:cs="Calibri"/>
          <w:sz w:val="22"/>
          <w:szCs w:val="22"/>
          <w:lang w:val="en-CA"/>
        </w:rPr>
        <w:t>median</w:t>
      </w:r>
      <w:r w:rsidR="005E1CDE" w:rsidRPr="00913983">
        <w:rPr>
          <w:rFonts w:ascii="Calibri" w:hAnsi="Calibri" w:cs="Calibri"/>
          <w:sz w:val="22"/>
          <w:szCs w:val="22"/>
          <w:lang w:val="en-CA"/>
        </w:rPr>
        <w:t xml:space="preserve"> differences were 0.000</w:t>
      </w:r>
      <w:r w:rsidRPr="00913983">
        <w:rPr>
          <w:rFonts w:ascii="Calibri" w:hAnsi="Calibri" w:cs="Calibri"/>
          <w:sz w:val="22"/>
          <w:szCs w:val="22"/>
          <w:lang w:val="en-CA"/>
        </w:rPr>
        <w:t>0</w:t>
      </w:r>
      <w:r w:rsidR="00D8526A" w:rsidRPr="00913983">
        <w:rPr>
          <w:rFonts w:ascii="Calibri" w:hAnsi="Calibri" w:cs="Calibri"/>
          <w:sz w:val="22"/>
          <w:szCs w:val="22"/>
          <w:lang w:val="en-CA"/>
        </w:rPr>
        <w:t xml:space="preserve">° </w:t>
      </w:r>
      <w:r w:rsidR="00B56F3B" w:rsidRPr="00913983">
        <w:rPr>
          <w:rFonts w:ascii="Calibri" w:hAnsi="Calibri" w:cs="Calibri"/>
          <w:sz w:val="22"/>
          <w:szCs w:val="22"/>
          <w:lang w:val="en-CA"/>
        </w:rPr>
        <w:t>for</w:t>
      </w:r>
      <w:r w:rsidR="009362E7" w:rsidRPr="00913983">
        <w:rPr>
          <w:rFonts w:ascii="Calibri" w:hAnsi="Calibri" w:cs="Calibri"/>
          <w:sz w:val="22"/>
          <w:szCs w:val="22"/>
          <w:lang w:val="en-CA"/>
        </w:rPr>
        <w:t xml:space="preserve"> </w:t>
      </w:r>
      <w:r w:rsidR="00B56F3B" w:rsidRPr="00913983">
        <w:rPr>
          <w:rFonts w:ascii="Calibri" w:hAnsi="Calibri" w:cs="Calibri"/>
          <w:sz w:val="22"/>
          <w:szCs w:val="22"/>
          <w:lang w:val="en-CA"/>
        </w:rPr>
        <w:t>l</w:t>
      </w:r>
      <w:r w:rsidR="005E1CDE" w:rsidRPr="00913983">
        <w:rPr>
          <w:rFonts w:ascii="Calibri" w:hAnsi="Calibri" w:cs="Calibri"/>
          <w:sz w:val="22"/>
          <w:szCs w:val="22"/>
          <w:lang w:val="en-CA"/>
        </w:rPr>
        <w:t>atitude and</w:t>
      </w:r>
      <w:r w:rsidRPr="00913983">
        <w:rPr>
          <w:rFonts w:ascii="Calibri" w:hAnsi="Calibri" w:cs="Calibri"/>
          <w:sz w:val="22"/>
          <w:szCs w:val="22"/>
          <w:lang w:val="en-CA"/>
        </w:rPr>
        <w:t xml:space="preserve"> </w:t>
      </w:r>
      <w:r w:rsidR="00D8526A" w:rsidRPr="00913983">
        <w:rPr>
          <w:rFonts w:ascii="Calibri" w:hAnsi="Calibri" w:cs="Calibri"/>
          <w:sz w:val="22"/>
          <w:szCs w:val="22"/>
          <w:lang w:val="en-CA"/>
        </w:rPr>
        <w:t xml:space="preserve">0.0002° </w:t>
      </w:r>
      <w:r w:rsidR="005E1CDE" w:rsidRPr="00913983">
        <w:rPr>
          <w:rFonts w:ascii="Calibri" w:hAnsi="Calibri" w:cs="Calibri"/>
          <w:sz w:val="22"/>
          <w:szCs w:val="22"/>
          <w:lang w:val="en-CA"/>
        </w:rPr>
        <w:t>longitude</w:t>
      </w:r>
      <w:r w:rsidR="003F2B4C" w:rsidRPr="00913983">
        <w:rPr>
          <w:rFonts w:ascii="Calibri" w:hAnsi="Calibri" w:cs="Calibri"/>
          <w:sz w:val="22"/>
          <w:szCs w:val="22"/>
          <w:lang w:val="en-CA"/>
        </w:rPr>
        <w:t xml:space="preserve">. </w:t>
      </w:r>
      <w:r w:rsidR="00D44144" w:rsidRPr="00913983">
        <w:rPr>
          <w:rFonts w:ascii="Calibri" w:hAnsi="Calibri" w:cs="Calibri"/>
          <w:sz w:val="22"/>
          <w:szCs w:val="22"/>
          <w:lang w:val="en-CA"/>
        </w:rPr>
        <w:t xml:space="preserve">The largest differences </w:t>
      </w:r>
      <w:r w:rsidR="00D44144" w:rsidRPr="000D7D7E">
        <w:rPr>
          <w:rFonts w:ascii="Calibri" w:hAnsi="Calibri" w:cs="Calibri"/>
          <w:sz w:val="22"/>
          <w:szCs w:val="22"/>
          <w:lang w:val="en-CA"/>
        </w:rPr>
        <w:t>were</w:t>
      </w:r>
      <w:r w:rsidR="003B5E5B" w:rsidRPr="000D7D7E">
        <w:rPr>
          <w:rFonts w:ascii="Calibri" w:hAnsi="Calibri" w:cs="Calibri"/>
          <w:sz w:val="22"/>
          <w:szCs w:val="22"/>
          <w:lang w:val="en-CA"/>
        </w:rPr>
        <w:t xml:space="preserve"> 0.00</w:t>
      </w:r>
      <w:r w:rsidR="00D8526A" w:rsidRPr="000D7D7E">
        <w:rPr>
          <w:rFonts w:ascii="Calibri" w:hAnsi="Calibri" w:cs="Calibri"/>
          <w:sz w:val="22"/>
          <w:szCs w:val="22"/>
          <w:lang w:val="en-CA"/>
        </w:rPr>
        <w:t>17° at P1</w:t>
      </w:r>
      <w:r w:rsidR="003B5E5B" w:rsidRPr="000D7D7E">
        <w:rPr>
          <w:rFonts w:ascii="Calibri" w:hAnsi="Calibri" w:cs="Calibri"/>
          <w:sz w:val="22"/>
          <w:szCs w:val="22"/>
          <w:lang w:val="en-CA"/>
        </w:rPr>
        <w:t xml:space="preserve">. </w:t>
      </w:r>
    </w:p>
    <w:p w14:paraId="1917A889" w14:textId="756AB9C8" w:rsidR="002F1A30" w:rsidRPr="000D7D7E" w:rsidRDefault="002F1A30" w:rsidP="00D05DE6">
      <w:pPr>
        <w:shd w:val="clear" w:color="auto" w:fill="FFFFFF" w:themeFill="background1"/>
        <w:rPr>
          <w:rFonts w:ascii="Calibri" w:hAnsi="Calibri" w:cs="Calibri"/>
          <w:sz w:val="22"/>
          <w:szCs w:val="22"/>
          <w:lang w:val="en-CA"/>
        </w:rPr>
      </w:pPr>
    </w:p>
    <w:p w14:paraId="3BA95AD9" w14:textId="77777777" w:rsidR="00A6199B" w:rsidRPr="000D7D7E" w:rsidRDefault="005B279C" w:rsidP="00D05DE6">
      <w:pPr>
        <w:shd w:val="clear" w:color="auto" w:fill="FFFFFF" w:themeFill="background1"/>
        <w:rPr>
          <w:rFonts w:ascii="Calibri" w:hAnsi="Calibri" w:cs="Calibri"/>
          <w:sz w:val="22"/>
          <w:szCs w:val="22"/>
          <w:u w:val="single"/>
          <w:lang w:val="en-CA"/>
        </w:rPr>
      </w:pPr>
      <w:r w:rsidRPr="000D7D7E">
        <w:rPr>
          <w:rFonts w:ascii="Calibri" w:hAnsi="Calibri" w:cs="Calibri"/>
          <w:sz w:val="22"/>
          <w:szCs w:val="22"/>
          <w:lang w:val="en-CA"/>
        </w:rPr>
        <w:t>c</w:t>
      </w:r>
      <w:r w:rsidR="00A6199B" w:rsidRPr="000D7D7E">
        <w:rPr>
          <w:rFonts w:ascii="Calibri" w:hAnsi="Calibri" w:cs="Calibri"/>
          <w:sz w:val="22"/>
          <w:szCs w:val="22"/>
          <w:lang w:val="en-CA"/>
        </w:rPr>
        <w:t xml:space="preserve">.) </w:t>
      </w:r>
      <w:r w:rsidR="00A6199B" w:rsidRPr="000D7D7E">
        <w:rPr>
          <w:rFonts w:ascii="Calibri" w:hAnsi="Calibri" w:cs="Calibri"/>
          <w:sz w:val="22"/>
          <w:szCs w:val="22"/>
          <w:u w:val="single"/>
          <w:lang w:val="en-CA"/>
        </w:rPr>
        <w:t>Comparisons</w:t>
      </w:r>
    </w:p>
    <w:p w14:paraId="5D69EEBC" w14:textId="40E276FF" w:rsidR="000D7D7E" w:rsidRPr="00A75DD7" w:rsidRDefault="000D7D7E" w:rsidP="00D05DE6">
      <w:pPr>
        <w:shd w:val="clear" w:color="auto" w:fill="FFFFFF" w:themeFill="background1"/>
        <w:rPr>
          <w:rFonts w:ascii="Calibri" w:hAnsi="Calibri" w:cs="Calibri"/>
          <w:sz w:val="22"/>
          <w:szCs w:val="22"/>
          <w:lang w:val="en-CA"/>
        </w:rPr>
      </w:pPr>
      <w:r w:rsidRPr="000D7D7E">
        <w:rPr>
          <w:rFonts w:ascii="Calibri" w:hAnsi="Calibri" w:cs="Calibri"/>
          <w:sz w:val="22"/>
          <w:szCs w:val="22"/>
          <w:lang w:val="en-CA"/>
        </w:rPr>
        <w:lastRenderedPageBreak/>
        <w:t>There are some doubts about the quality of fluorescence data from early in the cruise when TSG temperature and conductivity were not being recorded</w:t>
      </w:r>
      <w:r w:rsidRPr="00A75DD7">
        <w:rPr>
          <w:rFonts w:ascii="Calibri" w:hAnsi="Calibri" w:cs="Calibri"/>
          <w:sz w:val="22"/>
          <w:szCs w:val="22"/>
          <w:lang w:val="en-CA"/>
        </w:rPr>
        <w:t>. The value is very low compared to the CTD at JF2 and there is no loop to confirm that it is correct, so it was dropped from the comparison.</w:t>
      </w:r>
    </w:p>
    <w:p w14:paraId="6B0F10D2" w14:textId="77777777" w:rsidR="00A6199B" w:rsidRPr="00A75DD7" w:rsidRDefault="00A6199B" w:rsidP="00D05DE6">
      <w:pPr>
        <w:numPr>
          <w:ilvl w:val="0"/>
          <w:numId w:val="5"/>
        </w:numPr>
        <w:shd w:val="clear" w:color="auto" w:fill="FFFFFF" w:themeFill="background1"/>
        <w:rPr>
          <w:rFonts w:ascii="Calibri" w:hAnsi="Calibri" w:cs="Calibri"/>
          <w:sz w:val="22"/>
          <w:szCs w:val="22"/>
          <w:lang w:val="en-CA"/>
        </w:rPr>
      </w:pPr>
      <w:r w:rsidRPr="00A75DD7">
        <w:rPr>
          <w:rFonts w:ascii="Calibri" w:hAnsi="Calibri" w:cs="Calibri"/>
          <w:sz w:val="22"/>
          <w:szCs w:val="22"/>
          <w:lang w:val="en-CA"/>
        </w:rPr>
        <w:t>Comparison of T</w:t>
      </w:r>
      <w:r w:rsidR="00382475" w:rsidRPr="00A75DD7">
        <w:rPr>
          <w:rFonts w:ascii="Calibri" w:hAnsi="Calibri" w:cs="Calibri"/>
          <w:sz w:val="22"/>
          <w:szCs w:val="22"/>
          <w:lang w:val="en-CA"/>
        </w:rPr>
        <w:t>,</w:t>
      </w:r>
      <w:r w:rsidRPr="00A75DD7">
        <w:rPr>
          <w:rFonts w:ascii="Calibri" w:hAnsi="Calibri" w:cs="Calibri"/>
          <w:sz w:val="22"/>
          <w:szCs w:val="22"/>
          <w:lang w:val="en-CA"/>
        </w:rPr>
        <w:t xml:space="preserve"> S</w:t>
      </w:r>
      <w:r w:rsidR="00BB4428" w:rsidRPr="00A75DD7">
        <w:rPr>
          <w:rFonts w:ascii="Calibri" w:hAnsi="Calibri" w:cs="Calibri"/>
          <w:sz w:val="22"/>
          <w:szCs w:val="22"/>
          <w:lang w:val="en-CA"/>
        </w:rPr>
        <w:t xml:space="preserve"> and F</w:t>
      </w:r>
      <w:r w:rsidR="00382475" w:rsidRPr="00A75DD7">
        <w:rPr>
          <w:rFonts w:ascii="Calibri" w:hAnsi="Calibri" w:cs="Calibri"/>
          <w:sz w:val="22"/>
          <w:szCs w:val="22"/>
          <w:lang w:val="en-CA"/>
        </w:rPr>
        <w:t>luorescence</w:t>
      </w:r>
      <w:r w:rsidRPr="00A75DD7">
        <w:rPr>
          <w:rFonts w:ascii="Calibri" w:hAnsi="Calibri" w:cs="Calibri"/>
          <w:sz w:val="22"/>
          <w:szCs w:val="22"/>
          <w:lang w:val="en-CA"/>
        </w:rPr>
        <w:t xml:space="preserve"> from TSG and CTD data</w:t>
      </w:r>
    </w:p>
    <w:p w14:paraId="26AC2A98" w14:textId="79BF51C8" w:rsidR="005312F7" w:rsidRDefault="00B53104" w:rsidP="00D05DE6">
      <w:pPr>
        <w:shd w:val="clear" w:color="auto" w:fill="FFFFFF" w:themeFill="background1"/>
        <w:rPr>
          <w:rFonts w:ascii="Calibri" w:hAnsi="Calibri" w:cs="Calibri"/>
          <w:sz w:val="22"/>
          <w:szCs w:val="22"/>
          <w:lang w:val="en-CA"/>
        </w:rPr>
      </w:pPr>
      <w:r w:rsidRPr="00A75DD7">
        <w:rPr>
          <w:rFonts w:ascii="Calibri" w:hAnsi="Calibri" w:cs="Calibri"/>
          <w:sz w:val="22"/>
          <w:szCs w:val="22"/>
          <w:lang w:val="en-CA"/>
        </w:rPr>
        <w:t>The initial comparison</w:t>
      </w:r>
      <w:r w:rsidR="004B4913" w:rsidRPr="00A75DD7">
        <w:rPr>
          <w:rFonts w:ascii="Calibri" w:hAnsi="Calibri" w:cs="Calibri"/>
          <w:sz w:val="22"/>
          <w:szCs w:val="22"/>
          <w:lang w:val="en-CA"/>
        </w:rPr>
        <w:t xml:space="preserve"> between T</w:t>
      </w:r>
      <w:r w:rsidR="004E7435" w:rsidRPr="00A75DD7">
        <w:rPr>
          <w:rFonts w:ascii="Calibri" w:hAnsi="Calibri" w:cs="Calibri"/>
          <w:sz w:val="22"/>
          <w:szCs w:val="22"/>
          <w:lang w:val="en-CA"/>
        </w:rPr>
        <w:t>SG and CTD data using all casts</w:t>
      </w:r>
      <w:r w:rsidR="005312F7" w:rsidRPr="00A75DD7">
        <w:rPr>
          <w:rFonts w:ascii="Calibri" w:hAnsi="Calibri" w:cs="Calibri"/>
          <w:sz w:val="22"/>
          <w:szCs w:val="22"/>
          <w:lang w:val="en-CA"/>
        </w:rPr>
        <w:t xml:space="preserve"> was</w:t>
      </w:r>
      <w:r w:rsidR="00BC0FA4" w:rsidRPr="00A75DD7">
        <w:rPr>
          <w:rFonts w:ascii="Calibri" w:hAnsi="Calibri" w:cs="Calibri"/>
          <w:sz w:val="22"/>
          <w:szCs w:val="22"/>
          <w:lang w:val="en-CA"/>
        </w:rPr>
        <w:t>:</w:t>
      </w:r>
      <w:r w:rsidR="005312F7" w:rsidRPr="00A75DD7">
        <w:rPr>
          <w:rFonts w:ascii="Calibri" w:hAnsi="Calibri" w:cs="Calibri"/>
          <w:sz w:val="22"/>
          <w:szCs w:val="22"/>
          <w:lang w:val="en-CA"/>
        </w:rPr>
        <w:t xml:space="preserve"> </w:t>
      </w:r>
    </w:p>
    <w:p w14:paraId="5915B01F" w14:textId="77777777" w:rsidR="00CB60F0" w:rsidRDefault="00CB60F0" w:rsidP="00D05DE6">
      <w:pPr>
        <w:shd w:val="clear" w:color="auto" w:fill="FFFFFF" w:themeFill="background1"/>
        <w:rPr>
          <w:rFonts w:ascii="Calibri" w:hAnsi="Calibri" w:cs="Calibri"/>
          <w:sz w:val="22"/>
          <w:szCs w:val="22"/>
          <w:lang w:val="en-CA"/>
        </w:rPr>
      </w:pPr>
    </w:p>
    <w:tbl>
      <w:tblPr>
        <w:tblW w:w="7290" w:type="dxa"/>
        <w:tblLook w:val="04A0" w:firstRow="1" w:lastRow="0" w:firstColumn="1" w:lastColumn="0" w:noHBand="0" w:noVBand="1"/>
      </w:tblPr>
      <w:tblGrid>
        <w:gridCol w:w="1170"/>
        <w:gridCol w:w="1530"/>
        <w:gridCol w:w="1170"/>
        <w:gridCol w:w="1710"/>
        <w:gridCol w:w="1710"/>
      </w:tblGrid>
      <w:tr w:rsidR="00CB60F0" w:rsidRPr="00CB60F0" w14:paraId="29116612" w14:textId="77777777" w:rsidTr="00CB60F0">
        <w:trPr>
          <w:trHeight w:val="300"/>
        </w:trPr>
        <w:tc>
          <w:tcPr>
            <w:tcW w:w="1170" w:type="dxa"/>
            <w:tcBorders>
              <w:top w:val="nil"/>
              <w:left w:val="nil"/>
              <w:bottom w:val="nil"/>
              <w:right w:val="nil"/>
            </w:tcBorders>
            <w:shd w:val="clear" w:color="auto" w:fill="auto"/>
            <w:noWrap/>
            <w:vAlign w:val="bottom"/>
            <w:hideMark/>
          </w:tcPr>
          <w:p w14:paraId="4F15231D" w14:textId="77777777" w:rsidR="00CB60F0" w:rsidRPr="00CB60F0" w:rsidRDefault="00CB60F0" w:rsidP="00CB60F0">
            <w:pPr>
              <w:rPr>
                <w:sz w:val="24"/>
                <w:szCs w:val="24"/>
                <w:lang w:val="en-CA"/>
              </w:rPr>
            </w:pPr>
          </w:p>
        </w:tc>
        <w:tc>
          <w:tcPr>
            <w:tcW w:w="153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8F0E999" w14:textId="77777777" w:rsidR="00CB60F0" w:rsidRPr="00CB60F0" w:rsidRDefault="00CB60F0" w:rsidP="00CB60F0">
            <w:pPr>
              <w:rPr>
                <w:rFonts w:ascii="Calibri" w:hAnsi="Calibri" w:cs="Calibri"/>
                <w:b/>
                <w:bCs/>
                <w:color w:val="000000"/>
                <w:sz w:val="22"/>
                <w:szCs w:val="22"/>
                <w:lang w:val="en-CA"/>
              </w:rPr>
            </w:pPr>
            <w:proofErr w:type="spellStart"/>
            <w:r w:rsidRPr="00CB60F0">
              <w:rPr>
                <w:rFonts w:ascii="Calibri" w:hAnsi="Calibri" w:cs="Calibri"/>
                <w:b/>
                <w:bCs/>
                <w:color w:val="000000"/>
                <w:sz w:val="22"/>
                <w:szCs w:val="22"/>
                <w:lang w:val="en-CA"/>
              </w:rPr>
              <w:t>Tintake-Tctd</w:t>
            </w:r>
            <w:proofErr w:type="spellEnd"/>
          </w:p>
        </w:tc>
        <w:tc>
          <w:tcPr>
            <w:tcW w:w="1170" w:type="dxa"/>
            <w:tcBorders>
              <w:top w:val="single" w:sz="4" w:space="0" w:color="auto"/>
              <w:left w:val="nil"/>
              <w:bottom w:val="single" w:sz="4" w:space="0" w:color="auto"/>
              <w:right w:val="single" w:sz="4" w:space="0" w:color="auto"/>
            </w:tcBorders>
            <w:shd w:val="clear" w:color="auto" w:fill="auto"/>
            <w:noWrap/>
            <w:vAlign w:val="bottom"/>
            <w:hideMark/>
          </w:tcPr>
          <w:p w14:paraId="4D3E7929" w14:textId="77777777" w:rsidR="00CB60F0" w:rsidRPr="00CB60F0" w:rsidRDefault="00CB60F0" w:rsidP="00CB60F0">
            <w:pPr>
              <w:rPr>
                <w:rFonts w:ascii="Calibri" w:hAnsi="Calibri" w:cs="Calibri"/>
                <w:b/>
                <w:bCs/>
                <w:color w:val="000000"/>
                <w:sz w:val="22"/>
                <w:szCs w:val="22"/>
                <w:lang w:val="en-CA"/>
              </w:rPr>
            </w:pPr>
            <w:proofErr w:type="spellStart"/>
            <w:r w:rsidRPr="00CB60F0">
              <w:rPr>
                <w:rFonts w:ascii="Calibri" w:hAnsi="Calibri" w:cs="Calibri"/>
                <w:b/>
                <w:bCs/>
                <w:color w:val="000000"/>
                <w:sz w:val="22"/>
                <w:szCs w:val="22"/>
                <w:lang w:val="en-CA"/>
              </w:rPr>
              <w:t>Tlab-Tctd</w:t>
            </w:r>
            <w:proofErr w:type="spellEnd"/>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70BAE6FE" w14:textId="77777777" w:rsidR="00CB60F0" w:rsidRPr="00CB60F0" w:rsidRDefault="00CB60F0" w:rsidP="00CB60F0">
            <w:pPr>
              <w:rPr>
                <w:rFonts w:ascii="Calibri" w:hAnsi="Calibri" w:cs="Calibri"/>
                <w:b/>
                <w:bCs/>
                <w:color w:val="000000"/>
                <w:sz w:val="22"/>
                <w:szCs w:val="22"/>
                <w:lang w:val="en-CA"/>
              </w:rPr>
            </w:pPr>
            <w:r w:rsidRPr="00CB60F0">
              <w:rPr>
                <w:rFonts w:ascii="Calibri" w:hAnsi="Calibri" w:cs="Calibri"/>
                <w:b/>
                <w:bCs/>
                <w:color w:val="000000"/>
                <w:sz w:val="22"/>
                <w:szCs w:val="22"/>
                <w:lang w:val="en-CA"/>
              </w:rPr>
              <w:t>TSG Sal-CTD Sal</w:t>
            </w:r>
          </w:p>
        </w:tc>
        <w:tc>
          <w:tcPr>
            <w:tcW w:w="1710" w:type="dxa"/>
            <w:tcBorders>
              <w:top w:val="single" w:sz="4" w:space="0" w:color="auto"/>
              <w:left w:val="nil"/>
              <w:bottom w:val="single" w:sz="4" w:space="0" w:color="auto"/>
              <w:right w:val="single" w:sz="4" w:space="0" w:color="auto"/>
            </w:tcBorders>
            <w:shd w:val="clear" w:color="auto" w:fill="auto"/>
            <w:noWrap/>
            <w:vAlign w:val="bottom"/>
            <w:hideMark/>
          </w:tcPr>
          <w:p w14:paraId="4D3C9AF4" w14:textId="77777777" w:rsidR="00CB60F0" w:rsidRPr="00CB60F0" w:rsidRDefault="00CB60F0" w:rsidP="00CB60F0">
            <w:pPr>
              <w:rPr>
                <w:rFonts w:ascii="Calibri" w:hAnsi="Calibri" w:cs="Calibri"/>
                <w:b/>
                <w:bCs/>
                <w:color w:val="000000"/>
                <w:sz w:val="22"/>
                <w:szCs w:val="22"/>
                <w:lang w:val="en-CA"/>
              </w:rPr>
            </w:pPr>
            <w:proofErr w:type="spellStart"/>
            <w:r w:rsidRPr="00CB60F0">
              <w:rPr>
                <w:rFonts w:ascii="Calibri" w:hAnsi="Calibri" w:cs="Calibri"/>
                <w:b/>
                <w:bCs/>
                <w:color w:val="000000"/>
                <w:sz w:val="22"/>
                <w:szCs w:val="22"/>
                <w:lang w:val="en-CA"/>
              </w:rPr>
              <w:t>TSGfl</w:t>
            </w:r>
            <w:proofErr w:type="spellEnd"/>
            <w:r w:rsidRPr="00CB60F0">
              <w:rPr>
                <w:rFonts w:ascii="Calibri" w:hAnsi="Calibri" w:cs="Calibri"/>
                <w:b/>
                <w:bCs/>
                <w:color w:val="000000"/>
                <w:sz w:val="22"/>
                <w:szCs w:val="22"/>
                <w:lang w:val="en-CA"/>
              </w:rPr>
              <w:t>/</w:t>
            </w:r>
            <w:proofErr w:type="spellStart"/>
            <w:r w:rsidRPr="00CB60F0">
              <w:rPr>
                <w:rFonts w:ascii="Calibri" w:hAnsi="Calibri" w:cs="Calibri"/>
                <w:b/>
                <w:bCs/>
                <w:color w:val="000000"/>
                <w:sz w:val="22"/>
                <w:szCs w:val="22"/>
                <w:lang w:val="en-CA"/>
              </w:rPr>
              <w:t>TSGctd</w:t>
            </w:r>
            <w:proofErr w:type="spellEnd"/>
          </w:p>
        </w:tc>
      </w:tr>
      <w:tr w:rsidR="00CB60F0" w:rsidRPr="00CB60F0" w14:paraId="63F01407" w14:textId="77777777" w:rsidTr="00CB60F0">
        <w:trPr>
          <w:trHeight w:val="300"/>
        </w:trPr>
        <w:tc>
          <w:tcPr>
            <w:tcW w:w="117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B859BCE" w14:textId="77777777" w:rsidR="00CB60F0" w:rsidRPr="00CB60F0" w:rsidRDefault="00CB60F0" w:rsidP="00CB60F0">
            <w:pPr>
              <w:rPr>
                <w:rFonts w:ascii="Calibri" w:hAnsi="Calibri" w:cs="Calibri"/>
                <w:b/>
                <w:bCs/>
                <w:color w:val="000000"/>
                <w:sz w:val="22"/>
                <w:szCs w:val="22"/>
                <w:lang w:val="en-CA"/>
              </w:rPr>
            </w:pPr>
            <w:r w:rsidRPr="00CB60F0">
              <w:rPr>
                <w:rFonts w:ascii="Calibri" w:hAnsi="Calibri" w:cs="Calibri"/>
                <w:b/>
                <w:bCs/>
                <w:color w:val="000000"/>
                <w:sz w:val="22"/>
                <w:szCs w:val="22"/>
                <w:lang w:val="en-CA"/>
              </w:rPr>
              <w:t xml:space="preserve">average </w:t>
            </w:r>
          </w:p>
        </w:tc>
        <w:tc>
          <w:tcPr>
            <w:tcW w:w="1530" w:type="dxa"/>
            <w:tcBorders>
              <w:top w:val="nil"/>
              <w:left w:val="nil"/>
              <w:bottom w:val="single" w:sz="4" w:space="0" w:color="auto"/>
              <w:right w:val="single" w:sz="4" w:space="0" w:color="auto"/>
            </w:tcBorders>
            <w:shd w:val="clear" w:color="auto" w:fill="auto"/>
            <w:noWrap/>
            <w:vAlign w:val="bottom"/>
            <w:hideMark/>
          </w:tcPr>
          <w:p w14:paraId="6FB6EA73"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0.0196</w:t>
            </w:r>
          </w:p>
        </w:tc>
        <w:tc>
          <w:tcPr>
            <w:tcW w:w="1170" w:type="dxa"/>
            <w:tcBorders>
              <w:top w:val="nil"/>
              <w:left w:val="nil"/>
              <w:bottom w:val="single" w:sz="4" w:space="0" w:color="auto"/>
              <w:right w:val="single" w:sz="4" w:space="0" w:color="auto"/>
            </w:tcBorders>
            <w:shd w:val="clear" w:color="auto" w:fill="auto"/>
            <w:noWrap/>
            <w:vAlign w:val="bottom"/>
            <w:hideMark/>
          </w:tcPr>
          <w:p w14:paraId="574D3BF5"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0.4491</w:t>
            </w:r>
          </w:p>
        </w:tc>
        <w:tc>
          <w:tcPr>
            <w:tcW w:w="1710" w:type="dxa"/>
            <w:tcBorders>
              <w:top w:val="nil"/>
              <w:left w:val="nil"/>
              <w:bottom w:val="single" w:sz="4" w:space="0" w:color="auto"/>
              <w:right w:val="single" w:sz="4" w:space="0" w:color="auto"/>
            </w:tcBorders>
            <w:shd w:val="clear" w:color="auto" w:fill="auto"/>
            <w:noWrap/>
            <w:vAlign w:val="bottom"/>
            <w:hideMark/>
          </w:tcPr>
          <w:p w14:paraId="4901FB59"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-0.2150</w:t>
            </w:r>
          </w:p>
        </w:tc>
        <w:tc>
          <w:tcPr>
            <w:tcW w:w="1710" w:type="dxa"/>
            <w:tcBorders>
              <w:top w:val="nil"/>
              <w:left w:val="nil"/>
              <w:bottom w:val="single" w:sz="4" w:space="0" w:color="auto"/>
              <w:right w:val="single" w:sz="4" w:space="0" w:color="auto"/>
            </w:tcBorders>
            <w:shd w:val="clear" w:color="auto" w:fill="auto"/>
            <w:noWrap/>
            <w:vAlign w:val="bottom"/>
            <w:hideMark/>
          </w:tcPr>
          <w:p w14:paraId="6C145AE6"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0.80</w:t>
            </w:r>
          </w:p>
        </w:tc>
      </w:tr>
      <w:tr w:rsidR="00CB60F0" w:rsidRPr="00CB60F0" w14:paraId="34E3524E" w14:textId="77777777" w:rsidTr="00CB60F0">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C3D2EBB" w14:textId="77777777" w:rsidR="00CB60F0" w:rsidRPr="00CB60F0" w:rsidRDefault="00CB60F0" w:rsidP="00CB60F0">
            <w:pPr>
              <w:rPr>
                <w:rFonts w:ascii="Calibri" w:hAnsi="Calibri" w:cs="Calibri"/>
                <w:b/>
                <w:bCs/>
                <w:color w:val="000000"/>
                <w:sz w:val="22"/>
                <w:szCs w:val="22"/>
                <w:lang w:val="en-CA"/>
              </w:rPr>
            </w:pPr>
            <w:proofErr w:type="spellStart"/>
            <w:r w:rsidRPr="00CB60F0">
              <w:rPr>
                <w:rFonts w:ascii="Calibri" w:hAnsi="Calibri" w:cs="Calibri"/>
                <w:b/>
                <w:bCs/>
                <w:color w:val="000000"/>
                <w:sz w:val="22"/>
                <w:szCs w:val="22"/>
                <w:lang w:val="en-CA"/>
              </w:rPr>
              <w:t>stdev</w:t>
            </w:r>
            <w:proofErr w:type="spellEnd"/>
          </w:p>
        </w:tc>
        <w:tc>
          <w:tcPr>
            <w:tcW w:w="1530" w:type="dxa"/>
            <w:tcBorders>
              <w:top w:val="nil"/>
              <w:left w:val="nil"/>
              <w:bottom w:val="single" w:sz="4" w:space="0" w:color="auto"/>
              <w:right w:val="single" w:sz="4" w:space="0" w:color="auto"/>
            </w:tcBorders>
            <w:shd w:val="clear" w:color="auto" w:fill="auto"/>
            <w:noWrap/>
            <w:vAlign w:val="bottom"/>
            <w:hideMark/>
          </w:tcPr>
          <w:p w14:paraId="22367BC6"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0.1178</w:t>
            </w:r>
          </w:p>
        </w:tc>
        <w:tc>
          <w:tcPr>
            <w:tcW w:w="1170" w:type="dxa"/>
            <w:tcBorders>
              <w:top w:val="nil"/>
              <w:left w:val="nil"/>
              <w:bottom w:val="single" w:sz="4" w:space="0" w:color="auto"/>
              <w:right w:val="single" w:sz="4" w:space="0" w:color="auto"/>
            </w:tcBorders>
            <w:shd w:val="clear" w:color="auto" w:fill="auto"/>
            <w:noWrap/>
            <w:vAlign w:val="bottom"/>
            <w:hideMark/>
          </w:tcPr>
          <w:p w14:paraId="1F372B7B"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0.1085</w:t>
            </w:r>
          </w:p>
        </w:tc>
        <w:tc>
          <w:tcPr>
            <w:tcW w:w="1710" w:type="dxa"/>
            <w:tcBorders>
              <w:top w:val="nil"/>
              <w:left w:val="nil"/>
              <w:bottom w:val="single" w:sz="4" w:space="0" w:color="auto"/>
              <w:right w:val="single" w:sz="4" w:space="0" w:color="auto"/>
            </w:tcBorders>
            <w:shd w:val="clear" w:color="auto" w:fill="auto"/>
            <w:noWrap/>
            <w:vAlign w:val="bottom"/>
            <w:hideMark/>
          </w:tcPr>
          <w:p w14:paraId="228BCB47"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0.2861</w:t>
            </w:r>
          </w:p>
        </w:tc>
        <w:tc>
          <w:tcPr>
            <w:tcW w:w="1710" w:type="dxa"/>
            <w:tcBorders>
              <w:top w:val="nil"/>
              <w:left w:val="nil"/>
              <w:bottom w:val="single" w:sz="4" w:space="0" w:color="auto"/>
              <w:right w:val="single" w:sz="4" w:space="0" w:color="auto"/>
            </w:tcBorders>
            <w:shd w:val="clear" w:color="auto" w:fill="auto"/>
            <w:noWrap/>
            <w:vAlign w:val="bottom"/>
            <w:hideMark/>
          </w:tcPr>
          <w:p w14:paraId="6802221B"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0.31</w:t>
            </w:r>
          </w:p>
        </w:tc>
      </w:tr>
      <w:tr w:rsidR="00CB60F0" w:rsidRPr="00CB60F0" w14:paraId="0A2805EC" w14:textId="77777777" w:rsidTr="00CB60F0">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0FD954C7" w14:textId="77777777" w:rsidR="00CB60F0" w:rsidRPr="00CB60F0" w:rsidRDefault="00CB60F0" w:rsidP="00CB60F0">
            <w:pPr>
              <w:rPr>
                <w:rFonts w:ascii="Calibri" w:hAnsi="Calibri" w:cs="Calibri"/>
                <w:b/>
                <w:bCs/>
                <w:color w:val="000000"/>
                <w:sz w:val="22"/>
                <w:szCs w:val="22"/>
                <w:lang w:val="en-CA"/>
              </w:rPr>
            </w:pPr>
            <w:r w:rsidRPr="00CB60F0">
              <w:rPr>
                <w:rFonts w:ascii="Calibri" w:hAnsi="Calibri" w:cs="Calibri"/>
                <w:b/>
                <w:bCs/>
                <w:color w:val="000000"/>
                <w:sz w:val="22"/>
                <w:szCs w:val="22"/>
                <w:lang w:val="en-CA"/>
              </w:rPr>
              <w:t>median</w:t>
            </w:r>
          </w:p>
        </w:tc>
        <w:tc>
          <w:tcPr>
            <w:tcW w:w="1530" w:type="dxa"/>
            <w:tcBorders>
              <w:top w:val="nil"/>
              <w:left w:val="nil"/>
              <w:bottom w:val="single" w:sz="4" w:space="0" w:color="auto"/>
              <w:right w:val="single" w:sz="4" w:space="0" w:color="auto"/>
            </w:tcBorders>
            <w:shd w:val="clear" w:color="auto" w:fill="auto"/>
            <w:noWrap/>
            <w:vAlign w:val="bottom"/>
            <w:hideMark/>
          </w:tcPr>
          <w:p w14:paraId="1F9612FD"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0.0095</w:t>
            </w:r>
          </w:p>
        </w:tc>
        <w:tc>
          <w:tcPr>
            <w:tcW w:w="1170" w:type="dxa"/>
            <w:tcBorders>
              <w:top w:val="nil"/>
              <w:left w:val="nil"/>
              <w:bottom w:val="single" w:sz="4" w:space="0" w:color="auto"/>
              <w:right w:val="single" w:sz="4" w:space="0" w:color="auto"/>
            </w:tcBorders>
            <w:shd w:val="clear" w:color="auto" w:fill="auto"/>
            <w:noWrap/>
            <w:vAlign w:val="bottom"/>
            <w:hideMark/>
          </w:tcPr>
          <w:p w14:paraId="5B632C54"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0.4501</w:t>
            </w:r>
          </w:p>
        </w:tc>
        <w:tc>
          <w:tcPr>
            <w:tcW w:w="1710" w:type="dxa"/>
            <w:tcBorders>
              <w:top w:val="nil"/>
              <w:left w:val="nil"/>
              <w:bottom w:val="single" w:sz="4" w:space="0" w:color="auto"/>
              <w:right w:val="single" w:sz="4" w:space="0" w:color="auto"/>
            </w:tcBorders>
            <w:shd w:val="clear" w:color="auto" w:fill="auto"/>
            <w:noWrap/>
            <w:vAlign w:val="bottom"/>
            <w:hideMark/>
          </w:tcPr>
          <w:p w14:paraId="06A88A1B"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-0.1413</w:t>
            </w:r>
          </w:p>
        </w:tc>
        <w:tc>
          <w:tcPr>
            <w:tcW w:w="1710" w:type="dxa"/>
            <w:tcBorders>
              <w:top w:val="nil"/>
              <w:left w:val="nil"/>
              <w:bottom w:val="single" w:sz="4" w:space="0" w:color="auto"/>
              <w:right w:val="single" w:sz="4" w:space="0" w:color="auto"/>
            </w:tcBorders>
            <w:shd w:val="clear" w:color="auto" w:fill="auto"/>
            <w:noWrap/>
            <w:vAlign w:val="bottom"/>
            <w:hideMark/>
          </w:tcPr>
          <w:p w14:paraId="0AC6DD64"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0.81</w:t>
            </w:r>
          </w:p>
        </w:tc>
      </w:tr>
      <w:tr w:rsidR="00CB60F0" w:rsidRPr="00CB60F0" w14:paraId="32170F65" w14:textId="77777777" w:rsidTr="00CB60F0">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C77D1E0" w14:textId="77777777" w:rsidR="00CB60F0" w:rsidRPr="00CB60F0" w:rsidRDefault="00CB60F0" w:rsidP="00CB60F0">
            <w:pPr>
              <w:rPr>
                <w:rFonts w:ascii="Calibri" w:hAnsi="Calibri" w:cs="Calibri"/>
                <w:b/>
                <w:bCs/>
                <w:color w:val="000000"/>
                <w:sz w:val="22"/>
                <w:szCs w:val="22"/>
                <w:lang w:val="en-CA"/>
              </w:rPr>
            </w:pPr>
            <w:r w:rsidRPr="00CB60F0">
              <w:rPr>
                <w:rFonts w:ascii="Calibri" w:hAnsi="Calibri" w:cs="Calibri"/>
                <w:b/>
                <w:bCs/>
                <w:color w:val="000000"/>
                <w:sz w:val="22"/>
                <w:szCs w:val="22"/>
                <w:lang w:val="en-CA"/>
              </w:rPr>
              <w:t>min</w:t>
            </w:r>
          </w:p>
        </w:tc>
        <w:tc>
          <w:tcPr>
            <w:tcW w:w="1530" w:type="dxa"/>
            <w:tcBorders>
              <w:top w:val="nil"/>
              <w:left w:val="nil"/>
              <w:bottom w:val="single" w:sz="4" w:space="0" w:color="auto"/>
              <w:right w:val="single" w:sz="4" w:space="0" w:color="auto"/>
            </w:tcBorders>
            <w:shd w:val="clear" w:color="auto" w:fill="auto"/>
            <w:noWrap/>
            <w:vAlign w:val="bottom"/>
            <w:hideMark/>
          </w:tcPr>
          <w:p w14:paraId="5BBB5F7B"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-0.2167</w:t>
            </w:r>
          </w:p>
        </w:tc>
        <w:tc>
          <w:tcPr>
            <w:tcW w:w="1170" w:type="dxa"/>
            <w:tcBorders>
              <w:top w:val="nil"/>
              <w:left w:val="nil"/>
              <w:bottom w:val="single" w:sz="4" w:space="0" w:color="auto"/>
              <w:right w:val="single" w:sz="4" w:space="0" w:color="auto"/>
            </w:tcBorders>
            <w:shd w:val="clear" w:color="auto" w:fill="auto"/>
            <w:noWrap/>
            <w:vAlign w:val="bottom"/>
            <w:hideMark/>
          </w:tcPr>
          <w:p w14:paraId="3E4ADB1C"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0.1585</w:t>
            </w:r>
          </w:p>
        </w:tc>
        <w:tc>
          <w:tcPr>
            <w:tcW w:w="1710" w:type="dxa"/>
            <w:tcBorders>
              <w:top w:val="nil"/>
              <w:left w:val="nil"/>
              <w:bottom w:val="single" w:sz="4" w:space="0" w:color="auto"/>
              <w:right w:val="single" w:sz="4" w:space="0" w:color="auto"/>
            </w:tcBorders>
            <w:shd w:val="clear" w:color="auto" w:fill="auto"/>
            <w:noWrap/>
            <w:vAlign w:val="bottom"/>
            <w:hideMark/>
          </w:tcPr>
          <w:p w14:paraId="58C48A73"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-1.5001</w:t>
            </w:r>
          </w:p>
        </w:tc>
        <w:tc>
          <w:tcPr>
            <w:tcW w:w="1710" w:type="dxa"/>
            <w:tcBorders>
              <w:top w:val="nil"/>
              <w:left w:val="nil"/>
              <w:bottom w:val="single" w:sz="4" w:space="0" w:color="auto"/>
              <w:right w:val="single" w:sz="4" w:space="0" w:color="auto"/>
            </w:tcBorders>
            <w:shd w:val="clear" w:color="auto" w:fill="auto"/>
            <w:noWrap/>
            <w:vAlign w:val="bottom"/>
            <w:hideMark/>
          </w:tcPr>
          <w:p w14:paraId="07005059"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0.25</w:t>
            </w:r>
          </w:p>
        </w:tc>
      </w:tr>
      <w:tr w:rsidR="00CB60F0" w:rsidRPr="00CB60F0" w14:paraId="5D5367FD" w14:textId="77777777" w:rsidTr="00CB60F0">
        <w:trPr>
          <w:trHeight w:val="300"/>
        </w:trPr>
        <w:tc>
          <w:tcPr>
            <w:tcW w:w="1170" w:type="dxa"/>
            <w:tcBorders>
              <w:top w:val="nil"/>
              <w:left w:val="single" w:sz="4" w:space="0" w:color="auto"/>
              <w:bottom w:val="single" w:sz="4" w:space="0" w:color="auto"/>
              <w:right w:val="single" w:sz="4" w:space="0" w:color="auto"/>
            </w:tcBorders>
            <w:shd w:val="clear" w:color="auto" w:fill="auto"/>
            <w:noWrap/>
            <w:vAlign w:val="bottom"/>
            <w:hideMark/>
          </w:tcPr>
          <w:p w14:paraId="39B65DD9" w14:textId="77777777" w:rsidR="00CB60F0" w:rsidRPr="00CB60F0" w:rsidRDefault="00CB60F0" w:rsidP="00CB60F0">
            <w:pPr>
              <w:rPr>
                <w:rFonts w:ascii="Calibri" w:hAnsi="Calibri" w:cs="Calibri"/>
                <w:b/>
                <w:bCs/>
                <w:color w:val="000000"/>
                <w:sz w:val="22"/>
                <w:szCs w:val="22"/>
                <w:lang w:val="en-CA"/>
              </w:rPr>
            </w:pPr>
            <w:r w:rsidRPr="00CB60F0">
              <w:rPr>
                <w:rFonts w:ascii="Calibri" w:hAnsi="Calibri" w:cs="Calibri"/>
                <w:b/>
                <w:bCs/>
                <w:color w:val="000000"/>
                <w:sz w:val="22"/>
                <w:szCs w:val="22"/>
                <w:lang w:val="en-CA"/>
              </w:rPr>
              <w:t>max</w:t>
            </w:r>
          </w:p>
        </w:tc>
        <w:tc>
          <w:tcPr>
            <w:tcW w:w="1530" w:type="dxa"/>
            <w:tcBorders>
              <w:top w:val="nil"/>
              <w:left w:val="nil"/>
              <w:bottom w:val="single" w:sz="4" w:space="0" w:color="auto"/>
              <w:right w:val="single" w:sz="4" w:space="0" w:color="auto"/>
            </w:tcBorders>
            <w:shd w:val="clear" w:color="auto" w:fill="auto"/>
            <w:noWrap/>
            <w:vAlign w:val="bottom"/>
            <w:hideMark/>
          </w:tcPr>
          <w:p w14:paraId="243B249A"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0.5587</w:t>
            </w:r>
          </w:p>
        </w:tc>
        <w:tc>
          <w:tcPr>
            <w:tcW w:w="1170" w:type="dxa"/>
            <w:tcBorders>
              <w:top w:val="nil"/>
              <w:left w:val="nil"/>
              <w:bottom w:val="single" w:sz="4" w:space="0" w:color="auto"/>
              <w:right w:val="single" w:sz="4" w:space="0" w:color="auto"/>
            </w:tcBorders>
            <w:shd w:val="clear" w:color="auto" w:fill="auto"/>
            <w:noWrap/>
            <w:vAlign w:val="bottom"/>
            <w:hideMark/>
          </w:tcPr>
          <w:p w14:paraId="0BF7E876"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0.7796</w:t>
            </w:r>
          </w:p>
        </w:tc>
        <w:tc>
          <w:tcPr>
            <w:tcW w:w="1710" w:type="dxa"/>
            <w:tcBorders>
              <w:top w:val="nil"/>
              <w:left w:val="nil"/>
              <w:bottom w:val="single" w:sz="4" w:space="0" w:color="auto"/>
              <w:right w:val="single" w:sz="4" w:space="0" w:color="auto"/>
            </w:tcBorders>
            <w:shd w:val="clear" w:color="auto" w:fill="auto"/>
            <w:noWrap/>
            <w:vAlign w:val="bottom"/>
            <w:hideMark/>
          </w:tcPr>
          <w:p w14:paraId="409DB967"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0.3384</w:t>
            </w:r>
          </w:p>
        </w:tc>
        <w:tc>
          <w:tcPr>
            <w:tcW w:w="1710" w:type="dxa"/>
            <w:tcBorders>
              <w:top w:val="nil"/>
              <w:left w:val="nil"/>
              <w:bottom w:val="single" w:sz="4" w:space="0" w:color="auto"/>
              <w:right w:val="single" w:sz="4" w:space="0" w:color="auto"/>
            </w:tcBorders>
            <w:shd w:val="clear" w:color="auto" w:fill="auto"/>
            <w:noWrap/>
            <w:vAlign w:val="bottom"/>
            <w:hideMark/>
          </w:tcPr>
          <w:p w14:paraId="7DDE89A5" w14:textId="77777777" w:rsidR="00CB60F0" w:rsidRPr="00CB60F0" w:rsidRDefault="00CB60F0" w:rsidP="00CB60F0">
            <w:pPr>
              <w:jc w:val="right"/>
              <w:rPr>
                <w:rFonts w:ascii="Calibri" w:hAnsi="Calibri" w:cs="Calibri"/>
                <w:color w:val="000000"/>
                <w:sz w:val="22"/>
                <w:szCs w:val="22"/>
                <w:lang w:val="en-CA"/>
              </w:rPr>
            </w:pPr>
            <w:r w:rsidRPr="00CB60F0">
              <w:rPr>
                <w:rFonts w:ascii="Calibri" w:hAnsi="Calibri" w:cs="Calibri"/>
                <w:color w:val="000000"/>
                <w:sz w:val="22"/>
                <w:szCs w:val="22"/>
                <w:lang w:val="en-CA"/>
              </w:rPr>
              <w:t>2.04</w:t>
            </w:r>
          </w:p>
        </w:tc>
      </w:tr>
    </w:tbl>
    <w:p w14:paraId="4DCD1B00" w14:textId="77777777" w:rsidR="00DD0C8E" w:rsidRDefault="00DD0C8E" w:rsidP="00D05DE6">
      <w:pPr>
        <w:shd w:val="clear" w:color="auto" w:fill="FFFFFF" w:themeFill="background1"/>
        <w:rPr>
          <w:rFonts w:ascii="Calibri" w:hAnsi="Calibri" w:cs="Calibri"/>
          <w:sz w:val="22"/>
          <w:szCs w:val="22"/>
          <w:lang w:val="en-CA"/>
        </w:rPr>
      </w:pPr>
    </w:p>
    <w:p w14:paraId="0CDA1A3C" w14:textId="37A84789" w:rsidR="00A75DD7" w:rsidRDefault="00A75DD7" w:rsidP="00D05DE6">
      <w:pPr>
        <w:shd w:val="clear" w:color="auto" w:fill="FFFFFF" w:themeFill="background1"/>
        <w:rPr>
          <w:rFonts w:ascii="Calibri" w:hAnsi="Calibri" w:cs="Calibri"/>
          <w:sz w:val="22"/>
          <w:szCs w:val="22"/>
          <w:lang w:val="en-CA"/>
        </w:rPr>
      </w:pPr>
      <w:r w:rsidRPr="00083D4D">
        <w:rPr>
          <w:rFonts w:ascii="Calibri" w:hAnsi="Calibri" w:cs="Calibri"/>
          <w:sz w:val="22"/>
          <w:szCs w:val="22"/>
          <w:lang w:val="en-CA"/>
        </w:rPr>
        <w:t>The median and average differences are far apart</w:t>
      </w:r>
      <w:r w:rsidR="00CB60F0">
        <w:rPr>
          <w:rFonts w:ascii="Calibri" w:hAnsi="Calibri" w:cs="Calibri"/>
          <w:sz w:val="22"/>
          <w:szCs w:val="22"/>
          <w:lang w:val="en-CA"/>
        </w:rPr>
        <w:t xml:space="preserve"> suggesting significant outliers</w:t>
      </w:r>
      <w:r w:rsidRPr="00083D4D">
        <w:rPr>
          <w:rFonts w:ascii="Calibri" w:hAnsi="Calibri" w:cs="Calibri"/>
          <w:sz w:val="22"/>
          <w:szCs w:val="22"/>
          <w:lang w:val="en-CA"/>
        </w:rPr>
        <w:t>, so data were sorted on the standard deviation in the TSG channel over 30s. The 20 casts with the lowest standard deviation in the</w:t>
      </w:r>
      <w:r w:rsidR="008F4F7F" w:rsidRPr="00083D4D">
        <w:rPr>
          <w:rFonts w:ascii="Calibri" w:hAnsi="Calibri" w:cs="Calibri"/>
          <w:sz w:val="22"/>
          <w:szCs w:val="22"/>
          <w:lang w:val="en-CA"/>
        </w:rPr>
        <w:t xml:space="preserve"> relevant </w:t>
      </w:r>
      <w:r w:rsidRPr="00083D4D">
        <w:rPr>
          <w:rFonts w:ascii="Calibri" w:hAnsi="Calibri" w:cs="Calibri"/>
          <w:sz w:val="22"/>
          <w:szCs w:val="22"/>
          <w:lang w:val="en-CA"/>
        </w:rPr>
        <w:t>channel were then averaged</w:t>
      </w:r>
      <w:r w:rsidR="008F4F7F" w:rsidRPr="00083D4D">
        <w:rPr>
          <w:rFonts w:ascii="Calibri" w:hAnsi="Calibri" w:cs="Calibri"/>
          <w:sz w:val="22"/>
          <w:szCs w:val="22"/>
          <w:lang w:val="en-CA"/>
        </w:rPr>
        <w:t>, except that the fluorescence was based on the temperature standard deviation since it is so naturally noisy</w:t>
      </w:r>
      <w:r w:rsidRPr="00083D4D">
        <w:rPr>
          <w:rFonts w:ascii="Calibri" w:hAnsi="Calibri" w:cs="Calibri"/>
          <w:sz w:val="22"/>
          <w:szCs w:val="22"/>
          <w:lang w:val="en-CA"/>
        </w:rPr>
        <w:t>.</w:t>
      </w:r>
    </w:p>
    <w:p w14:paraId="7F9C8B0C" w14:textId="77777777" w:rsidR="00DD0C8E" w:rsidRPr="00083D4D" w:rsidRDefault="00DD0C8E" w:rsidP="00D05DE6">
      <w:pPr>
        <w:shd w:val="clear" w:color="auto" w:fill="FFFFFF" w:themeFill="background1"/>
        <w:rPr>
          <w:rFonts w:ascii="Calibri" w:hAnsi="Calibri" w:cs="Calibri"/>
          <w:sz w:val="22"/>
          <w:szCs w:val="22"/>
          <w:lang w:val="en-CA"/>
        </w:rPr>
      </w:pPr>
    </w:p>
    <w:tbl>
      <w:tblPr>
        <w:tblW w:w="7380" w:type="dxa"/>
        <w:tblLook w:val="04A0" w:firstRow="1" w:lastRow="0" w:firstColumn="1" w:lastColumn="0" w:noHBand="0" w:noVBand="1"/>
      </w:tblPr>
      <w:tblGrid>
        <w:gridCol w:w="990"/>
        <w:gridCol w:w="1496"/>
        <w:gridCol w:w="1474"/>
        <w:gridCol w:w="1800"/>
        <w:gridCol w:w="1620"/>
      </w:tblGrid>
      <w:tr w:rsidR="00A75DD7" w:rsidRPr="00A75DD7" w14:paraId="4CE9F69B" w14:textId="77777777" w:rsidTr="00A75DD7">
        <w:trPr>
          <w:trHeight w:val="300"/>
        </w:trPr>
        <w:tc>
          <w:tcPr>
            <w:tcW w:w="990" w:type="dxa"/>
            <w:tcBorders>
              <w:top w:val="nil"/>
              <w:left w:val="nil"/>
              <w:bottom w:val="nil"/>
              <w:right w:val="nil"/>
            </w:tcBorders>
            <w:shd w:val="clear" w:color="auto" w:fill="auto"/>
            <w:noWrap/>
            <w:vAlign w:val="bottom"/>
            <w:hideMark/>
          </w:tcPr>
          <w:p w14:paraId="03430B02" w14:textId="77777777" w:rsidR="00A75DD7" w:rsidRPr="00A75DD7" w:rsidRDefault="00A75DD7" w:rsidP="00A75DD7">
            <w:pPr>
              <w:rPr>
                <w:sz w:val="24"/>
                <w:szCs w:val="24"/>
                <w:lang w:val="en-CA"/>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E0A0619" w14:textId="77777777" w:rsidR="00A75DD7" w:rsidRPr="00A75DD7" w:rsidRDefault="00A75DD7" w:rsidP="00A75DD7">
            <w:pPr>
              <w:rPr>
                <w:rFonts w:ascii="Calibri" w:hAnsi="Calibri" w:cs="Calibri"/>
                <w:b/>
                <w:bCs/>
                <w:color w:val="000000"/>
                <w:sz w:val="22"/>
                <w:szCs w:val="22"/>
                <w:lang w:val="en-CA"/>
              </w:rPr>
            </w:pPr>
            <w:proofErr w:type="spellStart"/>
            <w:r w:rsidRPr="00A75DD7">
              <w:rPr>
                <w:rFonts w:ascii="Calibri" w:hAnsi="Calibri" w:cs="Calibri"/>
                <w:b/>
                <w:bCs/>
                <w:color w:val="000000"/>
                <w:sz w:val="22"/>
                <w:szCs w:val="22"/>
                <w:lang w:val="en-CA"/>
              </w:rPr>
              <w:t>Tintake-Tctd</w:t>
            </w:r>
            <w:proofErr w:type="spellEnd"/>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2198B3AB" w14:textId="77777777" w:rsidR="00A75DD7" w:rsidRPr="00A75DD7" w:rsidRDefault="00A75DD7" w:rsidP="00A75DD7">
            <w:pPr>
              <w:rPr>
                <w:rFonts w:ascii="Calibri" w:hAnsi="Calibri" w:cs="Calibri"/>
                <w:b/>
                <w:bCs/>
                <w:color w:val="000000"/>
                <w:sz w:val="22"/>
                <w:szCs w:val="22"/>
                <w:lang w:val="en-CA"/>
              </w:rPr>
            </w:pPr>
            <w:proofErr w:type="spellStart"/>
            <w:r w:rsidRPr="00A75DD7">
              <w:rPr>
                <w:rFonts w:ascii="Calibri" w:hAnsi="Calibri" w:cs="Calibri"/>
                <w:b/>
                <w:bCs/>
                <w:color w:val="000000"/>
                <w:sz w:val="22"/>
                <w:szCs w:val="22"/>
                <w:lang w:val="en-CA"/>
              </w:rPr>
              <w:t>Tlab-Tctd</w:t>
            </w:r>
            <w:proofErr w:type="spellEnd"/>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7A3175A5" w14:textId="383F00CC" w:rsidR="00A75DD7" w:rsidRPr="00A75DD7" w:rsidRDefault="00CB60F0" w:rsidP="00A75DD7">
            <w:pPr>
              <w:rPr>
                <w:rFonts w:ascii="Calibri" w:hAnsi="Calibri" w:cs="Calibri"/>
                <w:b/>
                <w:bCs/>
                <w:color w:val="000000"/>
                <w:sz w:val="22"/>
                <w:szCs w:val="22"/>
                <w:lang w:val="en-CA"/>
              </w:rPr>
            </w:pPr>
            <w:r>
              <w:rPr>
                <w:rFonts w:ascii="Calibri" w:hAnsi="Calibri" w:cs="Calibri"/>
                <w:b/>
                <w:bCs/>
                <w:color w:val="000000"/>
                <w:sz w:val="22"/>
                <w:szCs w:val="22"/>
                <w:lang w:val="en-CA"/>
              </w:rPr>
              <w:t>TSG</w:t>
            </w:r>
            <w:r w:rsidR="00A75DD7" w:rsidRPr="00A75DD7">
              <w:rPr>
                <w:rFonts w:ascii="Calibri" w:hAnsi="Calibri" w:cs="Calibri"/>
                <w:b/>
                <w:bCs/>
                <w:color w:val="000000"/>
                <w:sz w:val="22"/>
                <w:szCs w:val="22"/>
                <w:lang w:val="en-CA"/>
              </w:rPr>
              <w:t xml:space="preserve"> Sal-</w:t>
            </w:r>
            <w:r>
              <w:rPr>
                <w:rFonts w:ascii="Calibri" w:hAnsi="Calibri" w:cs="Calibri"/>
                <w:b/>
                <w:bCs/>
                <w:color w:val="000000"/>
                <w:sz w:val="22"/>
                <w:szCs w:val="22"/>
                <w:lang w:val="en-CA"/>
              </w:rPr>
              <w:t>CTD</w:t>
            </w:r>
            <w:r w:rsidR="00A75DD7" w:rsidRPr="00A75DD7">
              <w:rPr>
                <w:rFonts w:ascii="Calibri" w:hAnsi="Calibri" w:cs="Calibri"/>
                <w:b/>
                <w:bCs/>
                <w:color w:val="000000"/>
                <w:sz w:val="22"/>
                <w:szCs w:val="22"/>
                <w:lang w:val="en-CA"/>
              </w:rPr>
              <w:t xml:space="preserve"> Sal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567B2291" w14:textId="126C6960" w:rsidR="00A75DD7" w:rsidRPr="00A75DD7" w:rsidRDefault="00A75DD7" w:rsidP="00A75DD7">
            <w:pPr>
              <w:rPr>
                <w:rFonts w:ascii="Calibri" w:hAnsi="Calibri" w:cs="Calibri"/>
                <w:b/>
                <w:bCs/>
                <w:color w:val="000000"/>
                <w:sz w:val="22"/>
                <w:szCs w:val="22"/>
                <w:lang w:val="en-CA"/>
              </w:rPr>
            </w:pPr>
            <w:proofErr w:type="spellStart"/>
            <w:r w:rsidRPr="00A75DD7">
              <w:rPr>
                <w:rFonts w:ascii="Calibri" w:hAnsi="Calibri" w:cs="Calibri"/>
                <w:b/>
                <w:bCs/>
                <w:color w:val="000000"/>
                <w:sz w:val="22"/>
                <w:szCs w:val="22"/>
                <w:lang w:val="en-CA"/>
              </w:rPr>
              <w:t>TSGfl</w:t>
            </w:r>
            <w:proofErr w:type="spellEnd"/>
            <w:r w:rsidRPr="00A75DD7">
              <w:rPr>
                <w:rFonts w:ascii="Calibri" w:hAnsi="Calibri" w:cs="Calibri"/>
                <w:b/>
                <w:bCs/>
                <w:color w:val="000000"/>
                <w:sz w:val="22"/>
                <w:szCs w:val="22"/>
                <w:lang w:val="en-CA"/>
              </w:rPr>
              <w:t>/</w:t>
            </w:r>
            <w:proofErr w:type="spellStart"/>
            <w:r w:rsidR="008F4F7F">
              <w:rPr>
                <w:rFonts w:ascii="Calibri" w:hAnsi="Calibri" w:cs="Calibri"/>
                <w:b/>
                <w:bCs/>
                <w:color w:val="000000"/>
                <w:sz w:val="22"/>
                <w:szCs w:val="22"/>
                <w:lang w:val="en-CA"/>
              </w:rPr>
              <w:t>CTDfl</w:t>
            </w:r>
            <w:proofErr w:type="spellEnd"/>
          </w:p>
        </w:tc>
      </w:tr>
      <w:tr w:rsidR="008F4F7F" w:rsidRPr="00A75DD7" w14:paraId="47CBA3D1" w14:textId="77777777" w:rsidTr="00A75DD7">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A681A8" w14:textId="77777777" w:rsidR="008F4F7F" w:rsidRPr="00A75DD7" w:rsidRDefault="008F4F7F" w:rsidP="008F4F7F">
            <w:pPr>
              <w:rPr>
                <w:rFonts w:ascii="Calibri" w:hAnsi="Calibri" w:cs="Calibri"/>
                <w:b/>
                <w:bCs/>
                <w:color w:val="000000"/>
                <w:sz w:val="22"/>
                <w:szCs w:val="22"/>
                <w:lang w:val="en-CA"/>
              </w:rPr>
            </w:pPr>
            <w:r w:rsidRPr="00A75DD7">
              <w:rPr>
                <w:rFonts w:ascii="Calibri" w:hAnsi="Calibri" w:cs="Calibri"/>
                <w:b/>
                <w:bCs/>
                <w:color w:val="000000"/>
                <w:sz w:val="22"/>
                <w:szCs w:val="22"/>
                <w:lang w:val="en-CA"/>
              </w:rPr>
              <w:t xml:space="preserve">average </w:t>
            </w:r>
          </w:p>
        </w:tc>
        <w:tc>
          <w:tcPr>
            <w:tcW w:w="1496" w:type="dxa"/>
            <w:tcBorders>
              <w:top w:val="nil"/>
              <w:left w:val="nil"/>
              <w:bottom w:val="single" w:sz="4" w:space="0" w:color="auto"/>
              <w:right w:val="single" w:sz="4" w:space="0" w:color="auto"/>
            </w:tcBorders>
            <w:shd w:val="clear" w:color="auto" w:fill="auto"/>
            <w:noWrap/>
            <w:vAlign w:val="bottom"/>
            <w:hideMark/>
          </w:tcPr>
          <w:p w14:paraId="7CC8F2B4" w14:textId="29F75301"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-0.0090</w:t>
            </w:r>
          </w:p>
        </w:tc>
        <w:tc>
          <w:tcPr>
            <w:tcW w:w="1474" w:type="dxa"/>
            <w:tcBorders>
              <w:top w:val="nil"/>
              <w:left w:val="nil"/>
              <w:bottom w:val="single" w:sz="4" w:space="0" w:color="auto"/>
              <w:right w:val="single" w:sz="4" w:space="0" w:color="auto"/>
            </w:tcBorders>
            <w:shd w:val="clear" w:color="auto" w:fill="auto"/>
            <w:noWrap/>
            <w:vAlign w:val="bottom"/>
            <w:hideMark/>
          </w:tcPr>
          <w:p w14:paraId="4413DA14" w14:textId="75996891"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0.4346</w:t>
            </w:r>
          </w:p>
        </w:tc>
        <w:tc>
          <w:tcPr>
            <w:tcW w:w="1800" w:type="dxa"/>
            <w:tcBorders>
              <w:top w:val="nil"/>
              <w:left w:val="nil"/>
              <w:bottom w:val="single" w:sz="4" w:space="0" w:color="auto"/>
              <w:right w:val="single" w:sz="4" w:space="0" w:color="auto"/>
            </w:tcBorders>
            <w:shd w:val="clear" w:color="auto" w:fill="auto"/>
            <w:noWrap/>
            <w:vAlign w:val="bottom"/>
            <w:hideMark/>
          </w:tcPr>
          <w:p w14:paraId="48A20051" w14:textId="77777777" w:rsidR="008F4F7F" w:rsidRPr="00A75DD7" w:rsidRDefault="008F4F7F" w:rsidP="008F4F7F">
            <w:pPr>
              <w:jc w:val="right"/>
              <w:rPr>
                <w:rFonts w:ascii="Calibri" w:hAnsi="Calibri" w:cs="Calibri"/>
                <w:color w:val="000000"/>
                <w:sz w:val="22"/>
                <w:szCs w:val="22"/>
                <w:lang w:val="en-CA"/>
              </w:rPr>
            </w:pPr>
            <w:r w:rsidRPr="00A75DD7">
              <w:rPr>
                <w:rFonts w:ascii="Calibri" w:hAnsi="Calibri" w:cs="Calibri"/>
                <w:color w:val="000000"/>
                <w:sz w:val="22"/>
                <w:szCs w:val="22"/>
                <w:lang w:val="en-CA"/>
              </w:rPr>
              <w:t>-0.2266</w:t>
            </w:r>
          </w:p>
        </w:tc>
        <w:tc>
          <w:tcPr>
            <w:tcW w:w="1620" w:type="dxa"/>
            <w:tcBorders>
              <w:top w:val="nil"/>
              <w:left w:val="nil"/>
              <w:bottom w:val="single" w:sz="4" w:space="0" w:color="auto"/>
              <w:right w:val="single" w:sz="4" w:space="0" w:color="auto"/>
            </w:tcBorders>
            <w:shd w:val="clear" w:color="auto" w:fill="auto"/>
            <w:noWrap/>
            <w:vAlign w:val="bottom"/>
            <w:hideMark/>
          </w:tcPr>
          <w:p w14:paraId="09F2EF1B" w14:textId="53F185DF" w:rsidR="008F4F7F" w:rsidRPr="00A75DD7" w:rsidRDefault="008F4F7F" w:rsidP="008F4F7F">
            <w:pPr>
              <w:jc w:val="center"/>
              <w:rPr>
                <w:rFonts w:ascii="Calibri" w:hAnsi="Calibri" w:cs="Calibri"/>
                <w:color w:val="000000"/>
                <w:sz w:val="22"/>
                <w:szCs w:val="22"/>
                <w:lang w:val="en-CA"/>
              </w:rPr>
            </w:pPr>
            <w:r>
              <w:rPr>
                <w:rFonts w:ascii="Calibri" w:hAnsi="Calibri" w:cs="Calibri"/>
                <w:color w:val="000000"/>
                <w:sz w:val="22"/>
                <w:szCs w:val="22"/>
              </w:rPr>
              <w:t>0.82</w:t>
            </w:r>
          </w:p>
        </w:tc>
      </w:tr>
      <w:tr w:rsidR="008F4F7F" w:rsidRPr="00A75DD7" w14:paraId="42744585" w14:textId="77777777" w:rsidTr="00A75D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A586DED" w14:textId="77777777" w:rsidR="008F4F7F" w:rsidRPr="00A75DD7" w:rsidRDefault="008F4F7F" w:rsidP="008F4F7F">
            <w:pPr>
              <w:rPr>
                <w:rFonts w:ascii="Calibri" w:hAnsi="Calibri" w:cs="Calibri"/>
                <w:b/>
                <w:bCs/>
                <w:color w:val="000000"/>
                <w:sz w:val="22"/>
                <w:szCs w:val="22"/>
                <w:lang w:val="en-CA"/>
              </w:rPr>
            </w:pPr>
            <w:proofErr w:type="spellStart"/>
            <w:r w:rsidRPr="00A75DD7">
              <w:rPr>
                <w:rFonts w:ascii="Calibri" w:hAnsi="Calibri" w:cs="Calibri"/>
                <w:b/>
                <w:bCs/>
                <w:color w:val="000000"/>
                <w:sz w:val="22"/>
                <w:szCs w:val="22"/>
                <w:lang w:val="en-CA"/>
              </w:rPr>
              <w:t>stdev</w:t>
            </w:r>
            <w:proofErr w:type="spellEnd"/>
          </w:p>
        </w:tc>
        <w:tc>
          <w:tcPr>
            <w:tcW w:w="1496" w:type="dxa"/>
            <w:tcBorders>
              <w:top w:val="nil"/>
              <w:left w:val="nil"/>
              <w:bottom w:val="single" w:sz="4" w:space="0" w:color="auto"/>
              <w:right w:val="single" w:sz="4" w:space="0" w:color="auto"/>
            </w:tcBorders>
            <w:shd w:val="clear" w:color="auto" w:fill="auto"/>
            <w:noWrap/>
            <w:vAlign w:val="bottom"/>
            <w:hideMark/>
          </w:tcPr>
          <w:p w14:paraId="5D7E179B" w14:textId="53451E95"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0.0590</w:t>
            </w:r>
          </w:p>
        </w:tc>
        <w:tc>
          <w:tcPr>
            <w:tcW w:w="1474" w:type="dxa"/>
            <w:tcBorders>
              <w:top w:val="nil"/>
              <w:left w:val="nil"/>
              <w:bottom w:val="single" w:sz="4" w:space="0" w:color="auto"/>
              <w:right w:val="single" w:sz="4" w:space="0" w:color="auto"/>
            </w:tcBorders>
            <w:shd w:val="clear" w:color="auto" w:fill="auto"/>
            <w:noWrap/>
            <w:vAlign w:val="bottom"/>
            <w:hideMark/>
          </w:tcPr>
          <w:p w14:paraId="495C6E79" w14:textId="49AEF102"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0.0599</w:t>
            </w:r>
          </w:p>
        </w:tc>
        <w:tc>
          <w:tcPr>
            <w:tcW w:w="1800" w:type="dxa"/>
            <w:tcBorders>
              <w:top w:val="nil"/>
              <w:left w:val="nil"/>
              <w:bottom w:val="single" w:sz="4" w:space="0" w:color="auto"/>
              <w:right w:val="single" w:sz="4" w:space="0" w:color="auto"/>
            </w:tcBorders>
            <w:shd w:val="clear" w:color="auto" w:fill="auto"/>
            <w:noWrap/>
            <w:vAlign w:val="bottom"/>
            <w:hideMark/>
          </w:tcPr>
          <w:p w14:paraId="7A06F7A3" w14:textId="77777777" w:rsidR="008F4F7F" w:rsidRPr="00A75DD7" w:rsidRDefault="008F4F7F" w:rsidP="008F4F7F">
            <w:pPr>
              <w:jc w:val="right"/>
              <w:rPr>
                <w:rFonts w:ascii="Calibri" w:hAnsi="Calibri" w:cs="Calibri"/>
                <w:color w:val="000000"/>
                <w:sz w:val="22"/>
                <w:szCs w:val="22"/>
                <w:lang w:val="en-CA"/>
              </w:rPr>
            </w:pPr>
            <w:r w:rsidRPr="00A75DD7">
              <w:rPr>
                <w:rFonts w:ascii="Calibri" w:hAnsi="Calibri" w:cs="Calibri"/>
                <w:color w:val="000000"/>
                <w:sz w:val="22"/>
                <w:szCs w:val="22"/>
                <w:lang w:val="en-CA"/>
              </w:rPr>
              <w:t>0.1767</w:t>
            </w:r>
          </w:p>
        </w:tc>
        <w:tc>
          <w:tcPr>
            <w:tcW w:w="1620" w:type="dxa"/>
            <w:tcBorders>
              <w:top w:val="nil"/>
              <w:left w:val="nil"/>
              <w:bottom w:val="single" w:sz="4" w:space="0" w:color="auto"/>
              <w:right w:val="single" w:sz="4" w:space="0" w:color="auto"/>
            </w:tcBorders>
            <w:shd w:val="clear" w:color="auto" w:fill="auto"/>
            <w:noWrap/>
            <w:vAlign w:val="bottom"/>
            <w:hideMark/>
          </w:tcPr>
          <w:p w14:paraId="785726B1" w14:textId="4DBE08A8" w:rsidR="008F4F7F" w:rsidRPr="00A75DD7" w:rsidRDefault="008F4F7F" w:rsidP="008F4F7F">
            <w:pPr>
              <w:jc w:val="center"/>
              <w:rPr>
                <w:rFonts w:ascii="Calibri" w:hAnsi="Calibri" w:cs="Calibri"/>
                <w:color w:val="000000"/>
                <w:sz w:val="22"/>
                <w:szCs w:val="22"/>
                <w:lang w:val="en-CA"/>
              </w:rPr>
            </w:pPr>
            <w:r>
              <w:rPr>
                <w:rFonts w:ascii="Calibri" w:hAnsi="Calibri" w:cs="Calibri"/>
                <w:color w:val="000000"/>
                <w:sz w:val="22"/>
                <w:szCs w:val="22"/>
              </w:rPr>
              <w:t>0.26</w:t>
            </w:r>
          </w:p>
        </w:tc>
      </w:tr>
      <w:tr w:rsidR="008F4F7F" w:rsidRPr="00A75DD7" w14:paraId="69228621" w14:textId="77777777" w:rsidTr="00A75D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19BC47B" w14:textId="77777777" w:rsidR="008F4F7F" w:rsidRPr="00A75DD7" w:rsidRDefault="008F4F7F" w:rsidP="008F4F7F">
            <w:pPr>
              <w:rPr>
                <w:rFonts w:ascii="Calibri" w:hAnsi="Calibri" w:cs="Calibri"/>
                <w:b/>
                <w:bCs/>
                <w:color w:val="000000"/>
                <w:sz w:val="22"/>
                <w:szCs w:val="22"/>
                <w:lang w:val="en-CA"/>
              </w:rPr>
            </w:pPr>
            <w:r w:rsidRPr="00A75DD7">
              <w:rPr>
                <w:rFonts w:ascii="Calibri" w:hAnsi="Calibri" w:cs="Calibri"/>
                <w:b/>
                <w:bCs/>
                <w:color w:val="000000"/>
                <w:sz w:val="22"/>
                <w:szCs w:val="22"/>
                <w:lang w:val="en-CA"/>
              </w:rPr>
              <w:t>median</w:t>
            </w:r>
          </w:p>
        </w:tc>
        <w:tc>
          <w:tcPr>
            <w:tcW w:w="1496" w:type="dxa"/>
            <w:tcBorders>
              <w:top w:val="nil"/>
              <w:left w:val="nil"/>
              <w:bottom w:val="single" w:sz="4" w:space="0" w:color="auto"/>
              <w:right w:val="single" w:sz="4" w:space="0" w:color="auto"/>
            </w:tcBorders>
            <w:shd w:val="clear" w:color="auto" w:fill="auto"/>
            <w:noWrap/>
            <w:vAlign w:val="bottom"/>
            <w:hideMark/>
          </w:tcPr>
          <w:p w14:paraId="4FCD48E5" w14:textId="7AB2DB85"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0.0052</w:t>
            </w:r>
          </w:p>
        </w:tc>
        <w:tc>
          <w:tcPr>
            <w:tcW w:w="1474" w:type="dxa"/>
            <w:tcBorders>
              <w:top w:val="nil"/>
              <w:left w:val="nil"/>
              <w:bottom w:val="single" w:sz="4" w:space="0" w:color="auto"/>
              <w:right w:val="single" w:sz="4" w:space="0" w:color="auto"/>
            </w:tcBorders>
            <w:shd w:val="clear" w:color="auto" w:fill="auto"/>
            <w:noWrap/>
            <w:vAlign w:val="bottom"/>
            <w:hideMark/>
          </w:tcPr>
          <w:p w14:paraId="11726B76" w14:textId="33BBB483"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0.4511</w:t>
            </w:r>
          </w:p>
        </w:tc>
        <w:tc>
          <w:tcPr>
            <w:tcW w:w="1800" w:type="dxa"/>
            <w:tcBorders>
              <w:top w:val="nil"/>
              <w:left w:val="nil"/>
              <w:bottom w:val="single" w:sz="4" w:space="0" w:color="auto"/>
              <w:right w:val="single" w:sz="4" w:space="0" w:color="auto"/>
            </w:tcBorders>
            <w:shd w:val="clear" w:color="auto" w:fill="auto"/>
            <w:noWrap/>
            <w:vAlign w:val="bottom"/>
            <w:hideMark/>
          </w:tcPr>
          <w:p w14:paraId="6D914CE1" w14:textId="77777777" w:rsidR="008F4F7F" w:rsidRPr="00A75DD7" w:rsidRDefault="008F4F7F" w:rsidP="008F4F7F">
            <w:pPr>
              <w:jc w:val="right"/>
              <w:rPr>
                <w:rFonts w:ascii="Calibri" w:hAnsi="Calibri" w:cs="Calibri"/>
                <w:color w:val="000000"/>
                <w:sz w:val="22"/>
                <w:szCs w:val="22"/>
                <w:lang w:val="en-CA"/>
              </w:rPr>
            </w:pPr>
            <w:r w:rsidRPr="00A75DD7">
              <w:rPr>
                <w:rFonts w:ascii="Calibri" w:hAnsi="Calibri" w:cs="Calibri"/>
                <w:color w:val="000000"/>
                <w:sz w:val="22"/>
                <w:szCs w:val="22"/>
                <w:lang w:val="en-CA"/>
              </w:rPr>
              <w:t>-0.2478</w:t>
            </w:r>
          </w:p>
        </w:tc>
        <w:tc>
          <w:tcPr>
            <w:tcW w:w="1620" w:type="dxa"/>
            <w:tcBorders>
              <w:top w:val="nil"/>
              <w:left w:val="nil"/>
              <w:bottom w:val="single" w:sz="4" w:space="0" w:color="auto"/>
              <w:right w:val="single" w:sz="4" w:space="0" w:color="auto"/>
            </w:tcBorders>
            <w:shd w:val="clear" w:color="auto" w:fill="auto"/>
            <w:noWrap/>
            <w:vAlign w:val="bottom"/>
            <w:hideMark/>
          </w:tcPr>
          <w:p w14:paraId="7A3F4AB9" w14:textId="6D2699DA" w:rsidR="008F4F7F" w:rsidRPr="00A75DD7" w:rsidRDefault="008F4F7F" w:rsidP="008F4F7F">
            <w:pPr>
              <w:jc w:val="center"/>
              <w:rPr>
                <w:rFonts w:ascii="Calibri" w:hAnsi="Calibri" w:cs="Calibri"/>
                <w:color w:val="000000"/>
                <w:sz w:val="22"/>
                <w:szCs w:val="22"/>
                <w:lang w:val="en-CA"/>
              </w:rPr>
            </w:pPr>
            <w:r>
              <w:rPr>
                <w:rFonts w:ascii="Calibri" w:hAnsi="Calibri" w:cs="Calibri"/>
                <w:color w:val="000000"/>
                <w:sz w:val="22"/>
                <w:szCs w:val="22"/>
              </w:rPr>
              <w:t>0.82</w:t>
            </w:r>
          </w:p>
        </w:tc>
      </w:tr>
      <w:tr w:rsidR="008F4F7F" w:rsidRPr="00A75DD7" w14:paraId="3C003CF2" w14:textId="77777777" w:rsidTr="00A75D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6C80819E" w14:textId="77777777" w:rsidR="008F4F7F" w:rsidRPr="00A75DD7" w:rsidRDefault="008F4F7F" w:rsidP="008F4F7F">
            <w:pPr>
              <w:rPr>
                <w:rFonts w:ascii="Calibri" w:hAnsi="Calibri" w:cs="Calibri"/>
                <w:b/>
                <w:bCs/>
                <w:color w:val="000000"/>
                <w:sz w:val="22"/>
                <w:szCs w:val="22"/>
                <w:lang w:val="en-CA"/>
              </w:rPr>
            </w:pPr>
            <w:r w:rsidRPr="00A75DD7">
              <w:rPr>
                <w:rFonts w:ascii="Calibri" w:hAnsi="Calibri" w:cs="Calibri"/>
                <w:b/>
                <w:bCs/>
                <w:color w:val="000000"/>
                <w:sz w:val="22"/>
                <w:szCs w:val="22"/>
                <w:lang w:val="en-CA"/>
              </w:rPr>
              <w:t>min</w:t>
            </w:r>
          </w:p>
        </w:tc>
        <w:tc>
          <w:tcPr>
            <w:tcW w:w="1496" w:type="dxa"/>
            <w:tcBorders>
              <w:top w:val="nil"/>
              <w:left w:val="nil"/>
              <w:bottom w:val="single" w:sz="4" w:space="0" w:color="auto"/>
              <w:right w:val="single" w:sz="4" w:space="0" w:color="auto"/>
            </w:tcBorders>
            <w:shd w:val="clear" w:color="auto" w:fill="auto"/>
            <w:noWrap/>
            <w:vAlign w:val="bottom"/>
            <w:hideMark/>
          </w:tcPr>
          <w:p w14:paraId="18F97E3E" w14:textId="205FEAE0"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-0.2167</w:t>
            </w:r>
          </w:p>
        </w:tc>
        <w:tc>
          <w:tcPr>
            <w:tcW w:w="1474" w:type="dxa"/>
            <w:tcBorders>
              <w:top w:val="nil"/>
              <w:left w:val="nil"/>
              <w:bottom w:val="single" w:sz="4" w:space="0" w:color="auto"/>
              <w:right w:val="single" w:sz="4" w:space="0" w:color="auto"/>
            </w:tcBorders>
            <w:shd w:val="clear" w:color="auto" w:fill="auto"/>
            <w:noWrap/>
            <w:vAlign w:val="bottom"/>
            <w:hideMark/>
          </w:tcPr>
          <w:p w14:paraId="366CBD1B" w14:textId="462E339B"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0.3408</w:t>
            </w:r>
          </w:p>
        </w:tc>
        <w:tc>
          <w:tcPr>
            <w:tcW w:w="1800" w:type="dxa"/>
            <w:tcBorders>
              <w:top w:val="nil"/>
              <w:left w:val="nil"/>
              <w:bottom w:val="single" w:sz="4" w:space="0" w:color="auto"/>
              <w:right w:val="single" w:sz="4" w:space="0" w:color="auto"/>
            </w:tcBorders>
            <w:shd w:val="clear" w:color="auto" w:fill="auto"/>
            <w:noWrap/>
            <w:vAlign w:val="bottom"/>
            <w:hideMark/>
          </w:tcPr>
          <w:p w14:paraId="049F9193" w14:textId="77777777" w:rsidR="008F4F7F" w:rsidRPr="00A75DD7" w:rsidRDefault="008F4F7F" w:rsidP="008F4F7F">
            <w:pPr>
              <w:jc w:val="right"/>
              <w:rPr>
                <w:rFonts w:ascii="Calibri" w:hAnsi="Calibri" w:cs="Calibri"/>
                <w:color w:val="000000"/>
                <w:sz w:val="22"/>
                <w:szCs w:val="22"/>
                <w:lang w:val="en-CA"/>
              </w:rPr>
            </w:pPr>
            <w:r w:rsidRPr="00A75DD7">
              <w:rPr>
                <w:rFonts w:ascii="Calibri" w:hAnsi="Calibri" w:cs="Calibri"/>
                <w:color w:val="000000"/>
                <w:sz w:val="22"/>
                <w:szCs w:val="22"/>
                <w:lang w:val="en-CA"/>
              </w:rPr>
              <w:t>-0.5861</w:t>
            </w:r>
          </w:p>
        </w:tc>
        <w:tc>
          <w:tcPr>
            <w:tcW w:w="1620" w:type="dxa"/>
            <w:tcBorders>
              <w:top w:val="nil"/>
              <w:left w:val="nil"/>
              <w:bottom w:val="single" w:sz="4" w:space="0" w:color="auto"/>
              <w:right w:val="single" w:sz="4" w:space="0" w:color="auto"/>
            </w:tcBorders>
            <w:shd w:val="clear" w:color="auto" w:fill="auto"/>
            <w:noWrap/>
            <w:vAlign w:val="bottom"/>
            <w:hideMark/>
          </w:tcPr>
          <w:p w14:paraId="78A062EE" w14:textId="17AF44F7" w:rsidR="008F4F7F" w:rsidRPr="00A75DD7" w:rsidRDefault="008F4F7F" w:rsidP="008F4F7F">
            <w:pPr>
              <w:jc w:val="center"/>
              <w:rPr>
                <w:rFonts w:ascii="Calibri" w:hAnsi="Calibri" w:cs="Calibri"/>
                <w:color w:val="000000"/>
                <w:sz w:val="22"/>
                <w:szCs w:val="22"/>
                <w:lang w:val="en-CA"/>
              </w:rPr>
            </w:pPr>
            <w:r>
              <w:rPr>
                <w:rFonts w:ascii="Calibri" w:hAnsi="Calibri" w:cs="Calibri"/>
                <w:color w:val="000000"/>
                <w:sz w:val="22"/>
                <w:szCs w:val="22"/>
              </w:rPr>
              <w:t>0.16</w:t>
            </w:r>
          </w:p>
        </w:tc>
      </w:tr>
      <w:tr w:rsidR="008F4F7F" w:rsidRPr="00A75DD7" w14:paraId="653AED15" w14:textId="77777777" w:rsidTr="00A75DD7">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02EECBF" w14:textId="77777777" w:rsidR="008F4F7F" w:rsidRPr="00A75DD7" w:rsidRDefault="008F4F7F" w:rsidP="008F4F7F">
            <w:pPr>
              <w:rPr>
                <w:rFonts w:ascii="Calibri" w:hAnsi="Calibri" w:cs="Calibri"/>
                <w:b/>
                <w:bCs/>
                <w:color w:val="000000"/>
                <w:sz w:val="22"/>
                <w:szCs w:val="22"/>
                <w:lang w:val="en-CA"/>
              </w:rPr>
            </w:pPr>
            <w:r w:rsidRPr="00A75DD7">
              <w:rPr>
                <w:rFonts w:ascii="Calibri" w:hAnsi="Calibri" w:cs="Calibri"/>
                <w:b/>
                <w:bCs/>
                <w:color w:val="000000"/>
                <w:sz w:val="22"/>
                <w:szCs w:val="22"/>
                <w:lang w:val="en-CA"/>
              </w:rPr>
              <w:t>max</w:t>
            </w:r>
          </w:p>
        </w:tc>
        <w:tc>
          <w:tcPr>
            <w:tcW w:w="1496" w:type="dxa"/>
            <w:tcBorders>
              <w:top w:val="nil"/>
              <w:left w:val="nil"/>
              <w:bottom w:val="single" w:sz="4" w:space="0" w:color="auto"/>
              <w:right w:val="single" w:sz="4" w:space="0" w:color="auto"/>
            </w:tcBorders>
            <w:shd w:val="clear" w:color="auto" w:fill="auto"/>
            <w:noWrap/>
            <w:vAlign w:val="bottom"/>
            <w:hideMark/>
          </w:tcPr>
          <w:p w14:paraId="533D5D9C" w14:textId="2E049E40"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0.0702</w:t>
            </w:r>
          </w:p>
        </w:tc>
        <w:tc>
          <w:tcPr>
            <w:tcW w:w="1474" w:type="dxa"/>
            <w:tcBorders>
              <w:top w:val="nil"/>
              <w:left w:val="nil"/>
              <w:bottom w:val="single" w:sz="4" w:space="0" w:color="auto"/>
              <w:right w:val="single" w:sz="4" w:space="0" w:color="auto"/>
            </w:tcBorders>
            <w:shd w:val="clear" w:color="auto" w:fill="auto"/>
            <w:noWrap/>
            <w:vAlign w:val="bottom"/>
            <w:hideMark/>
          </w:tcPr>
          <w:p w14:paraId="743D1E2F" w14:textId="17B65416" w:rsidR="008F4F7F" w:rsidRPr="00A75DD7" w:rsidRDefault="008F4F7F" w:rsidP="008F4F7F">
            <w:pPr>
              <w:jc w:val="right"/>
              <w:rPr>
                <w:rFonts w:ascii="Calibri" w:hAnsi="Calibri" w:cs="Calibri"/>
                <w:color w:val="000000"/>
                <w:sz w:val="22"/>
                <w:szCs w:val="22"/>
                <w:lang w:val="en-CA"/>
              </w:rPr>
            </w:pPr>
            <w:r>
              <w:rPr>
                <w:rFonts w:ascii="Calibri" w:hAnsi="Calibri" w:cs="Calibri"/>
                <w:color w:val="000000"/>
                <w:sz w:val="22"/>
                <w:szCs w:val="22"/>
              </w:rPr>
              <w:t>0.5334</w:t>
            </w:r>
          </w:p>
        </w:tc>
        <w:tc>
          <w:tcPr>
            <w:tcW w:w="1800" w:type="dxa"/>
            <w:tcBorders>
              <w:top w:val="nil"/>
              <w:left w:val="nil"/>
              <w:bottom w:val="single" w:sz="4" w:space="0" w:color="auto"/>
              <w:right w:val="single" w:sz="4" w:space="0" w:color="auto"/>
            </w:tcBorders>
            <w:shd w:val="clear" w:color="auto" w:fill="auto"/>
            <w:noWrap/>
            <w:vAlign w:val="bottom"/>
            <w:hideMark/>
          </w:tcPr>
          <w:p w14:paraId="67BBDC38" w14:textId="77777777" w:rsidR="008F4F7F" w:rsidRPr="00A75DD7" w:rsidRDefault="008F4F7F" w:rsidP="008F4F7F">
            <w:pPr>
              <w:jc w:val="right"/>
              <w:rPr>
                <w:rFonts w:ascii="Calibri" w:hAnsi="Calibri" w:cs="Calibri"/>
                <w:color w:val="000000"/>
                <w:sz w:val="22"/>
                <w:szCs w:val="22"/>
                <w:lang w:val="en-CA"/>
              </w:rPr>
            </w:pPr>
            <w:r w:rsidRPr="00A75DD7">
              <w:rPr>
                <w:rFonts w:ascii="Calibri" w:hAnsi="Calibri" w:cs="Calibri"/>
                <w:color w:val="000000"/>
                <w:sz w:val="22"/>
                <w:szCs w:val="22"/>
                <w:lang w:val="en-CA"/>
              </w:rPr>
              <w:t>-0.0382</w:t>
            </w:r>
          </w:p>
        </w:tc>
        <w:tc>
          <w:tcPr>
            <w:tcW w:w="1620" w:type="dxa"/>
            <w:tcBorders>
              <w:top w:val="nil"/>
              <w:left w:val="nil"/>
              <w:bottom w:val="single" w:sz="4" w:space="0" w:color="auto"/>
              <w:right w:val="single" w:sz="4" w:space="0" w:color="auto"/>
            </w:tcBorders>
            <w:shd w:val="clear" w:color="auto" w:fill="auto"/>
            <w:noWrap/>
            <w:vAlign w:val="bottom"/>
            <w:hideMark/>
          </w:tcPr>
          <w:p w14:paraId="2CFC46F5" w14:textId="18385541" w:rsidR="008F4F7F" w:rsidRPr="00A75DD7" w:rsidRDefault="008F4F7F" w:rsidP="008F4F7F">
            <w:pPr>
              <w:jc w:val="center"/>
              <w:rPr>
                <w:rFonts w:ascii="Calibri" w:hAnsi="Calibri" w:cs="Calibri"/>
                <w:color w:val="000000"/>
                <w:sz w:val="22"/>
                <w:szCs w:val="22"/>
                <w:lang w:val="en-CA"/>
              </w:rPr>
            </w:pPr>
            <w:r>
              <w:rPr>
                <w:rFonts w:ascii="Calibri" w:hAnsi="Calibri" w:cs="Calibri"/>
                <w:color w:val="000000"/>
                <w:sz w:val="22"/>
                <w:szCs w:val="22"/>
              </w:rPr>
              <w:t>1.45</w:t>
            </w:r>
          </w:p>
        </w:tc>
      </w:tr>
    </w:tbl>
    <w:p w14:paraId="2D4FFEDC" w14:textId="77777777" w:rsidR="00A75DD7" w:rsidRPr="00070C5F" w:rsidRDefault="00A75DD7" w:rsidP="00D05DE6">
      <w:pPr>
        <w:shd w:val="clear" w:color="auto" w:fill="FFFFFF" w:themeFill="background1"/>
        <w:rPr>
          <w:rFonts w:ascii="Calibri" w:hAnsi="Calibri" w:cs="Calibri"/>
          <w:sz w:val="22"/>
          <w:szCs w:val="22"/>
          <w:lang w:val="en-CA"/>
        </w:rPr>
      </w:pPr>
    </w:p>
    <w:p w14:paraId="7DACC903" w14:textId="28F625E0" w:rsidR="00083D4D" w:rsidRDefault="00083D4D" w:rsidP="00D05DE6">
      <w:pPr>
        <w:shd w:val="clear" w:color="auto" w:fill="FFFFFF" w:themeFill="background1"/>
        <w:rPr>
          <w:rFonts w:ascii="Calibri" w:hAnsi="Calibri" w:cs="Calibri"/>
          <w:sz w:val="22"/>
          <w:szCs w:val="22"/>
          <w:lang w:val="en-CA"/>
        </w:rPr>
      </w:pPr>
      <w:r w:rsidRPr="00070C5F">
        <w:rPr>
          <w:rFonts w:ascii="Calibri" w:hAnsi="Calibri" w:cs="Calibri"/>
          <w:sz w:val="22"/>
          <w:szCs w:val="22"/>
          <w:lang w:val="en-CA"/>
        </w:rPr>
        <w:t>This still left some significant outliers</w:t>
      </w:r>
      <w:r w:rsidR="00070C5F" w:rsidRPr="00070C5F">
        <w:rPr>
          <w:rFonts w:ascii="Calibri" w:hAnsi="Calibri" w:cs="Calibri"/>
          <w:sz w:val="22"/>
          <w:szCs w:val="22"/>
          <w:lang w:val="en-CA"/>
        </w:rPr>
        <w:t xml:space="preserve"> in the intake temperature</w:t>
      </w:r>
      <w:r w:rsidRPr="00070C5F">
        <w:rPr>
          <w:rFonts w:ascii="Calibri" w:hAnsi="Calibri" w:cs="Calibri"/>
          <w:sz w:val="22"/>
          <w:szCs w:val="22"/>
          <w:lang w:val="en-CA"/>
        </w:rPr>
        <w:t xml:space="preserve"> that turned out to be </w:t>
      </w:r>
      <w:r w:rsidR="00070C5F" w:rsidRPr="00070C5F">
        <w:rPr>
          <w:rFonts w:ascii="Calibri" w:hAnsi="Calibri" w:cs="Calibri"/>
          <w:sz w:val="22"/>
          <w:szCs w:val="22"/>
          <w:lang w:val="en-CA"/>
        </w:rPr>
        <w:t xml:space="preserve">mostly </w:t>
      </w:r>
      <w:r w:rsidRPr="00070C5F">
        <w:rPr>
          <w:rFonts w:ascii="Calibri" w:hAnsi="Calibri" w:cs="Calibri"/>
          <w:sz w:val="22"/>
          <w:szCs w:val="22"/>
          <w:lang w:val="en-CA"/>
        </w:rPr>
        <w:t xml:space="preserve">from the Strait of Georgia where vertical gradients were much larger than offshore. </w:t>
      </w:r>
      <w:r w:rsidR="00D30CFF">
        <w:rPr>
          <w:rFonts w:ascii="Calibri" w:hAnsi="Calibri" w:cs="Calibri"/>
          <w:sz w:val="22"/>
          <w:szCs w:val="22"/>
          <w:lang w:val="en-CA"/>
        </w:rPr>
        <w:t xml:space="preserve">Unfortunately, there is less TSG data offshore, limiting the comparison, so all </w:t>
      </w:r>
      <w:r w:rsidR="00070C5F" w:rsidRPr="00070C5F">
        <w:rPr>
          <w:rFonts w:ascii="Calibri" w:hAnsi="Calibri" w:cs="Calibri"/>
          <w:sz w:val="22"/>
          <w:szCs w:val="22"/>
          <w:lang w:val="en-CA"/>
        </w:rPr>
        <w:t>1</w:t>
      </w:r>
      <w:r w:rsidR="008679A4">
        <w:rPr>
          <w:rFonts w:ascii="Calibri" w:hAnsi="Calibri" w:cs="Calibri"/>
          <w:sz w:val="22"/>
          <w:szCs w:val="22"/>
          <w:lang w:val="en-CA"/>
        </w:rPr>
        <w:t>7</w:t>
      </w:r>
      <w:r w:rsidRPr="00070C5F">
        <w:rPr>
          <w:rFonts w:ascii="Calibri" w:hAnsi="Calibri" w:cs="Calibri"/>
          <w:sz w:val="22"/>
          <w:szCs w:val="22"/>
          <w:lang w:val="en-CA"/>
        </w:rPr>
        <w:t xml:space="preserve"> offshore casts</w:t>
      </w:r>
      <w:r w:rsidR="008679A4">
        <w:rPr>
          <w:rFonts w:ascii="Calibri" w:hAnsi="Calibri" w:cs="Calibri"/>
          <w:sz w:val="22"/>
          <w:szCs w:val="22"/>
          <w:lang w:val="en-CA"/>
        </w:rPr>
        <w:t xml:space="preserve"> (2 had no T or S)</w:t>
      </w:r>
      <w:r w:rsidRPr="00070C5F">
        <w:rPr>
          <w:rFonts w:ascii="Calibri" w:hAnsi="Calibri" w:cs="Calibri"/>
          <w:sz w:val="22"/>
          <w:szCs w:val="22"/>
          <w:lang w:val="en-CA"/>
        </w:rPr>
        <w:t xml:space="preserve"> were</w:t>
      </w:r>
      <w:r w:rsidR="0070094D">
        <w:rPr>
          <w:rFonts w:ascii="Calibri" w:hAnsi="Calibri" w:cs="Calibri"/>
          <w:sz w:val="22"/>
          <w:szCs w:val="22"/>
          <w:lang w:val="en-CA"/>
        </w:rPr>
        <w:t xml:space="preserve"> included</w:t>
      </w:r>
      <w:r w:rsidRPr="00070C5F">
        <w:rPr>
          <w:rFonts w:ascii="Calibri" w:hAnsi="Calibri" w:cs="Calibri"/>
          <w:sz w:val="22"/>
          <w:szCs w:val="22"/>
          <w:lang w:val="en-CA"/>
        </w:rPr>
        <w:t>:</w:t>
      </w:r>
    </w:p>
    <w:p w14:paraId="58B64633" w14:textId="77777777" w:rsidR="0070094D" w:rsidRPr="00070C5F" w:rsidRDefault="0070094D" w:rsidP="00D05DE6">
      <w:pPr>
        <w:shd w:val="clear" w:color="auto" w:fill="FFFFFF" w:themeFill="background1"/>
        <w:rPr>
          <w:rFonts w:ascii="Calibri" w:hAnsi="Calibri" w:cs="Calibri"/>
          <w:sz w:val="22"/>
          <w:szCs w:val="22"/>
          <w:lang w:val="en-CA"/>
        </w:rPr>
      </w:pPr>
    </w:p>
    <w:tbl>
      <w:tblPr>
        <w:tblW w:w="7380" w:type="dxa"/>
        <w:tblLook w:val="04A0" w:firstRow="1" w:lastRow="0" w:firstColumn="1" w:lastColumn="0" w:noHBand="0" w:noVBand="1"/>
      </w:tblPr>
      <w:tblGrid>
        <w:gridCol w:w="990"/>
        <w:gridCol w:w="1496"/>
        <w:gridCol w:w="1474"/>
        <w:gridCol w:w="1800"/>
        <w:gridCol w:w="1620"/>
      </w:tblGrid>
      <w:tr w:rsidR="00CB60F0" w:rsidRPr="00083D4D" w14:paraId="460574CC" w14:textId="77777777" w:rsidTr="00070C5F">
        <w:trPr>
          <w:trHeight w:val="300"/>
        </w:trPr>
        <w:tc>
          <w:tcPr>
            <w:tcW w:w="990" w:type="dxa"/>
            <w:tcBorders>
              <w:top w:val="nil"/>
              <w:left w:val="nil"/>
              <w:bottom w:val="nil"/>
              <w:right w:val="nil"/>
            </w:tcBorders>
            <w:shd w:val="clear" w:color="auto" w:fill="auto"/>
            <w:noWrap/>
            <w:vAlign w:val="bottom"/>
            <w:hideMark/>
          </w:tcPr>
          <w:p w14:paraId="68A88301" w14:textId="77777777" w:rsidR="00CB60F0" w:rsidRPr="00083D4D" w:rsidRDefault="00CB60F0" w:rsidP="00CB60F0">
            <w:pPr>
              <w:rPr>
                <w:sz w:val="24"/>
                <w:szCs w:val="24"/>
                <w:lang w:val="en-CA"/>
              </w:rPr>
            </w:pPr>
          </w:p>
        </w:tc>
        <w:tc>
          <w:tcPr>
            <w:tcW w:w="149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B6B494" w14:textId="77777777" w:rsidR="00CB60F0" w:rsidRPr="00083D4D" w:rsidRDefault="00CB60F0" w:rsidP="00CB60F0">
            <w:pPr>
              <w:rPr>
                <w:rFonts w:ascii="Calibri" w:hAnsi="Calibri" w:cs="Calibri"/>
                <w:b/>
                <w:bCs/>
                <w:color w:val="000000"/>
                <w:sz w:val="22"/>
                <w:szCs w:val="22"/>
                <w:lang w:val="en-CA"/>
              </w:rPr>
            </w:pPr>
            <w:proofErr w:type="spellStart"/>
            <w:r w:rsidRPr="00083D4D">
              <w:rPr>
                <w:rFonts w:ascii="Calibri" w:hAnsi="Calibri" w:cs="Calibri"/>
                <w:b/>
                <w:bCs/>
                <w:color w:val="000000"/>
                <w:sz w:val="22"/>
                <w:szCs w:val="22"/>
                <w:lang w:val="en-CA"/>
              </w:rPr>
              <w:t>Tintake-Tctd</w:t>
            </w:r>
            <w:proofErr w:type="spellEnd"/>
          </w:p>
        </w:tc>
        <w:tc>
          <w:tcPr>
            <w:tcW w:w="1474" w:type="dxa"/>
            <w:tcBorders>
              <w:top w:val="single" w:sz="4" w:space="0" w:color="auto"/>
              <w:left w:val="nil"/>
              <w:bottom w:val="single" w:sz="4" w:space="0" w:color="auto"/>
              <w:right w:val="single" w:sz="4" w:space="0" w:color="auto"/>
            </w:tcBorders>
            <w:shd w:val="clear" w:color="auto" w:fill="auto"/>
            <w:noWrap/>
            <w:vAlign w:val="bottom"/>
            <w:hideMark/>
          </w:tcPr>
          <w:p w14:paraId="333A44DE" w14:textId="77777777" w:rsidR="00CB60F0" w:rsidRPr="00083D4D" w:rsidRDefault="00CB60F0" w:rsidP="00CB60F0">
            <w:pPr>
              <w:rPr>
                <w:rFonts w:ascii="Calibri" w:hAnsi="Calibri" w:cs="Calibri"/>
                <w:b/>
                <w:bCs/>
                <w:color w:val="000000"/>
                <w:sz w:val="22"/>
                <w:szCs w:val="22"/>
                <w:lang w:val="en-CA"/>
              </w:rPr>
            </w:pPr>
            <w:proofErr w:type="spellStart"/>
            <w:r w:rsidRPr="00083D4D">
              <w:rPr>
                <w:rFonts w:ascii="Calibri" w:hAnsi="Calibri" w:cs="Calibri"/>
                <w:b/>
                <w:bCs/>
                <w:color w:val="000000"/>
                <w:sz w:val="22"/>
                <w:szCs w:val="22"/>
                <w:lang w:val="en-CA"/>
              </w:rPr>
              <w:t>Tlab-Tctd</w:t>
            </w:r>
            <w:proofErr w:type="spellEnd"/>
          </w:p>
        </w:tc>
        <w:tc>
          <w:tcPr>
            <w:tcW w:w="1800" w:type="dxa"/>
            <w:tcBorders>
              <w:top w:val="single" w:sz="4" w:space="0" w:color="auto"/>
              <w:left w:val="nil"/>
              <w:bottom w:val="single" w:sz="4" w:space="0" w:color="auto"/>
              <w:right w:val="single" w:sz="4" w:space="0" w:color="auto"/>
            </w:tcBorders>
            <w:shd w:val="clear" w:color="auto" w:fill="auto"/>
            <w:noWrap/>
            <w:vAlign w:val="bottom"/>
            <w:hideMark/>
          </w:tcPr>
          <w:p w14:paraId="5D70CDD7" w14:textId="35C5836E" w:rsidR="00CB60F0" w:rsidRPr="00083D4D" w:rsidRDefault="00CB60F0" w:rsidP="00CB60F0">
            <w:pPr>
              <w:rPr>
                <w:rFonts w:ascii="Calibri" w:hAnsi="Calibri" w:cs="Calibri"/>
                <w:b/>
                <w:bCs/>
                <w:color w:val="000000"/>
                <w:sz w:val="22"/>
                <w:szCs w:val="22"/>
                <w:lang w:val="en-CA"/>
              </w:rPr>
            </w:pPr>
            <w:r>
              <w:rPr>
                <w:rFonts w:ascii="Calibri" w:hAnsi="Calibri" w:cs="Calibri"/>
                <w:b/>
                <w:bCs/>
                <w:color w:val="000000"/>
                <w:sz w:val="22"/>
                <w:szCs w:val="22"/>
                <w:lang w:val="en-CA"/>
              </w:rPr>
              <w:t>TSG</w:t>
            </w:r>
            <w:r w:rsidRPr="00A75DD7">
              <w:rPr>
                <w:rFonts w:ascii="Calibri" w:hAnsi="Calibri" w:cs="Calibri"/>
                <w:b/>
                <w:bCs/>
                <w:color w:val="000000"/>
                <w:sz w:val="22"/>
                <w:szCs w:val="22"/>
                <w:lang w:val="en-CA"/>
              </w:rPr>
              <w:t xml:space="preserve"> Sal-</w:t>
            </w:r>
            <w:r>
              <w:rPr>
                <w:rFonts w:ascii="Calibri" w:hAnsi="Calibri" w:cs="Calibri"/>
                <w:b/>
                <w:bCs/>
                <w:color w:val="000000"/>
                <w:sz w:val="22"/>
                <w:szCs w:val="22"/>
                <w:lang w:val="en-CA"/>
              </w:rPr>
              <w:t>CTD</w:t>
            </w:r>
            <w:r w:rsidRPr="00A75DD7">
              <w:rPr>
                <w:rFonts w:ascii="Calibri" w:hAnsi="Calibri" w:cs="Calibri"/>
                <w:b/>
                <w:bCs/>
                <w:color w:val="000000"/>
                <w:sz w:val="22"/>
                <w:szCs w:val="22"/>
                <w:lang w:val="en-CA"/>
              </w:rPr>
              <w:t xml:space="preserve"> Sal</w:t>
            </w:r>
          </w:p>
        </w:tc>
        <w:tc>
          <w:tcPr>
            <w:tcW w:w="1620" w:type="dxa"/>
            <w:tcBorders>
              <w:top w:val="single" w:sz="4" w:space="0" w:color="auto"/>
              <w:left w:val="nil"/>
              <w:bottom w:val="single" w:sz="4" w:space="0" w:color="auto"/>
              <w:right w:val="single" w:sz="4" w:space="0" w:color="auto"/>
            </w:tcBorders>
            <w:shd w:val="clear" w:color="auto" w:fill="auto"/>
            <w:noWrap/>
            <w:vAlign w:val="bottom"/>
            <w:hideMark/>
          </w:tcPr>
          <w:p w14:paraId="4B959F1A" w14:textId="77777777" w:rsidR="00CB60F0" w:rsidRPr="00083D4D" w:rsidRDefault="00CB60F0" w:rsidP="00CB60F0">
            <w:pPr>
              <w:rPr>
                <w:rFonts w:ascii="Calibri" w:hAnsi="Calibri" w:cs="Calibri"/>
                <w:b/>
                <w:bCs/>
                <w:color w:val="000000"/>
                <w:sz w:val="22"/>
                <w:szCs w:val="22"/>
                <w:lang w:val="en-CA"/>
              </w:rPr>
            </w:pPr>
            <w:proofErr w:type="spellStart"/>
            <w:r w:rsidRPr="00083D4D">
              <w:rPr>
                <w:rFonts w:ascii="Calibri" w:hAnsi="Calibri" w:cs="Calibri"/>
                <w:b/>
                <w:bCs/>
                <w:color w:val="000000"/>
                <w:sz w:val="22"/>
                <w:szCs w:val="22"/>
                <w:lang w:val="en-CA"/>
              </w:rPr>
              <w:t>TSGfl</w:t>
            </w:r>
            <w:proofErr w:type="spellEnd"/>
            <w:r w:rsidRPr="00083D4D">
              <w:rPr>
                <w:rFonts w:ascii="Calibri" w:hAnsi="Calibri" w:cs="Calibri"/>
                <w:b/>
                <w:bCs/>
                <w:color w:val="000000"/>
                <w:sz w:val="22"/>
                <w:szCs w:val="22"/>
                <w:lang w:val="en-CA"/>
              </w:rPr>
              <w:t>/</w:t>
            </w:r>
            <w:proofErr w:type="spellStart"/>
            <w:r w:rsidRPr="00083D4D">
              <w:rPr>
                <w:rFonts w:ascii="Calibri" w:hAnsi="Calibri" w:cs="Calibri"/>
                <w:b/>
                <w:bCs/>
                <w:color w:val="000000"/>
                <w:sz w:val="22"/>
                <w:szCs w:val="22"/>
                <w:lang w:val="en-CA"/>
              </w:rPr>
              <w:t>TSGctd</w:t>
            </w:r>
            <w:proofErr w:type="spellEnd"/>
          </w:p>
        </w:tc>
      </w:tr>
      <w:tr w:rsidR="00CB60F0" w:rsidRPr="00083D4D" w14:paraId="4D90D571" w14:textId="77777777" w:rsidTr="00070C5F">
        <w:trPr>
          <w:trHeight w:val="300"/>
        </w:trPr>
        <w:tc>
          <w:tcPr>
            <w:tcW w:w="9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A5E9378" w14:textId="77777777" w:rsidR="00CB60F0" w:rsidRPr="00083D4D" w:rsidRDefault="00CB60F0" w:rsidP="00CB60F0">
            <w:pPr>
              <w:rPr>
                <w:rFonts w:ascii="Calibri" w:hAnsi="Calibri" w:cs="Calibri"/>
                <w:b/>
                <w:bCs/>
                <w:color w:val="000000"/>
                <w:sz w:val="22"/>
                <w:szCs w:val="22"/>
                <w:lang w:val="en-CA"/>
              </w:rPr>
            </w:pPr>
            <w:r w:rsidRPr="00083D4D">
              <w:rPr>
                <w:rFonts w:ascii="Calibri" w:hAnsi="Calibri" w:cs="Calibri"/>
                <w:b/>
                <w:bCs/>
                <w:color w:val="000000"/>
                <w:sz w:val="22"/>
                <w:szCs w:val="22"/>
                <w:lang w:val="en-CA"/>
              </w:rPr>
              <w:t xml:space="preserve">average </w:t>
            </w:r>
          </w:p>
        </w:tc>
        <w:tc>
          <w:tcPr>
            <w:tcW w:w="1496" w:type="dxa"/>
            <w:tcBorders>
              <w:top w:val="nil"/>
              <w:left w:val="nil"/>
              <w:bottom w:val="single" w:sz="4" w:space="0" w:color="auto"/>
              <w:right w:val="single" w:sz="4" w:space="0" w:color="auto"/>
            </w:tcBorders>
            <w:shd w:val="clear" w:color="auto" w:fill="auto"/>
            <w:noWrap/>
            <w:vAlign w:val="bottom"/>
            <w:hideMark/>
          </w:tcPr>
          <w:p w14:paraId="794C48DE"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0.0295</w:t>
            </w:r>
          </w:p>
        </w:tc>
        <w:tc>
          <w:tcPr>
            <w:tcW w:w="1474" w:type="dxa"/>
            <w:tcBorders>
              <w:top w:val="nil"/>
              <w:left w:val="nil"/>
              <w:bottom w:val="single" w:sz="4" w:space="0" w:color="auto"/>
              <w:right w:val="single" w:sz="4" w:space="0" w:color="auto"/>
            </w:tcBorders>
            <w:shd w:val="clear" w:color="auto" w:fill="auto"/>
            <w:noWrap/>
            <w:vAlign w:val="bottom"/>
            <w:hideMark/>
          </w:tcPr>
          <w:p w14:paraId="7E946A86"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0.4649</w:t>
            </w:r>
          </w:p>
        </w:tc>
        <w:tc>
          <w:tcPr>
            <w:tcW w:w="1800" w:type="dxa"/>
            <w:tcBorders>
              <w:top w:val="nil"/>
              <w:left w:val="nil"/>
              <w:bottom w:val="single" w:sz="4" w:space="0" w:color="auto"/>
              <w:right w:val="single" w:sz="4" w:space="0" w:color="auto"/>
            </w:tcBorders>
            <w:shd w:val="clear" w:color="auto" w:fill="auto"/>
            <w:noWrap/>
            <w:vAlign w:val="bottom"/>
            <w:hideMark/>
          </w:tcPr>
          <w:p w14:paraId="1EC79CE1"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-0.0380</w:t>
            </w:r>
          </w:p>
        </w:tc>
        <w:tc>
          <w:tcPr>
            <w:tcW w:w="1620" w:type="dxa"/>
            <w:tcBorders>
              <w:top w:val="nil"/>
              <w:left w:val="nil"/>
              <w:bottom w:val="single" w:sz="4" w:space="0" w:color="auto"/>
              <w:right w:val="single" w:sz="4" w:space="0" w:color="auto"/>
            </w:tcBorders>
            <w:shd w:val="clear" w:color="auto" w:fill="auto"/>
            <w:noWrap/>
            <w:vAlign w:val="bottom"/>
            <w:hideMark/>
          </w:tcPr>
          <w:p w14:paraId="6ADA2380"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0.62</w:t>
            </w:r>
          </w:p>
        </w:tc>
      </w:tr>
      <w:tr w:rsidR="00CB60F0" w:rsidRPr="00083D4D" w14:paraId="7C555B1E" w14:textId="77777777" w:rsidTr="00070C5F">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48593847" w14:textId="77777777" w:rsidR="00CB60F0" w:rsidRPr="00083D4D" w:rsidRDefault="00CB60F0" w:rsidP="00CB60F0">
            <w:pPr>
              <w:rPr>
                <w:rFonts w:ascii="Calibri" w:hAnsi="Calibri" w:cs="Calibri"/>
                <w:b/>
                <w:bCs/>
                <w:color w:val="000000"/>
                <w:sz w:val="22"/>
                <w:szCs w:val="22"/>
                <w:lang w:val="en-CA"/>
              </w:rPr>
            </w:pPr>
            <w:proofErr w:type="spellStart"/>
            <w:r w:rsidRPr="00083D4D">
              <w:rPr>
                <w:rFonts w:ascii="Calibri" w:hAnsi="Calibri" w:cs="Calibri"/>
                <w:b/>
                <w:bCs/>
                <w:color w:val="000000"/>
                <w:sz w:val="22"/>
                <w:szCs w:val="22"/>
                <w:lang w:val="en-CA"/>
              </w:rPr>
              <w:t>stdev</w:t>
            </w:r>
            <w:proofErr w:type="spellEnd"/>
          </w:p>
        </w:tc>
        <w:tc>
          <w:tcPr>
            <w:tcW w:w="1496" w:type="dxa"/>
            <w:tcBorders>
              <w:top w:val="nil"/>
              <w:left w:val="nil"/>
              <w:bottom w:val="single" w:sz="4" w:space="0" w:color="auto"/>
              <w:right w:val="single" w:sz="4" w:space="0" w:color="auto"/>
            </w:tcBorders>
            <w:shd w:val="clear" w:color="auto" w:fill="auto"/>
            <w:noWrap/>
            <w:vAlign w:val="bottom"/>
            <w:hideMark/>
          </w:tcPr>
          <w:p w14:paraId="21D0C8AC"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0.0253</w:t>
            </w:r>
          </w:p>
        </w:tc>
        <w:tc>
          <w:tcPr>
            <w:tcW w:w="1474" w:type="dxa"/>
            <w:tcBorders>
              <w:top w:val="nil"/>
              <w:left w:val="nil"/>
              <w:bottom w:val="single" w:sz="4" w:space="0" w:color="auto"/>
              <w:right w:val="single" w:sz="4" w:space="0" w:color="auto"/>
            </w:tcBorders>
            <w:shd w:val="clear" w:color="auto" w:fill="auto"/>
            <w:noWrap/>
            <w:vAlign w:val="bottom"/>
            <w:hideMark/>
          </w:tcPr>
          <w:p w14:paraId="61AF2FE5"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0.0517</w:t>
            </w:r>
          </w:p>
        </w:tc>
        <w:tc>
          <w:tcPr>
            <w:tcW w:w="1800" w:type="dxa"/>
            <w:tcBorders>
              <w:top w:val="nil"/>
              <w:left w:val="nil"/>
              <w:bottom w:val="single" w:sz="4" w:space="0" w:color="auto"/>
              <w:right w:val="single" w:sz="4" w:space="0" w:color="auto"/>
            </w:tcBorders>
            <w:shd w:val="clear" w:color="auto" w:fill="auto"/>
            <w:noWrap/>
            <w:vAlign w:val="bottom"/>
            <w:hideMark/>
          </w:tcPr>
          <w:p w14:paraId="18CD53FD"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0.0012</w:t>
            </w:r>
          </w:p>
        </w:tc>
        <w:tc>
          <w:tcPr>
            <w:tcW w:w="1620" w:type="dxa"/>
            <w:tcBorders>
              <w:top w:val="nil"/>
              <w:left w:val="nil"/>
              <w:bottom w:val="single" w:sz="4" w:space="0" w:color="auto"/>
              <w:right w:val="single" w:sz="4" w:space="0" w:color="auto"/>
            </w:tcBorders>
            <w:shd w:val="clear" w:color="auto" w:fill="auto"/>
            <w:noWrap/>
            <w:vAlign w:val="bottom"/>
            <w:hideMark/>
          </w:tcPr>
          <w:p w14:paraId="181BC4B0"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0.30</w:t>
            </w:r>
          </w:p>
        </w:tc>
      </w:tr>
      <w:tr w:rsidR="00CB60F0" w:rsidRPr="00083D4D" w14:paraId="287DB1CB" w14:textId="77777777" w:rsidTr="00070C5F">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1957D2A" w14:textId="77777777" w:rsidR="00CB60F0" w:rsidRPr="00083D4D" w:rsidRDefault="00CB60F0" w:rsidP="00CB60F0">
            <w:pPr>
              <w:rPr>
                <w:rFonts w:ascii="Calibri" w:hAnsi="Calibri" w:cs="Calibri"/>
                <w:b/>
                <w:bCs/>
                <w:color w:val="000000"/>
                <w:sz w:val="22"/>
                <w:szCs w:val="22"/>
                <w:lang w:val="en-CA"/>
              </w:rPr>
            </w:pPr>
            <w:r w:rsidRPr="00083D4D">
              <w:rPr>
                <w:rFonts w:ascii="Calibri" w:hAnsi="Calibri" w:cs="Calibri"/>
                <w:b/>
                <w:bCs/>
                <w:color w:val="000000"/>
                <w:sz w:val="22"/>
                <w:szCs w:val="22"/>
                <w:lang w:val="en-CA"/>
              </w:rPr>
              <w:t>median</w:t>
            </w:r>
          </w:p>
        </w:tc>
        <w:tc>
          <w:tcPr>
            <w:tcW w:w="1496" w:type="dxa"/>
            <w:tcBorders>
              <w:top w:val="nil"/>
              <w:left w:val="nil"/>
              <w:bottom w:val="single" w:sz="4" w:space="0" w:color="auto"/>
              <w:right w:val="single" w:sz="4" w:space="0" w:color="auto"/>
            </w:tcBorders>
            <w:shd w:val="clear" w:color="auto" w:fill="auto"/>
            <w:noWrap/>
            <w:vAlign w:val="bottom"/>
            <w:hideMark/>
          </w:tcPr>
          <w:p w14:paraId="0EEFAA6C"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0.0190</w:t>
            </w:r>
          </w:p>
        </w:tc>
        <w:tc>
          <w:tcPr>
            <w:tcW w:w="1474" w:type="dxa"/>
            <w:tcBorders>
              <w:top w:val="nil"/>
              <w:left w:val="nil"/>
              <w:bottom w:val="single" w:sz="4" w:space="0" w:color="auto"/>
              <w:right w:val="single" w:sz="4" w:space="0" w:color="auto"/>
            </w:tcBorders>
            <w:shd w:val="clear" w:color="auto" w:fill="auto"/>
            <w:noWrap/>
            <w:vAlign w:val="bottom"/>
            <w:hideMark/>
          </w:tcPr>
          <w:p w14:paraId="1B69B5F2"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0.4624</w:t>
            </w:r>
          </w:p>
        </w:tc>
        <w:tc>
          <w:tcPr>
            <w:tcW w:w="1800" w:type="dxa"/>
            <w:tcBorders>
              <w:top w:val="nil"/>
              <w:left w:val="nil"/>
              <w:bottom w:val="single" w:sz="4" w:space="0" w:color="auto"/>
              <w:right w:val="single" w:sz="4" w:space="0" w:color="auto"/>
            </w:tcBorders>
            <w:shd w:val="clear" w:color="auto" w:fill="auto"/>
            <w:noWrap/>
            <w:vAlign w:val="bottom"/>
            <w:hideMark/>
          </w:tcPr>
          <w:p w14:paraId="4175CE0B"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-0.0382</w:t>
            </w:r>
          </w:p>
        </w:tc>
        <w:tc>
          <w:tcPr>
            <w:tcW w:w="1620" w:type="dxa"/>
            <w:tcBorders>
              <w:top w:val="nil"/>
              <w:left w:val="nil"/>
              <w:bottom w:val="single" w:sz="4" w:space="0" w:color="auto"/>
              <w:right w:val="single" w:sz="4" w:space="0" w:color="auto"/>
            </w:tcBorders>
            <w:shd w:val="clear" w:color="auto" w:fill="auto"/>
            <w:noWrap/>
            <w:vAlign w:val="bottom"/>
            <w:hideMark/>
          </w:tcPr>
          <w:p w14:paraId="5F6E60A0"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0.67</w:t>
            </w:r>
          </w:p>
        </w:tc>
      </w:tr>
      <w:tr w:rsidR="00CB60F0" w:rsidRPr="00083D4D" w14:paraId="244B86E4" w14:textId="77777777" w:rsidTr="00070C5F">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791A8026" w14:textId="77777777" w:rsidR="00CB60F0" w:rsidRPr="00083D4D" w:rsidRDefault="00CB60F0" w:rsidP="00CB60F0">
            <w:pPr>
              <w:rPr>
                <w:rFonts w:ascii="Calibri" w:hAnsi="Calibri" w:cs="Calibri"/>
                <w:b/>
                <w:bCs/>
                <w:color w:val="000000"/>
                <w:sz w:val="22"/>
                <w:szCs w:val="22"/>
                <w:lang w:val="en-CA"/>
              </w:rPr>
            </w:pPr>
            <w:r w:rsidRPr="00083D4D">
              <w:rPr>
                <w:rFonts w:ascii="Calibri" w:hAnsi="Calibri" w:cs="Calibri"/>
                <w:b/>
                <w:bCs/>
                <w:color w:val="000000"/>
                <w:sz w:val="22"/>
                <w:szCs w:val="22"/>
                <w:lang w:val="en-CA"/>
              </w:rPr>
              <w:t>min</w:t>
            </w:r>
          </w:p>
        </w:tc>
        <w:tc>
          <w:tcPr>
            <w:tcW w:w="1496" w:type="dxa"/>
            <w:tcBorders>
              <w:top w:val="nil"/>
              <w:left w:val="nil"/>
              <w:bottom w:val="single" w:sz="4" w:space="0" w:color="auto"/>
              <w:right w:val="single" w:sz="4" w:space="0" w:color="auto"/>
            </w:tcBorders>
            <w:shd w:val="clear" w:color="auto" w:fill="auto"/>
            <w:noWrap/>
            <w:vAlign w:val="bottom"/>
            <w:hideMark/>
          </w:tcPr>
          <w:p w14:paraId="08B335FB"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-0.0014</w:t>
            </w:r>
          </w:p>
        </w:tc>
        <w:tc>
          <w:tcPr>
            <w:tcW w:w="1474" w:type="dxa"/>
            <w:tcBorders>
              <w:top w:val="nil"/>
              <w:left w:val="nil"/>
              <w:bottom w:val="single" w:sz="4" w:space="0" w:color="auto"/>
              <w:right w:val="single" w:sz="4" w:space="0" w:color="auto"/>
            </w:tcBorders>
            <w:shd w:val="clear" w:color="auto" w:fill="auto"/>
            <w:noWrap/>
            <w:vAlign w:val="bottom"/>
            <w:hideMark/>
          </w:tcPr>
          <w:p w14:paraId="5E2AA18B"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0.3634</w:t>
            </w:r>
          </w:p>
        </w:tc>
        <w:tc>
          <w:tcPr>
            <w:tcW w:w="1800" w:type="dxa"/>
            <w:tcBorders>
              <w:top w:val="nil"/>
              <w:left w:val="nil"/>
              <w:bottom w:val="single" w:sz="4" w:space="0" w:color="auto"/>
              <w:right w:val="single" w:sz="4" w:space="0" w:color="auto"/>
            </w:tcBorders>
            <w:shd w:val="clear" w:color="auto" w:fill="auto"/>
            <w:noWrap/>
            <w:vAlign w:val="bottom"/>
            <w:hideMark/>
          </w:tcPr>
          <w:p w14:paraId="248436A7"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-0.0399</w:t>
            </w:r>
          </w:p>
        </w:tc>
        <w:tc>
          <w:tcPr>
            <w:tcW w:w="1620" w:type="dxa"/>
            <w:tcBorders>
              <w:top w:val="nil"/>
              <w:left w:val="nil"/>
              <w:bottom w:val="single" w:sz="4" w:space="0" w:color="auto"/>
              <w:right w:val="single" w:sz="4" w:space="0" w:color="auto"/>
            </w:tcBorders>
            <w:shd w:val="clear" w:color="auto" w:fill="auto"/>
            <w:noWrap/>
            <w:vAlign w:val="bottom"/>
            <w:hideMark/>
          </w:tcPr>
          <w:p w14:paraId="7F316062"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0.16</w:t>
            </w:r>
          </w:p>
        </w:tc>
      </w:tr>
      <w:tr w:rsidR="00CB60F0" w:rsidRPr="00083D4D" w14:paraId="62A32F43" w14:textId="77777777" w:rsidTr="00070C5F">
        <w:trPr>
          <w:trHeight w:val="300"/>
        </w:trPr>
        <w:tc>
          <w:tcPr>
            <w:tcW w:w="990" w:type="dxa"/>
            <w:tcBorders>
              <w:top w:val="nil"/>
              <w:left w:val="single" w:sz="4" w:space="0" w:color="auto"/>
              <w:bottom w:val="single" w:sz="4" w:space="0" w:color="auto"/>
              <w:right w:val="single" w:sz="4" w:space="0" w:color="auto"/>
            </w:tcBorders>
            <w:shd w:val="clear" w:color="auto" w:fill="auto"/>
            <w:noWrap/>
            <w:vAlign w:val="bottom"/>
            <w:hideMark/>
          </w:tcPr>
          <w:p w14:paraId="008292E7" w14:textId="77777777" w:rsidR="00CB60F0" w:rsidRPr="00083D4D" w:rsidRDefault="00CB60F0" w:rsidP="00CB60F0">
            <w:pPr>
              <w:rPr>
                <w:rFonts w:ascii="Calibri" w:hAnsi="Calibri" w:cs="Calibri"/>
                <w:b/>
                <w:bCs/>
                <w:color w:val="000000"/>
                <w:sz w:val="22"/>
                <w:szCs w:val="22"/>
                <w:lang w:val="en-CA"/>
              </w:rPr>
            </w:pPr>
            <w:r w:rsidRPr="00083D4D">
              <w:rPr>
                <w:rFonts w:ascii="Calibri" w:hAnsi="Calibri" w:cs="Calibri"/>
                <w:b/>
                <w:bCs/>
                <w:color w:val="000000"/>
                <w:sz w:val="22"/>
                <w:szCs w:val="22"/>
                <w:lang w:val="en-CA"/>
              </w:rPr>
              <w:t>max</w:t>
            </w:r>
          </w:p>
        </w:tc>
        <w:tc>
          <w:tcPr>
            <w:tcW w:w="1496" w:type="dxa"/>
            <w:tcBorders>
              <w:top w:val="nil"/>
              <w:left w:val="nil"/>
              <w:bottom w:val="single" w:sz="4" w:space="0" w:color="auto"/>
              <w:right w:val="single" w:sz="4" w:space="0" w:color="auto"/>
            </w:tcBorders>
            <w:shd w:val="clear" w:color="auto" w:fill="auto"/>
            <w:noWrap/>
            <w:vAlign w:val="bottom"/>
            <w:hideMark/>
          </w:tcPr>
          <w:p w14:paraId="2C4A52A1"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0.0639</w:t>
            </w:r>
          </w:p>
        </w:tc>
        <w:tc>
          <w:tcPr>
            <w:tcW w:w="1474" w:type="dxa"/>
            <w:tcBorders>
              <w:top w:val="nil"/>
              <w:left w:val="nil"/>
              <w:bottom w:val="single" w:sz="4" w:space="0" w:color="auto"/>
              <w:right w:val="single" w:sz="4" w:space="0" w:color="auto"/>
            </w:tcBorders>
            <w:shd w:val="clear" w:color="auto" w:fill="auto"/>
            <w:noWrap/>
            <w:vAlign w:val="bottom"/>
            <w:hideMark/>
          </w:tcPr>
          <w:p w14:paraId="3A50B27F"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0.5731</w:t>
            </w:r>
          </w:p>
        </w:tc>
        <w:tc>
          <w:tcPr>
            <w:tcW w:w="1800" w:type="dxa"/>
            <w:tcBorders>
              <w:top w:val="nil"/>
              <w:left w:val="nil"/>
              <w:bottom w:val="single" w:sz="4" w:space="0" w:color="auto"/>
              <w:right w:val="single" w:sz="4" w:space="0" w:color="auto"/>
            </w:tcBorders>
            <w:shd w:val="clear" w:color="auto" w:fill="auto"/>
            <w:noWrap/>
            <w:vAlign w:val="bottom"/>
            <w:hideMark/>
          </w:tcPr>
          <w:p w14:paraId="44DC8678"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-0.0358</w:t>
            </w:r>
          </w:p>
        </w:tc>
        <w:tc>
          <w:tcPr>
            <w:tcW w:w="1620" w:type="dxa"/>
            <w:tcBorders>
              <w:top w:val="nil"/>
              <w:left w:val="nil"/>
              <w:bottom w:val="single" w:sz="4" w:space="0" w:color="auto"/>
              <w:right w:val="single" w:sz="4" w:space="0" w:color="auto"/>
            </w:tcBorders>
            <w:shd w:val="clear" w:color="auto" w:fill="auto"/>
            <w:noWrap/>
            <w:vAlign w:val="bottom"/>
            <w:hideMark/>
          </w:tcPr>
          <w:p w14:paraId="5B1F80F5" w14:textId="77777777" w:rsidR="00CB60F0" w:rsidRPr="00083D4D" w:rsidRDefault="00CB60F0" w:rsidP="00CB60F0">
            <w:pPr>
              <w:jc w:val="right"/>
              <w:rPr>
                <w:rFonts w:ascii="Calibri" w:hAnsi="Calibri" w:cs="Calibri"/>
                <w:color w:val="000000"/>
                <w:sz w:val="22"/>
                <w:szCs w:val="22"/>
                <w:lang w:val="en-CA"/>
              </w:rPr>
            </w:pPr>
            <w:r w:rsidRPr="00083D4D">
              <w:rPr>
                <w:rFonts w:ascii="Calibri" w:hAnsi="Calibri" w:cs="Calibri"/>
                <w:color w:val="000000"/>
                <w:sz w:val="22"/>
                <w:szCs w:val="22"/>
                <w:lang w:val="en-CA"/>
              </w:rPr>
              <w:t>1.33</w:t>
            </w:r>
          </w:p>
        </w:tc>
      </w:tr>
    </w:tbl>
    <w:p w14:paraId="6B882986" w14:textId="77777777" w:rsidR="00D30CFF" w:rsidRDefault="00D30CFF" w:rsidP="00D05DE6">
      <w:pPr>
        <w:shd w:val="clear" w:color="auto" w:fill="FFFFFF" w:themeFill="background1"/>
        <w:rPr>
          <w:rFonts w:ascii="Calibri" w:hAnsi="Calibri" w:cs="Calibri"/>
          <w:sz w:val="22"/>
          <w:szCs w:val="22"/>
          <w:lang w:val="en-CA"/>
        </w:rPr>
      </w:pPr>
    </w:p>
    <w:p w14:paraId="6C012752" w14:textId="20AAB094" w:rsidR="00A75DD7" w:rsidRDefault="00EF4D48" w:rsidP="00D05DE6">
      <w:pPr>
        <w:shd w:val="clear" w:color="auto" w:fill="FFFFFF" w:themeFill="background1"/>
        <w:rPr>
          <w:rFonts w:ascii="Calibri" w:hAnsi="Calibri" w:cs="Calibri"/>
          <w:sz w:val="22"/>
          <w:szCs w:val="22"/>
          <w:highlight w:val="lightGray"/>
          <w:lang w:val="en-CA"/>
        </w:rPr>
      </w:pPr>
      <w:r w:rsidRPr="00EF4D48">
        <w:rPr>
          <w:rFonts w:ascii="Calibri" w:hAnsi="Calibri" w:cs="Calibri"/>
          <w:sz w:val="22"/>
          <w:szCs w:val="22"/>
          <w:lang w:val="en-CA"/>
        </w:rPr>
        <w:t>This did bring the average and median values closer together</w:t>
      </w:r>
      <w:r w:rsidR="00D30CFF">
        <w:rPr>
          <w:rFonts w:ascii="Calibri" w:hAnsi="Calibri" w:cs="Calibri"/>
          <w:sz w:val="22"/>
          <w:szCs w:val="22"/>
          <w:lang w:val="en-CA"/>
        </w:rPr>
        <w:t xml:space="preserve"> and</w:t>
      </w:r>
      <w:r w:rsidRPr="00EF4D48">
        <w:rPr>
          <w:rFonts w:ascii="Calibri" w:hAnsi="Calibri" w:cs="Calibri"/>
          <w:sz w:val="22"/>
          <w:szCs w:val="22"/>
          <w:lang w:val="en-CA"/>
        </w:rPr>
        <w:t xml:space="preserve"> made the differences in temperature and salinity larger.</w:t>
      </w:r>
    </w:p>
    <w:p w14:paraId="439E3D86" w14:textId="2D7C7848" w:rsidR="00EF4D48" w:rsidRDefault="00EF4D48" w:rsidP="00D05DE6">
      <w:pPr>
        <w:shd w:val="clear" w:color="auto" w:fill="FFFFFF" w:themeFill="background1"/>
        <w:rPr>
          <w:rFonts w:ascii="Calibri" w:hAnsi="Calibri" w:cs="Calibri"/>
          <w:sz w:val="22"/>
          <w:szCs w:val="22"/>
          <w:lang w:val="en-CA"/>
        </w:rPr>
      </w:pPr>
      <w:r>
        <w:rPr>
          <w:noProof/>
        </w:rPr>
        <w:lastRenderedPageBreak/>
        <w:drawing>
          <wp:inline distT="0" distB="0" distL="0" distR="0" wp14:anchorId="1B1F28D1" wp14:editId="6E2EEB1D">
            <wp:extent cx="5991225" cy="3448050"/>
            <wp:effectExtent l="0" t="0" r="9525" b="0"/>
            <wp:docPr id="13" name="Chart 13">
              <a:extLst xmlns:a="http://schemas.openxmlformats.org/drawingml/2006/main">
                <a:ext uri="{FF2B5EF4-FFF2-40B4-BE49-F238E27FC236}">
                  <a16:creationId xmlns:a16="http://schemas.microsoft.com/office/drawing/2014/main" id="{5D47BDCE-C419-323B-A13C-EAD7E0041471}"/>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63F2029" w14:textId="77777777" w:rsidR="00EF4D48" w:rsidRDefault="00EF4D48" w:rsidP="00D05DE6">
      <w:pPr>
        <w:shd w:val="clear" w:color="auto" w:fill="FFFFFF" w:themeFill="background1"/>
        <w:rPr>
          <w:rFonts w:ascii="Calibri" w:hAnsi="Calibri" w:cs="Calibri"/>
          <w:sz w:val="22"/>
          <w:szCs w:val="22"/>
          <w:lang w:val="en-CA"/>
        </w:rPr>
      </w:pPr>
    </w:p>
    <w:p w14:paraId="199DB53D" w14:textId="63AFF907" w:rsidR="00070C5F" w:rsidRDefault="00EF4D48" w:rsidP="00D05DE6">
      <w:pPr>
        <w:shd w:val="clear" w:color="auto" w:fill="FFFFFF" w:themeFill="background1"/>
        <w:rPr>
          <w:rFonts w:ascii="Calibri" w:hAnsi="Calibri" w:cs="Calibri"/>
          <w:sz w:val="22"/>
          <w:szCs w:val="22"/>
          <w:lang w:val="en-CA"/>
        </w:rPr>
      </w:pPr>
      <w:r w:rsidRPr="00EF4D48">
        <w:rPr>
          <w:rFonts w:ascii="Calibri" w:hAnsi="Calibri" w:cs="Calibri"/>
          <w:sz w:val="22"/>
          <w:szCs w:val="22"/>
          <w:lang w:val="en-CA"/>
        </w:rPr>
        <w:t xml:space="preserve">The offshore surface salinity is very well-mixed, so vertical offsets between TSG and CTD sampling depths should not cause large errors. The </w:t>
      </w:r>
      <w:r w:rsidR="00077F37">
        <w:rPr>
          <w:rFonts w:ascii="Calibri" w:hAnsi="Calibri" w:cs="Calibri"/>
          <w:sz w:val="22"/>
          <w:szCs w:val="22"/>
          <w:lang w:val="en-CA"/>
        </w:rPr>
        <w:t>di</w:t>
      </w:r>
      <w:r w:rsidRPr="00EF4D48">
        <w:rPr>
          <w:rFonts w:ascii="Calibri" w:hAnsi="Calibri" w:cs="Calibri"/>
          <w:sz w:val="22"/>
          <w:szCs w:val="22"/>
          <w:lang w:val="en-CA"/>
        </w:rPr>
        <w:t>fferences</w:t>
      </w:r>
      <w:r w:rsidR="00CB60F0">
        <w:rPr>
          <w:rFonts w:ascii="Calibri" w:hAnsi="Calibri" w:cs="Calibri"/>
          <w:sz w:val="22"/>
          <w:szCs w:val="22"/>
          <w:lang w:val="en-CA"/>
        </w:rPr>
        <w:t xml:space="preserve"> offshore</w:t>
      </w:r>
      <w:r w:rsidRPr="00EF4D48">
        <w:rPr>
          <w:rFonts w:ascii="Calibri" w:hAnsi="Calibri" w:cs="Calibri"/>
          <w:sz w:val="22"/>
          <w:szCs w:val="22"/>
          <w:lang w:val="en-CA"/>
        </w:rPr>
        <w:t xml:space="preserve"> are </w:t>
      </w:r>
      <w:r w:rsidR="00077F37">
        <w:rPr>
          <w:rFonts w:ascii="Calibri" w:hAnsi="Calibri" w:cs="Calibri"/>
          <w:sz w:val="22"/>
          <w:szCs w:val="22"/>
          <w:lang w:val="en-CA"/>
        </w:rPr>
        <w:t>quite consistent; they are</w:t>
      </w:r>
      <w:r w:rsidRPr="00EF4D48">
        <w:rPr>
          <w:rFonts w:ascii="Calibri" w:hAnsi="Calibri" w:cs="Calibri"/>
          <w:sz w:val="22"/>
          <w:szCs w:val="22"/>
          <w:lang w:val="en-CA"/>
        </w:rPr>
        <w:t xml:space="preserve"> likely due </w:t>
      </w:r>
      <w:r w:rsidR="00D30CFF">
        <w:rPr>
          <w:rFonts w:ascii="Calibri" w:hAnsi="Calibri" w:cs="Calibri"/>
          <w:sz w:val="22"/>
          <w:szCs w:val="22"/>
          <w:lang w:val="en-CA"/>
        </w:rPr>
        <w:t xml:space="preserve">primarily </w:t>
      </w:r>
      <w:r w:rsidRPr="00EF4D48">
        <w:rPr>
          <w:rFonts w:ascii="Calibri" w:hAnsi="Calibri" w:cs="Calibri"/>
          <w:sz w:val="22"/>
          <w:szCs w:val="22"/>
          <w:lang w:val="en-CA"/>
        </w:rPr>
        <w:t xml:space="preserve">to bubbles </w:t>
      </w:r>
      <w:r w:rsidR="00CB60F0">
        <w:rPr>
          <w:rFonts w:ascii="Calibri" w:hAnsi="Calibri" w:cs="Calibri"/>
          <w:sz w:val="22"/>
          <w:szCs w:val="22"/>
          <w:lang w:val="en-CA"/>
        </w:rPr>
        <w:t xml:space="preserve">in the loop </w:t>
      </w:r>
      <w:r w:rsidR="00077F37">
        <w:rPr>
          <w:rFonts w:ascii="Calibri" w:hAnsi="Calibri" w:cs="Calibri"/>
          <w:sz w:val="22"/>
          <w:szCs w:val="22"/>
          <w:lang w:val="en-CA"/>
        </w:rPr>
        <w:t>water. I</w:t>
      </w:r>
      <w:r w:rsidR="00CB60F0">
        <w:rPr>
          <w:rFonts w:ascii="Calibri" w:hAnsi="Calibri" w:cs="Calibri"/>
          <w:sz w:val="22"/>
          <w:szCs w:val="22"/>
          <w:lang w:val="en-CA"/>
        </w:rPr>
        <w:t>n t</w:t>
      </w:r>
      <w:r w:rsidRPr="00EF4D48">
        <w:rPr>
          <w:rFonts w:ascii="Calibri" w:hAnsi="Calibri" w:cs="Calibri"/>
          <w:sz w:val="22"/>
          <w:szCs w:val="22"/>
          <w:lang w:val="en-CA"/>
        </w:rPr>
        <w:t xml:space="preserve">he Strait of Georgia differences may be due to vertical offsets </w:t>
      </w:r>
      <w:r>
        <w:rPr>
          <w:rFonts w:ascii="Calibri" w:hAnsi="Calibri" w:cs="Calibri"/>
          <w:sz w:val="22"/>
          <w:szCs w:val="22"/>
          <w:lang w:val="en-CA"/>
        </w:rPr>
        <w:t>if</w:t>
      </w:r>
      <w:r w:rsidRPr="00EF4D48">
        <w:rPr>
          <w:rFonts w:ascii="Calibri" w:hAnsi="Calibri" w:cs="Calibri"/>
          <w:sz w:val="22"/>
          <w:szCs w:val="22"/>
          <w:lang w:val="en-CA"/>
        </w:rPr>
        <w:t xml:space="preserve"> the TSG data </w:t>
      </w:r>
      <w:r>
        <w:rPr>
          <w:rFonts w:ascii="Calibri" w:hAnsi="Calibri" w:cs="Calibri"/>
          <w:sz w:val="22"/>
          <w:szCs w:val="22"/>
          <w:lang w:val="en-CA"/>
        </w:rPr>
        <w:t xml:space="preserve">was </w:t>
      </w:r>
      <w:r w:rsidRPr="00EF4D48">
        <w:rPr>
          <w:rFonts w:ascii="Calibri" w:hAnsi="Calibri" w:cs="Calibri"/>
          <w:sz w:val="22"/>
          <w:szCs w:val="22"/>
          <w:lang w:val="en-CA"/>
        </w:rPr>
        <w:t>drawing from shallower water</w:t>
      </w:r>
      <w:r>
        <w:rPr>
          <w:rFonts w:ascii="Calibri" w:hAnsi="Calibri" w:cs="Calibri"/>
          <w:sz w:val="22"/>
          <w:szCs w:val="22"/>
          <w:lang w:val="en-CA"/>
        </w:rPr>
        <w:t xml:space="preserve"> than 4.5m</w:t>
      </w:r>
      <w:r w:rsidRPr="00EF4D48">
        <w:rPr>
          <w:rFonts w:ascii="Calibri" w:hAnsi="Calibri" w:cs="Calibri"/>
          <w:sz w:val="22"/>
          <w:szCs w:val="22"/>
          <w:lang w:val="en-CA"/>
        </w:rPr>
        <w:t>.</w:t>
      </w:r>
      <w:r>
        <w:rPr>
          <w:rFonts w:ascii="Calibri" w:hAnsi="Calibri" w:cs="Calibri"/>
          <w:sz w:val="22"/>
          <w:szCs w:val="22"/>
          <w:lang w:val="en-CA"/>
        </w:rPr>
        <w:t xml:space="preserve">  </w:t>
      </w:r>
    </w:p>
    <w:p w14:paraId="4570F2DB" w14:textId="51528441" w:rsidR="00EF4D48" w:rsidRDefault="00EF4D48"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Temperature</w:t>
      </w:r>
      <w:r w:rsidR="00037B9A">
        <w:rPr>
          <w:rFonts w:ascii="Calibri" w:hAnsi="Calibri" w:cs="Calibri"/>
          <w:sz w:val="22"/>
          <w:szCs w:val="22"/>
          <w:lang w:val="en-CA"/>
        </w:rPr>
        <w:t xml:space="preserve"> was not as well-mixed offshore; it was noisy at the surface and mostly increased slightly with depth</w:t>
      </w:r>
      <w:r w:rsidR="00A952EC">
        <w:rPr>
          <w:rFonts w:ascii="Calibri" w:hAnsi="Calibri" w:cs="Calibri"/>
          <w:sz w:val="22"/>
          <w:szCs w:val="22"/>
          <w:lang w:val="en-CA"/>
        </w:rPr>
        <w:t xml:space="preserve"> near the surface</w:t>
      </w:r>
      <w:r w:rsidR="00037B9A">
        <w:rPr>
          <w:rFonts w:ascii="Calibri" w:hAnsi="Calibri" w:cs="Calibri"/>
          <w:sz w:val="22"/>
          <w:szCs w:val="22"/>
          <w:lang w:val="en-CA"/>
        </w:rPr>
        <w:t xml:space="preserve">, but not consistently. This can explain the highly variable differences offshore. Nearshore the gradients were fairly large and increasing with depth. The fact that the TSG </w:t>
      </w:r>
      <w:r w:rsidR="000E7F90">
        <w:rPr>
          <w:rFonts w:ascii="Calibri" w:hAnsi="Calibri" w:cs="Calibri"/>
          <w:sz w:val="22"/>
          <w:szCs w:val="22"/>
          <w:lang w:val="en-CA"/>
        </w:rPr>
        <w:t xml:space="preserve">often </w:t>
      </w:r>
      <w:r w:rsidR="00037B9A">
        <w:rPr>
          <w:rFonts w:ascii="Calibri" w:hAnsi="Calibri" w:cs="Calibri"/>
          <w:sz w:val="22"/>
          <w:szCs w:val="22"/>
          <w:lang w:val="en-CA"/>
        </w:rPr>
        <w:t>read lower than CTD</w:t>
      </w:r>
      <w:r w:rsidR="000E7F90">
        <w:rPr>
          <w:rFonts w:ascii="Calibri" w:hAnsi="Calibri" w:cs="Calibri"/>
          <w:sz w:val="22"/>
          <w:szCs w:val="22"/>
          <w:lang w:val="en-CA"/>
        </w:rPr>
        <w:t xml:space="preserve"> temperature</w:t>
      </w:r>
      <w:r w:rsidR="00037B9A">
        <w:rPr>
          <w:rFonts w:ascii="Calibri" w:hAnsi="Calibri" w:cs="Calibri"/>
          <w:sz w:val="22"/>
          <w:szCs w:val="22"/>
          <w:lang w:val="en-CA"/>
        </w:rPr>
        <w:t xml:space="preserve"> may mean it was drawing water from a little higher in the water column. </w:t>
      </w:r>
      <w:r w:rsidR="000E7F90">
        <w:rPr>
          <w:rFonts w:ascii="Calibri" w:hAnsi="Calibri" w:cs="Calibri"/>
          <w:sz w:val="22"/>
          <w:szCs w:val="22"/>
          <w:lang w:val="en-CA"/>
        </w:rPr>
        <w:t>This is consistent with the lower TSG</w:t>
      </w:r>
      <w:r w:rsidR="00037B9A">
        <w:rPr>
          <w:rFonts w:ascii="Calibri" w:hAnsi="Calibri" w:cs="Calibri"/>
          <w:sz w:val="22"/>
          <w:szCs w:val="22"/>
          <w:lang w:val="en-CA"/>
        </w:rPr>
        <w:t xml:space="preserve"> </w:t>
      </w:r>
      <w:r w:rsidR="000E7F90">
        <w:rPr>
          <w:rFonts w:ascii="Calibri" w:hAnsi="Calibri" w:cs="Calibri"/>
          <w:sz w:val="22"/>
          <w:szCs w:val="22"/>
          <w:lang w:val="en-CA"/>
        </w:rPr>
        <w:t>salinity as well.</w:t>
      </w:r>
    </w:p>
    <w:p w14:paraId="42C21293" w14:textId="77777777" w:rsidR="00EF4D48" w:rsidRPr="00EF4D48" w:rsidRDefault="00EF4D48" w:rsidP="00D05DE6">
      <w:pPr>
        <w:shd w:val="clear" w:color="auto" w:fill="FFFFFF" w:themeFill="background1"/>
        <w:rPr>
          <w:rFonts w:ascii="Calibri" w:hAnsi="Calibri" w:cs="Calibri"/>
          <w:sz w:val="22"/>
          <w:szCs w:val="22"/>
          <w:lang w:val="en-CA"/>
        </w:rPr>
      </w:pPr>
    </w:p>
    <w:p w14:paraId="6B488D15" w14:textId="77777777" w:rsidR="00916466" w:rsidRDefault="004B34BE" w:rsidP="00916466">
      <w:pPr>
        <w:shd w:val="clear" w:color="auto" w:fill="FFFFFF" w:themeFill="background1"/>
        <w:rPr>
          <w:rFonts w:ascii="Calibri" w:hAnsi="Calibri" w:cs="Calibri"/>
          <w:sz w:val="22"/>
          <w:szCs w:val="22"/>
          <w:lang w:val="en-CA"/>
        </w:rPr>
      </w:pPr>
      <w:r w:rsidRPr="004B34BE">
        <w:rPr>
          <w:rFonts w:ascii="Calibri" w:hAnsi="Calibri" w:cs="Calibri"/>
          <w:sz w:val="22"/>
          <w:szCs w:val="22"/>
          <w:lang w:val="en-CA"/>
        </w:rPr>
        <w:t>Heating in the loop showed little variation through the cruise.</w:t>
      </w:r>
      <w:r>
        <w:rPr>
          <w:rFonts w:ascii="Calibri" w:hAnsi="Calibri" w:cs="Calibri"/>
          <w:sz w:val="22"/>
          <w:szCs w:val="22"/>
          <w:lang w:val="en-CA"/>
        </w:rPr>
        <w:t xml:space="preserve"> The intake temperature didn’t vary much which likely explains that. </w:t>
      </w:r>
      <w:r w:rsidR="00916466" w:rsidRPr="00D30CFF">
        <w:rPr>
          <w:rFonts w:ascii="Calibri" w:hAnsi="Calibri" w:cs="Calibri"/>
          <w:sz w:val="22"/>
          <w:szCs w:val="22"/>
          <w:lang w:val="en-CA"/>
        </w:rPr>
        <w:t xml:space="preserve">The median difference is typical of winter values. </w:t>
      </w:r>
    </w:p>
    <w:p w14:paraId="5E3A0CC9" w14:textId="595959BC" w:rsidR="00A75DD7" w:rsidRPr="004B34BE" w:rsidRDefault="00A75DD7" w:rsidP="00D05DE6">
      <w:pPr>
        <w:shd w:val="clear" w:color="auto" w:fill="FFFFFF" w:themeFill="background1"/>
        <w:rPr>
          <w:rFonts w:ascii="Calibri" w:hAnsi="Calibri" w:cs="Calibri"/>
          <w:sz w:val="22"/>
          <w:szCs w:val="22"/>
          <w:lang w:val="en-CA"/>
        </w:rPr>
      </w:pPr>
    </w:p>
    <w:p w14:paraId="3171ECD9" w14:textId="01B4AF63" w:rsidR="004B34BE" w:rsidRDefault="004B34BE" w:rsidP="00D05DE6">
      <w:pPr>
        <w:shd w:val="clear" w:color="auto" w:fill="FFFFFF" w:themeFill="background1"/>
        <w:rPr>
          <w:rFonts w:ascii="Calibri" w:hAnsi="Calibri" w:cs="Calibri"/>
          <w:sz w:val="22"/>
          <w:szCs w:val="22"/>
          <w:highlight w:val="lightGray"/>
          <w:lang w:val="en-CA"/>
        </w:rPr>
      </w:pPr>
      <w:r>
        <w:rPr>
          <w:noProof/>
        </w:rPr>
        <w:lastRenderedPageBreak/>
        <w:drawing>
          <wp:inline distT="0" distB="0" distL="0" distR="0" wp14:anchorId="0BB90A76" wp14:editId="7853E8FF">
            <wp:extent cx="4572000" cy="2743200"/>
            <wp:effectExtent l="0" t="0" r="0" b="0"/>
            <wp:docPr id="14" name="Chart 14">
              <a:extLst xmlns:a="http://schemas.openxmlformats.org/drawingml/2006/main">
                <a:ext uri="{FF2B5EF4-FFF2-40B4-BE49-F238E27FC236}">
                  <a16:creationId xmlns:a16="http://schemas.microsoft.com/office/drawing/2014/main" id="{7929459B-9AFD-64F2-2493-E502D68A5667}"/>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12550C3B" w14:textId="052588B5" w:rsidR="00916466" w:rsidRPr="00D30CFF" w:rsidRDefault="00916466" w:rsidP="00D05DE6">
      <w:pPr>
        <w:shd w:val="clear" w:color="auto" w:fill="FFFFFF" w:themeFill="background1"/>
        <w:rPr>
          <w:rFonts w:ascii="Calibri" w:hAnsi="Calibri" w:cs="Calibri"/>
          <w:sz w:val="22"/>
          <w:szCs w:val="22"/>
          <w:lang w:val="en-CA"/>
        </w:rPr>
      </w:pPr>
    </w:p>
    <w:p w14:paraId="54A6A0F1" w14:textId="77777777" w:rsidR="004B34BE" w:rsidRPr="00187014" w:rsidRDefault="004B34BE" w:rsidP="00D05DE6">
      <w:pPr>
        <w:shd w:val="clear" w:color="auto" w:fill="FFFFFF" w:themeFill="background1"/>
        <w:rPr>
          <w:rFonts w:ascii="Calibri" w:hAnsi="Calibri" w:cs="Calibri"/>
          <w:sz w:val="22"/>
          <w:szCs w:val="22"/>
          <w:lang w:val="en-CA"/>
        </w:rPr>
      </w:pPr>
    </w:p>
    <w:p w14:paraId="0C0BDC2F" w14:textId="16EADDBA" w:rsidR="00E845C2" w:rsidRPr="00187014" w:rsidRDefault="005C1A8A" w:rsidP="00D05DE6">
      <w:pPr>
        <w:numPr>
          <w:ilvl w:val="0"/>
          <w:numId w:val="4"/>
        </w:numPr>
        <w:shd w:val="clear" w:color="auto" w:fill="FFFFFF" w:themeFill="background1"/>
        <w:rPr>
          <w:rFonts w:ascii="Calibri" w:hAnsi="Calibri" w:cs="Calibri"/>
          <w:sz w:val="22"/>
          <w:szCs w:val="22"/>
        </w:rPr>
      </w:pPr>
      <w:r w:rsidRPr="00187014">
        <w:rPr>
          <w:rFonts w:ascii="Calibri" w:hAnsi="Calibri" w:cs="Calibri"/>
          <w:sz w:val="22"/>
          <w:szCs w:val="22"/>
        </w:rPr>
        <w:t xml:space="preserve">Comparisons </w:t>
      </w:r>
      <w:r w:rsidR="002E600F" w:rsidRPr="00187014">
        <w:rPr>
          <w:rFonts w:ascii="Calibri" w:hAnsi="Calibri" w:cs="Calibri"/>
          <w:sz w:val="22"/>
          <w:szCs w:val="22"/>
        </w:rPr>
        <w:t>of</w:t>
      </w:r>
      <w:r w:rsidR="0025598C" w:rsidRPr="00187014">
        <w:rPr>
          <w:rFonts w:ascii="Calibri" w:hAnsi="Calibri" w:cs="Calibri"/>
          <w:sz w:val="22"/>
          <w:szCs w:val="22"/>
        </w:rPr>
        <w:t xml:space="preserve"> L</w:t>
      </w:r>
      <w:r w:rsidRPr="00187014">
        <w:rPr>
          <w:rFonts w:ascii="Calibri" w:hAnsi="Calibri" w:cs="Calibri"/>
          <w:sz w:val="22"/>
          <w:szCs w:val="22"/>
        </w:rPr>
        <w:t>oop samples</w:t>
      </w:r>
      <w:r w:rsidR="00D53079" w:rsidRPr="00187014">
        <w:rPr>
          <w:rFonts w:ascii="Calibri" w:hAnsi="Calibri" w:cs="Calibri"/>
          <w:sz w:val="22"/>
          <w:szCs w:val="22"/>
        </w:rPr>
        <w:t xml:space="preserve"> </w:t>
      </w:r>
      <w:r w:rsidR="002E600F" w:rsidRPr="00187014">
        <w:rPr>
          <w:rFonts w:ascii="Calibri" w:hAnsi="Calibri" w:cs="Calibri"/>
          <w:sz w:val="22"/>
          <w:szCs w:val="22"/>
        </w:rPr>
        <w:t>and</w:t>
      </w:r>
      <w:r w:rsidR="00D53079" w:rsidRPr="00187014">
        <w:rPr>
          <w:rFonts w:ascii="Calibri" w:hAnsi="Calibri" w:cs="Calibri"/>
          <w:sz w:val="22"/>
          <w:szCs w:val="22"/>
        </w:rPr>
        <w:t xml:space="preserve"> TSG data</w:t>
      </w:r>
    </w:p>
    <w:p w14:paraId="256DB0B3" w14:textId="7723F8DE" w:rsidR="001A494D" w:rsidRPr="00187014" w:rsidRDefault="00C13349" w:rsidP="00D05DE6">
      <w:pPr>
        <w:shd w:val="clear" w:color="auto" w:fill="FFFFFF" w:themeFill="background1"/>
        <w:rPr>
          <w:rFonts w:ascii="Calibri" w:hAnsi="Calibri" w:cs="Calibri"/>
          <w:sz w:val="22"/>
          <w:szCs w:val="22"/>
        </w:rPr>
      </w:pPr>
      <w:r w:rsidRPr="00187014">
        <w:rPr>
          <w:rFonts w:ascii="Calibri" w:hAnsi="Calibri" w:cs="Calibri"/>
          <w:sz w:val="22"/>
          <w:szCs w:val="22"/>
        </w:rPr>
        <w:t>There were 2</w:t>
      </w:r>
      <w:r w:rsidR="00187014" w:rsidRPr="00187014">
        <w:rPr>
          <w:rFonts w:ascii="Calibri" w:hAnsi="Calibri" w:cs="Calibri"/>
          <w:sz w:val="22"/>
          <w:szCs w:val="22"/>
        </w:rPr>
        <w:t>3</w:t>
      </w:r>
      <w:r w:rsidRPr="00187014">
        <w:rPr>
          <w:rFonts w:ascii="Calibri" w:hAnsi="Calibri" w:cs="Calibri"/>
          <w:sz w:val="22"/>
          <w:szCs w:val="22"/>
        </w:rPr>
        <w:t xml:space="preserve"> loop </w:t>
      </w:r>
      <w:r w:rsidR="00187014" w:rsidRPr="00187014">
        <w:rPr>
          <w:rFonts w:ascii="Calibri" w:hAnsi="Calibri" w:cs="Calibri"/>
          <w:sz w:val="22"/>
          <w:szCs w:val="22"/>
        </w:rPr>
        <w:t xml:space="preserve">CHL </w:t>
      </w:r>
      <w:r w:rsidRPr="00187014">
        <w:rPr>
          <w:rFonts w:ascii="Calibri" w:hAnsi="Calibri" w:cs="Calibri"/>
          <w:sz w:val="22"/>
          <w:szCs w:val="22"/>
        </w:rPr>
        <w:t>samples</w:t>
      </w:r>
      <w:r w:rsidR="00187014" w:rsidRPr="00187014">
        <w:rPr>
          <w:rFonts w:ascii="Calibri" w:hAnsi="Calibri" w:cs="Calibri"/>
          <w:sz w:val="22"/>
          <w:szCs w:val="22"/>
        </w:rPr>
        <w:t xml:space="preserve"> and 19 salinity samples</w:t>
      </w:r>
      <w:r w:rsidR="001A494D" w:rsidRPr="00187014">
        <w:rPr>
          <w:rFonts w:ascii="Calibri" w:hAnsi="Calibri" w:cs="Calibri"/>
          <w:sz w:val="22"/>
          <w:szCs w:val="22"/>
        </w:rPr>
        <w:t>.</w:t>
      </w:r>
      <w:r w:rsidR="007110FB" w:rsidRPr="00187014">
        <w:rPr>
          <w:rFonts w:ascii="Calibri" w:hAnsi="Calibri" w:cs="Calibri"/>
          <w:sz w:val="22"/>
          <w:szCs w:val="22"/>
        </w:rPr>
        <w:t xml:space="preserve"> </w:t>
      </w:r>
    </w:p>
    <w:p w14:paraId="44D22F96" w14:textId="455E1CB1" w:rsidR="001A494D" w:rsidRDefault="001A494D" w:rsidP="00D05DE6">
      <w:pPr>
        <w:shd w:val="clear" w:color="auto" w:fill="FFFFFF" w:themeFill="background1"/>
        <w:rPr>
          <w:rFonts w:ascii="Calibri" w:hAnsi="Calibri" w:cs="Calibri"/>
          <w:sz w:val="22"/>
          <w:szCs w:val="22"/>
        </w:rPr>
      </w:pPr>
      <w:r w:rsidRPr="00187014">
        <w:rPr>
          <w:rFonts w:ascii="Calibri" w:hAnsi="Calibri" w:cs="Calibri"/>
          <w:sz w:val="22"/>
          <w:szCs w:val="22"/>
        </w:rPr>
        <w:t>The TSG salinity is lower than loop samples by a median of 0</w:t>
      </w:r>
      <w:r w:rsidR="00187014" w:rsidRPr="00187014">
        <w:rPr>
          <w:rFonts w:ascii="Calibri" w:hAnsi="Calibri" w:cs="Calibri"/>
          <w:sz w:val="22"/>
          <w:szCs w:val="22"/>
        </w:rPr>
        <w:t>41</w:t>
      </w:r>
      <w:r w:rsidR="00187014">
        <w:rPr>
          <w:rFonts w:ascii="Calibri" w:hAnsi="Calibri" w:cs="Calibri"/>
          <w:sz w:val="22"/>
          <w:szCs w:val="22"/>
        </w:rPr>
        <w:t>3</w:t>
      </w:r>
      <w:r w:rsidR="00187014" w:rsidRPr="00187014">
        <w:rPr>
          <w:rFonts w:ascii="Calibri" w:hAnsi="Calibri" w:cs="Calibri"/>
          <w:sz w:val="22"/>
          <w:szCs w:val="22"/>
        </w:rPr>
        <w:t>psu</w:t>
      </w:r>
      <w:r w:rsidRPr="00187014">
        <w:rPr>
          <w:rFonts w:ascii="Calibri" w:hAnsi="Calibri" w:cs="Calibri"/>
          <w:sz w:val="22"/>
          <w:szCs w:val="22"/>
        </w:rPr>
        <w:t xml:space="preserve"> with a standard deviation of 0.0</w:t>
      </w:r>
      <w:r w:rsidR="00187014" w:rsidRPr="00187014">
        <w:rPr>
          <w:rFonts w:ascii="Calibri" w:hAnsi="Calibri" w:cs="Calibri"/>
          <w:sz w:val="22"/>
          <w:szCs w:val="22"/>
        </w:rPr>
        <w:t>6</w:t>
      </w:r>
      <w:r w:rsidRPr="00187014">
        <w:rPr>
          <w:rFonts w:ascii="Calibri" w:hAnsi="Calibri" w:cs="Calibri"/>
          <w:sz w:val="22"/>
          <w:szCs w:val="22"/>
        </w:rPr>
        <w:t>psu</w:t>
      </w:r>
      <w:r w:rsidR="00187014" w:rsidRPr="00187014">
        <w:rPr>
          <w:rFonts w:ascii="Calibri" w:hAnsi="Calibri" w:cs="Calibri"/>
          <w:sz w:val="22"/>
          <w:szCs w:val="22"/>
        </w:rPr>
        <w:t xml:space="preserve">, but that includes one clear outlier from the Strait of Georgia. When that is excluded the median is just slightly lower </w:t>
      </w:r>
      <w:r w:rsidR="00187014">
        <w:rPr>
          <w:rFonts w:ascii="Calibri" w:hAnsi="Calibri" w:cs="Calibri"/>
          <w:sz w:val="22"/>
          <w:szCs w:val="22"/>
        </w:rPr>
        <w:t xml:space="preserve">at 0.0408psu, </w:t>
      </w:r>
      <w:r w:rsidR="00187014" w:rsidRPr="00187014">
        <w:rPr>
          <w:rFonts w:ascii="Calibri" w:hAnsi="Calibri" w:cs="Calibri"/>
          <w:sz w:val="22"/>
          <w:szCs w:val="22"/>
        </w:rPr>
        <w:t>but the standard deviation is 0.005psu.</w:t>
      </w:r>
    </w:p>
    <w:p w14:paraId="2BCCF593" w14:textId="77777777" w:rsidR="00916466" w:rsidRDefault="00916466" w:rsidP="00D05DE6">
      <w:pPr>
        <w:shd w:val="clear" w:color="auto" w:fill="FFFFFF" w:themeFill="background1"/>
        <w:rPr>
          <w:rFonts w:ascii="Calibri" w:hAnsi="Calibri" w:cs="Calibri"/>
          <w:sz w:val="22"/>
          <w:szCs w:val="22"/>
        </w:rPr>
      </w:pPr>
    </w:p>
    <w:p w14:paraId="39D4BFF4" w14:textId="77777777" w:rsidR="00916466" w:rsidRDefault="00916466" w:rsidP="00916466">
      <w:pPr>
        <w:shd w:val="clear" w:color="auto" w:fill="FFFFFF" w:themeFill="background1"/>
        <w:rPr>
          <w:rFonts w:ascii="Calibri" w:hAnsi="Calibri" w:cs="Calibri"/>
          <w:sz w:val="22"/>
          <w:szCs w:val="22"/>
        </w:rPr>
      </w:pPr>
      <w:r>
        <w:rPr>
          <w:rFonts w:ascii="Calibri" w:hAnsi="Calibri" w:cs="Calibri"/>
          <w:sz w:val="22"/>
          <w:szCs w:val="22"/>
        </w:rPr>
        <w:t xml:space="preserve">The loop CHL values are all low, so the fit is not very informative. The ratio of TSG fluorescence to extracted CHL loop samples has a median of 1.05, average of 1.08 and standard deviation of 0.56. There was one outlier that may be associated with bad TSG data, but eliminating that has little effect on the average but does lead to a better fit of FL vs CHL with a slope of 0.9 when forced through the origin. However, the scatter makes the fit weak. </w:t>
      </w:r>
    </w:p>
    <w:p w14:paraId="402A0999" w14:textId="77777777" w:rsidR="00916466" w:rsidRDefault="00916466" w:rsidP="00916466">
      <w:pPr>
        <w:shd w:val="clear" w:color="auto" w:fill="FFFFFF" w:themeFill="background1"/>
        <w:rPr>
          <w:rFonts w:ascii="Calibri" w:hAnsi="Calibri" w:cs="Calibri"/>
          <w:sz w:val="22"/>
          <w:szCs w:val="22"/>
        </w:rPr>
      </w:pPr>
    </w:p>
    <w:p w14:paraId="38A6E1DC" w14:textId="2D787A9B" w:rsidR="00916466" w:rsidRDefault="00916466" w:rsidP="00916466">
      <w:pPr>
        <w:shd w:val="clear" w:color="auto" w:fill="FFFFFF" w:themeFill="background1"/>
        <w:rPr>
          <w:rFonts w:ascii="Calibri" w:hAnsi="Calibri" w:cs="Calibri"/>
          <w:sz w:val="22"/>
          <w:szCs w:val="22"/>
        </w:rPr>
      </w:pPr>
      <w:r>
        <w:rPr>
          <w:rFonts w:ascii="Calibri" w:hAnsi="Calibri" w:cs="Calibri"/>
          <w:sz w:val="22"/>
          <w:szCs w:val="22"/>
        </w:rPr>
        <w:t xml:space="preserve">A better notion of the relationship between TSG FL and Loop CHL is seen when both are plotted against event #. </w:t>
      </w:r>
      <w:r w:rsidR="0063156D">
        <w:rPr>
          <w:rFonts w:ascii="Calibri" w:hAnsi="Calibri" w:cs="Calibri"/>
          <w:sz w:val="22"/>
          <w:szCs w:val="22"/>
        </w:rPr>
        <w:t xml:space="preserve"> Casts 57 to 98 are the furthest offshore and </w:t>
      </w:r>
    </w:p>
    <w:p w14:paraId="49FD93C4" w14:textId="52339F73" w:rsidR="003F75E3" w:rsidRDefault="003F75E3" w:rsidP="00916466">
      <w:pPr>
        <w:shd w:val="clear" w:color="auto" w:fill="FFFFFF" w:themeFill="background1"/>
        <w:rPr>
          <w:rFonts w:ascii="Calibri" w:hAnsi="Calibri" w:cs="Calibri"/>
          <w:sz w:val="22"/>
          <w:szCs w:val="22"/>
        </w:rPr>
      </w:pPr>
      <w:r>
        <w:rPr>
          <w:noProof/>
        </w:rPr>
        <w:drawing>
          <wp:inline distT="0" distB="0" distL="0" distR="0" wp14:anchorId="2178DDA4" wp14:editId="5E14C8C8">
            <wp:extent cx="4572000" cy="2743200"/>
            <wp:effectExtent l="0" t="0" r="0" b="0"/>
            <wp:docPr id="15" name="Chart 15">
              <a:extLst xmlns:a="http://schemas.openxmlformats.org/drawingml/2006/main">
                <a:ext uri="{FF2B5EF4-FFF2-40B4-BE49-F238E27FC236}">
                  <a16:creationId xmlns:a16="http://schemas.microsoft.com/office/drawing/2014/main" id="{0AB5822C-2A90-BDF6-60FC-0C01E233F1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2288269F" w14:textId="1985336F" w:rsidR="00916466" w:rsidRDefault="00916466" w:rsidP="00D05DE6">
      <w:pPr>
        <w:shd w:val="clear" w:color="auto" w:fill="FFFFFF" w:themeFill="background1"/>
        <w:rPr>
          <w:rFonts w:ascii="Calibri" w:hAnsi="Calibri" w:cs="Calibri"/>
          <w:sz w:val="22"/>
          <w:szCs w:val="22"/>
        </w:rPr>
      </w:pPr>
    </w:p>
    <w:p w14:paraId="2694AE3A" w14:textId="49500E64" w:rsidR="00187014" w:rsidRDefault="00664353" w:rsidP="00D05DE6">
      <w:pPr>
        <w:shd w:val="clear" w:color="auto" w:fill="FFFFFF" w:themeFill="background1"/>
        <w:rPr>
          <w:rFonts w:ascii="Calibri" w:hAnsi="Calibri" w:cs="Calibri"/>
          <w:sz w:val="22"/>
          <w:szCs w:val="22"/>
        </w:rPr>
      </w:pPr>
      <w:r>
        <w:rPr>
          <w:rFonts w:ascii="Calibri" w:hAnsi="Calibri" w:cs="Calibri"/>
          <w:sz w:val="22"/>
          <w:szCs w:val="22"/>
        </w:rPr>
        <w:t xml:space="preserve">The events from about 30 to </w:t>
      </w:r>
      <w:r w:rsidR="001368EA">
        <w:rPr>
          <w:rFonts w:ascii="Calibri" w:hAnsi="Calibri" w:cs="Calibri"/>
          <w:sz w:val="22"/>
          <w:szCs w:val="22"/>
        </w:rPr>
        <w:t>100</w:t>
      </w:r>
      <w:r>
        <w:rPr>
          <w:rFonts w:ascii="Calibri" w:hAnsi="Calibri" w:cs="Calibri"/>
          <w:sz w:val="22"/>
          <w:szCs w:val="22"/>
        </w:rPr>
        <w:t xml:space="preserve"> were well offshore, where CHL is low and fluorescence usually does read higher than CHL. The early samples are from Juan de Fuca where CHL was extremely low. </w:t>
      </w:r>
    </w:p>
    <w:p w14:paraId="5D6DE689" w14:textId="5C31F6BA" w:rsidR="00CD7B30" w:rsidRPr="001368EA" w:rsidRDefault="00CD7B30" w:rsidP="00D05DE6">
      <w:pPr>
        <w:shd w:val="clear" w:color="auto" w:fill="FFFFFF" w:themeFill="background1"/>
        <w:rPr>
          <w:rFonts w:ascii="Calibri" w:hAnsi="Calibri" w:cs="Calibri"/>
          <w:sz w:val="22"/>
          <w:szCs w:val="22"/>
        </w:rPr>
      </w:pPr>
    </w:p>
    <w:p w14:paraId="03D31910" w14:textId="52EE687B" w:rsidR="00CD7B30" w:rsidRPr="001368EA" w:rsidRDefault="002E2526" w:rsidP="00D05DE6">
      <w:pPr>
        <w:pStyle w:val="ListParagraph"/>
        <w:numPr>
          <w:ilvl w:val="0"/>
          <w:numId w:val="4"/>
        </w:numPr>
        <w:shd w:val="clear" w:color="auto" w:fill="FFFFFF" w:themeFill="background1"/>
        <w:rPr>
          <w:rFonts w:ascii="Calibri" w:hAnsi="Calibri" w:cs="Calibri"/>
          <w:sz w:val="22"/>
          <w:szCs w:val="22"/>
        </w:rPr>
      </w:pPr>
      <w:r w:rsidRPr="001368EA">
        <w:rPr>
          <w:rFonts w:ascii="Calibri" w:hAnsi="Calibri" w:cs="Calibri"/>
          <w:sz w:val="22"/>
          <w:szCs w:val="22"/>
        </w:rPr>
        <w:t>Comparison of Loops and 5m Niskin Samples</w:t>
      </w:r>
    </w:p>
    <w:p w14:paraId="20CD20A1" w14:textId="6410E431" w:rsidR="002060EA" w:rsidRPr="001368EA" w:rsidRDefault="002F3091" w:rsidP="00D05DE6">
      <w:pPr>
        <w:shd w:val="clear" w:color="auto" w:fill="FFFFFF" w:themeFill="background1"/>
        <w:rPr>
          <w:rFonts w:ascii="Calibri" w:hAnsi="Calibri" w:cs="Calibri"/>
          <w:sz w:val="22"/>
          <w:szCs w:val="22"/>
          <w:lang w:val="en-CA"/>
        </w:rPr>
      </w:pPr>
      <w:r w:rsidRPr="001368EA">
        <w:rPr>
          <w:rFonts w:ascii="Calibri" w:hAnsi="Calibri" w:cs="Calibri"/>
          <w:sz w:val="22"/>
          <w:szCs w:val="22"/>
          <w:lang w:val="en-CA"/>
        </w:rPr>
        <w:t xml:space="preserve">CHL </w:t>
      </w:r>
      <w:r w:rsidR="002E2526" w:rsidRPr="001368EA">
        <w:rPr>
          <w:rFonts w:ascii="Calibri" w:hAnsi="Calibri" w:cs="Calibri"/>
          <w:sz w:val="22"/>
          <w:szCs w:val="22"/>
          <w:lang w:val="en-CA"/>
        </w:rPr>
        <w:t>L</w:t>
      </w:r>
      <w:r w:rsidR="00D76A9F" w:rsidRPr="001368EA">
        <w:rPr>
          <w:rFonts w:ascii="Calibri" w:hAnsi="Calibri" w:cs="Calibri"/>
          <w:sz w:val="22"/>
          <w:szCs w:val="22"/>
          <w:lang w:val="en-CA"/>
        </w:rPr>
        <w:t xml:space="preserve">oop samples were taken at the end of </w:t>
      </w:r>
      <w:r w:rsidR="001368EA" w:rsidRPr="001368EA">
        <w:rPr>
          <w:rFonts w:ascii="Calibri" w:hAnsi="Calibri" w:cs="Calibri"/>
          <w:sz w:val="22"/>
          <w:szCs w:val="22"/>
          <w:lang w:val="en-CA"/>
        </w:rPr>
        <w:t>5</w:t>
      </w:r>
      <w:r w:rsidR="00D76A9F" w:rsidRPr="001368EA">
        <w:rPr>
          <w:rFonts w:ascii="Calibri" w:hAnsi="Calibri" w:cs="Calibri"/>
          <w:sz w:val="22"/>
          <w:szCs w:val="22"/>
          <w:lang w:val="en-CA"/>
        </w:rPr>
        <w:t xml:space="preserve"> rosette </w:t>
      </w:r>
      <w:r w:rsidRPr="001368EA">
        <w:rPr>
          <w:rFonts w:ascii="Calibri" w:hAnsi="Calibri" w:cs="Calibri"/>
          <w:sz w:val="22"/>
          <w:szCs w:val="22"/>
          <w:lang w:val="en-CA"/>
        </w:rPr>
        <w:t xml:space="preserve">casts and salinity samples from </w:t>
      </w:r>
      <w:r w:rsidR="001368EA" w:rsidRPr="001368EA">
        <w:rPr>
          <w:rFonts w:ascii="Calibri" w:hAnsi="Calibri" w:cs="Calibri"/>
          <w:sz w:val="22"/>
          <w:szCs w:val="22"/>
          <w:lang w:val="en-CA"/>
        </w:rPr>
        <w:t>4</w:t>
      </w:r>
      <w:r w:rsidRPr="001368EA">
        <w:rPr>
          <w:rFonts w:ascii="Calibri" w:hAnsi="Calibri" w:cs="Calibri"/>
          <w:sz w:val="22"/>
          <w:szCs w:val="22"/>
          <w:lang w:val="en-CA"/>
        </w:rPr>
        <w:t xml:space="preserve"> casts.</w:t>
      </w:r>
      <w:r w:rsidR="00D76A9F" w:rsidRPr="001368EA">
        <w:rPr>
          <w:rFonts w:ascii="Calibri" w:hAnsi="Calibri" w:cs="Calibri"/>
          <w:sz w:val="22"/>
          <w:szCs w:val="22"/>
          <w:lang w:val="en-CA"/>
        </w:rPr>
        <w:t xml:space="preserve"> 5m data from the rosettes were compared with loop salinity and chlorophyll samples. </w:t>
      </w:r>
    </w:p>
    <w:p w14:paraId="483E7C48" w14:textId="31086C19" w:rsidR="00E8797F" w:rsidRDefault="00303235" w:rsidP="00D05DE6">
      <w:pPr>
        <w:pStyle w:val="ListParagraph"/>
        <w:numPr>
          <w:ilvl w:val="1"/>
          <w:numId w:val="18"/>
        </w:numPr>
        <w:shd w:val="clear" w:color="auto" w:fill="FFFFFF" w:themeFill="background1"/>
        <w:rPr>
          <w:rFonts w:ascii="Calibri" w:hAnsi="Calibri" w:cs="Calibri"/>
          <w:sz w:val="22"/>
          <w:szCs w:val="22"/>
          <w:lang w:val="en-CA"/>
        </w:rPr>
      </w:pPr>
      <w:r w:rsidRPr="001368EA">
        <w:rPr>
          <w:rFonts w:ascii="Calibri" w:hAnsi="Calibri" w:cs="Calibri"/>
          <w:sz w:val="22"/>
          <w:szCs w:val="22"/>
          <w:lang w:val="en-CA"/>
        </w:rPr>
        <w:t xml:space="preserve">Loop salinity was </w:t>
      </w:r>
      <w:r w:rsidR="002F3091" w:rsidRPr="001368EA">
        <w:rPr>
          <w:rFonts w:ascii="Calibri" w:hAnsi="Calibri" w:cs="Calibri"/>
          <w:sz w:val="22"/>
          <w:szCs w:val="22"/>
          <w:lang w:val="en-CA"/>
        </w:rPr>
        <w:t>lower</w:t>
      </w:r>
      <w:r w:rsidRPr="001368EA">
        <w:rPr>
          <w:rFonts w:ascii="Calibri" w:hAnsi="Calibri" w:cs="Calibri"/>
          <w:sz w:val="22"/>
          <w:szCs w:val="22"/>
          <w:lang w:val="en-CA"/>
        </w:rPr>
        <w:t xml:space="preserve"> than </w:t>
      </w:r>
      <w:r w:rsidR="00E8797F">
        <w:rPr>
          <w:rFonts w:ascii="Calibri" w:hAnsi="Calibri" w:cs="Calibri"/>
          <w:sz w:val="22"/>
          <w:szCs w:val="22"/>
          <w:lang w:val="en-CA"/>
        </w:rPr>
        <w:t>CTD</w:t>
      </w:r>
      <w:r w:rsidRPr="001368EA">
        <w:rPr>
          <w:rFonts w:ascii="Calibri" w:hAnsi="Calibri" w:cs="Calibri"/>
          <w:sz w:val="22"/>
          <w:szCs w:val="22"/>
          <w:lang w:val="en-CA"/>
        </w:rPr>
        <w:t xml:space="preserve"> salinity</w:t>
      </w:r>
      <w:r w:rsidR="00E8797F">
        <w:rPr>
          <w:rFonts w:ascii="Calibri" w:hAnsi="Calibri" w:cs="Calibri"/>
          <w:sz w:val="22"/>
          <w:szCs w:val="22"/>
          <w:lang w:val="en-CA"/>
        </w:rPr>
        <w:t xml:space="preserve"> during the bottle stop</w:t>
      </w:r>
      <w:r w:rsidRPr="001368EA">
        <w:rPr>
          <w:rFonts w:ascii="Calibri" w:hAnsi="Calibri" w:cs="Calibri"/>
          <w:sz w:val="22"/>
          <w:szCs w:val="22"/>
          <w:lang w:val="en-CA"/>
        </w:rPr>
        <w:t xml:space="preserve"> by a median of 0.</w:t>
      </w:r>
      <w:r w:rsidR="00603C99" w:rsidRPr="001368EA">
        <w:rPr>
          <w:rFonts w:ascii="Calibri" w:hAnsi="Calibri" w:cs="Calibri"/>
          <w:sz w:val="22"/>
          <w:szCs w:val="22"/>
          <w:lang w:val="en-CA"/>
        </w:rPr>
        <w:t>00</w:t>
      </w:r>
      <w:r w:rsidR="001368EA" w:rsidRPr="001368EA">
        <w:rPr>
          <w:rFonts w:ascii="Calibri" w:hAnsi="Calibri" w:cs="Calibri"/>
          <w:sz w:val="22"/>
          <w:szCs w:val="22"/>
          <w:lang w:val="en-CA"/>
        </w:rPr>
        <w:t>14</w:t>
      </w:r>
      <w:r w:rsidRPr="001368EA">
        <w:rPr>
          <w:rFonts w:ascii="Calibri" w:hAnsi="Calibri" w:cs="Calibri"/>
          <w:sz w:val="22"/>
          <w:szCs w:val="22"/>
          <w:lang w:val="en-CA"/>
        </w:rPr>
        <w:t>psu</w:t>
      </w:r>
      <w:r w:rsidR="001368EA" w:rsidRPr="001368EA">
        <w:rPr>
          <w:rFonts w:ascii="Calibri" w:hAnsi="Calibri" w:cs="Calibri"/>
          <w:sz w:val="22"/>
          <w:szCs w:val="22"/>
          <w:lang w:val="en-CA"/>
        </w:rPr>
        <w:t xml:space="preserve"> and if one outlier was excluded 0.0017psu</w:t>
      </w:r>
      <w:r w:rsidRPr="001368EA">
        <w:rPr>
          <w:rFonts w:ascii="Calibri" w:hAnsi="Calibri" w:cs="Calibri"/>
          <w:sz w:val="22"/>
          <w:szCs w:val="22"/>
          <w:lang w:val="en-CA"/>
        </w:rPr>
        <w:t>.</w:t>
      </w:r>
    </w:p>
    <w:p w14:paraId="5EAFEB3D" w14:textId="0475D01B" w:rsidR="006D232B" w:rsidRPr="001368EA" w:rsidRDefault="00E8797F" w:rsidP="00D05DE6">
      <w:pPr>
        <w:pStyle w:val="ListParagraph"/>
        <w:numPr>
          <w:ilvl w:val="1"/>
          <w:numId w:val="18"/>
        </w:num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Loop salinity was very close to the rosette samples for the 3 offshore sites (median difference -0.0002psu), but lower by 0.1729psu in the Strait of Georgia. </w:t>
      </w:r>
    </w:p>
    <w:p w14:paraId="64D3EB63" w14:textId="746957AC" w:rsidR="001368EA" w:rsidRPr="001368EA" w:rsidRDefault="002E2526" w:rsidP="00D05DE6">
      <w:pPr>
        <w:pStyle w:val="ListParagraph"/>
        <w:numPr>
          <w:ilvl w:val="1"/>
          <w:numId w:val="18"/>
        </w:numPr>
        <w:shd w:val="clear" w:color="auto" w:fill="FFFFFF" w:themeFill="background1"/>
        <w:rPr>
          <w:rFonts w:ascii="Calibri" w:hAnsi="Calibri" w:cs="Calibri"/>
          <w:sz w:val="22"/>
          <w:szCs w:val="22"/>
          <w:lang w:val="en-CA"/>
        </w:rPr>
      </w:pPr>
      <w:r w:rsidRPr="001368EA">
        <w:rPr>
          <w:rFonts w:ascii="Calibri" w:hAnsi="Calibri" w:cs="Calibri"/>
          <w:sz w:val="22"/>
          <w:szCs w:val="22"/>
        </w:rPr>
        <w:t xml:space="preserve">The loop </w:t>
      </w:r>
      <w:r w:rsidR="00A8513A" w:rsidRPr="001368EA">
        <w:rPr>
          <w:rFonts w:ascii="Calibri" w:hAnsi="Calibri" w:cs="Calibri"/>
          <w:sz w:val="22"/>
          <w:szCs w:val="22"/>
        </w:rPr>
        <w:t xml:space="preserve">CHL </w:t>
      </w:r>
      <w:r w:rsidR="001368EA" w:rsidRPr="001368EA">
        <w:rPr>
          <w:rFonts w:ascii="Calibri" w:hAnsi="Calibri" w:cs="Calibri"/>
          <w:sz w:val="22"/>
          <w:szCs w:val="22"/>
        </w:rPr>
        <w:t>samples were close to the rosette samples from 5m with differences varying from -0.01 to +0.03ug/L and a median difference of 0ug/L. The % differences ranged from the loop being low by 3% to high by 9%.</w:t>
      </w:r>
    </w:p>
    <w:p w14:paraId="3EBFB0E1" w14:textId="77777777" w:rsidR="007E4967" w:rsidRPr="00E8797F" w:rsidRDefault="007E4967" w:rsidP="00D05DE6">
      <w:pPr>
        <w:shd w:val="clear" w:color="auto" w:fill="FFFFFF" w:themeFill="background1"/>
        <w:rPr>
          <w:rFonts w:ascii="Calibri" w:hAnsi="Calibri" w:cs="Calibri"/>
          <w:sz w:val="22"/>
          <w:szCs w:val="22"/>
          <w:u w:val="single"/>
          <w:lang w:val="en-CA"/>
        </w:rPr>
      </w:pPr>
    </w:p>
    <w:p w14:paraId="5AF17B82" w14:textId="77777777" w:rsidR="00A6199B" w:rsidRPr="00E8797F" w:rsidRDefault="000B6995" w:rsidP="00D05DE6">
      <w:pPr>
        <w:shd w:val="clear" w:color="auto" w:fill="FFFFFF" w:themeFill="background1"/>
        <w:rPr>
          <w:rFonts w:ascii="Calibri" w:hAnsi="Calibri" w:cs="Calibri"/>
          <w:sz w:val="22"/>
          <w:szCs w:val="22"/>
          <w:lang w:val="en-CA"/>
        </w:rPr>
      </w:pPr>
      <w:r w:rsidRPr="00E8797F">
        <w:rPr>
          <w:rFonts w:ascii="Calibri" w:hAnsi="Calibri" w:cs="Calibri"/>
          <w:sz w:val="22"/>
          <w:szCs w:val="22"/>
          <w:u w:val="single"/>
          <w:lang w:val="en-CA"/>
        </w:rPr>
        <w:t>d</w:t>
      </w:r>
      <w:r w:rsidR="00A6199B" w:rsidRPr="00E8797F">
        <w:rPr>
          <w:rFonts w:ascii="Calibri" w:hAnsi="Calibri" w:cs="Calibri"/>
          <w:sz w:val="22"/>
          <w:szCs w:val="22"/>
          <w:u w:val="single"/>
          <w:lang w:val="en-CA"/>
        </w:rPr>
        <w:t>.) Calibration History</w:t>
      </w:r>
      <w:r w:rsidR="00A6199B" w:rsidRPr="00E8797F">
        <w:rPr>
          <w:rFonts w:ascii="Calibri" w:hAnsi="Calibri" w:cs="Calibri"/>
          <w:sz w:val="22"/>
          <w:szCs w:val="22"/>
          <w:lang w:val="en-CA"/>
        </w:rPr>
        <w:t xml:space="preserve"> </w:t>
      </w:r>
    </w:p>
    <w:p w14:paraId="5F18DD6D" w14:textId="77777777" w:rsidR="00AA68BC" w:rsidRPr="002477E5" w:rsidRDefault="00AA68BC" w:rsidP="00AA68BC">
      <w:pPr>
        <w:pStyle w:val="ListParagraph"/>
        <w:keepNext/>
        <w:numPr>
          <w:ilvl w:val="0"/>
          <w:numId w:val="4"/>
        </w:numPr>
        <w:ind w:left="360"/>
        <w:rPr>
          <w:sz w:val="22"/>
          <w:szCs w:val="22"/>
          <w:lang w:val="en-CA"/>
        </w:rPr>
      </w:pPr>
      <w:bookmarkStart w:id="14" w:name="_Hlk164069930"/>
      <w:r w:rsidRPr="00AA07CA">
        <w:rPr>
          <w:sz w:val="22"/>
          <w:szCs w:val="22"/>
          <w:lang w:val="en-CA"/>
        </w:rPr>
        <w:t xml:space="preserve">During 2022-008 the </w:t>
      </w:r>
      <w:r w:rsidRPr="00AA07CA">
        <w:rPr>
          <w:sz w:val="22"/>
          <w:szCs w:val="22"/>
        </w:rPr>
        <w:t>TSG fluorescence was higher than Extracted CHL by up to a factor of 2.5 for the samples with CHL &lt; 0.4ug/L. It dropped sharply as CHL increased. It was close to CHL for CHL=0.7ug/L and about 20% of CHL for CHL=11.6ug/L. The TSG salinity was lower than the loop samples by a median of 0.021psu (</w:t>
      </w:r>
      <w:r w:rsidRPr="002477E5">
        <w:rPr>
          <w:sz w:val="22"/>
          <w:szCs w:val="22"/>
        </w:rPr>
        <w:t>std dev 0.024psu).</w:t>
      </w:r>
    </w:p>
    <w:p w14:paraId="57F384E0" w14:textId="1795B6E4" w:rsidR="00AA68BC" w:rsidRPr="00AA68BC" w:rsidRDefault="00AA68BC" w:rsidP="00AA68BC">
      <w:pPr>
        <w:pStyle w:val="ListParagraph"/>
        <w:keepNext/>
        <w:numPr>
          <w:ilvl w:val="0"/>
          <w:numId w:val="4"/>
        </w:numPr>
        <w:ind w:left="360"/>
        <w:rPr>
          <w:sz w:val="22"/>
          <w:szCs w:val="22"/>
          <w:lang w:val="en-CA"/>
        </w:rPr>
      </w:pPr>
      <w:r w:rsidRPr="002477E5">
        <w:rPr>
          <w:sz w:val="22"/>
          <w:szCs w:val="22"/>
          <w:lang w:val="en-CA"/>
        </w:rPr>
        <w:t xml:space="preserve">During 2022-022 </w:t>
      </w:r>
      <w:r w:rsidRPr="002477E5">
        <w:rPr>
          <w:sz w:val="22"/>
          <w:szCs w:val="22"/>
        </w:rPr>
        <w:t>TSG fluorescence was lower than loop CHL for all but 1 sample. It was also lower than CTD fluorescence. For the 2 samples with CHL&gt;7ug/L fluorescence was 50-60% of CHL values which is typical of this type of fluorometer. The TSG salinity was lower than the loop samples by a median of 0.</w:t>
      </w:r>
      <w:r w:rsidR="00923026">
        <w:rPr>
          <w:sz w:val="22"/>
          <w:szCs w:val="22"/>
        </w:rPr>
        <w:t>0</w:t>
      </w:r>
      <w:r w:rsidRPr="002477E5">
        <w:rPr>
          <w:sz w:val="22"/>
          <w:szCs w:val="22"/>
        </w:rPr>
        <w:t>365psu and CTD by 0.</w:t>
      </w:r>
      <w:r w:rsidR="00923026">
        <w:rPr>
          <w:sz w:val="22"/>
          <w:szCs w:val="22"/>
        </w:rPr>
        <w:t>0</w:t>
      </w:r>
      <w:r w:rsidRPr="002477E5">
        <w:rPr>
          <w:sz w:val="22"/>
          <w:szCs w:val="22"/>
        </w:rPr>
        <w:t>368psu. It was recalibrated by adding 0.</w:t>
      </w:r>
      <w:r w:rsidR="00923026">
        <w:rPr>
          <w:sz w:val="22"/>
          <w:szCs w:val="22"/>
        </w:rPr>
        <w:t>0</w:t>
      </w:r>
      <w:r w:rsidRPr="002477E5">
        <w:rPr>
          <w:sz w:val="22"/>
          <w:szCs w:val="22"/>
        </w:rPr>
        <w:t>36psu.</w:t>
      </w:r>
    </w:p>
    <w:p w14:paraId="7CF9571A" w14:textId="3E2BA836" w:rsidR="00AA68BC" w:rsidRPr="002477E5" w:rsidRDefault="00AA68BC" w:rsidP="00AA68BC">
      <w:pPr>
        <w:pStyle w:val="ListParagraph"/>
        <w:keepNext/>
        <w:numPr>
          <w:ilvl w:val="0"/>
          <w:numId w:val="4"/>
        </w:numPr>
        <w:ind w:left="360"/>
        <w:rPr>
          <w:sz w:val="22"/>
          <w:szCs w:val="22"/>
          <w:lang w:val="en-CA"/>
        </w:rPr>
      </w:pPr>
      <w:r>
        <w:rPr>
          <w:sz w:val="22"/>
          <w:szCs w:val="22"/>
        </w:rPr>
        <w:t xml:space="preserve">During 2022-068 TSG fluorescence was higher than loop samples but CHL was extremely low. TSG fluorescence was higher than CTD fluorescence by about 38%, while the CTD fluorometer compared reasonably well with CHL from rosette casts. It was thought that the TSG fluorometer might be reading too high but it was hard to judge. TSG salinity was lower than loops by a median of 0.052psu and lower than CTD salinity b 0.047psu. </w:t>
      </w:r>
    </w:p>
    <w:bookmarkEnd w:id="14"/>
    <w:p w14:paraId="69A51D1A" w14:textId="77777777" w:rsidR="004B28C6" w:rsidRPr="00595D91" w:rsidRDefault="004B28C6" w:rsidP="00D05DE6">
      <w:pPr>
        <w:pStyle w:val="ListParagraph"/>
        <w:keepNext/>
        <w:shd w:val="clear" w:color="auto" w:fill="FFFFFF" w:themeFill="background1"/>
        <w:ind w:left="360"/>
        <w:rPr>
          <w:rFonts w:ascii="Calibri" w:hAnsi="Calibri" w:cs="Calibri"/>
          <w:sz w:val="22"/>
          <w:szCs w:val="22"/>
          <w:lang w:val="en-CA"/>
        </w:rPr>
      </w:pPr>
    </w:p>
    <w:p w14:paraId="7153978E" w14:textId="77777777" w:rsidR="00A6199B" w:rsidRPr="00595D91" w:rsidRDefault="000B6995" w:rsidP="00D05DE6">
      <w:pPr>
        <w:shd w:val="clear" w:color="auto" w:fill="FFFFFF" w:themeFill="background1"/>
        <w:rPr>
          <w:rFonts w:ascii="Calibri" w:hAnsi="Calibri" w:cs="Calibri"/>
          <w:sz w:val="22"/>
          <w:szCs w:val="22"/>
          <w:u w:val="single"/>
          <w:lang w:val="en-CA"/>
        </w:rPr>
      </w:pPr>
      <w:r w:rsidRPr="00595D91">
        <w:rPr>
          <w:rFonts w:ascii="Calibri" w:hAnsi="Calibri" w:cs="Calibri"/>
          <w:sz w:val="22"/>
          <w:szCs w:val="22"/>
          <w:u w:val="single"/>
          <w:lang w:val="en-CA"/>
        </w:rPr>
        <w:t>e</w:t>
      </w:r>
      <w:r w:rsidR="00A6199B" w:rsidRPr="00595D91">
        <w:rPr>
          <w:rFonts w:ascii="Calibri" w:hAnsi="Calibri" w:cs="Calibri"/>
          <w:sz w:val="22"/>
          <w:szCs w:val="22"/>
          <w:u w:val="single"/>
          <w:lang w:val="en-CA"/>
        </w:rPr>
        <w:t>.) Conclusions</w:t>
      </w:r>
      <w:r w:rsidR="00D042C8" w:rsidRPr="00595D91">
        <w:rPr>
          <w:rFonts w:ascii="Calibri" w:hAnsi="Calibri" w:cs="Calibri"/>
          <w:sz w:val="22"/>
          <w:szCs w:val="22"/>
          <w:u w:val="single"/>
          <w:lang w:val="en-CA"/>
        </w:rPr>
        <w:t xml:space="preserve"> re </w:t>
      </w:r>
      <w:r w:rsidR="00C957A9" w:rsidRPr="00595D91">
        <w:rPr>
          <w:rFonts w:ascii="Calibri" w:hAnsi="Calibri" w:cs="Calibri"/>
          <w:sz w:val="22"/>
          <w:szCs w:val="22"/>
          <w:u w:val="single"/>
          <w:lang w:val="en-CA"/>
        </w:rPr>
        <w:t>T</w:t>
      </w:r>
      <w:r w:rsidR="00D042C8" w:rsidRPr="00595D91">
        <w:rPr>
          <w:rFonts w:ascii="Calibri" w:hAnsi="Calibri" w:cs="Calibri"/>
          <w:sz w:val="22"/>
          <w:szCs w:val="22"/>
          <w:u w:val="single"/>
          <w:lang w:val="en-CA"/>
        </w:rPr>
        <w:t>SG</w:t>
      </w:r>
    </w:p>
    <w:p w14:paraId="6CB23B09" w14:textId="79D3F305" w:rsidR="00DD775F" w:rsidRPr="00595D91" w:rsidRDefault="000D798D" w:rsidP="00D05DE6">
      <w:pPr>
        <w:shd w:val="clear" w:color="auto" w:fill="FFFFFF" w:themeFill="background1"/>
        <w:rPr>
          <w:rFonts w:ascii="Calibri" w:hAnsi="Calibri" w:cs="Calibri"/>
          <w:sz w:val="22"/>
          <w:szCs w:val="22"/>
          <w:lang w:val="en-CA"/>
        </w:rPr>
      </w:pPr>
      <w:r w:rsidRPr="00595D91">
        <w:rPr>
          <w:rFonts w:ascii="Calibri" w:hAnsi="Calibri" w:cs="Calibri"/>
          <w:sz w:val="22"/>
          <w:szCs w:val="22"/>
          <w:lang w:val="en-CA"/>
        </w:rPr>
        <w:t>1</w:t>
      </w:r>
      <w:r w:rsidR="00AC7CC9" w:rsidRPr="00595D91">
        <w:rPr>
          <w:rFonts w:ascii="Calibri" w:hAnsi="Calibri" w:cs="Calibri"/>
          <w:sz w:val="22"/>
          <w:szCs w:val="22"/>
          <w:lang w:val="en-CA"/>
        </w:rPr>
        <w:t xml:space="preserve">. </w:t>
      </w:r>
      <w:r w:rsidR="00DD775F" w:rsidRPr="00595D91">
        <w:rPr>
          <w:rFonts w:ascii="Calibri" w:hAnsi="Calibri" w:cs="Calibri"/>
          <w:sz w:val="22"/>
          <w:szCs w:val="22"/>
          <w:lang w:val="en-CA"/>
        </w:rPr>
        <w:t xml:space="preserve">There were serious problems </w:t>
      </w:r>
      <w:r w:rsidR="00595D91" w:rsidRPr="00595D91">
        <w:rPr>
          <w:rFonts w:ascii="Calibri" w:hAnsi="Calibri" w:cs="Calibri"/>
          <w:sz w:val="22"/>
          <w:szCs w:val="22"/>
          <w:lang w:val="en-CA"/>
        </w:rPr>
        <w:t>encountered at sea in collecting these data.</w:t>
      </w:r>
      <w:r w:rsidR="00595D91">
        <w:rPr>
          <w:rFonts w:ascii="Calibri" w:hAnsi="Calibri" w:cs="Calibri"/>
          <w:sz w:val="22"/>
          <w:szCs w:val="22"/>
          <w:lang w:val="en-CA"/>
        </w:rPr>
        <w:t xml:space="preserve"> Sometimes flow looked fine but no data were acquired</w:t>
      </w:r>
      <w:r w:rsidR="00DE6B3E">
        <w:rPr>
          <w:rFonts w:ascii="Calibri" w:hAnsi="Calibri" w:cs="Calibri"/>
          <w:sz w:val="22"/>
          <w:szCs w:val="22"/>
          <w:lang w:val="en-CA"/>
        </w:rPr>
        <w:t>. A</w:t>
      </w:r>
      <w:r w:rsidR="00595D91">
        <w:rPr>
          <w:rFonts w:ascii="Calibri" w:hAnsi="Calibri" w:cs="Calibri"/>
          <w:sz w:val="22"/>
          <w:szCs w:val="22"/>
          <w:lang w:val="en-CA"/>
        </w:rPr>
        <w:t>t other</w:t>
      </w:r>
      <w:r w:rsidR="00DE6B3E">
        <w:rPr>
          <w:rFonts w:ascii="Calibri" w:hAnsi="Calibri" w:cs="Calibri"/>
          <w:sz w:val="22"/>
          <w:szCs w:val="22"/>
          <w:lang w:val="en-CA"/>
        </w:rPr>
        <w:t xml:space="preserve"> times</w:t>
      </w:r>
      <w:r w:rsidR="00595D91">
        <w:rPr>
          <w:rFonts w:ascii="Calibri" w:hAnsi="Calibri" w:cs="Calibri"/>
          <w:sz w:val="22"/>
          <w:szCs w:val="22"/>
          <w:lang w:val="en-CA"/>
        </w:rPr>
        <w:t xml:space="preserve"> there were problems in the flow rate data but the TSG data look ok, so it is </w:t>
      </w:r>
      <w:r w:rsidR="00595D91" w:rsidRPr="00595D91">
        <w:rPr>
          <w:rFonts w:ascii="Calibri" w:hAnsi="Calibri" w:cs="Calibri"/>
          <w:sz w:val="22"/>
          <w:szCs w:val="22"/>
          <w:lang w:val="en-CA"/>
        </w:rPr>
        <w:t>assumed the issue was with the flow meter and not the flow itself.</w:t>
      </w:r>
    </w:p>
    <w:p w14:paraId="640C762B" w14:textId="676F0E22" w:rsidR="00CF33E8" w:rsidRDefault="00DD775F" w:rsidP="00D05DE6">
      <w:pPr>
        <w:shd w:val="clear" w:color="auto" w:fill="FFFFFF" w:themeFill="background1"/>
        <w:rPr>
          <w:rFonts w:ascii="Calibri" w:hAnsi="Calibri" w:cs="Calibri"/>
          <w:sz w:val="22"/>
          <w:szCs w:val="22"/>
          <w:lang w:val="en-CA"/>
        </w:rPr>
      </w:pPr>
      <w:r w:rsidRPr="00595D91">
        <w:rPr>
          <w:rFonts w:ascii="Calibri" w:hAnsi="Calibri" w:cs="Calibri"/>
          <w:sz w:val="22"/>
          <w:szCs w:val="22"/>
          <w:lang w:val="en-CA"/>
        </w:rPr>
        <w:t xml:space="preserve">2. </w:t>
      </w:r>
      <w:r w:rsidR="009D62C6">
        <w:rPr>
          <w:rFonts w:ascii="Calibri" w:hAnsi="Calibri" w:cs="Calibri"/>
          <w:sz w:val="22"/>
          <w:szCs w:val="22"/>
          <w:lang w:val="en-CA"/>
        </w:rPr>
        <w:t>When the flow rates were present, they were m</w:t>
      </w:r>
      <w:r w:rsidR="00982757" w:rsidRPr="00595D91">
        <w:rPr>
          <w:rFonts w:ascii="Calibri" w:hAnsi="Calibri" w:cs="Calibri"/>
          <w:sz w:val="22"/>
          <w:szCs w:val="22"/>
          <w:lang w:val="en-CA"/>
        </w:rPr>
        <w:t xml:space="preserve">ostly </w:t>
      </w:r>
      <w:r w:rsidR="00595D91" w:rsidRPr="00595D91">
        <w:rPr>
          <w:rFonts w:ascii="Calibri" w:hAnsi="Calibri" w:cs="Calibri"/>
          <w:sz w:val="22"/>
          <w:szCs w:val="22"/>
          <w:lang w:val="en-CA"/>
        </w:rPr>
        <w:t>very steady</w:t>
      </w:r>
      <w:r w:rsidR="006F1C82" w:rsidRPr="00595D91">
        <w:rPr>
          <w:rFonts w:ascii="Calibri" w:hAnsi="Calibri" w:cs="Calibri"/>
          <w:sz w:val="22"/>
          <w:szCs w:val="22"/>
          <w:lang w:val="en-CA"/>
        </w:rPr>
        <w:t>,</w:t>
      </w:r>
      <w:r w:rsidR="002F5EE8" w:rsidRPr="00595D91">
        <w:rPr>
          <w:rFonts w:ascii="Calibri" w:hAnsi="Calibri" w:cs="Calibri"/>
          <w:sz w:val="22"/>
          <w:szCs w:val="22"/>
          <w:lang w:val="en-CA"/>
        </w:rPr>
        <w:t xml:space="preserve"> but there were some major drop-outs</w:t>
      </w:r>
      <w:r w:rsidR="00595D91" w:rsidRPr="00595D91">
        <w:rPr>
          <w:rFonts w:ascii="Calibri" w:hAnsi="Calibri" w:cs="Calibri"/>
          <w:sz w:val="22"/>
          <w:szCs w:val="22"/>
          <w:lang w:val="en-CA"/>
        </w:rPr>
        <w:t xml:space="preserve"> that will be examined in the editing process.</w:t>
      </w:r>
      <w:r w:rsidR="008E4013" w:rsidRPr="00595D91">
        <w:rPr>
          <w:rFonts w:ascii="Calibri" w:hAnsi="Calibri" w:cs="Calibri"/>
          <w:sz w:val="22"/>
          <w:szCs w:val="22"/>
          <w:lang w:val="en-CA"/>
        </w:rPr>
        <w:t xml:space="preserve"> </w:t>
      </w:r>
    </w:p>
    <w:p w14:paraId="41E47C43" w14:textId="3D9981F9" w:rsidR="009D62C6" w:rsidRPr="00595D91" w:rsidRDefault="009D62C6"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3. The best comparisons with CTD data occur where near-surface gradients are low. This was the case in the offshore sections of this cruise, but the TSG data had large gaps in the offshore, limiting the comparison to 15 casts for temperature and salinity and 17 for fluorescence. The change of CTDs was a minor complication, but after recalibration it was assumed that the two sets of data wer</w:t>
      </w:r>
      <w:r w:rsidR="004A41A5">
        <w:rPr>
          <w:rFonts w:ascii="Calibri" w:hAnsi="Calibri" w:cs="Calibri"/>
          <w:sz w:val="22"/>
          <w:szCs w:val="22"/>
          <w:lang w:val="en-CA"/>
        </w:rPr>
        <w:t>e compatible</w:t>
      </w:r>
      <w:r>
        <w:rPr>
          <w:rFonts w:ascii="Calibri" w:hAnsi="Calibri" w:cs="Calibri"/>
          <w:sz w:val="22"/>
          <w:szCs w:val="22"/>
          <w:lang w:val="en-CA"/>
        </w:rPr>
        <w:t xml:space="preserve">. </w:t>
      </w:r>
      <w:r w:rsidR="00DE6B3E">
        <w:rPr>
          <w:rFonts w:ascii="Calibri" w:hAnsi="Calibri" w:cs="Calibri"/>
          <w:sz w:val="22"/>
          <w:szCs w:val="22"/>
          <w:lang w:val="en-CA"/>
        </w:rPr>
        <w:t>Conditions at sea were extremely rough and the near-surface data are very noisy which is most noticeable in temperature since the vertical gradients were higher than for salinity.</w:t>
      </w:r>
    </w:p>
    <w:p w14:paraId="53A28878" w14:textId="2B1223A2" w:rsidR="002F5EE8" w:rsidRDefault="00CF33E8" w:rsidP="00406303">
      <w:pPr>
        <w:shd w:val="clear" w:color="auto" w:fill="FFFFFF" w:themeFill="background1"/>
        <w:rPr>
          <w:rFonts w:ascii="Calibri" w:hAnsi="Calibri" w:cs="Calibri"/>
          <w:sz w:val="22"/>
          <w:szCs w:val="22"/>
          <w:lang w:val="en-CA"/>
        </w:rPr>
      </w:pPr>
      <w:r w:rsidRPr="009D62C6">
        <w:rPr>
          <w:rFonts w:ascii="Calibri" w:hAnsi="Calibri" w:cs="Calibri"/>
          <w:sz w:val="22"/>
          <w:szCs w:val="22"/>
          <w:lang w:val="en-CA"/>
        </w:rPr>
        <w:t xml:space="preserve">3. </w:t>
      </w:r>
      <w:r w:rsidR="002F5EE8" w:rsidRPr="009D62C6">
        <w:rPr>
          <w:rFonts w:ascii="Calibri" w:hAnsi="Calibri" w:cs="Calibri"/>
          <w:sz w:val="22"/>
          <w:szCs w:val="22"/>
          <w:lang w:val="en-CA"/>
        </w:rPr>
        <w:t xml:space="preserve">The intake thermistor read higher than the CTD temperature at 4 to 5m by </w:t>
      </w:r>
      <w:r w:rsidR="004A41A5">
        <w:rPr>
          <w:rFonts w:ascii="Calibri" w:hAnsi="Calibri" w:cs="Calibri"/>
          <w:sz w:val="22"/>
          <w:szCs w:val="22"/>
          <w:lang w:val="en-CA"/>
        </w:rPr>
        <w:t xml:space="preserve">a median </w:t>
      </w:r>
      <w:r w:rsidR="00406303">
        <w:rPr>
          <w:rFonts w:ascii="Calibri" w:hAnsi="Calibri" w:cs="Calibri"/>
          <w:sz w:val="22"/>
          <w:szCs w:val="22"/>
          <w:lang w:val="en-CA"/>
        </w:rPr>
        <w:t>of</w:t>
      </w:r>
      <w:r w:rsidR="004A41A5">
        <w:rPr>
          <w:rFonts w:ascii="Calibri" w:hAnsi="Calibri" w:cs="Calibri"/>
          <w:sz w:val="22"/>
          <w:szCs w:val="22"/>
          <w:lang w:val="en-CA"/>
        </w:rPr>
        <w:t xml:space="preserve"> 0.019</w:t>
      </w:r>
      <w:r w:rsidR="002C2CBD">
        <w:rPr>
          <w:rFonts w:ascii="Calibri" w:hAnsi="Calibri" w:cs="Calibri"/>
          <w:sz w:val="22"/>
          <w:szCs w:val="22"/>
          <w:lang w:val="en-CA"/>
        </w:rPr>
        <w:t>C</w:t>
      </w:r>
      <w:r w:rsidR="00406303" w:rsidRPr="009D62C6">
        <w:rPr>
          <w:rFonts w:ascii="Calibri" w:hAnsi="Calibri" w:cs="Calibri"/>
          <w:sz w:val="22"/>
          <w:szCs w:val="22"/>
          <w:lang w:val="en-CA"/>
        </w:rPr>
        <w:t>°</w:t>
      </w:r>
      <w:r w:rsidR="004A41A5">
        <w:rPr>
          <w:rFonts w:ascii="Calibri" w:hAnsi="Calibri" w:cs="Calibri"/>
          <w:sz w:val="22"/>
          <w:szCs w:val="22"/>
          <w:lang w:val="en-CA"/>
        </w:rPr>
        <w:t xml:space="preserve"> offshore</w:t>
      </w:r>
      <w:r w:rsidR="00406303">
        <w:rPr>
          <w:rFonts w:ascii="Calibri" w:hAnsi="Calibri" w:cs="Calibri"/>
          <w:sz w:val="22"/>
          <w:szCs w:val="22"/>
          <w:lang w:val="en-CA"/>
        </w:rPr>
        <w:t>, but the standard deviations were large at 0.025C</w:t>
      </w:r>
      <w:r w:rsidR="00406303" w:rsidRPr="009D62C6">
        <w:rPr>
          <w:rFonts w:ascii="Calibri" w:hAnsi="Calibri" w:cs="Calibri"/>
          <w:sz w:val="22"/>
          <w:szCs w:val="22"/>
          <w:lang w:val="en-CA"/>
        </w:rPr>
        <w:t>°</w:t>
      </w:r>
      <w:r w:rsidR="00406303">
        <w:rPr>
          <w:rFonts w:ascii="Calibri" w:hAnsi="Calibri" w:cs="Calibri"/>
          <w:sz w:val="22"/>
          <w:szCs w:val="22"/>
          <w:lang w:val="en-CA"/>
        </w:rPr>
        <w:t xml:space="preserve">. </w:t>
      </w:r>
      <w:r w:rsidR="002F5EE8" w:rsidRPr="009D62C6">
        <w:rPr>
          <w:rFonts w:ascii="Calibri" w:hAnsi="Calibri" w:cs="Calibri"/>
          <w:sz w:val="22"/>
          <w:szCs w:val="22"/>
          <w:lang w:val="en-CA"/>
        </w:rPr>
        <w:t xml:space="preserve"> </w:t>
      </w:r>
      <w:r w:rsidR="00DE6B3E">
        <w:rPr>
          <w:rFonts w:ascii="Calibri" w:hAnsi="Calibri" w:cs="Calibri"/>
          <w:sz w:val="22"/>
          <w:szCs w:val="22"/>
          <w:lang w:val="en-CA"/>
        </w:rPr>
        <w:t xml:space="preserve">Inshore the difference between intake and CTD temperature was low, on average, but varied greatly in sign. This reflects differences in the near-surface gradients with </w:t>
      </w:r>
      <w:r w:rsidR="009A46EA">
        <w:rPr>
          <w:rFonts w:ascii="Calibri" w:hAnsi="Calibri" w:cs="Calibri"/>
          <w:sz w:val="22"/>
          <w:szCs w:val="22"/>
          <w:lang w:val="en-CA"/>
        </w:rPr>
        <w:t>some casts having temperature increase with depth and others decreasing or well-mixed.</w:t>
      </w:r>
    </w:p>
    <w:p w14:paraId="255A4652" w14:textId="242A03C0" w:rsidR="00406303" w:rsidRDefault="00406303" w:rsidP="00406303">
      <w:pPr>
        <w:shd w:val="clear" w:color="auto" w:fill="FFFFFF" w:themeFill="background1"/>
        <w:rPr>
          <w:rFonts w:ascii="Calibri" w:hAnsi="Calibri" w:cs="Calibri"/>
          <w:sz w:val="22"/>
          <w:szCs w:val="22"/>
          <w:lang w:val="en-CA"/>
        </w:rPr>
      </w:pPr>
      <w:r>
        <w:rPr>
          <w:rFonts w:ascii="Calibri" w:hAnsi="Calibri" w:cs="Calibri"/>
          <w:sz w:val="22"/>
          <w:szCs w:val="22"/>
          <w:lang w:val="en-CA"/>
        </w:rPr>
        <w:lastRenderedPageBreak/>
        <w:t xml:space="preserve">4. The lab temperature was higher than the </w:t>
      </w:r>
      <w:r w:rsidR="002C2CBD">
        <w:rPr>
          <w:rFonts w:ascii="Calibri" w:hAnsi="Calibri" w:cs="Calibri"/>
          <w:sz w:val="22"/>
          <w:szCs w:val="22"/>
          <w:lang w:val="en-CA"/>
        </w:rPr>
        <w:t>CTD</w:t>
      </w:r>
      <w:r>
        <w:rPr>
          <w:rFonts w:ascii="Calibri" w:hAnsi="Calibri" w:cs="Calibri"/>
          <w:sz w:val="22"/>
          <w:szCs w:val="22"/>
          <w:lang w:val="en-CA"/>
        </w:rPr>
        <w:t xml:space="preserve"> </w:t>
      </w:r>
      <w:r w:rsidR="002C2CBD">
        <w:rPr>
          <w:rFonts w:ascii="Calibri" w:hAnsi="Calibri" w:cs="Calibri"/>
          <w:sz w:val="22"/>
          <w:szCs w:val="22"/>
          <w:lang w:val="en-CA"/>
        </w:rPr>
        <w:t>temperature</w:t>
      </w:r>
      <w:r>
        <w:rPr>
          <w:rFonts w:ascii="Calibri" w:hAnsi="Calibri" w:cs="Calibri"/>
          <w:sz w:val="22"/>
          <w:szCs w:val="22"/>
          <w:lang w:val="en-CA"/>
        </w:rPr>
        <w:t xml:space="preserve"> by 0.4</w:t>
      </w:r>
      <w:r w:rsidR="002C2CBD">
        <w:rPr>
          <w:rFonts w:ascii="Calibri" w:hAnsi="Calibri" w:cs="Calibri"/>
          <w:sz w:val="22"/>
          <w:szCs w:val="22"/>
          <w:lang w:val="en-CA"/>
        </w:rPr>
        <w:t>5C</w:t>
      </w:r>
      <w:r w:rsidR="002C2CBD" w:rsidRPr="009D62C6">
        <w:rPr>
          <w:rFonts w:ascii="Calibri" w:hAnsi="Calibri" w:cs="Calibri"/>
          <w:sz w:val="22"/>
          <w:szCs w:val="22"/>
          <w:lang w:val="en-CA"/>
        </w:rPr>
        <w:t>°</w:t>
      </w:r>
      <w:r w:rsidR="002C2CBD">
        <w:rPr>
          <w:rFonts w:ascii="Calibri" w:hAnsi="Calibri" w:cs="Calibri"/>
          <w:sz w:val="22"/>
          <w:szCs w:val="22"/>
          <w:lang w:val="en-CA"/>
        </w:rPr>
        <w:t xml:space="preserve"> overall and 0.46C</w:t>
      </w:r>
      <w:r w:rsidR="002C2CBD" w:rsidRPr="009D62C6">
        <w:rPr>
          <w:rFonts w:ascii="Calibri" w:hAnsi="Calibri" w:cs="Calibri"/>
          <w:sz w:val="22"/>
          <w:szCs w:val="22"/>
          <w:lang w:val="en-CA"/>
        </w:rPr>
        <w:t>°</w:t>
      </w:r>
      <w:r w:rsidR="002C2CBD">
        <w:rPr>
          <w:rFonts w:ascii="Calibri" w:hAnsi="Calibri" w:cs="Calibri"/>
          <w:sz w:val="22"/>
          <w:szCs w:val="22"/>
          <w:lang w:val="en-CA"/>
        </w:rPr>
        <w:t xml:space="preserve"> offshore. This is a reasonable difference for winter when intake temperatures are low. The standard deviation was 0.05C</w:t>
      </w:r>
      <w:r w:rsidR="002C2CBD" w:rsidRPr="009D62C6">
        <w:rPr>
          <w:rFonts w:ascii="Calibri" w:hAnsi="Calibri" w:cs="Calibri"/>
          <w:sz w:val="22"/>
          <w:szCs w:val="22"/>
          <w:lang w:val="en-CA"/>
        </w:rPr>
        <w:t>°</w:t>
      </w:r>
      <w:r w:rsidR="002C2CBD">
        <w:rPr>
          <w:rFonts w:ascii="Calibri" w:hAnsi="Calibri" w:cs="Calibri"/>
          <w:sz w:val="22"/>
          <w:szCs w:val="22"/>
          <w:lang w:val="en-CA"/>
        </w:rPr>
        <w:t>.</w:t>
      </w:r>
      <w:r w:rsidR="009A46EA">
        <w:rPr>
          <w:rFonts w:ascii="Calibri" w:hAnsi="Calibri" w:cs="Calibri"/>
          <w:sz w:val="22"/>
          <w:szCs w:val="22"/>
          <w:lang w:val="en-CA"/>
        </w:rPr>
        <w:t xml:space="preserve"> </w:t>
      </w:r>
    </w:p>
    <w:p w14:paraId="6E97B39C" w14:textId="16615A1D" w:rsidR="002C2CBD" w:rsidRPr="0072204E" w:rsidRDefault="002C2CBD" w:rsidP="00406303">
      <w:pPr>
        <w:shd w:val="clear" w:color="auto" w:fill="FFFFFF" w:themeFill="background1"/>
        <w:rPr>
          <w:rFonts w:ascii="Calibri" w:hAnsi="Calibri" w:cs="Calibri"/>
          <w:sz w:val="22"/>
          <w:szCs w:val="22"/>
        </w:rPr>
      </w:pPr>
      <w:r>
        <w:rPr>
          <w:rFonts w:ascii="Calibri" w:hAnsi="Calibri" w:cs="Calibri"/>
          <w:sz w:val="22"/>
          <w:szCs w:val="22"/>
          <w:lang w:val="en-CA"/>
        </w:rPr>
        <w:t>5. TSG salinity was lower than CTD salinity by 0.038psu in the offshore (standard deviation 0.0012psu.)</w:t>
      </w:r>
      <w:r w:rsidR="001C39EA">
        <w:rPr>
          <w:rFonts w:ascii="Calibri" w:hAnsi="Calibri" w:cs="Calibri"/>
          <w:sz w:val="22"/>
          <w:szCs w:val="22"/>
          <w:lang w:val="en-CA"/>
        </w:rPr>
        <w:t xml:space="preserve"> and lower than loops by 0.041psu </w:t>
      </w:r>
      <w:r>
        <w:rPr>
          <w:rFonts w:ascii="Calibri" w:hAnsi="Calibri" w:cs="Calibri"/>
          <w:sz w:val="22"/>
          <w:szCs w:val="22"/>
          <w:lang w:val="en-CA"/>
        </w:rPr>
        <w:t xml:space="preserve"> I</w:t>
      </w:r>
      <w:r w:rsidR="00DE6B3E">
        <w:rPr>
          <w:rFonts w:ascii="Calibri" w:hAnsi="Calibri" w:cs="Calibri"/>
          <w:sz w:val="22"/>
          <w:szCs w:val="22"/>
          <w:lang w:val="en-CA"/>
        </w:rPr>
        <w:t>t</w:t>
      </w:r>
      <w:r>
        <w:rPr>
          <w:rFonts w:ascii="Calibri" w:hAnsi="Calibri" w:cs="Calibri"/>
          <w:sz w:val="22"/>
          <w:szCs w:val="22"/>
          <w:lang w:val="en-CA"/>
        </w:rPr>
        <w:t xml:space="preserve"> </w:t>
      </w:r>
      <w:r w:rsidRPr="0072204E">
        <w:rPr>
          <w:rFonts w:ascii="Calibri" w:hAnsi="Calibri" w:cs="Calibri"/>
          <w:sz w:val="22"/>
          <w:szCs w:val="22"/>
          <w:lang w:val="en-CA"/>
        </w:rPr>
        <w:t xml:space="preserve">was much lower compared to CTD in the Strait of Georgia where vertical gradients were much higher. This suggests that the TSG is drawing water from above 4.5m. </w:t>
      </w:r>
      <w:r w:rsidR="00AE3D5E">
        <w:rPr>
          <w:rFonts w:ascii="Calibri" w:hAnsi="Calibri" w:cs="Calibri"/>
          <w:sz w:val="22"/>
          <w:szCs w:val="22"/>
          <w:lang w:val="en-CA"/>
        </w:rPr>
        <w:t>The low values offshore are likely due mainly to bubbles in the water given the rough conditions. Most of the loops are from the offshore as well. Adding 0.</w:t>
      </w:r>
      <w:r w:rsidR="001C39EA">
        <w:rPr>
          <w:rFonts w:ascii="Calibri" w:hAnsi="Calibri" w:cs="Calibri"/>
          <w:sz w:val="22"/>
          <w:szCs w:val="22"/>
          <w:lang w:val="en-CA"/>
        </w:rPr>
        <w:t>4</w:t>
      </w:r>
      <w:r w:rsidR="00AE3D5E">
        <w:rPr>
          <w:rFonts w:ascii="Calibri" w:hAnsi="Calibri" w:cs="Calibri"/>
          <w:sz w:val="22"/>
          <w:szCs w:val="22"/>
          <w:lang w:val="en-CA"/>
        </w:rPr>
        <w:t xml:space="preserve">psu to all values will bring the offshore values into line with CTD and loop data. </w:t>
      </w:r>
      <w:r w:rsidR="002463FE">
        <w:rPr>
          <w:rFonts w:ascii="Calibri" w:hAnsi="Calibri" w:cs="Calibri"/>
          <w:sz w:val="22"/>
          <w:szCs w:val="22"/>
          <w:lang w:val="en-CA"/>
        </w:rPr>
        <w:t xml:space="preserve"> Casts </w:t>
      </w:r>
      <w:r w:rsidR="001C39EA">
        <w:rPr>
          <w:rFonts w:ascii="Calibri" w:hAnsi="Calibri" w:cs="Calibri"/>
          <w:sz w:val="22"/>
          <w:szCs w:val="22"/>
          <w:lang w:val="en-CA"/>
        </w:rPr>
        <w:t>#</w:t>
      </w:r>
      <w:r w:rsidR="002463FE">
        <w:rPr>
          <w:rFonts w:ascii="Calibri" w:hAnsi="Calibri" w:cs="Calibri"/>
          <w:sz w:val="22"/>
          <w:szCs w:val="22"/>
          <w:lang w:val="en-CA"/>
        </w:rPr>
        <w:t xml:space="preserve">103 and 105 were not included in either group in the </w:t>
      </w:r>
      <w:r w:rsidR="001C39EA">
        <w:rPr>
          <w:rFonts w:ascii="Calibri" w:hAnsi="Calibri" w:cs="Calibri"/>
          <w:sz w:val="22"/>
          <w:szCs w:val="22"/>
          <w:lang w:val="en-CA"/>
        </w:rPr>
        <w:t>compari</w:t>
      </w:r>
      <w:r w:rsidR="002463FE">
        <w:rPr>
          <w:rFonts w:ascii="Calibri" w:hAnsi="Calibri" w:cs="Calibri"/>
          <w:sz w:val="22"/>
          <w:szCs w:val="22"/>
          <w:lang w:val="en-CA"/>
        </w:rPr>
        <w:t>s</w:t>
      </w:r>
      <w:r w:rsidR="001C39EA">
        <w:rPr>
          <w:rFonts w:ascii="Calibri" w:hAnsi="Calibri" w:cs="Calibri"/>
          <w:sz w:val="22"/>
          <w:szCs w:val="22"/>
          <w:lang w:val="en-CA"/>
        </w:rPr>
        <w:t>on</w:t>
      </w:r>
      <w:r w:rsidR="002463FE">
        <w:rPr>
          <w:rFonts w:ascii="Calibri" w:hAnsi="Calibri" w:cs="Calibri"/>
          <w:sz w:val="22"/>
          <w:szCs w:val="22"/>
          <w:lang w:val="en-CA"/>
        </w:rPr>
        <w:t xml:space="preserve">, but they do look close to offshore values. </w:t>
      </w:r>
      <w:r w:rsidR="00AE3D5E">
        <w:rPr>
          <w:rFonts w:ascii="Calibri" w:hAnsi="Calibri" w:cs="Calibri"/>
          <w:sz w:val="22"/>
          <w:szCs w:val="22"/>
          <w:lang w:val="en-CA"/>
        </w:rPr>
        <w:t>For the inshore</w:t>
      </w:r>
      <w:r w:rsidR="002463FE">
        <w:rPr>
          <w:rFonts w:ascii="Calibri" w:hAnsi="Calibri" w:cs="Calibri"/>
          <w:sz w:val="22"/>
          <w:szCs w:val="22"/>
          <w:lang w:val="en-CA"/>
        </w:rPr>
        <w:t xml:space="preserve"> casts the differences were much higher, with a median difference of 0.3</w:t>
      </w:r>
      <w:r w:rsidR="001E36E3">
        <w:rPr>
          <w:rFonts w:ascii="Calibri" w:hAnsi="Calibri" w:cs="Calibri"/>
          <w:sz w:val="22"/>
          <w:szCs w:val="22"/>
          <w:lang w:val="en-CA"/>
        </w:rPr>
        <w:t>14</w:t>
      </w:r>
      <w:r w:rsidR="002463FE">
        <w:rPr>
          <w:rFonts w:ascii="Calibri" w:hAnsi="Calibri" w:cs="Calibri"/>
          <w:sz w:val="22"/>
          <w:szCs w:val="22"/>
          <w:lang w:val="en-CA"/>
        </w:rPr>
        <w:t xml:space="preserve">psu. </w:t>
      </w:r>
      <w:r w:rsidR="001E36E3">
        <w:rPr>
          <w:rFonts w:ascii="Calibri" w:hAnsi="Calibri" w:cs="Calibri"/>
          <w:sz w:val="22"/>
          <w:szCs w:val="22"/>
          <w:lang w:val="en-CA"/>
        </w:rPr>
        <w:t xml:space="preserve">Since this is more likely due to the level from which the TSG is drawing water, than any error in calibration, no recalibration seems justified for this section of the cruise. </w:t>
      </w:r>
      <w:r w:rsidR="006660F2">
        <w:rPr>
          <w:rFonts w:ascii="Calibri" w:hAnsi="Calibri" w:cs="Calibri"/>
          <w:sz w:val="22"/>
          <w:szCs w:val="22"/>
          <w:lang w:val="en-CA"/>
        </w:rPr>
        <w:t>B</w:t>
      </w:r>
      <w:r w:rsidR="001E36E3">
        <w:rPr>
          <w:rFonts w:ascii="Calibri" w:hAnsi="Calibri" w:cs="Calibri"/>
          <w:sz w:val="22"/>
          <w:szCs w:val="22"/>
          <w:lang w:val="en-CA"/>
        </w:rPr>
        <w:t xml:space="preserve">oth the CTD and TSG values are subject to errors due to higher surface gradients. </w:t>
      </w:r>
      <w:r w:rsidR="00D87A4B">
        <w:rPr>
          <w:rFonts w:ascii="Calibri" w:hAnsi="Calibri" w:cs="Calibri"/>
          <w:sz w:val="22"/>
          <w:szCs w:val="22"/>
          <w:lang w:val="en-CA"/>
        </w:rPr>
        <w:t xml:space="preserve">There is no reason to assume the CTD data are more reliable than the TSG data at these levels. </w:t>
      </w:r>
      <w:r w:rsidR="001C39EA">
        <w:rPr>
          <w:rFonts w:ascii="Calibri" w:hAnsi="Calibri" w:cs="Calibri"/>
          <w:sz w:val="22"/>
          <w:szCs w:val="22"/>
          <w:lang w:val="en-CA"/>
        </w:rPr>
        <w:t xml:space="preserve">So 0.4psu will be added up to February 6 and </w:t>
      </w:r>
      <w:r w:rsidR="001E36E3">
        <w:rPr>
          <w:rFonts w:ascii="Calibri" w:hAnsi="Calibri" w:cs="Calibri"/>
          <w:sz w:val="22"/>
          <w:szCs w:val="22"/>
          <w:lang w:val="en-CA"/>
        </w:rPr>
        <w:t>no correction will be applied to the data from</w:t>
      </w:r>
      <w:r w:rsidR="001C39EA">
        <w:rPr>
          <w:rFonts w:ascii="Calibri" w:hAnsi="Calibri" w:cs="Calibri"/>
          <w:sz w:val="22"/>
          <w:szCs w:val="22"/>
          <w:lang w:val="en-CA"/>
        </w:rPr>
        <w:t xml:space="preserve"> Feb 7 and Feb. 8.</w:t>
      </w:r>
      <w:r w:rsidR="002463FE">
        <w:rPr>
          <w:rFonts w:ascii="Calibri" w:hAnsi="Calibri" w:cs="Calibri"/>
          <w:sz w:val="22"/>
          <w:szCs w:val="22"/>
          <w:lang w:val="en-CA"/>
        </w:rPr>
        <w:t xml:space="preserve"> </w:t>
      </w:r>
    </w:p>
    <w:p w14:paraId="62E1451D" w14:textId="1D341121" w:rsidR="004C0D7E" w:rsidRDefault="0072204E" w:rsidP="00D05DE6">
      <w:pPr>
        <w:shd w:val="clear" w:color="auto" w:fill="FFFFFF" w:themeFill="background1"/>
        <w:rPr>
          <w:rFonts w:ascii="Calibri" w:hAnsi="Calibri" w:cs="Calibri"/>
          <w:sz w:val="22"/>
          <w:szCs w:val="22"/>
          <w:lang w:val="en-CA"/>
        </w:rPr>
      </w:pPr>
      <w:bookmarkStart w:id="15" w:name="_Hlk120542114"/>
      <w:r>
        <w:rPr>
          <w:rFonts w:ascii="Calibri" w:hAnsi="Calibri" w:cs="Calibri"/>
          <w:sz w:val="22"/>
          <w:szCs w:val="22"/>
          <w:lang w:val="en-CA"/>
        </w:rPr>
        <w:t>6</w:t>
      </w:r>
      <w:r w:rsidR="006477C1" w:rsidRPr="0072204E">
        <w:rPr>
          <w:rFonts w:ascii="Calibri" w:hAnsi="Calibri" w:cs="Calibri"/>
          <w:sz w:val="22"/>
          <w:szCs w:val="22"/>
          <w:lang w:val="en-CA"/>
        </w:rPr>
        <w:t xml:space="preserve">. </w:t>
      </w:r>
      <w:r w:rsidR="004632AE" w:rsidRPr="0072204E">
        <w:rPr>
          <w:rFonts w:ascii="Calibri" w:hAnsi="Calibri" w:cs="Calibri"/>
          <w:sz w:val="22"/>
          <w:szCs w:val="22"/>
          <w:lang w:val="en-CA"/>
        </w:rPr>
        <w:t xml:space="preserve">TSG </w:t>
      </w:r>
      <w:r w:rsidR="006477C1" w:rsidRPr="0072204E">
        <w:rPr>
          <w:rFonts w:ascii="Calibri" w:hAnsi="Calibri" w:cs="Calibri"/>
          <w:sz w:val="22"/>
          <w:szCs w:val="22"/>
          <w:lang w:val="en-CA"/>
        </w:rPr>
        <w:t>Fluorescence</w:t>
      </w:r>
      <w:r w:rsidR="004632AE" w:rsidRPr="0072204E">
        <w:rPr>
          <w:rFonts w:ascii="Calibri" w:hAnsi="Calibri" w:cs="Calibri"/>
          <w:sz w:val="22"/>
          <w:szCs w:val="22"/>
          <w:lang w:val="en-CA"/>
        </w:rPr>
        <w:t xml:space="preserve"> </w:t>
      </w:r>
      <w:r w:rsidR="00771AE4" w:rsidRPr="0072204E">
        <w:rPr>
          <w:rFonts w:ascii="Calibri" w:hAnsi="Calibri" w:cs="Calibri"/>
          <w:sz w:val="22"/>
          <w:szCs w:val="22"/>
          <w:lang w:val="en-CA"/>
        </w:rPr>
        <w:t xml:space="preserve">was </w:t>
      </w:r>
      <w:r w:rsidR="001F1736" w:rsidRPr="0072204E">
        <w:rPr>
          <w:rFonts w:ascii="Calibri" w:hAnsi="Calibri" w:cs="Calibri"/>
          <w:sz w:val="22"/>
          <w:szCs w:val="22"/>
          <w:lang w:val="en-CA"/>
        </w:rPr>
        <w:t xml:space="preserve">about </w:t>
      </w:r>
      <w:r w:rsidR="009A46EA" w:rsidRPr="0072204E">
        <w:rPr>
          <w:rFonts w:ascii="Calibri" w:hAnsi="Calibri" w:cs="Calibri"/>
          <w:sz w:val="22"/>
          <w:szCs w:val="22"/>
          <w:lang w:val="en-CA"/>
        </w:rPr>
        <w:t>67</w:t>
      </w:r>
      <w:r w:rsidR="001F1736" w:rsidRPr="0072204E">
        <w:rPr>
          <w:rFonts w:ascii="Calibri" w:hAnsi="Calibri" w:cs="Calibri"/>
          <w:sz w:val="22"/>
          <w:szCs w:val="22"/>
          <w:lang w:val="en-CA"/>
        </w:rPr>
        <w:t>% of</w:t>
      </w:r>
      <w:r w:rsidR="00771AE4" w:rsidRPr="0072204E">
        <w:rPr>
          <w:rFonts w:ascii="Calibri" w:hAnsi="Calibri" w:cs="Calibri"/>
          <w:sz w:val="22"/>
          <w:szCs w:val="22"/>
          <w:lang w:val="en-CA"/>
        </w:rPr>
        <w:t xml:space="preserve"> CTD fluorescence</w:t>
      </w:r>
      <w:r w:rsidR="009A46EA" w:rsidRPr="0072204E">
        <w:rPr>
          <w:rFonts w:ascii="Calibri" w:hAnsi="Calibri" w:cs="Calibri"/>
          <w:sz w:val="22"/>
          <w:szCs w:val="22"/>
          <w:lang w:val="en-CA"/>
        </w:rPr>
        <w:t xml:space="preserve"> offshore and 70% inshore. </w:t>
      </w:r>
      <w:bookmarkEnd w:id="15"/>
      <w:r w:rsidR="009A46EA" w:rsidRPr="0072204E">
        <w:rPr>
          <w:rFonts w:ascii="Calibri" w:hAnsi="Calibri" w:cs="Calibri"/>
          <w:sz w:val="22"/>
          <w:szCs w:val="22"/>
          <w:lang w:val="en-CA"/>
        </w:rPr>
        <w:t xml:space="preserve">The casts from the first CTD have the TSG fluorescence reading significantly lower than the CTD and the few loop and rosette CHL samples available do not indicate that CHL was particularly low. </w:t>
      </w:r>
      <w:r>
        <w:rPr>
          <w:rFonts w:ascii="Calibri" w:hAnsi="Calibri" w:cs="Calibri"/>
          <w:sz w:val="22"/>
          <w:szCs w:val="22"/>
          <w:lang w:val="en-CA"/>
        </w:rPr>
        <w:t>The offsets in the calibration for the TSG fluorometer has been found to decrease with time. If the value of 0.69 is decreased by 0.02, that will increase the fluorescence by ~0.3. Tests were done by adding values from  0.1 to 0.3 to all TSG fluorescence and 0.2 was found to have a good effect. The median ratio of TSG/CTD fluorescence with that addition was 1.01 for the whole cruise, 0.90 offshore and 1.08 inshore.  This effectively changes the offset to 0.67.</w:t>
      </w:r>
    </w:p>
    <w:p w14:paraId="2F09D74A" w14:textId="0AA95FAC" w:rsidR="00674B7F" w:rsidRPr="0072204E" w:rsidRDefault="00674B7F"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7. The 3 offshore loop salinity samples were in very good agreement with the rosette samples as were the 5 chlorophyll samples. The salinity loop sample from the Strait of Georgia was lower than the rosette sample by 0.173psu but it was only lower than the CTD salinity from the bottle file by 0.015psu. So the loop data look good, just likely from a little higher in the water column than the 5m rosettes.</w:t>
      </w:r>
    </w:p>
    <w:p w14:paraId="6D439F40" w14:textId="77777777" w:rsidR="00771AE4" w:rsidRPr="00BE086B" w:rsidRDefault="00771AE4" w:rsidP="00D05DE6">
      <w:pPr>
        <w:shd w:val="clear" w:color="auto" w:fill="FFFFFF" w:themeFill="background1"/>
        <w:rPr>
          <w:rFonts w:ascii="Calibri" w:hAnsi="Calibri" w:cs="Calibri"/>
          <w:sz w:val="22"/>
          <w:szCs w:val="22"/>
          <w:lang w:val="en-CA"/>
        </w:rPr>
      </w:pPr>
    </w:p>
    <w:p w14:paraId="3AB98C7B" w14:textId="24AC50A5" w:rsidR="00A6199B" w:rsidRPr="00BE086B" w:rsidRDefault="00D355AE" w:rsidP="00D05DE6">
      <w:pPr>
        <w:shd w:val="clear" w:color="auto" w:fill="FFFFFF" w:themeFill="background1"/>
        <w:rPr>
          <w:rFonts w:ascii="Calibri" w:hAnsi="Calibri" w:cs="Calibri"/>
          <w:sz w:val="22"/>
          <w:szCs w:val="22"/>
          <w:u w:val="single"/>
          <w:lang w:val="en-CA"/>
        </w:rPr>
      </w:pPr>
      <w:r w:rsidRPr="00BE086B">
        <w:rPr>
          <w:rFonts w:ascii="Calibri" w:hAnsi="Calibri" w:cs="Calibri"/>
          <w:sz w:val="22"/>
          <w:szCs w:val="22"/>
          <w:lang w:val="en-CA"/>
        </w:rPr>
        <w:t>f</w:t>
      </w:r>
      <w:r w:rsidR="008A21FA" w:rsidRPr="00BE086B">
        <w:rPr>
          <w:rFonts w:ascii="Calibri" w:hAnsi="Calibri" w:cs="Calibri"/>
          <w:sz w:val="22"/>
          <w:szCs w:val="22"/>
          <w:lang w:val="en-CA"/>
        </w:rPr>
        <w:t xml:space="preserve">.) </w:t>
      </w:r>
      <w:r w:rsidR="00C97A62" w:rsidRPr="00BE086B">
        <w:rPr>
          <w:rFonts w:ascii="Calibri" w:hAnsi="Calibri" w:cs="Calibri"/>
          <w:sz w:val="22"/>
          <w:szCs w:val="22"/>
          <w:u w:val="single"/>
          <w:lang w:val="en-CA"/>
        </w:rPr>
        <w:t>Ed</w:t>
      </w:r>
      <w:r w:rsidR="00A6199B" w:rsidRPr="00BE086B">
        <w:rPr>
          <w:rFonts w:ascii="Calibri" w:hAnsi="Calibri" w:cs="Calibri"/>
          <w:sz w:val="22"/>
          <w:szCs w:val="22"/>
          <w:u w:val="single"/>
          <w:lang w:val="en-CA"/>
        </w:rPr>
        <w:t xml:space="preserve">iting </w:t>
      </w:r>
    </w:p>
    <w:p w14:paraId="3FE7F390" w14:textId="068F922E" w:rsidR="00872AD3" w:rsidRPr="00EA1C57" w:rsidRDefault="00872AD3" w:rsidP="00D05DE6">
      <w:pPr>
        <w:shd w:val="clear" w:color="auto" w:fill="FFFFFF" w:themeFill="background1"/>
        <w:rPr>
          <w:rFonts w:ascii="Calibri" w:hAnsi="Calibri" w:cs="Calibri"/>
          <w:sz w:val="22"/>
          <w:szCs w:val="22"/>
          <w:lang w:val="en-CA"/>
        </w:rPr>
      </w:pPr>
      <w:r w:rsidRPr="00BE086B">
        <w:rPr>
          <w:rFonts w:ascii="Calibri" w:hAnsi="Calibri" w:cs="Calibri"/>
          <w:sz w:val="22"/>
          <w:szCs w:val="22"/>
          <w:lang w:val="en-CA"/>
        </w:rPr>
        <w:t>All *.REO files were copied to *.EDT</w:t>
      </w:r>
      <w:r w:rsidRPr="00EA1C57">
        <w:rPr>
          <w:rFonts w:ascii="Calibri" w:hAnsi="Calibri" w:cs="Calibri"/>
          <w:sz w:val="22"/>
          <w:szCs w:val="22"/>
          <w:lang w:val="en-CA"/>
        </w:rPr>
        <w:t>.</w:t>
      </w:r>
    </w:p>
    <w:p w14:paraId="019E8FEE" w14:textId="5AD8D864" w:rsidR="00CE7908" w:rsidRDefault="00CE7908" w:rsidP="00D05DE6">
      <w:pPr>
        <w:shd w:val="clear" w:color="auto" w:fill="FFFFFF" w:themeFill="background1"/>
        <w:rPr>
          <w:rFonts w:ascii="Calibri" w:hAnsi="Calibri" w:cs="Calibri"/>
          <w:sz w:val="22"/>
          <w:szCs w:val="22"/>
          <w:lang w:val="en-CA"/>
        </w:rPr>
      </w:pPr>
      <w:r w:rsidRPr="00EA1C57">
        <w:rPr>
          <w:rFonts w:ascii="Calibri" w:hAnsi="Calibri" w:cs="Calibri"/>
          <w:sz w:val="22"/>
          <w:szCs w:val="22"/>
          <w:lang w:val="en-CA"/>
        </w:rPr>
        <w:t xml:space="preserve">All </w:t>
      </w:r>
      <w:r w:rsidR="00872AD3" w:rsidRPr="00EA1C57">
        <w:rPr>
          <w:rFonts w:ascii="Calibri" w:hAnsi="Calibri" w:cs="Calibri"/>
          <w:sz w:val="22"/>
          <w:szCs w:val="22"/>
          <w:lang w:val="en-CA"/>
        </w:rPr>
        <w:t xml:space="preserve">*.REO </w:t>
      </w:r>
      <w:r w:rsidRPr="00EA1C57">
        <w:rPr>
          <w:rFonts w:ascii="Calibri" w:hAnsi="Calibri" w:cs="Calibri"/>
          <w:sz w:val="22"/>
          <w:szCs w:val="22"/>
          <w:lang w:val="en-CA"/>
        </w:rPr>
        <w:t>files were opened in CTDEDIT.</w:t>
      </w:r>
    </w:p>
    <w:p w14:paraId="48A84E19" w14:textId="3F24C1B5" w:rsidR="001B7ED3" w:rsidRDefault="001B7ED3"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There were no data for Jan. 27.</w:t>
      </w:r>
    </w:p>
    <w:p w14:paraId="5D78D08A" w14:textId="05E37DE4" w:rsidR="001B7ED3" w:rsidRDefault="001B7ED3"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No editing was applied to Jan. 28 and Jan. 29.</w:t>
      </w:r>
    </w:p>
    <w:p w14:paraId="46AFB727" w14:textId="2C8DF83C" w:rsidR="00210C75" w:rsidRDefault="001B7ED3"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Jan. 25 – Deleted 1</w:t>
      </w:r>
      <w:r w:rsidRPr="001B7ED3">
        <w:rPr>
          <w:rFonts w:ascii="Calibri" w:hAnsi="Calibri" w:cs="Calibri"/>
          <w:sz w:val="22"/>
          <w:szCs w:val="22"/>
          <w:vertAlign w:val="superscript"/>
          <w:lang w:val="en-CA"/>
        </w:rPr>
        <w:t>st</w:t>
      </w:r>
      <w:r>
        <w:rPr>
          <w:rFonts w:ascii="Calibri" w:hAnsi="Calibri" w:cs="Calibri"/>
          <w:sz w:val="22"/>
          <w:szCs w:val="22"/>
          <w:lang w:val="en-CA"/>
        </w:rPr>
        <w:t xml:space="preserve"> record and padded negative flow rate data after 19:54.</w:t>
      </w:r>
    </w:p>
    <w:p w14:paraId="4050073D" w14:textId="77CA41AD" w:rsidR="001B7ED3" w:rsidRDefault="001B7ED3"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Jan. 26 – Padded negative flow rate data.</w:t>
      </w:r>
    </w:p>
    <w:p w14:paraId="347D2E6B" w14:textId="210147F2" w:rsidR="001B7ED3" w:rsidRDefault="001B7ED3"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Jan. 30, Jan</w:t>
      </w:r>
      <w:r w:rsidR="00F705D2">
        <w:rPr>
          <w:rFonts w:ascii="Calibri" w:hAnsi="Calibri" w:cs="Calibri"/>
          <w:sz w:val="22"/>
          <w:szCs w:val="22"/>
          <w:lang w:val="en-CA"/>
        </w:rPr>
        <w:t>.</w:t>
      </w:r>
      <w:r>
        <w:rPr>
          <w:rFonts w:ascii="Calibri" w:hAnsi="Calibri" w:cs="Calibri"/>
          <w:sz w:val="22"/>
          <w:szCs w:val="22"/>
          <w:lang w:val="en-CA"/>
        </w:rPr>
        <w:t xml:space="preserve"> 31, Feb. 1, Feb. 2, Feb.</w:t>
      </w:r>
      <w:r w:rsidR="00F705D2">
        <w:rPr>
          <w:rFonts w:ascii="Calibri" w:hAnsi="Calibri" w:cs="Calibri"/>
          <w:sz w:val="22"/>
          <w:szCs w:val="22"/>
          <w:lang w:val="en-CA"/>
        </w:rPr>
        <w:t xml:space="preserve"> </w:t>
      </w:r>
      <w:r>
        <w:rPr>
          <w:rFonts w:ascii="Calibri" w:hAnsi="Calibri" w:cs="Calibri"/>
          <w:sz w:val="22"/>
          <w:szCs w:val="22"/>
          <w:lang w:val="en-CA"/>
        </w:rPr>
        <w:t>3, Feb. 4 – Cleaned Sal.</w:t>
      </w:r>
    </w:p>
    <w:p w14:paraId="25724A02" w14:textId="0902FE3D" w:rsidR="001B7ED3" w:rsidRDefault="001B7ED3" w:rsidP="00A50723">
      <w:pPr>
        <w:shd w:val="clear" w:color="auto" w:fill="FFFFFF" w:themeFill="background1"/>
        <w:rPr>
          <w:rFonts w:ascii="Calibri" w:hAnsi="Calibri" w:cs="Calibri"/>
          <w:sz w:val="22"/>
          <w:szCs w:val="22"/>
          <w:lang w:val="en-CA"/>
        </w:rPr>
      </w:pPr>
      <w:r>
        <w:rPr>
          <w:rFonts w:ascii="Calibri" w:hAnsi="Calibri" w:cs="Calibri"/>
          <w:sz w:val="22"/>
          <w:szCs w:val="22"/>
          <w:lang w:val="en-CA"/>
        </w:rPr>
        <w:t>Feb. 5 – Cleaned S</w:t>
      </w:r>
      <w:r w:rsidR="006660F2">
        <w:rPr>
          <w:rFonts w:ascii="Calibri" w:hAnsi="Calibri" w:cs="Calibri"/>
          <w:sz w:val="22"/>
          <w:szCs w:val="22"/>
          <w:lang w:val="en-CA"/>
        </w:rPr>
        <w:t>al</w:t>
      </w:r>
      <w:r>
        <w:rPr>
          <w:rFonts w:ascii="Calibri" w:hAnsi="Calibri" w:cs="Calibri"/>
          <w:sz w:val="22"/>
          <w:szCs w:val="22"/>
          <w:lang w:val="en-CA"/>
        </w:rPr>
        <w:t xml:space="preserve"> and </w:t>
      </w:r>
      <w:r w:rsidR="00A50723" w:rsidRPr="00A50723">
        <w:rPr>
          <w:rFonts w:ascii="Calibri" w:hAnsi="Calibri" w:cs="Calibri"/>
          <w:sz w:val="22"/>
          <w:szCs w:val="22"/>
          <w:lang w:val="en-CA"/>
        </w:rPr>
        <w:t xml:space="preserve"> pad</w:t>
      </w:r>
      <w:r w:rsidR="00A50723">
        <w:rPr>
          <w:rFonts w:ascii="Calibri" w:hAnsi="Calibri" w:cs="Calibri"/>
          <w:sz w:val="22"/>
          <w:szCs w:val="22"/>
          <w:lang w:val="en-CA"/>
        </w:rPr>
        <w:t>ded</w:t>
      </w:r>
      <w:r w:rsidR="00A50723" w:rsidRPr="00A50723">
        <w:rPr>
          <w:rFonts w:ascii="Calibri" w:hAnsi="Calibri" w:cs="Calibri"/>
          <w:sz w:val="22"/>
          <w:szCs w:val="22"/>
          <w:lang w:val="en-CA"/>
        </w:rPr>
        <w:t xml:space="preserve"> data in channels</w:t>
      </w:r>
      <w:r w:rsidR="00A50723">
        <w:rPr>
          <w:rFonts w:ascii="Calibri" w:hAnsi="Calibri" w:cs="Calibri"/>
          <w:sz w:val="22"/>
          <w:szCs w:val="22"/>
          <w:lang w:val="en-CA"/>
        </w:rPr>
        <w:t xml:space="preserve"> </w:t>
      </w:r>
      <w:r w:rsidR="00A50723" w:rsidRPr="00A50723">
        <w:rPr>
          <w:rFonts w:ascii="Calibri" w:hAnsi="Calibri" w:cs="Calibri"/>
          <w:sz w:val="22"/>
          <w:szCs w:val="22"/>
          <w:lang w:val="en-CA"/>
        </w:rPr>
        <w:t>Temperature:Lab, Salinity and Fluorescence when flow was</w:t>
      </w:r>
      <w:r w:rsidR="007B57D8">
        <w:rPr>
          <w:rFonts w:ascii="Calibri" w:hAnsi="Calibri" w:cs="Calibri"/>
          <w:sz w:val="22"/>
          <w:szCs w:val="22"/>
          <w:lang w:val="en-CA"/>
        </w:rPr>
        <w:t xml:space="preserve"> clearly</w:t>
      </w:r>
      <w:r w:rsidR="00A50723" w:rsidRPr="00A50723">
        <w:rPr>
          <w:rFonts w:ascii="Calibri" w:hAnsi="Calibri" w:cs="Calibri"/>
          <w:sz w:val="22"/>
          <w:szCs w:val="22"/>
          <w:lang w:val="en-CA"/>
        </w:rPr>
        <w:t xml:space="preserve"> off briefly.</w:t>
      </w:r>
    </w:p>
    <w:p w14:paraId="693A2532" w14:textId="27EFBFBD" w:rsidR="00A50723" w:rsidRPr="007B57D8" w:rsidRDefault="00A50723" w:rsidP="00A50723">
      <w:p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Feb. 6 - </w:t>
      </w:r>
      <w:r w:rsidR="003E1E9C">
        <w:rPr>
          <w:rFonts w:ascii="Calibri" w:hAnsi="Calibri" w:cs="Calibri"/>
          <w:sz w:val="22"/>
          <w:szCs w:val="22"/>
          <w:lang w:val="en-CA"/>
        </w:rPr>
        <w:t>Cleaned S</w:t>
      </w:r>
      <w:r w:rsidR="006660F2">
        <w:rPr>
          <w:rFonts w:ascii="Calibri" w:hAnsi="Calibri" w:cs="Calibri"/>
          <w:sz w:val="22"/>
          <w:szCs w:val="22"/>
          <w:lang w:val="en-CA"/>
        </w:rPr>
        <w:t>al</w:t>
      </w:r>
      <w:r w:rsidR="003E1E9C">
        <w:rPr>
          <w:rFonts w:ascii="Calibri" w:hAnsi="Calibri" w:cs="Calibri"/>
          <w:sz w:val="22"/>
          <w:szCs w:val="22"/>
          <w:lang w:val="en-CA"/>
        </w:rPr>
        <w:t xml:space="preserve"> and </w:t>
      </w:r>
      <w:r w:rsidR="003E1E9C" w:rsidRPr="00A50723">
        <w:rPr>
          <w:rFonts w:ascii="Calibri" w:hAnsi="Calibri" w:cs="Calibri"/>
          <w:sz w:val="22"/>
          <w:szCs w:val="22"/>
          <w:lang w:val="en-CA"/>
        </w:rPr>
        <w:t xml:space="preserve"> pad</w:t>
      </w:r>
      <w:r w:rsidR="003E1E9C">
        <w:rPr>
          <w:rFonts w:ascii="Calibri" w:hAnsi="Calibri" w:cs="Calibri"/>
          <w:sz w:val="22"/>
          <w:szCs w:val="22"/>
          <w:lang w:val="en-CA"/>
        </w:rPr>
        <w:t>ded</w:t>
      </w:r>
      <w:r w:rsidR="003E1E9C" w:rsidRPr="00A50723">
        <w:rPr>
          <w:rFonts w:ascii="Calibri" w:hAnsi="Calibri" w:cs="Calibri"/>
          <w:sz w:val="22"/>
          <w:szCs w:val="22"/>
          <w:lang w:val="en-CA"/>
        </w:rPr>
        <w:t xml:space="preserve"> data in channels</w:t>
      </w:r>
      <w:r w:rsidR="003E1E9C">
        <w:rPr>
          <w:rFonts w:ascii="Calibri" w:hAnsi="Calibri" w:cs="Calibri"/>
          <w:sz w:val="22"/>
          <w:szCs w:val="22"/>
          <w:lang w:val="en-CA"/>
        </w:rPr>
        <w:t xml:space="preserve"> </w:t>
      </w:r>
      <w:r w:rsidR="003E1E9C" w:rsidRPr="00A50723">
        <w:rPr>
          <w:rFonts w:ascii="Calibri" w:hAnsi="Calibri" w:cs="Calibri"/>
          <w:sz w:val="22"/>
          <w:szCs w:val="22"/>
          <w:lang w:val="en-CA"/>
        </w:rPr>
        <w:t xml:space="preserve">Temperature:Lab, Salinity and Fluorescence when flow </w:t>
      </w:r>
      <w:r w:rsidR="003E1E9C" w:rsidRPr="007B57D8">
        <w:rPr>
          <w:rFonts w:ascii="Calibri" w:hAnsi="Calibri" w:cs="Calibri"/>
          <w:sz w:val="22"/>
          <w:szCs w:val="22"/>
          <w:lang w:val="en-CA"/>
        </w:rPr>
        <w:t>was off near end of cast. Main flow meter looked ok at end of cast but flow to fluorometer was 0 and that continued for the next day</w:t>
      </w:r>
      <w:r w:rsidR="007B57D8">
        <w:rPr>
          <w:rFonts w:ascii="Calibri" w:hAnsi="Calibri" w:cs="Calibri"/>
          <w:sz w:val="22"/>
          <w:szCs w:val="22"/>
          <w:lang w:val="en-CA"/>
        </w:rPr>
        <w:t>. F</w:t>
      </w:r>
      <w:r w:rsidR="003E1E9C" w:rsidRPr="007B57D8">
        <w:rPr>
          <w:rFonts w:ascii="Calibri" w:hAnsi="Calibri" w:cs="Calibri"/>
          <w:sz w:val="22"/>
          <w:szCs w:val="22"/>
          <w:lang w:val="en-CA"/>
        </w:rPr>
        <w:t>luorescence data looked ok</w:t>
      </w:r>
      <w:r w:rsidR="007B57D8">
        <w:rPr>
          <w:rFonts w:ascii="Calibri" w:hAnsi="Calibri" w:cs="Calibri"/>
          <w:sz w:val="22"/>
          <w:szCs w:val="22"/>
          <w:lang w:val="en-CA"/>
        </w:rPr>
        <w:t xml:space="preserve"> though little variation</w:t>
      </w:r>
      <w:r w:rsidR="003E1E9C" w:rsidRPr="007B57D8">
        <w:rPr>
          <w:rFonts w:ascii="Calibri" w:hAnsi="Calibri" w:cs="Calibri"/>
          <w:sz w:val="22"/>
          <w:szCs w:val="22"/>
          <w:lang w:val="en-CA"/>
        </w:rPr>
        <w:t>. Believe flow meter malfunction</w:t>
      </w:r>
      <w:r w:rsidR="00734FDE">
        <w:rPr>
          <w:rFonts w:ascii="Calibri" w:hAnsi="Calibri" w:cs="Calibri"/>
          <w:sz w:val="22"/>
          <w:szCs w:val="22"/>
          <w:lang w:val="en-CA"/>
        </w:rPr>
        <w:t>, but not certain so left 0 values.</w:t>
      </w:r>
    </w:p>
    <w:p w14:paraId="29C59A7D" w14:textId="638AE62B" w:rsidR="003E1E9C" w:rsidRPr="00DA14AD" w:rsidRDefault="003E1E9C" w:rsidP="00A50723">
      <w:pPr>
        <w:shd w:val="clear" w:color="auto" w:fill="FFFFFF" w:themeFill="background1"/>
        <w:rPr>
          <w:rFonts w:ascii="Calibri" w:hAnsi="Calibri" w:cs="Calibri"/>
          <w:sz w:val="22"/>
          <w:szCs w:val="22"/>
          <w:lang w:val="en-CA"/>
        </w:rPr>
      </w:pPr>
      <w:r w:rsidRPr="007B57D8">
        <w:rPr>
          <w:rFonts w:ascii="Calibri" w:hAnsi="Calibri" w:cs="Calibri"/>
          <w:sz w:val="22"/>
          <w:szCs w:val="22"/>
          <w:lang w:val="en-CA"/>
        </w:rPr>
        <w:t xml:space="preserve">Feb. 7 - </w:t>
      </w:r>
      <w:r w:rsidR="00E63893" w:rsidRPr="007B57D8">
        <w:rPr>
          <w:rFonts w:ascii="Calibri" w:hAnsi="Calibri" w:cs="Calibri"/>
          <w:sz w:val="22"/>
          <w:szCs w:val="22"/>
          <w:lang w:val="en-CA"/>
        </w:rPr>
        <w:t>Cleaned S and  padded data in channels Temperature:Lab, Salinity and Fluorescence when flow was off briefly. Flow meter for fluorometer appears to have malfunctioned through whole day – fluorescence looks o</w:t>
      </w:r>
      <w:r w:rsidR="007B57D8" w:rsidRPr="007B57D8">
        <w:rPr>
          <w:rFonts w:ascii="Calibri" w:hAnsi="Calibri" w:cs="Calibri"/>
          <w:sz w:val="22"/>
          <w:szCs w:val="22"/>
          <w:lang w:val="en-CA"/>
        </w:rPr>
        <w:t>k</w:t>
      </w:r>
      <w:r w:rsidR="00734FDE">
        <w:rPr>
          <w:rFonts w:ascii="Calibri" w:hAnsi="Calibri" w:cs="Calibri"/>
          <w:sz w:val="22"/>
          <w:szCs w:val="22"/>
          <w:lang w:val="en-CA"/>
        </w:rPr>
        <w:t xml:space="preserve"> but not certain so left 0 flow without padding.</w:t>
      </w:r>
      <w:r w:rsidR="007B57D8">
        <w:rPr>
          <w:rFonts w:ascii="Calibri" w:hAnsi="Calibri" w:cs="Calibri"/>
          <w:sz w:val="22"/>
          <w:szCs w:val="22"/>
          <w:lang w:val="en-CA"/>
        </w:rPr>
        <w:t xml:space="preserve"> </w:t>
      </w:r>
    </w:p>
    <w:p w14:paraId="679DB8CF" w14:textId="5216395F" w:rsidR="00166420" w:rsidRPr="00DA14AD" w:rsidRDefault="00166420" w:rsidP="00A50723">
      <w:pPr>
        <w:shd w:val="clear" w:color="auto" w:fill="FFFFFF" w:themeFill="background1"/>
        <w:rPr>
          <w:rFonts w:ascii="Calibri" w:hAnsi="Calibri" w:cs="Calibri"/>
          <w:sz w:val="22"/>
          <w:szCs w:val="22"/>
          <w:lang w:val="en-CA"/>
        </w:rPr>
      </w:pPr>
      <w:r w:rsidRPr="00DA14AD">
        <w:rPr>
          <w:rFonts w:ascii="Calibri" w:hAnsi="Calibri" w:cs="Calibri"/>
          <w:sz w:val="22"/>
          <w:szCs w:val="22"/>
          <w:lang w:val="en-CA"/>
        </w:rPr>
        <w:t>Feb. 8 – Records were removed from the end of the file since flow was off and the ship was not moving.</w:t>
      </w:r>
    </w:p>
    <w:p w14:paraId="35D3638C" w14:textId="04E8DE2B" w:rsidR="00CE7908" w:rsidRPr="00DA14AD" w:rsidRDefault="00CE7908" w:rsidP="00D05DE6">
      <w:pPr>
        <w:shd w:val="clear" w:color="auto" w:fill="FFFFFF" w:themeFill="background1"/>
        <w:rPr>
          <w:rFonts w:ascii="Calibri" w:hAnsi="Calibri" w:cs="Calibri"/>
          <w:sz w:val="22"/>
          <w:szCs w:val="22"/>
        </w:rPr>
      </w:pPr>
    </w:p>
    <w:p w14:paraId="27A43833" w14:textId="0B90EC5C" w:rsidR="00886814" w:rsidRPr="00DA14AD" w:rsidRDefault="00872AD3" w:rsidP="00D05DE6">
      <w:pPr>
        <w:shd w:val="clear" w:color="auto" w:fill="FFFFFF" w:themeFill="background1"/>
        <w:rPr>
          <w:rFonts w:ascii="Calibri" w:hAnsi="Calibri" w:cs="Calibri"/>
          <w:sz w:val="22"/>
          <w:szCs w:val="22"/>
        </w:rPr>
      </w:pPr>
      <w:r w:rsidRPr="00DA14AD">
        <w:rPr>
          <w:rFonts w:ascii="Calibri" w:hAnsi="Calibri" w:cs="Calibri"/>
          <w:sz w:val="22"/>
          <w:szCs w:val="22"/>
        </w:rPr>
        <w:lastRenderedPageBreak/>
        <w:t>The output files, *.EDU, were copied to *.EDT so there is a complete set of files whether editing was applied or not.</w:t>
      </w:r>
    </w:p>
    <w:p w14:paraId="0CB77203" w14:textId="77777777" w:rsidR="00642CCF" w:rsidRPr="00572FAC" w:rsidRDefault="00642CCF" w:rsidP="00D05DE6">
      <w:pPr>
        <w:shd w:val="clear" w:color="auto" w:fill="FFFFFF" w:themeFill="background1"/>
        <w:rPr>
          <w:rFonts w:ascii="Calibri" w:hAnsi="Calibri" w:cs="Calibri"/>
          <w:sz w:val="22"/>
          <w:szCs w:val="22"/>
          <w:lang w:val="en-CA"/>
        </w:rPr>
      </w:pPr>
    </w:p>
    <w:p w14:paraId="50030948" w14:textId="1E2E10C9" w:rsidR="0056319F" w:rsidRPr="00572FAC" w:rsidRDefault="00D355AE" w:rsidP="00D05DE6">
      <w:pPr>
        <w:shd w:val="clear" w:color="auto" w:fill="FFFFFF" w:themeFill="background1"/>
        <w:rPr>
          <w:rFonts w:ascii="Calibri" w:hAnsi="Calibri" w:cs="Calibri"/>
          <w:sz w:val="22"/>
          <w:szCs w:val="22"/>
          <w:lang w:val="en-CA"/>
        </w:rPr>
      </w:pPr>
      <w:r w:rsidRPr="00572FAC">
        <w:rPr>
          <w:rFonts w:ascii="Calibri" w:hAnsi="Calibri" w:cs="Calibri"/>
          <w:sz w:val="22"/>
          <w:szCs w:val="22"/>
          <w:lang w:val="en-CA"/>
        </w:rPr>
        <w:t>g</w:t>
      </w:r>
      <w:r w:rsidR="0056319F" w:rsidRPr="00572FAC">
        <w:rPr>
          <w:rFonts w:ascii="Calibri" w:hAnsi="Calibri" w:cs="Calibri"/>
          <w:sz w:val="22"/>
          <w:szCs w:val="22"/>
          <w:lang w:val="en-CA"/>
        </w:rPr>
        <w:t xml:space="preserve">.) </w:t>
      </w:r>
      <w:r w:rsidR="005B6668" w:rsidRPr="00572FAC">
        <w:rPr>
          <w:rFonts w:ascii="Calibri" w:hAnsi="Calibri" w:cs="Calibri"/>
          <w:sz w:val="22"/>
          <w:szCs w:val="22"/>
          <w:u w:val="single"/>
          <w:lang w:val="en-CA"/>
        </w:rPr>
        <w:t>CALIBRATE</w:t>
      </w:r>
      <w:r w:rsidR="00AB4343" w:rsidRPr="00572FAC">
        <w:rPr>
          <w:rFonts w:ascii="Calibri" w:hAnsi="Calibri" w:cs="Calibri"/>
          <w:sz w:val="22"/>
          <w:szCs w:val="22"/>
          <w:u w:val="single"/>
          <w:lang w:val="en-CA"/>
        </w:rPr>
        <w:t>,</w:t>
      </w:r>
      <w:r w:rsidR="007F4BB9" w:rsidRPr="00572FAC">
        <w:rPr>
          <w:rFonts w:ascii="Calibri" w:hAnsi="Calibri" w:cs="Calibri"/>
          <w:sz w:val="22"/>
          <w:szCs w:val="22"/>
          <w:u w:val="single"/>
          <w:lang w:val="en-CA"/>
        </w:rPr>
        <w:t xml:space="preserve"> REMOVE</w:t>
      </w:r>
      <w:r w:rsidR="00AB4343" w:rsidRPr="00572FAC">
        <w:rPr>
          <w:rFonts w:ascii="Calibri" w:hAnsi="Calibri" w:cs="Calibri"/>
          <w:sz w:val="22"/>
          <w:szCs w:val="22"/>
          <w:u w:val="single"/>
          <w:lang w:val="en-CA"/>
        </w:rPr>
        <w:t xml:space="preserve"> and </w:t>
      </w:r>
      <w:r w:rsidR="008B0E8D" w:rsidRPr="00572FAC">
        <w:rPr>
          <w:rFonts w:ascii="Calibri" w:hAnsi="Calibri" w:cs="Calibri"/>
          <w:sz w:val="22"/>
          <w:szCs w:val="22"/>
          <w:u w:val="single"/>
          <w:lang w:val="en-CA"/>
        </w:rPr>
        <w:t>CLEAN</w:t>
      </w:r>
    </w:p>
    <w:p w14:paraId="3A6742CE" w14:textId="484AB597" w:rsidR="00D355AE" w:rsidRDefault="00A22267" w:rsidP="00D05DE6">
      <w:pPr>
        <w:shd w:val="clear" w:color="auto" w:fill="FFFFFF" w:themeFill="background1"/>
        <w:rPr>
          <w:rFonts w:ascii="Calibri" w:hAnsi="Calibri" w:cs="Calibri"/>
          <w:sz w:val="22"/>
          <w:szCs w:val="22"/>
          <w:lang w:val="en-CA"/>
        </w:rPr>
      </w:pPr>
      <w:r w:rsidRPr="00572FAC">
        <w:rPr>
          <w:rFonts w:ascii="Calibri" w:hAnsi="Calibri" w:cs="Calibri"/>
          <w:sz w:val="22"/>
          <w:szCs w:val="22"/>
          <w:lang w:val="en-CA"/>
        </w:rPr>
        <w:t xml:space="preserve">CALIBRATE was run using file </w:t>
      </w:r>
      <w:r w:rsidR="004060C1" w:rsidRPr="00572FAC">
        <w:rPr>
          <w:rFonts w:ascii="Calibri" w:hAnsi="Calibri" w:cs="Calibri"/>
          <w:sz w:val="22"/>
          <w:szCs w:val="22"/>
          <w:lang w:val="en-CA"/>
        </w:rPr>
        <w:t>2024-002</w:t>
      </w:r>
      <w:r w:rsidRPr="00572FAC">
        <w:rPr>
          <w:rFonts w:ascii="Calibri" w:hAnsi="Calibri" w:cs="Calibri"/>
          <w:sz w:val="22"/>
          <w:szCs w:val="22"/>
          <w:lang w:val="en-CA"/>
        </w:rPr>
        <w:t xml:space="preserve">-tsg-recal.ccf to </w:t>
      </w:r>
      <w:r w:rsidR="0072204E" w:rsidRPr="00572FAC">
        <w:rPr>
          <w:rFonts w:ascii="Calibri" w:hAnsi="Calibri" w:cs="Calibri"/>
          <w:sz w:val="22"/>
          <w:szCs w:val="22"/>
          <w:lang w:val="en-CA"/>
        </w:rPr>
        <w:t xml:space="preserve">add 0.2ug/L to the TSG fluorescence and </w:t>
      </w:r>
      <w:r w:rsidR="00E1394E" w:rsidRPr="00572FAC">
        <w:rPr>
          <w:rFonts w:ascii="Calibri" w:hAnsi="Calibri" w:cs="Calibri"/>
          <w:sz w:val="22"/>
          <w:szCs w:val="22"/>
          <w:lang w:val="en-CA"/>
        </w:rPr>
        <w:t>0.</w:t>
      </w:r>
      <w:r w:rsidR="001C39EA" w:rsidRPr="00572FAC">
        <w:rPr>
          <w:rFonts w:ascii="Calibri" w:hAnsi="Calibri" w:cs="Calibri"/>
          <w:sz w:val="22"/>
          <w:szCs w:val="22"/>
          <w:lang w:val="en-CA"/>
        </w:rPr>
        <w:t>0</w:t>
      </w:r>
      <w:r w:rsidR="00AE3D5E" w:rsidRPr="00572FAC">
        <w:rPr>
          <w:rFonts w:ascii="Calibri" w:hAnsi="Calibri" w:cs="Calibri"/>
          <w:sz w:val="22"/>
          <w:szCs w:val="22"/>
          <w:lang w:val="en-CA"/>
        </w:rPr>
        <w:t>4</w:t>
      </w:r>
      <w:r w:rsidR="00E1394E" w:rsidRPr="00572FAC">
        <w:rPr>
          <w:rFonts w:ascii="Calibri" w:hAnsi="Calibri" w:cs="Calibri"/>
          <w:sz w:val="22"/>
          <w:szCs w:val="22"/>
          <w:lang w:val="en-CA"/>
        </w:rPr>
        <w:t>psu to channel Salinity</w:t>
      </w:r>
      <w:r w:rsidR="00DA14AD" w:rsidRPr="00572FAC">
        <w:rPr>
          <w:rFonts w:ascii="Calibri" w:hAnsi="Calibri" w:cs="Calibri"/>
          <w:sz w:val="22"/>
          <w:szCs w:val="22"/>
          <w:lang w:val="en-CA"/>
        </w:rPr>
        <w:t xml:space="preserve"> for</w:t>
      </w:r>
      <w:r w:rsidR="001C39EA" w:rsidRPr="00572FAC">
        <w:rPr>
          <w:rFonts w:ascii="Calibri" w:hAnsi="Calibri" w:cs="Calibri"/>
          <w:sz w:val="22"/>
          <w:szCs w:val="22"/>
          <w:lang w:val="en-CA"/>
        </w:rPr>
        <w:t xml:space="preserve"> </w:t>
      </w:r>
      <w:r w:rsidR="001E36E3" w:rsidRPr="00572FAC">
        <w:rPr>
          <w:rFonts w:ascii="Calibri" w:hAnsi="Calibri" w:cs="Calibri"/>
          <w:sz w:val="22"/>
          <w:szCs w:val="22"/>
          <w:lang w:val="en-CA"/>
        </w:rPr>
        <w:t>the offshore data. No</w:t>
      </w:r>
      <w:r w:rsidR="00DA14AD" w:rsidRPr="00572FAC">
        <w:rPr>
          <w:rFonts w:ascii="Calibri" w:hAnsi="Calibri" w:cs="Calibri"/>
          <w:sz w:val="22"/>
          <w:szCs w:val="22"/>
          <w:lang w:val="en-CA"/>
        </w:rPr>
        <w:t xml:space="preserve"> salinity</w:t>
      </w:r>
      <w:r w:rsidR="001E36E3" w:rsidRPr="00572FAC">
        <w:rPr>
          <w:rFonts w:ascii="Calibri" w:hAnsi="Calibri" w:cs="Calibri"/>
          <w:sz w:val="22"/>
          <w:szCs w:val="22"/>
          <w:lang w:val="en-CA"/>
        </w:rPr>
        <w:t xml:space="preserve"> correction was applied to the data from </w:t>
      </w:r>
      <w:r w:rsidR="001C39EA" w:rsidRPr="00572FAC">
        <w:rPr>
          <w:rFonts w:ascii="Calibri" w:hAnsi="Calibri" w:cs="Calibri"/>
          <w:sz w:val="22"/>
          <w:szCs w:val="22"/>
          <w:lang w:val="en-CA"/>
        </w:rPr>
        <w:t>February 7 and February 8</w:t>
      </w:r>
      <w:r w:rsidR="005B6668" w:rsidRPr="00572FAC">
        <w:rPr>
          <w:rFonts w:ascii="Calibri" w:hAnsi="Calibri" w:cs="Calibri"/>
          <w:sz w:val="22"/>
          <w:szCs w:val="22"/>
          <w:lang w:val="en-CA"/>
        </w:rPr>
        <w:t>.</w:t>
      </w:r>
      <w:r w:rsidR="00AE3D5E" w:rsidRPr="00572FAC">
        <w:rPr>
          <w:rFonts w:ascii="Calibri" w:hAnsi="Calibri" w:cs="Calibri"/>
          <w:sz w:val="22"/>
          <w:szCs w:val="22"/>
          <w:lang w:val="en-CA"/>
        </w:rPr>
        <w:t xml:space="preserve"> </w:t>
      </w:r>
    </w:p>
    <w:p w14:paraId="174495D8" w14:textId="6B141741" w:rsidR="00A0424F" w:rsidRDefault="00A0424F" w:rsidP="00D05DE6">
      <w:pPr>
        <w:shd w:val="clear" w:color="auto" w:fill="FFFFFF" w:themeFill="background1"/>
        <w:rPr>
          <w:rFonts w:ascii="Calibri" w:hAnsi="Calibri" w:cs="Calibri"/>
          <w:sz w:val="22"/>
          <w:szCs w:val="22"/>
          <w:lang w:val="en-CA"/>
        </w:rPr>
      </w:pPr>
      <w:r w:rsidRPr="00B07D36">
        <w:rPr>
          <w:rFonts w:ascii="Calibri" w:hAnsi="Calibri" w:cs="Calibri"/>
          <w:sz w:val="22"/>
          <w:szCs w:val="22"/>
          <w:lang w:val="en-CA"/>
        </w:rPr>
        <w:t>REMOVE was run to remove channels Temperature:Difference and Record #.</w:t>
      </w:r>
    </w:p>
    <w:p w14:paraId="6A0394CC" w14:textId="77777777" w:rsidR="00A0424F" w:rsidRPr="00A0424F" w:rsidRDefault="00A0424F" w:rsidP="00A0424F">
      <w:pPr>
        <w:shd w:val="clear" w:color="auto" w:fill="FFFFFF" w:themeFill="background1"/>
        <w:rPr>
          <w:rFonts w:ascii="Calibri" w:hAnsi="Calibri" w:cs="Calibri"/>
          <w:sz w:val="22"/>
          <w:szCs w:val="22"/>
          <w:lang w:val="en-CA"/>
        </w:rPr>
      </w:pPr>
      <w:r w:rsidRPr="00A0424F">
        <w:rPr>
          <w:rFonts w:ascii="Calibri" w:hAnsi="Calibri" w:cs="Calibri"/>
          <w:sz w:val="22"/>
          <w:szCs w:val="22"/>
          <w:lang w:val="en-CA"/>
        </w:rPr>
        <w:t xml:space="preserve">Plots were examined and a few bad values were found. Some were replaced with pad values using a text </w:t>
      </w:r>
    </w:p>
    <w:p w14:paraId="3583CECF" w14:textId="77777777" w:rsidR="00A0424F" w:rsidRPr="00A0424F" w:rsidRDefault="00A0424F" w:rsidP="00A0424F">
      <w:pPr>
        <w:shd w:val="clear" w:color="auto" w:fill="FFFFFF" w:themeFill="background1"/>
        <w:rPr>
          <w:rFonts w:ascii="Calibri" w:hAnsi="Calibri" w:cs="Calibri"/>
          <w:sz w:val="22"/>
          <w:szCs w:val="22"/>
          <w:lang w:val="en-CA"/>
        </w:rPr>
      </w:pPr>
      <w:r w:rsidRPr="00A0424F">
        <w:rPr>
          <w:rFonts w:ascii="Calibri" w:hAnsi="Calibri" w:cs="Calibri"/>
          <w:sz w:val="22"/>
          <w:szCs w:val="22"/>
          <w:lang w:val="en-CA"/>
        </w:rPr>
        <w:t>editor and the file for Feb. 5</w:t>
      </w:r>
      <w:r w:rsidRPr="00A0424F">
        <w:rPr>
          <w:rFonts w:ascii="Calibri" w:hAnsi="Calibri" w:cs="Calibri"/>
          <w:sz w:val="22"/>
          <w:szCs w:val="22"/>
          <w:vertAlign w:val="superscript"/>
          <w:lang w:val="en-CA"/>
        </w:rPr>
        <w:t>th</w:t>
      </w:r>
      <w:r w:rsidRPr="00A0424F">
        <w:rPr>
          <w:rFonts w:ascii="Calibri" w:hAnsi="Calibri" w:cs="Calibri"/>
          <w:sz w:val="22"/>
          <w:szCs w:val="22"/>
          <w:lang w:val="en-CA"/>
        </w:rPr>
        <w:t xml:space="preserve"> was put through another round of CTDEDIT.</w:t>
      </w:r>
    </w:p>
    <w:p w14:paraId="34261F19" w14:textId="77777777" w:rsidR="00A0424F" w:rsidRDefault="00A0424F" w:rsidP="00D05DE6">
      <w:pPr>
        <w:shd w:val="clear" w:color="auto" w:fill="FFFFFF" w:themeFill="background1"/>
        <w:rPr>
          <w:rFonts w:ascii="Calibri" w:hAnsi="Calibri" w:cs="Calibri"/>
          <w:sz w:val="22"/>
          <w:szCs w:val="22"/>
          <w:lang w:val="en-CA"/>
        </w:rPr>
      </w:pPr>
    </w:p>
    <w:p w14:paraId="25FAD148" w14:textId="5AF25612" w:rsidR="0094467D" w:rsidRPr="00572FAC" w:rsidRDefault="0094467D"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Sigma-T was not derived earlier, as planned, so was done at this point. First, Pressure needed to be added to enable the calculation. ADD CHANNEL was run to add pressure = 4.5db. Then DERIVE was run to derive sigma-T. </w:t>
      </w:r>
    </w:p>
    <w:p w14:paraId="03E2ECD9" w14:textId="519F7C5A" w:rsidR="003C6F36" w:rsidRPr="00B07D36" w:rsidRDefault="007F4BB9" w:rsidP="00D05DE6">
      <w:pPr>
        <w:shd w:val="clear" w:color="auto" w:fill="FFFFFF" w:themeFill="background1"/>
        <w:rPr>
          <w:rFonts w:ascii="Calibri" w:hAnsi="Calibri" w:cs="Calibri"/>
          <w:sz w:val="22"/>
          <w:szCs w:val="22"/>
          <w:lang w:val="en-CA"/>
        </w:rPr>
      </w:pPr>
      <w:r w:rsidRPr="00B07D36">
        <w:rPr>
          <w:rFonts w:ascii="Calibri" w:hAnsi="Calibri" w:cs="Calibri"/>
          <w:sz w:val="22"/>
          <w:szCs w:val="22"/>
          <w:lang w:val="en-CA"/>
        </w:rPr>
        <w:t xml:space="preserve">REMOVE was </w:t>
      </w:r>
      <w:r w:rsidR="00A0424F">
        <w:rPr>
          <w:rFonts w:ascii="Calibri" w:hAnsi="Calibri" w:cs="Calibri"/>
          <w:sz w:val="22"/>
          <w:szCs w:val="22"/>
          <w:lang w:val="en-CA"/>
        </w:rPr>
        <w:t>re</w:t>
      </w:r>
      <w:r w:rsidRPr="00B07D36">
        <w:rPr>
          <w:rFonts w:ascii="Calibri" w:hAnsi="Calibri" w:cs="Calibri"/>
          <w:sz w:val="22"/>
          <w:szCs w:val="22"/>
          <w:lang w:val="en-CA"/>
        </w:rPr>
        <w:t>run to remove channel</w:t>
      </w:r>
      <w:r w:rsidR="0094467D">
        <w:rPr>
          <w:rFonts w:ascii="Calibri" w:hAnsi="Calibri" w:cs="Calibri"/>
          <w:sz w:val="22"/>
          <w:szCs w:val="22"/>
          <w:lang w:val="en-CA"/>
        </w:rPr>
        <w:t xml:space="preserve"> Pressure</w:t>
      </w:r>
      <w:r w:rsidRPr="00B07D36">
        <w:rPr>
          <w:rFonts w:ascii="Calibri" w:hAnsi="Calibri" w:cs="Calibri"/>
          <w:sz w:val="22"/>
          <w:szCs w:val="22"/>
          <w:lang w:val="en-CA"/>
        </w:rPr>
        <w:t>.</w:t>
      </w:r>
      <w:r w:rsidR="00572FAC" w:rsidRPr="00B07D36">
        <w:rPr>
          <w:rFonts w:ascii="Calibri" w:hAnsi="Calibri" w:cs="Calibri"/>
          <w:sz w:val="22"/>
          <w:szCs w:val="22"/>
          <w:lang w:val="en-CA"/>
        </w:rPr>
        <w:t xml:space="preserve"> </w:t>
      </w:r>
    </w:p>
    <w:p w14:paraId="4BAE2AF7" w14:textId="508EF4DF" w:rsidR="00572FAC" w:rsidRPr="00B07D36" w:rsidRDefault="00572FAC" w:rsidP="00D05DE6">
      <w:pPr>
        <w:shd w:val="clear" w:color="auto" w:fill="FFFFFF" w:themeFill="background1"/>
        <w:rPr>
          <w:rFonts w:ascii="Calibri" w:hAnsi="Calibri" w:cs="Calibri"/>
          <w:sz w:val="22"/>
          <w:szCs w:val="22"/>
          <w:lang w:val="en-CA"/>
        </w:rPr>
      </w:pPr>
      <w:r w:rsidRPr="00B07D36">
        <w:rPr>
          <w:rFonts w:ascii="Calibri" w:hAnsi="Calibri" w:cs="Calibri"/>
          <w:sz w:val="22"/>
          <w:szCs w:val="22"/>
          <w:lang w:val="en-CA"/>
        </w:rPr>
        <w:t>The flow rate channels were left in the files.</w:t>
      </w:r>
    </w:p>
    <w:p w14:paraId="7A71A8BB" w14:textId="77777777" w:rsidR="002F5838" w:rsidRPr="00C115BF" w:rsidRDefault="002F5838" w:rsidP="00D05DE6">
      <w:pPr>
        <w:shd w:val="clear" w:color="auto" w:fill="FFFFFF" w:themeFill="background1"/>
        <w:rPr>
          <w:rFonts w:ascii="Calibri" w:hAnsi="Calibri" w:cs="Calibri"/>
          <w:sz w:val="22"/>
          <w:szCs w:val="22"/>
          <w:lang w:val="en-CA"/>
        </w:rPr>
      </w:pPr>
    </w:p>
    <w:p w14:paraId="267A99BA" w14:textId="6D8240A5" w:rsidR="003D1A3F" w:rsidRPr="00C115BF" w:rsidRDefault="00D355AE" w:rsidP="00D05DE6">
      <w:pPr>
        <w:shd w:val="clear" w:color="auto" w:fill="FFFFFF" w:themeFill="background1"/>
        <w:rPr>
          <w:rFonts w:ascii="Calibri" w:hAnsi="Calibri" w:cs="Calibri"/>
          <w:sz w:val="22"/>
          <w:szCs w:val="22"/>
          <w:lang w:val="en-CA"/>
        </w:rPr>
      </w:pPr>
      <w:r w:rsidRPr="00C115BF">
        <w:rPr>
          <w:rFonts w:ascii="Calibri" w:hAnsi="Calibri" w:cs="Calibri"/>
          <w:sz w:val="22"/>
          <w:szCs w:val="22"/>
          <w:lang w:val="en-CA"/>
        </w:rPr>
        <w:t>h</w:t>
      </w:r>
      <w:r w:rsidR="003D1A3F" w:rsidRPr="00C115BF">
        <w:rPr>
          <w:rFonts w:ascii="Calibri" w:hAnsi="Calibri" w:cs="Calibri"/>
          <w:sz w:val="22"/>
          <w:szCs w:val="22"/>
          <w:lang w:val="en-CA"/>
        </w:rPr>
        <w:t xml:space="preserve">) </w:t>
      </w:r>
      <w:r w:rsidR="003D1A3F" w:rsidRPr="00C115BF">
        <w:rPr>
          <w:rFonts w:ascii="Calibri" w:hAnsi="Calibri" w:cs="Calibri"/>
          <w:sz w:val="22"/>
          <w:szCs w:val="22"/>
          <w:u w:val="single"/>
          <w:lang w:val="en-CA"/>
        </w:rPr>
        <w:t>Preparing Final Files</w:t>
      </w:r>
      <w:r w:rsidR="003D1A3F" w:rsidRPr="00C115BF">
        <w:rPr>
          <w:rFonts w:ascii="Calibri" w:hAnsi="Calibri" w:cs="Calibri"/>
          <w:sz w:val="22"/>
          <w:szCs w:val="22"/>
          <w:lang w:val="en-CA"/>
        </w:rPr>
        <w:t xml:space="preserve"> </w:t>
      </w:r>
    </w:p>
    <w:p w14:paraId="087C8D76" w14:textId="1A484FD9" w:rsidR="002601DF" w:rsidRPr="00C115BF" w:rsidRDefault="00A6199B" w:rsidP="00D05DE6">
      <w:pPr>
        <w:shd w:val="clear" w:color="auto" w:fill="FFFFFF" w:themeFill="background1"/>
        <w:rPr>
          <w:rFonts w:ascii="Calibri" w:hAnsi="Calibri" w:cs="Calibri"/>
          <w:sz w:val="22"/>
          <w:szCs w:val="22"/>
          <w:lang w:val="en-CA"/>
        </w:rPr>
      </w:pPr>
      <w:r w:rsidRPr="00C115BF">
        <w:rPr>
          <w:rFonts w:ascii="Calibri" w:hAnsi="Calibri" w:cs="Calibri"/>
          <w:sz w:val="22"/>
          <w:szCs w:val="22"/>
          <w:lang w:val="en-CA"/>
        </w:rPr>
        <w:t xml:space="preserve">HEADER EDIT was used to change the </w:t>
      </w:r>
      <w:smartTag w:uri="urn:schemas-microsoft-com:office:smarttags" w:element="stockticker">
        <w:r w:rsidRPr="00C115BF">
          <w:rPr>
            <w:rFonts w:ascii="Calibri" w:hAnsi="Calibri" w:cs="Calibri"/>
            <w:sz w:val="22"/>
            <w:szCs w:val="22"/>
            <w:lang w:val="en-CA"/>
          </w:rPr>
          <w:t>DATA</w:t>
        </w:r>
      </w:smartTag>
      <w:r w:rsidRPr="00C115BF">
        <w:rPr>
          <w:rFonts w:ascii="Calibri" w:hAnsi="Calibri" w:cs="Calibri"/>
          <w:sz w:val="22"/>
          <w:szCs w:val="22"/>
          <w:lang w:val="en-CA"/>
        </w:rPr>
        <w:t xml:space="preserve"> </w:t>
      </w:r>
      <w:r w:rsidR="007C5EC6" w:rsidRPr="00C115BF">
        <w:rPr>
          <w:rFonts w:ascii="Calibri" w:hAnsi="Calibri" w:cs="Calibri"/>
          <w:sz w:val="22"/>
          <w:szCs w:val="22"/>
          <w:lang w:val="en-CA"/>
        </w:rPr>
        <w:t>DESCRIPTION</w:t>
      </w:r>
      <w:r w:rsidRPr="00C115BF">
        <w:rPr>
          <w:rFonts w:ascii="Calibri" w:hAnsi="Calibri" w:cs="Calibri"/>
          <w:sz w:val="22"/>
          <w:szCs w:val="22"/>
          <w:lang w:val="en-CA"/>
        </w:rPr>
        <w:t xml:space="preserve"> to THERMOSALINOGRAPH and add the depth of sampling to the header and to change channel names to standard names and formats and to add comment</w:t>
      </w:r>
      <w:r w:rsidR="004B4BEE" w:rsidRPr="00C115BF">
        <w:rPr>
          <w:rFonts w:ascii="Calibri" w:hAnsi="Calibri" w:cs="Calibri"/>
          <w:sz w:val="22"/>
          <w:szCs w:val="22"/>
          <w:lang w:val="en-CA"/>
        </w:rPr>
        <w:t>s.</w:t>
      </w:r>
    </w:p>
    <w:p w14:paraId="49BB6352" w14:textId="45FEAA6B" w:rsidR="00A6199B" w:rsidRPr="0013344F" w:rsidRDefault="00A6199B" w:rsidP="00D05DE6">
      <w:pPr>
        <w:shd w:val="clear" w:color="auto" w:fill="FFFFFF" w:themeFill="background1"/>
        <w:rPr>
          <w:rFonts w:ascii="Calibri" w:hAnsi="Calibri" w:cs="Calibri"/>
          <w:sz w:val="22"/>
          <w:szCs w:val="22"/>
          <w:lang w:val="en-CA"/>
        </w:rPr>
      </w:pPr>
      <w:r w:rsidRPr="0013344F">
        <w:rPr>
          <w:rFonts w:ascii="Calibri" w:hAnsi="Calibri" w:cs="Calibri"/>
          <w:sz w:val="22"/>
          <w:szCs w:val="22"/>
          <w:lang w:val="en-CA"/>
        </w:rPr>
        <w:t xml:space="preserve">The </w:t>
      </w:r>
      <w:smartTag w:uri="urn:schemas-microsoft-com:office:smarttags" w:element="stockticker">
        <w:r w:rsidRPr="0013344F">
          <w:rPr>
            <w:rFonts w:ascii="Calibri" w:hAnsi="Calibri" w:cs="Calibri"/>
            <w:sz w:val="22"/>
            <w:szCs w:val="22"/>
            <w:lang w:val="en-CA"/>
          </w:rPr>
          <w:t>TSG</w:t>
        </w:r>
      </w:smartTag>
      <w:r w:rsidRPr="0013344F">
        <w:rPr>
          <w:rFonts w:ascii="Calibri" w:hAnsi="Calibri" w:cs="Calibri"/>
          <w:sz w:val="22"/>
          <w:szCs w:val="22"/>
          <w:lang w:val="en-CA"/>
        </w:rPr>
        <w:t xml:space="preserve"> sensor history was updated. </w:t>
      </w:r>
    </w:p>
    <w:p w14:paraId="34DE17B5" w14:textId="7DFBBE11" w:rsidR="004265FF" w:rsidRPr="0013344F" w:rsidRDefault="00A6199B" w:rsidP="00D05DE6">
      <w:pPr>
        <w:shd w:val="clear" w:color="auto" w:fill="FFFFFF" w:themeFill="background1"/>
        <w:rPr>
          <w:rFonts w:ascii="Calibri" w:hAnsi="Calibri" w:cs="Calibri"/>
          <w:sz w:val="22"/>
          <w:szCs w:val="22"/>
          <w:lang w:val="en-CA"/>
        </w:rPr>
      </w:pPr>
      <w:r w:rsidRPr="0013344F">
        <w:rPr>
          <w:rFonts w:ascii="Calibri" w:hAnsi="Calibri" w:cs="Calibri"/>
          <w:sz w:val="22"/>
          <w:szCs w:val="22"/>
          <w:lang w:val="en-CA"/>
        </w:rPr>
        <w:t>As a final check plots were made of the cruise track and time-series</w:t>
      </w:r>
      <w:r w:rsidR="003C37B0" w:rsidRPr="0013344F">
        <w:rPr>
          <w:rFonts w:ascii="Calibri" w:hAnsi="Calibri" w:cs="Calibri"/>
          <w:sz w:val="22"/>
          <w:szCs w:val="22"/>
          <w:lang w:val="en-CA"/>
        </w:rPr>
        <w:t xml:space="preserve"> </w:t>
      </w:r>
      <w:r w:rsidR="003815A9" w:rsidRPr="0013344F">
        <w:rPr>
          <w:rFonts w:ascii="Calibri" w:hAnsi="Calibri" w:cs="Calibri"/>
          <w:sz w:val="22"/>
          <w:szCs w:val="22"/>
          <w:lang w:val="en-CA"/>
        </w:rPr>
        <w:t>an</w:t>
      </w:r>
      <w:r w:rsidR="000D75A5" w:rsidRPr="0013344F">
        <w:rPr>
          <w:rFonts w:ascii="Calibri" w:hAnsi="Calibri" w:cs="Calibri"/>
          <w:sz w:val="22"/>
          <w:szCs w:val="22"/>
          <w:lang w:val="en-CA"/>
        </w:rPr>
        <w:t xml:space="preserve">d </w:t>
      </w:r>
      <w:r w:rsidR="003815A9" w:rsidRPr="0013344F">
        <w:rPr>
          <w:rFonts w:ascii="Calibri" w:hAnsi="Calibri" w:cs="Calibri"/>
          <w:sz w:val="22"/>
          <w:szCs w:val="22"/>
          <w:lang w:val="en-CA"/>
        </w:rPr>
        <w:t>all look fine.</w:t>
      </w:r>
      <w:r w:rsidR="00612CE6" w:rsidRPr="0013344F">
        <w:rPr>
          <w:rFonts w:ascii="Calibri" w:hAnsi="Calibri" w:cs="Calibri"/>
          <w:sz w:val="22"/>
          <w:szCs w:val="22"/>
          <w:lang w:val="en-CA"/>
        </w:rPr>
        <w:t xml:space="preserve"> </w:t>
      </w:r>
    </w:p>
    <w:p w14:paraId="7062EB99" w14:textId="1913BE29" w:rsidR="008B0E8D" w:rsidRPr="0013344F" w:rsidRDefault="0022368A" w:rsidP="00D05DE6">
      <w:pPr>
        <w:shd w:val="clear" w:color="auto" w:fill="FFFFFF" w:themeFill="background1"/>
        <w:rPr>
          <w:rFonts w:ascii="Calibri" w:hAnsi="Calibri" w:cs="Calibri"/>
          <w:sz w:val="22"/>
          <w:szCs w:val="22"/>
          <w:lang w:val="en-CA"/>
        </w:rPr>
      </w:pPr>
      <w:r w:rsidRPr="0013344F">
        <w:rPr>
          <w:rFonts w:ascii="Calibri" w:hAnsi="Calibri" w:cs="Calibri"/>
          <w:sz w:val="22"/>
          <w:szCs w:val="22"/>
          <w:lang w:val="en-CA"/>
        </w:rPr>
        <w:t>A cross-reference list was prepared</w:t>
      </w:r>
      <w:r w:rsidR="0013344F">
        <w:rPr>
          <w:rFonts w:ascii="Calibri" w:hAnsi="Calibri" w:cs="Calibri"/>
          <w:sz w:val="22"/>
          <w:szCs w:val="22"/>
          <w:lang w:val="en-CA"/>
        </w:rPr>
        <w:t>.</w:t>
      </w:r>
    </w:p>
    <w:p w14:paraId="45DDFE59" w14:textId="11D5EAB1" w:rsidR="003C5D3A" w:rsidRPr="00E44B92" w:rsidRDefault="003C5D3A" w:rsidP="00D05DE6">
      <w:pPr>
        <w:shd w:val="clear" w:color="auto" w:fill="FFFFFF" w:themeFill="background1"/>
        <w:rPr>
          <w:rFonts w:ascii="Calibri" w:hAnsi="Calibri" w:cs="Calibri"/>
          <w:sz w:val="22"/>
          <w:szCs w:val="22"/>
          <w:highlight w:val="lightGray"/>
          <w:lang w:val="en-CA"/>
        </w:rPr>
      </w:pPr>
    </w:p>
    <w:p w14:paraId="0845308D" w14:textId="77777777" w:rsidR="00B25589" w:rsidRPr="001E547A" w:rsidRDefault="00B25589" w:rsidP="001E547A">
      <w:pPr>
        <w:pStyle w:val="Heading5"/>
      </w:pPr>
      <w:bookmarkStart w:id="16" w:name="_Ref415233393"/>
      <w:r w:rsidRPr="001E547A">
        <w:t>Loop File</w:t>
      </w:r>
      <w:bookmarkEnd w:id="16"/>
      <w:r w:rsidRPr="001E547A">
        <w:t xml:space="preserve"> </w:t>
      </w:r>
    </w:p>
    <w:p w14:paraId="3F88699C" w14:textId="26B12308" w:rsidR="004624E3" w:rsidRDefault="008B6B37"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The chief scientist provided file </w:t>
      </w:r>
      <w:r w:rsidR="004060C1" w:rsidRPr="008B6B37">
        <w:rPr>
          <w:rFonts w:ascii="Calibri" w:hAnsi="Calibri" w:cs="Calibri"/>
          <w:sz w:val="22"/>
          <w:szCs w:val="22"/>
          <w:lang w:val="en-CA"/>
        </w:rPr>
        <w:t>2024-002</w:t>
      </w:r>
      <w:r w:rsidR="000E6A38" w:rsidRPr="008B6B37">
        <w:rPr>
          <w:rFonts w:ascii="Calibri" w:hAnsi="Calibri" w:cs="Calibri"/>
          <w:sz w:val="22"/>
          <w:szCs w:val="22"/>
          <w:lang w:val="en-CA"/>
        </w:rPr>
        <w:t>-</w:t>
      </w:r>
      <w:r w:rsidR="004624E3" w:rsidRPr="008B6B37">
        <w:rPr>
          <w:rFonts w:ascii="Calibri" w:hAnsi="Calibri" w:cs="Calibri"/>
          <w:sz w:val="22"/>
          <w:szCs w:val="22"/>
          <w:lang w:val="en-CA"/>
        </w:rPr>
        <w:t xml:space="preserve">loops.csv with times for each </w:t>
      </w:r>
      <w:r>
        <w:rPr>
          <w:rFonts w:ascii="Calibri" w:hAnsi="Calibri" w:cs="Calibri"/>
          <w:sz w:val="22"/>
          <w:szCs w:val="22"/>
          <w:lang w:val="en-CA"/>
        </w:rPr>
        <w:t xml:space="preserve">CTD rosette surface bottle and </w:t>
      </w:r>
      <w:r w:rsidR="004624E3" w:rsidRPr="008B6B37">
        <w:rPr>
          <w:rFonts w:ascii="Calibri" w:hAnsi="Calibri" w:cs="Calibri"/>
          <w:sz w:val="22"/>
          <w:szCs w:val="22"/>
          <w:lang w:val="en-CA"/>
        </w:rPr>
        <w:t>loop sample plus results from analys</w:t>
      </w:r>
      <w:r w:rsidR="00085D0F" w:rsidRPr="008B6B37">
        <w:rPr>
          <w:rFonts w:ascii="Calibri" w:hAnsi="Calibri" w:cs="Calibri"/>
          <w:sz w:val="22"/>
          <w:szCs w:val="22"/>
          <w:lang w:val="en-CA"/>
        </w:rPr>
        <w:t>e</w:t>
      </w:r>
      <w:r w:rsidR="004624E3" w:rsidRPr="008B6B37">
        <w:rPr>
          <w:rFonts w:ascii="Calibri" w:hAnsi="Calibri" w:cs="Calibri"/>
          <w:sz w:val="22"/>
          <w:szCs w:val="22"/>
          <w:lang w:val="en-CA"/>
        </w:rPr>
        <w:t>s</w:t>
      </w:r>
      <w:r w:rsidR="009203E6" w:rsidRPr="008B6B37">
        <w:rPr>
          <w:rFonts w:ascii="Calibri" w:hAnsi="Calibri" w:cs="Calibri"/>
          <w:sz w:val="22"/>
          <w:szCs w:val="22"/>
          <w:lang w:val="en-CA"/>
        </w:rPr>
        <w:t>; the end time of casts were used when loops were during CTD casts</w:t>
      </w:r>
      <w:r w:rsidR="004624E3" w:rsidRPr="008B6B37">
        <w:rPr>
          <w:rFonts w:ascii="Calibri" w:hAnsi="Calibri" w:cs="Calibri"/>
          <w:sz w:val="22"/>
          <w:szCs w:val="22"/>
          <w:lang w:val="en-CA"/>
        </w:rPr>
        <w:t>.</w:t>
      </w:r>
    </w:p>
    <w:p w14:paraId="384DFA07" w14:textId="0BC65292" w:rsidR="000E6A38" w:rsidRDefault="000E6A38" w:rsidP="00D05DE6">
      <w:pPr>
        <w:shd w:val="clear" w:color="auto" w:fill="FFFFFF" w:themeFill="background1"/>
        <w:rPr>
          <w:rFonts w:ascii="Calibri" w:hAnsi="Calibri" w:cs="Calibri"/>
          <w:sz w:val="22"/>
          <w:szCs w:val="22"/>
          <w:lang w:val="en-CA"/>
        </w:rPr>
      </w:pPr>
      <w:r w:rsidRPr="008B6B37">
        <w:rPr>
          <w:rFonts w:ascii="Calibri" w:hAnsi="Calibri" w:cs="Calibri"/>
          <w:sz w:val="22"/>
          <w:szCs w:val="22"/>
          <w:lang w:val="en-CA"/>
        </w:rPr>
        <w:t xml:space="preserve">The sampling method column </w:t>
      </w:r>
      <w:r w:rsidR="008B6B37" w:rsidRPr="008B6B37">
        <w:rPr>
          <w:rFonts w:ascii="Calibri" w:hAnsi="Calibri" w:cs="Calibri"/>
          <w:sz w:val="22"/>
          <w:szCs w:val="22"/>
          <w:lang w:val="en-CA"/>
        </w:rPr>
        <w:t>indicates ROS or USW for loops.</w:t>
      </w:r>
      <w:r w:rsidR="00E7662D" w:rsidRPr="008B6B37">
        <w:rPr>
          <w:rFonts w:ascii="Calibri" w:hAnsi="Calibri" w:cs="Calibri"/>
          <w:sz w:val="22"/>
          <w:szCs w:val="22"/>
          <w:lang w:val="en-CA"/>
        </w:rPr>
        <w:t xml:space="preserve"> </w:t>
      </w:r>
    </w:p>
    <w:p w14:paraId="277B876C" w14:textId="18D49E47" w:rsidR="00D85802" w:rsidRPr="008B6B37" w:rsidRDefault="00D85802"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6-line headers were added and the usual headers removed.</w:t>
      </w:r>
    </w:p>
    <w:p w14:paraId="4299172C" w14:textId="77777777" w:rsidR="00D85802" w:rsidRDefault="00D85802"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The columns were rearranged in the usual order of the 6linehdr files. </w:t>
      </w:r>
    </w:p>
    <w:p w14:paraId="4A50AD6E" w14:textId="77777777" w:rsidR="00D85802" w:rsidRDefault="00D85802" w:rsidP="00D05DE6">
      <w:pPr>
        <w:shd w:val="clear" w:color="auto" w:fill="FFFFFF" w:themeFill="background1"/>
        <w:rPr>
          <w:rFonts w:ascii="Calibri" w:hAnsi="Calibri" w:cs="Calibri"/>
          <w:sz w:val="22"/>
          <w:szCs w:val="22"/>
          <w:lang w:val="en-CA"/>
        </w:rPr>
      </w:pPr>
    </w:p>
    <w:p w14:paraId="60233206" w14:textId="4E50DFD0" w:rsidR="00E7662D" w:rsidRPr="00D85802" w:rsidRDefault="00D85802"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 xml:space="preserve">Sigma-T data were missing. </w:t>
      </w:r>
      <w:r w:rsidR="00E7662D" w:rsidRPr="00D85802">
        <w:rPr>
          <w:rFonts w:ascii="Calibri" w:hAnsi="Calibri" w:cs="Calibri"/>
          <w:sz w:val="22"/>
          <w:szCs w:val="22"/>
          <w:lang w:val="en-CA"/>
        </w:rPr>
        <w:t>Derived Quantities was run to derive Sigma-T for the CHE files.</w:t>
      </w:r>
      <w:r w:rsidRPr="00D85802">
        <w:rPr>
          <w:rFonts w:ascii="Calibri" w:hAnsi="Calibri" w:cs="Calibri"/>
          <w:sz w:val="22"/>
          <w:szCs w:val="22"/>
          <w:lang w:val="en-CA"/>
        </w:rPr>
        <w:t xml:space="preserve"> Sigma-T, event # and sample # were exported to a spreadsheet, ordered on pressure and all P&gt;7db were removed. Sample #s from the 6linehdr file were added and the file was reorganized so that sample #s matched and blanks were entered for loop samples.  The sigma T data were then added to the 6linehdr.</w:t>
      </w:r>
    </w:p>
    <w:p w14:paraId="58FB4EBC" w14:textId="48193FB9" w:rsidR="00E7662D" w:rsidRPr="00D85802" w:rsidRDefault="00D85802" w:rsidP="00D05DE6">
      <w:pPr>
        <w:shd w:val="clear" w:color="auto" w:fill="FFFFFF" w:themeFill="background1"/>
        <w:rPr>
          <w:rFonts w:ascii="Calibri" w:hAnsi="Calibri" w:cs="Calibri"/>
          <w:sz w:val="22"/>
          <w:szCs w:val="22"/>
          <w:lang w:val="en-CA"/>
        </w:rPr>
      </w:pPr>
      <w:r w:rsidRPr="00D85802">
        <w:rPr>
          <w:rFonts w:ascii="Calibri" w:hAnsi="Calibri" w:cs="Calibri"/>
          <w:sz w:val="22"/>
          <w:szCs w:val="22"/>
          <w:lang w:val="en-CA"/>
        </w:rPr>
        <w:t>The file was then saved as 2024-002-6linehdr.csv.</w:t>
      </w:r>
    </w:p>
    <w:p w14:paraId="16BDA04C" w14:textId="77777777" w:rsidR="00D85802" w:rsidRPr="00D85802" w:rsidRDefault="00D85802" w:rsidP="00D05DE6">
      <w:pPr>
        <w:shd w:val="clear" w:color="auto" w:fill="FFFFFF" w:themeFill="background1"/>
        <w:rPr>
          <w:rFonts w:ascii="Calibri" w:hAnsi="Calibri" w:cs="Calibri"/>
          <w:sz w:val="22"/>
          <w:szCs w:val="22"/>
          <w:lang w:val="en-CA"/>
        </w:rPr>
      </w:pPr>
    </w:p>
    <w:p w14:paraId="2A6D0EB8" w14:textId="0900864C" w:rsidR="00875014" w:rsidRPr="00D85802" w:rsidRDefault="00B25589" w:rsidP="00D05DE6">
      <w:pPr>
        <w:shd w:val="clear" w:color="auto" w:fill="FFFFFF" w:themeFill="background1"/>
        <w:rPr>
          <w:rFonts w:ascii="Calibri" w:hAnsi="Calibri" w:cs="Calibri"/>
          <w:sz w:val="22"/>
          <w:szCs w:val="22"/>
          <w:lang w:val="en-CA"/>
        </w:rPr>
      </w:pPr>
      <w:r w:rsidRPr="00D85802">
        <w:rPr>
          <w:rFonts w:ascii="Calibri" w:hAnsi="Calibri" w:cs="Calibri"/>
          <w:sz w:val="22"/>
          <w:szCs w:val="22"/>
          <w:lang w:val="en-CA"/>
        </w:rPr>
        <w:t xml:space="preserve">The file break column was filled with value 1 so all data </w:t>
      </w:r>
      <w:r w:rsidR="0030214E" w:rsidRPr="00D85802">
        <w:rPr>
          <w:rFonts w:ascii="Calibri" w:hAnsi="Calibri" w:cs="Calibri"/>
          <w:sz w:val="22"/>
          <w:szCs w:val="22"/>
          <w:lang w:val="en-CA"/>
        </w:rPr>
        <w:t xml:space="preserve">to ensure only </w:t>
      </w:r>
      <w:r w:rsidRPr="00D85802">
        <w:rPr>
          <w:rFonts w:ascii="Calibri" w:hAnsi="Calibri" w:cs="Calibri"/>
          <w:sz w:val="22"/>
          <w:szCs w:val="22"/>
          <w:lang w:val="en-CA"/>
        </w:rPr>
        <w:t xml:space="preserve">a single file </w:t>
      </w:r>
      <w:r w:rsidR="0030214E" w:rsidRPr="00D85802">
        <w:rPr>
          <w:rFonts w:ascii="Calibri" w:hAnsi="Calibri" w:cs="Calibri"/>
          <w:sz w:val="22"/>
          <w:szCs w:val="22"/>
          <w:lang w:val="en-CA"/>
        </w:rPr>
        <w:t>is created in conversion.</w:t>
      </w:r>
    </w:p>
    <w:p w14:paraId="6D4B8EB6" w14:textId="77777777" w:rsidR="00B25589" w:rsidRPr="00D85802" w:rsidRDefault="00B25589" w:rsidP="00D05DE6">
      <w:pPr>
        <w:shd w:val="clear" w:color="auto" w:fill="FFFFFF" w:themeFill="background1"/>
        <w:rPr>
          <w:rFonts w:ascii="Calibri" w:hAnsi="Calibri" w:cs="Calibri"/>
          <w:sz w:val="22"/>
          <w:szCs w:val="22"/>
          <w:lang w:val="en-CA"/>
        </w:rPr>
      </w:pPr>
    </w:p>
    <w:p w14:paraId="06AEC4B9" w14:textId="19961583" w:rsidR="00B25589" w:rsidRPr="00D85802" w:rsidRDefault="00B25589" w:rsidP="00D05DE6">
      <w:pPr>
        <w:shd w:val="clear" w:color="auto" w:fill="FFFFFF" w:themeFill="background1"/>
        <w:rPr>
          <w:rFonts w:ascii="Calibri" w:hAnsi="Calibri" w:cs="Calibri"/>
          <w:sz w:val="22"/>
          <w:szCs w:val="22"/>
          <w:lang w:val="en-CA"/>
        </w:rPr>
      </w:pPr>
      <w:r w:rsidRPr="00D85802">
        <w:rPr>
          <w:rFonts w:ascii="Calibri" w:hAnsi="Calibri" w:cs="Calibri"/>
          <w:sz w:val="22"/>
          <w:szCs w:val="22"/>
          <w:lang w:val="en-CA"/>
        </w:rPr>
        <w:t>CONVERT was run to produce an IOS Header file</w:t>
      </w:r>
      <w:r w:rsidR="00FC50E4">
        <w:rPr>
          <w:rFonts w:ascii="Calibri" w:hAnsi="Calibri" w:cs="Calibri"/>
          <w:sz w:val="22"/>
          <w:szCs w:val="22"/>
          <w:lang w:val="en-CA"/>
        </w:rPr>
        <w:t>.</w:t>
      </w:r>
    </w:p>
    <w:p w14:paraId="79BD9032" w14:textId="64B2DD77" w:rsidR="00B25589" w:rsidRDefault="00B25589" w:rsidP="00D05DE6">
      <w:pPr>
        <w:shd w:val="clear" w:color="auto" w:fill="FFFFFF" w:themeFill="background1"/>
        <w:rPr>
          <w:rFonts w:ascii="Calibri" w:hAnsi="Calibri" w:cs="Calibri"/>
          <w:sz w:val="22"/>
          <w:szCs w:val="22"/>
          <w:lang w:val="en-CA"/>
        </w:rPr>
      </w:pPr>
      <w:r w:rsidRPr="00FC50E4">
        <w:rPr>
          <w:rFonts w:ascii="Calibri" w:hAnsi="Calibri" w:cs="Calibri"/>
          <w:sz w:val="22"/>
          <w:szCs w:val="22"/>
          <w:lang w:val="en-CA"/>
        </w:rPr>
        <w:t>CLEAN was run to get start and stop times and to add flag 0 to empty flag cells.</w:t>
      </w:r>
    </w:p>
    <w:p w14:paraId="27611678" w14:textId="59C5F8BF" w:rsidR="00FC50E4" w:rsidRPr="00FC50E4" w:rsidRDefault="00FC50E4" w:rsidP="00D05DE6">
      <w:pPr>
        <w:shd w:val="clear" w:color="auto" w:fill="FFFFFF" w:themeFill="background1"/>
        <w:rPr>
          <w:rFonts w:ascii="Calibri" w:hAnsi="Calibri" w:cs="Calibri"/>
          <w:sz w:val="22"/>
          <w:szCs w:val="22"/>
          <w:lang w:val="en-CA"/>
        </w:rPr>
      </w:pPr>
      <w:r>
        <w:rPr>
          <w:rFonts w:ascii="Calibri" w:hAnsi="Calibri" w:cs="Calibri"/>
          <w:sz w:val="22"/>
          <w:szCs w:val="22"/>
          <w:lang w:val="en-CA"/>
        </w:rPr>
        <w:t>Edit Headers was used to add header comments about the cruise, CTD data and sample analysis.</w:t>
      </w:r>
    </w:p>
    <w:p w14:paraId="79E283C2" w14:textId="77777777" w:rsidR="00FC50E4" w:rsidRDefault="00FC50E4" w:rsidP="00D05DE6">
      <w:pPr>
        <w:shd w:val="clear" w:color="auto" w:fill="FFFFFF" w:themeFill="background1"/>
        <w:rPr>
          <w:rFonts w:ascii="Calibri" w:hAnsi="Calibri" w:cs="Calibri"/>
          <w:sz w:val="22"/>
          <w:szCs w:val="22"/>
          <w:lang w:val="en-CA"/>
        </w:rPr>
      </w:pPr>
    </w:p>
    <w:p w14:paraId="3CE6FE4A" w14:textId="7D888851" w:rsidR="00EE3C16" w:rsidRDefault="00EE3C16" w:rsidP="00D05DE6">
      <w:pPr>
        <w:shd w:val="clear" w:color="auto" w:fill="FFFFFF" w:themeFill="background1"/>
        <w:rPr>
          <w:rFonts w:ascii="Calibri" w:hAnsi="Calibri" w:cs="Calibri"/>
          <w:sz w:val="22"/>
          <w:szCs w:val="22"/>
          <w:lang w:val="en-CA"/>
        </w:rPr>
      </w:pPr>
      <w:r w:rsidRPr="00FC50E4">
        <w:rPr>
          <w:rFonts w:ascii="Calibri" w:hAnsi="Calibri" w:cs="Calibri"/>
          <w:sz w:val="22"/>
          <w:szCs w:val="22"/>
          <w:lang w:val="en-CA"/>
        </w:rPr>
        <w:t xml:space="preserve">Plots were made </w:t>
      </w:r>
      <w:r w:rsidR="00FC50E4" w:rsidRPr="00FC50E4">
        <w:rPr>
          <w:rFonts w:ascii="Calibri" w:hAnsi="Calibri" w:cs="Calibri"/>
          <w:sz w:val="22"/>
          <w:szCs w:val="22"/>
          <w:lang w:val="en-CA"/>
        </w:rPr>
        <w:t>and no errors were found.</w:t>
      </w:r>
    </w:p>
    <w:p w14:paraId="2B17EA3A" w14:textId="2DC409C6" w:rsidR="00B25589" w:rsidRPr="00E44B92" w:rsidRDefault="00B25589" w:rsidP="00D05DE6">
      <w:pPr>
        <w:shd w:val="clear" w:color="auto" w:fill="FFFFFF" w:themeFill="background1"/>
        <w:rPr>
          <w:rFonts w:ascii="Calibri" w:hAnsi="Calibri" w:cs="Calibri"/>
          <w:sz w:val="22"/>
          <w:szCs w:val="22"/>
          <w:lang w:val="en-CA"/>
        </w:rPr>
      </w:pPr>
      <w:r w:rsidRPr="00FC50E4">
        <w:rPr>
          <w:rFonts w:ascii="Calibri" w:hAnsi="Calibri" w:cs="Calibri"/>
          <w:sz w:val="22"/>
          <w:szCs w:val="22"/>
          <w:lang w:val="en-CA"/>
        </w:rPr>
        <w:t>The track plot look</w:t>
      </w:r>
      <w:r w:rsidR="0060430D" w:rsidRPr="00FC50E4">
        <w:rPr>
          <w:rFonts w:ascii="Calibri" w:hAnsi="Calibri" w:cs="Calibri"/>
          <w:sz w:val="22"/>
          <w:szCs w:val="22"/>
          <w:lang w:val="en-CA"/>
        </w:rPr>
        <w:t>s</w:t>
      </w:r>
      <w:r w:rsidRPr="00FC50E4">
        <w:rPr>
          <w:rFonts w:ascii="Calibri" w:hAnsi="Calibri" w:cs="Calibri"/>
          <w:sz w:val="22"/>
          <w:szCs w:val="22"/>
          <w:lang w:val="en-CA"/>
        </w:rPr>
        <w:t xml:space="preserve"> </w:t>
      </w:r>
      <w:r w:rsidR="00FC50E4" w:rsidRPr="00FC50E4">
        <w:rPr>
          <w:rFonts w:ascii="Calibri" w:hAnsi="Calibri" w:cs="Calibri"/>
          <w:sz w:val="22"/>
          <w:szCs w:val="22"/>
          <w:lang w:val="en-CA"/>
        </w:rPr>
        <w:t>good</w:t>
      </w:r>
      <w:r w:rsidRPr="00FC50E4">
        <w:rPr>
          <w:rFonts w:ascii="Calibri" w:hAnsi="Calibri" w:cs="Calibri"/>
          <w:sz w:val="22"/>
          <w:szCs w:val="22"/>
          <w:lang w:val="en-CA"/>
        </w:rPr>
        <w:t>.</w:t>
      </w:r>
    </w:p>
    <w:p w14:paraId="34207668" w14:textId="5C6B31F8" w:rsidR="00551671" w:rsidRPr="00E44B92" w:rsidRDefault="00551671" w:rsidP="003C5773">
      <w:pPr>
        <w:shd w:val="clear" w:color="auto" w:fill="FFFFFF" w:themeFill="background1"/>
        <w:rPr>
          <w:rFonts w:ascii="Calibri" w:hAnsi="Calibri" w:cs="Calibri"/>
          <w:sz w:val="22"/>
          <w:szCs w:val="22"/>
          <w:lang w:val="en-CA"/>
        </w:rPr>
      </w:pPr>
    </w:p>
    <w:p w14:paraId="7CD8CCFF" w14:textId="6B36BFDF" w:rsidR="00AC79F9" w:rsidRPr="00E44B92" w:rsidRDefault="00AC79F9" w:rsidP="003C5773">
      <w:pPr>
        <w:shd w:val="clear" w:color="auto" w:fill="FFFFFF" w:themeFill="background1"/>
        <w:rPr>
          <w:rFonts w:ascii="Calibri" w:hAnsi="Calibri" w:cs="Calibri"/>
          <w:lang w:val="en-CA"/>
        </w:rPr>
      </w:pPr>
    </w:p>
    <w:p w14:paraId="6112998B" w14:textId="0AD320DF" w:rsidR="00002570" w:rsidRPr="00E44B92" w:rsidRDefault="00002570" w:rsidP="00D05DE6">
      <w:pPr>
        <w:shd w:val="clear" w:color="auto" w:fill="FFFFFF" w:themeFill="background1"/>
        <w:rPr>
          <w:rFonts w:ascii="Calibri" w:hAnsi="Calibri" w:cs="Calibri"/>
          <w:sz w:val="22"/>
          <w:szCs w:val="22"/>
          <w:lang w:val="en-CA"/>
        </w:rPr>
      </w:pPr>
      <w:r w:rsidRPr="00E44B92">
        <w:rPr>
          <w:rFonts w:ascii="Calibri" w:hAnsi="Calibri" w:cs="Calibri"/>
          <w:lang w:val="en-CA"/>
        </w:rPr>
        <w:t>P</w:t>
      </w:r>
      <w:r w:rsidR="008948B4" w:rsidRPr="00E44B92">
        <w:rPr>
          <w:rFonts w:ascii="Calibri" w:hAnsi="Calibri" w:cs="Calibri"/>
          <w:b/>
          <w:sz w:val="22"/>
          <w:szCs w:val="22"/>
          <w:lang w:val="en-CA"/>
        </w:rPr>
        <w:t>a</w:t>
      </w:r>
      <w:r w:rsidRPr="00E44B92">
        <w:rPr>
          <w:rFonts w:ascii="Calibri" w:hAnsi="Calibri" w:cs="Calibri"/>
          <w:b/>
          <w:sz w:val="22"/>
          <w:szCs w:val="22"/>
          <w:lang w:val="en-CA"/>
        </w:rPr>
        <w:t>rticulars</w:t>
      </w:r>
      <w:r w:rsidR="00F07E6A" w:rsidRPr="00E44B92">
        <w:rPr>
          <w:rFonts w:ascii="Calibri" w:hAnsi="Calibri" w:cs="Calibri"/>
          <w:b/>
          <w:sz w:val="22"/>
          <w:szCs w:val="22"/>
          <w:lang w:val="en-CA"/>
        </w:rPr>
        <w:t xml:space="preserve">  </w:t>
      </w:r>
      <w:r w:rsidR="000E0DBD" w:rsidRPr="00E44B92">
        <w:rPr>
          <w:rFonts w:ascii="Calibri" w:hAnsi="Calibri" w:cs="Calibri"/>
          <w:b/>
          <w:sz w:val="22"/>
          <w:szCs w:val="22"/>
          <w:lang w:val="en-CA"/>
        </w:rPr>
        <w:t xml:space="preserve">- Notes from Daily Science Log </w:t>
      </w:r>
      <w:r w:rsidR="00AC79F9" w:rsidRPr="00E44B92">
        <w:rPr>
          <w:rFonts w:ascii="Calibri" w:hAnsi="Calibri" w:cs="Calibri"/>
          <w:b/>
          <w:sz w:val="22"/>
          <w:szCs w:val="22"/>
          <w:lang w:val="en-CA"/>
        </w:rPr>
        <w:t>and Rosette logs</w:t>
      </w:r>
    </w:p>
    <w:p w14:paraId="24DB4391" w14:textId="77777777" w:rsidR="00615953" w:rsidRPr="00E44B92" w:rsidRDefault="00615953" w:rsidP="00D05DE6">
      <w:pPr>
        <w:shd w:val="clear" w:color="auto" w:fill="FFFFFF" w:themeFill="background1"/>
        <w:rPr>
          <w:rFonts w:ascii="Calibri" w:hAnsi="Calibri" w:cs="Calibri"/>
          <w:sz w:val="22"/>
          <w:szCs w:val="22"/>
        </w:rPr>
      </w:pPr>
    </w:p>
    <w:p w14:paraId="1CEA5CBA" w14:textId="77777777" w:rsidR="007504EC" w:rsidRPr="00E44B92" w:rsidRDefault="007504EC" w:rsidP="00D05DE6">
      <w:pPr>
        <w:shd w:val="clear" w:color="auto" w:fill="FFFFFF" w:themeFill="background1"/>
        <w:rPr>
          <w:rFonts w:ascii="Calibri" w:hAnsi="Calibri" w:cs="Calibri"/>
          <w:sz w:val="22"/>
          <w:szCs w:val="22"/>
          <w:u w:val="single"/>
          <w:lang w:val="en-CA"/>
        </w:rPr>
      </w:pPr>
      <w:r w:rsidRPr="00E44B92">
        <w:rPr>
          <w:rFonts w:ascii="Calibri" w:hAnsi="Calibri" w:cs="Calibri"/>
          <w:sz w:val="22"/>
          <w:szCs w:val="22"/>
          <w:u w:val="single"/>
          <w:lang w:val="en-CA"/>
        </w:rPr>
        <w:t>Deployment schemes:</w:t>
      </w:r>
    </w:p>
    <w:p w14:paraId="142F3EF8" w14:textId="77777777" w:rsidR="000A2F57" w:rsidRPr="00E44B92" w:rsidRDefault="000A2F57" w:rsidP="00D05DE6">
      <w:pPr>
        <w:shd w:val="clear" w:color="auto" w:fill="FFFFFF" w:themeFill="background1"/>
        <w:spacing w:after="120"/>
        <w:jc w:val="both"/>
        <w:rPr>
          <w:rFonts w:ascii="Calibri" w:hAnsi="Calibri" w:cs="Calibri"/>
          <w:sz w:val="22"/>
          <w:szCs w:val="22"/>
        </w:rPr>
      </w:pPr>
      <w:r w:rsidRPr="00E44B92">
        <w:rPr>
          <w:rFonts w:ascii="Calibri" w:hAnsi="Calibri" w:cs="Calibri"/>
          <w:sz w:val="22"/>
          <w:szCs w:val="22"/>
        </w:rPr>
        <w:t xml:space="preserve">The rosette was brought to the surface.  Pumps were turned ON.  The rosette was brought down to 10m and kept there for 30 seconds.  Once back at the surface, the data started to be archived, with the rosette at the surface for 30 seconds longer.  Then the cast would start. </w:t>
      </w:r>
    </w:p>
    <w:p w14:paraId="738F6B0F" w14:textId="51937566" w:rsidR="000A2F57" w:rsidRPr="00E44B92" w:rsidRDefault="000A2F57" w:rsidP="00D05DE6">
      <w:pPr>
        <w:shd w:val="clear" w:color="auto" w:fill="FFFFFF" w:themeFill="background1"/>
        <w:jc w:val="both"/>
        <w:rPr>
          <w:rFonts w:ascii="Calibri" w:hAnsi="Calibri" w:cs="Calibri"/>
          <w:sz w:val="22"/>
          <w:szCs w:val="22"/>
        </w:rPr>
      </w:pPr>
      <w:r w:rsidRPr="00E44B92">
        <w:rPr>
          <w:rFonts w:ascii="Calibri" w:hAnsi="Calibri" w:cs="Calibri"/>
          <w:sz w:val="22"/>
          <w:szCs w:val="22"/>
        </w:rPr>
        <w:t>For ALL rosette casts</w:t>
      </w:r>
      <w:r w:rsidR="00D3638F" w:rsidRPr="00E44B92">
        <w:rPr>
          <w:rFonts w:ascii="Calibri" w:hAnsi="Calibri" w:cs="Calibri"/>
          <w:sz w:val="22"/>
          <w:szCs w:val="22"/>
        </w:rPr>
        <w:t xml:space="preserve"> (except no 60s waits for cast 67)</w:t>
      </w:r>
      <w:r w:rsidRPr="00E44B92">
        <w:rPr>
          <w:rFonts w:ascii="Calibri" w:hAnsi="Calibri" w:cs="Calibri"/>
          <w:sz w:val="22"/>
          <w:szCs w:val="22"/>
        </w:rPr>
        <w:t xml:space="preserve">: </w:t>
      </w:r>
    </w:p>
    <w:p w14:paraId="600B1CC7" w14:textId="5EFC7366" w:rsidR="000A2F57" w:rsidRPr="00E44B92" w:rsidRDefault="000A2F57" w:rsidP="00D05DE6">
      <w:pPr>
        <w:shd w:val="clear" w:color="auto" w:fill="FFFFFF" w:themeFill="background1"/>
        <w:ind w:firstLine="720"/>
        <w:jc w:val="both"/>
        <w:rPr>
          <w:rFonts w:ascii="Calibri" w:hAnsi="Calibri" w:cs="Calibri"/>
          <w:sz w:val="22"/>
          <w:szCs w:val="22"/>
        </w:rPr>
      </w:pPr>
      <w:r w:rsidRPr="00E44B92">
        <w:rPr>
          <w:rFonts w:ascii="Calibri" w:hAnsi="Calibri" w:cs="Calibri"/>
          <w:sz w:val="22"/>
          <w:szCs w:val="22"/>
        </w:rPr>
        <w:t>Niskin bottles closed from 0 to 400 db (both included) had a wait time of 60 seconds.</w:t>
      </w:r>
    </w:p>
    <w:p w14:paraId="255BE1BA" w14:textId="6795D990" w:rsidR="000A2F57" w:rsidRPr="00E44B92" w:rsidRDefault="000A2F57" w:rsidP="00D05DE6">
      <w:pPr>
        <w:shd w:val="clear" w:color="auto" w:fill="FFFFFF" w:themeFill="background1"/>
        <w:spacing w:after="120"/>
        <w:jc w:val="both"/>
        <w:rPr>
          <w:rFonts w:ascii="Calibri" w:hAnsi="Calibri" w:cs="Calibri"/>
          <w:sz w:val="22"/>
          <w:szCs w:val="22"/>
        </w:rPr>
      </w:pPr>
      <w:r w:rsidRPr="00E44B92">
        <w:rPr>
          <w:rFonts w:ascii="Calibri" w:hAnsi="Calibri" w:cs="Calibri"/>
          <w:sz w:val="22"/>
          <w:szCs w:val="22"/>
        </w:rPr>
        <w:tab/>
        <w:t xml:space="preserve">All Niskin bottles deeper than 400 db had a wait time of 30 seconds. </w:t>
      </w:r>
    </w:p>
    <w:p w14:paraId="27FCFFFE" w14:textId="77777777" w:rsidR="005A27D4" w:rsidRPr="00E44B92" w:rsidRDefault="005A27D4" w:rsidP="006F7038">
      <w:pPr>
        <w:rPr>
          <w:rFonts w:ascii="Calibri" w:hAnsi="Calibri" w:cs="Calibri"/>
          <w:sz w:val="22"/>
          <w:szCs w:val="22"/>
        </w:rPr>
      </w:pPr>
    </w:p>
    <w:p w14:paraId="344176EC" w14:textId="35FE3E84" w:rsidR="00AC79F9" w:rsidRPr="00E44B92" w:rsidRDefault="00AC79F9" w:rsidP="00AC79F9">
      <w:pPr>
        <w:rPr>
          <w:rFonts w:ascii="Calibri" w:hAnsi="Calibri" w:cs="Calibri"/>
          <w:sz w:val="22"/>
          <w:szCs w:val="22"/>
        </w:rPr>
      </w:pPr>
      <w:r w:rsidRPr="00D52080">
        <w:rPr>
          <w:rFonts w:ascii="Calibri" w:hAnsi="Calibri" w:cs="Calibri"/>
          <w:sz w:val="22"/>
          <w:szCs w:val="22"/>
        </w:rPr>
        <w:t xml:space="preserve">PAR off: </w:t>
      </w:r>
      <w:r w:rsidR="00FC3693" w:rsidRPr="00D52080">
        <w:rPr>
          <w:rFonts w:ascii="Calibri" w:hAnsi="Calibri" w:cs="Calibri"/>
          <w:sz w:val="22"/>
          <w:szCs w:val="22"/>
        </w:rPr>
        <w:t>19,</w:t>
      </w:r>
      <w:r w:rsidR="00D52080" w:rsidRPr="00D52080">
        <w:rPr>
          <w:rFonts w:ascii="Calibri" w:hAnsi="Calibri" w:cs="Calibri"/>
          <w:sz w:val="22"/>
          <w:szCs w:val="22"/>
        </w:rPr>
        <w:t xml:space="preserve"> 20,</w:t>
      </w:r>
      <w:r w:rsidR="00FC3693" w:rsidRPr="00D52080">
        <w:rPr>
          <w:rFonts w:ascii="Calibri" w:hAnsi="Calibri" w:cs="Calibri"/>
          <w:sz w:val="22"/>
          <w:szCs w:val="22"/>
        </w:rPr>
        <w:t xml:space="preserve"> </w:t>
      </w:r>
      <w:r w:rsidR="00A3702E" w:rsidRPr="00D52080">
        <w:rPr>
          <w:rFonts w:ascii="Calibri" w:hAnsi="Calibri" w:cs="Calibri"/>
          <w:sz w:val="22"/>
          <w:szCs w:val="22"/>
        </w:rPr>
        <w:t>28</w:t>
      </w:r>
      <w:r w:rsidR="00D52080" w:rsidRPr="00D52080">
        <w:rPr>
          <w:rFonts w:ascii="Calibri" w:hAnsi="Calibri" w:cs="Calibri"/>
          <w:sz w:val="22"/>
          <w:szCs w:val="22"/>
        </w:rPr>
        <w:t xml:space="preserve">, 47, 48, 49, </w:t>
      </w:r>
      <w:r w:rsidR="00A3702E" w:rsidRPr="00D52080">
        <w:rPr>
          <w:rFonts w:ascii="Calibri" w:hAnsi="Calibri" w:cs="Calibri"/>
          <w:sz w:val="22"/>
          <w:szCs w:val="22"/>
        </w:rPr>
        <w:t>50, 57, 64</w:t>
      </w:r>
      <w:r w:rsidR="004F7ECD" w:rsidRPr="00D52080">
        <w:rPr>
          <w:rFonts w:ascii="Calibri" w:hAnsi="Calibri" w:cs="Calibri"/>
          <w:sz w:val="22"/>
          <w:szCs w:val="22"/>
        </w:rPr>
        <w:t>, 66, 70, 72, 74, 83,  90, 94, 96</w:t>
      </w:r>
    </w:p>
    <w:p w14:paraId="709DB954" w14:textId="6DDBB2FD" w:rsidR="00724998" w:rsidRPr="00E44B92" w:rsidRDefault="00AC79F9" w:rsidP="00AC79F9">
      <w:pPr>
        <w:rPr>
          <w:rFonts w:ascii="Calibri" w:hAnsi="Calibri" w:cs="Calibri"/>
          <w:sz w:val="22"/>
          <w:szCs w:val="22"/>
        </w:rPr>
      </w:pPr>
      <w:r w:rsidRPr="00E44B92">
        <w:rPr>
          <w:rFonts w:ascii="Calibri" w:hAnsi="Calibri" w:cs="Calibri"/>
          <w:sz w:val="22"/>
          <w:szCs w:val="22"/>
        </w:rPr>
        <w:t>Split casts: None</w:t>
      </w:r>
    </w:p>
    <w:p w14:paraId="0010D3C8" w14:textId="7BAAE4F3" w:rsidR="00551671" w:rsidRPr="00E44B92" w:rsidRDefault="00551671">
      <w:pPr>
        <w:rPr>
          <w:rFonts w:ascii="Calibri" w:hAnsi="Calibri" w:cs="Calibri"/>
          <w:sz w:val="22"/>
          <w:szCs w:val="22"/>
          <w:u w:val="single"/>
        </w:rPr>
      </w:pPr>
    </w:p>
    <w:p w14:paraId="738BB002" w14:textId="10FCF25A" w:rsidR="00D3638F" w:rsidRPr="00E44B92" w:rsidRDefault="001713BB" w:rsidP="006F7038">
      <w:pPr>
        <w:rPr>
          <w:rFonts w:ascii="Calibri" w:hAnsi="Calibri" w:cs="Calibri"/>
          <w:sz w:val="22"/>
          <w:szCs w:val="22"/>
          <w:u w:val="single"/>
        </w:rPr>
      </w:pPr>
      <w:r w:rsidRPr="00E44B92">
        <w:rPr>
          <w:rFonts w:ascii="Calibri" w:hAnsi="Calibri" w:cs="Calibri"/>
          <w:sz w:val="22"/>
          <w:szCs w:val="22"/>
          <w:u w:val="single"/>
        </w:rPr>
        <w:t>Particulars</w:t>
      </w:r>
      <w:r w:rsidR="00D3638F" w:rsidRPr="00E44B92">
        <w:rPr>
          <w:rFonts w:ascii="Calibri" w:hAnsi="Calibri" w:cs="Calibri"/>
          <w:sz w:val="22"/>
          <w:szCs w:val="22"/>
          <w:u w:val="single"/>
        </w:rPr>
        <w:t xml:space="preserve"> - CTD</w:t>
      </w:r>
    </w:p>
    <w:p w14:paraId="3086047D" w14:textId="37F72B80" w:rsidR="009E5C7C" w:rsidRPr="00E44B92" w:rsidRDefault="00123894" w:rsidP="001713BB">
      <w:pPr>
        <w:rPr>
          <w:rFonts w:ascii="Calibri" w:hAnsi="Calibri" w:cs="Calibri"/>
          <w:sz w:val="22"/>
          <w:szCs w:val="22"/>
        </w:rPr>
      </w:pPr>
      <w:r w:rsidRPr="00E44B92">
        <w:rPr>
          <w:rFonts w:ascii="Calibri" w:hAnsi="Calibri" w:cs="Calibri"/>
          <w:sz w:val="22"/>
          <w:szCs w:val="22"/>
        </w:rPr>
        <w:t>1-32. Used CTD #1515</w:t>
      </w:r>
    </w:p>
    <w:p w14:paraId="37636A4A" w14:textId="7F4E09B1" w:rsidR="00123894" w:rsidRPr="00E44B92" w:rsidRDefault="00123894" w:rsidP="001713BB">
      <w:pPr>
        <w:rPr>
          <w:rFonts w:ascii="Calibri" w:hAnsi="Calibri" w:cs="Calibri"/>
          <w:sz w:val="22"/>
          <w:szCs w:val="22"/>
        </w:rPr>
      </w:pPr>
      <w:r w:rsidRPr="00E44B92">
        <w:rPr>
          <w:rFonts w:ascii="Calibri" w:hAnsi="Calibri" w:cs="Calibri"/>
          <w:sz w:val="22"/>
          <w:szCs w:val="22"/>
        </w:rPr>
        <w:t xml:space="preserve">47-140. </w:t>
      </w:r>
    </w:p>
    <w:p w14:paraId="0825846C" w14:textId="77777777" w:rsidR="00B645A0" w:rsidRPr="00E44B92" w:rsidRDefault="00B645A0" w:rsidP="001713BB">
      <w:pPr>
        <w:rPr>
          <w:rFonts w:ascii="Calibri" w:hAnsi="Calibri" w:cs="Calibri"/>
          <w:sz w:val="22"/>
          <w:szCs w:val="22"/>
        </w:rPr>
      </w:pPr>
    </w:p>
    <w:p w14:paraId="2EC19F02" w14:textId="5A97C707" w:rsidR="00C300D2" w:rsidRPr="00E44B92" w:rsidRDefault="00D3638F" w:rsidP="001713BB">
      <w:pPr>
        <w:rPr>
          <w:rFonts w:ascii="Calibri" w:hAnsi="Calibri" w:cs="Calibri"/>
          <w:sz w:val="22"/>
          <w:szCs w:val="22"/>
        </w:rPr>
      </w:pPr>
      <w:r w:rsidRPr="00E44B92">
        <w:rPr>
          <w:rFonts w:ascii="Calibri" w:hAnsi="Calibri" w:cs="Calibri"/>
          <w:sz w:val="22"/>
          <w:szCs w:val="22"/>
        </w:rPr>
        <w:t>PARTICULARS- TSG</w:t>
      </w:r>
    </w:p>
    <w:p w14:paraId="149720C4" w14:textId="70F648F1" w:rsidR="00343667" w:rsidRPr="00E44B92" w:rsidRDefault="00343667" w:rsidP="001713BB">
      <w:pPr>
        <w:rPr>
          <w:rFonts w:ascii="Calibri" w:hAnsi="Calibri" w:cs="Calibri"/>
          <w:sz w:val="22"/>
          <w:szCs w:val="22"/>
        </w:rPr>
      </w:pPr>
      <w:r w:rsidRPr="00E44B92">
        <w:rPr>
          <w:rFonts w:ascii="Calibri" w:hAnsi="Calibri" w:cs="Calibri"/>
          <w:sz w:val="22"/>
          <w:szCs w:val="22"/>
        </w:rPr>
        <w:t>106. Problem with TSG Pump 2 flow 0 but water still flowing through. Stopped flow both pumps and cleaned out chunks.</w:t>
      </w:r>
    </w:p>
    <w:p w14:paraId="556429A4" w14:textId="0EE67DB3" w:rsidR="00FB276F" w:rsidRPr="00E44B92" w:rsidRDefault="00123894">
      <w:pPr>
        <w:rPr>
          <w:rFonts w:ascii="Calibri" w:hAnsi="Calibri" w:cs="Calibri"/>
          <w:sz w:val="22"/>
          <w:szCs w:val="22"/>
        </w:rPr>
      </w:pPr>
      <w:r w:rsidRPr="00E44B92">
        <w:rPr>
          <w:rFonts w:ascii="Calibri" w:hAnsi="Calibri" w:cs="Calibri"/>
          <w:sz w:val="22"/>
          <w:szCs w:val="22"/>
        </w:rPr>
        <w:t>Many files.</w:t>
      </w:r>
    </w:p>
    <w:p w14:paraId="0674722F" w14:textId="25F26D5E" w:rsidR="00713899" w:rsidRPr="00E44B92" w:rsidRDefault="00123894" w:rsidP="0043713F">
      <w:pPr>
        <w:pStyle w:val="BodyText"/>
        <w:rPr>
          <w:rFonts w:ascii="Calibri" w:hAnsi="Calibri" w:cs="Calibri"/>
          <w:lang w:val="en-CA"/>
        </w:rPr>
      </w:pPr>
      <w:r w:rsidRPr="00E44B92">
        <w:rPr>
          <w:rFonts w:ascii="Calibri" w:hAnsi="Calibri" w:cs="Calibri"/>
          <w:lang w:val="en-CA"/>
        </w:rPr>
        <w:t>Missing data from ~500 on 26 Jan to ~1500 on 28 Jan</w:t>
      </w:r>
    </w:p>
    <w:p w14:paraId="1098CD55" w14:textId="77777777" w:rsidR="00343667" w:rsidRPr="00E44B92" w:rsidRDefault="00343667">
      <w:pPr>
        <w:rPr>
          <w:rFonts w:ascii="Calibri" w:hAnsi="Calibri" w:cs="Calibri"/>
          <w:sz w:val="22"/>
          <w:szCs w:val="22"/>
        </w:rPr>
      </w:pPr>
    </w:p>
    <w:p w14:paraId="073857FB" w14:textId="3E8497E3" w:rsidR="00343667" w:rsidRPr="00E44B92" w:rsidRDefault="00343667">
      <w:pPr>
        <w:rPr>
          <w:rFonts w:ascii="Calibri" w:hAnsi="Calibri" w:cs="Calibri"/>
          <w:sz w:val="22"/>
          <w:szCs w:val="22"/>
        </w:rPr>
      </w:pPr>
      <w:r w:rsidRPr="00E44B92">
        <w:rPr>
          <w:rFonts w:ascii="Calibri" w:hAnsi="Calibri" w:cs="Calibri"/>
          <w:sz w:val="22"/>
          <w:szCs w:val="22"/>
        </w:rPr>
        <w:t>CTD</w:t>
      </w:r>
    </w:p>
    <w:p w14:paraId="20173358" w14:textId="5109FCE9" w:rsidR="00843CBB" w:rsidRPr="00E44B92" w:rsidRDefault="00843CBB">
      <w:pPr>
        <w:rPr>
          <w:rFonts w:ascii="Calibri" w:hAnsi="Calibri" w:cs="Calibri"/>
          <w:sz w:val="22"/>
          <w:szCs w:val="22"/>
        </w:rPr>
      </w:pPr>
      <w:r w:rsidRPr="00E44B92">
        <w:rPr>
          <w:rFonts w:ascii="Calibri" w:hAnsi="Calibri" w:cs="Calibri"/>
          <w:sz w:val="22"/>
          <w:szCs w:val="22"/>
        </w:rPr>
        <w:t>1. Test cast to fire all bottles. No CHE file needed.</w:t>
      </w:r>
    </w:p>
    <w:p w14:paraId="63B3C5A9" w14:textId="61B1BBA0" w:rsidR="000E0AE2" w:rsidRPr="00E44B92" w:rsidRDefault="000E0AE2">
      <w:pPr>
        <w:rPr>
          <w:rFonts w:ascii="Calibri" w:hAnsi="Calibri" w:cs="Calibri"/>
          <w:sz w:val="22"/>
          <w:szCs w:val="22"/>
        </w:rPr>
      </w:pPr>
      <w:r w:rsidRPr="00D842A2">
        <w:rPr>
          <w:rFonts w:ascii="Calibri" w:hAnsi="Calibri" w:cs="Calibri"/>
          <w:sz w:val="22"/>
          <w:szCs w:val="22"/>
        </w:rPr>
        <w:t xml:space="preserve">3. No samples from Niskin 13 and 14 –records </w:t>
      </w:r>
      <w:r w:rsidR="00D842A2" w:rsidRPr="00D842A2">
        <w:rPr>
          <w:rFonts w:ascii="Calibri" w:hAnsi="Calibri" w:cs="Calibri"/>
          <w:sz w:val="22"/>
          <w:szCs w:val="22"/>
        </w:rPr>
        <w:t>removed</w:t>
      </w:r>
      <w:r w:rsidR="00D000F2">
        <w:rPr>
          <w:rFonts w:ascii="Calibri" w:hAnsi="Calibri" w:cs="Calibri"/>
          <w:sz w:val="22"/>
          <w:szCs w:val="22"/>
        </w:rPr>
        <w:t xml:space="preserve"> from MRG stage onwards.</w:t>
      </w:r>
    </w:p>
    <w:p w14:paraId="2C5FFA37" w14:textId="098DD055" w:rsidR="00843CBB" w:rsidRPr="00E44B92" w:rsidRDefault="00843CBB">
      <w:pPr>
        <w:rPr>
          <w:rFonts w:ascii="Calibri" w:hAnsi="Calibri" w:cs="Calibri"/>
          <w:sz w:val="22"/>
          <w:szCs w:val="22"/>
        </w:rPr>
      </w:pPr>
      <w:r w:rsidRPr="00E44B92">
        <w:rPr>
          <w:rFonts w:ascii="Calibri" w:hAnsi="Calibri" w:cs="Calibri"/>
          <w:sz w:val="22"/>
          <w:szCs w:val="22"/>
        </w:rPr>
        <w:t>6. Lots of current at bottom</w:t>
      </w:r>
      <w:r w:rsidR="0086579D" w:rsidRPr="00E44B92">
        <w:rPr>
          <w:rFonts w:ascii="Calibri" w:hAnsi="Calibri" w:cs="Calibri"/>
          <w:sz w:val="22"/>
          <w:szCs w:val="22"/>
        </w:rPr>
        <w:t xml:space="preserve"> -5 minutes correcting after Bottle 2.</w:t>
      </w:r>
      <w:r w:rsidRPr="00E44B92">
        <w:rPr>
          <w:rFonts w:ascii="Calibri" w:hAnsi="Calibri" w:cs="Calibri"/>
          <w:sz w:val="22"/>
          <w:szCs w:val="22"/>
        </w:rPr>
        <w:t xml:space="preserve"> Small Sea</w:t>
      </w:r>
      <w:r w:rsidR="00665C94">
        <w:rPr>
          <w:rFonts w:ascii="Calibri" w:hAnsi="Calibri" w:cs="Calibri"/>
          <w:sz w:val="22"/>
          <w:szCs w:val="22"/>
        </w:rPr>
        <w:t>P</w:t>
      </w:r>
      <w:r w:rsidRPr="00E44B92">
        <w:rPr>
          <w:rFonts w:ascii="Calibri" w:hAnsi="Calibri" w:cs="Calibri"/>
          <w:sz w:val="22"/>
          <w:szCs w:val="22"/>
        </w:rPr>
        <w:t xml:space="preserve">oint </w:t>
      </w:r>
      <w:r w:rsidR="0086579D" w:rsidRPr="00E44B92">
        <w:rPr>
          <w:rFonts w:ascii="Calibri" w:hAnsi="Calibri" w:cs="Calibri"/>
          <w:sz w:val="22"/>
          <w:szCs w:val="22"/>
        </w:rPr>
        <w:t>f</w:t>
      </w:r>
      <w:r w:rsidRPr="00E44B92">
        <w:rPr>
          <w:rFonts w:ascii="Calibri" w:hAnsi="Calibri" w:cs="Calibri"/>
          <w:sz w:val="22"/>
          <w:szCs w:val="22"/>
        </w:rPr>
        <w:t>luorescence spikes at ~105, 62.</w:t>
      </w:r>
    </w:p>
    <w:p w14:paraId="4D347F9D" w14:textId="19032874" w:rsidR="0086579D" w:rsidRPr="00E44B92" w:rsidRDefault="0086579D" w:rsidP="008B3751">
      <w:pPr>
        <w:rPr>
          <w:rFonts w:ascii="Calibri" w:hAnsi="Calibri" w:cs="Calibri"/>
          <w:sz w:val="22"/>
          <w:szCs w:val="22"/>
        </w:rPr>
      </w:pPr>
      <w:r w:rsidRPr="00D000F2">
        <w:rPr>
          <w:rFonts w:ascii="Calibri" w:hAnsi="Calibri" w:cs="Calibri"/>
          <w:sz w:val="22"/>
          <w:szCs w:val="22"/>
        </w:rPr>
        <w:t>6. Bottles 15 and 16 tripped, but not sampled – no samples 29 or 30</w:t>
      </w:r>
      <w:r w:rsidR="00724998" w:rsidRPr="00D000F2">
        <w:rPr>
          <w:rFonts w:ascii="Calibri" w:hAnsi="Calibri" w:cs="Calibri"/>
          <w:sz w:val="22"/>
          <w:szCs w:val="22"/>
        </w:rPr>
        <w:t xml:space="preserve"> – records </w:t>
      </w:r>
      <w:r w:rsidR="008D23E6" w:rsidRPr="00D000F2">
        <w:rPr>
          <w:rFonts w:ascii="Calibri" w:hAnsi="Calibri" w:cs="Calibri"/>
          <w:sz w:val="22"/>
          <w:szCs w:val="22"/>
        </w:rPr>
        <w:t xml:space="preserve">removed at </w:t>
      </w:r>
      <w:r w:rsidR="00D000F2" w:rsidRPr="00D000F2">
        <w:rPr>
          <w:rFonts w:ascii="Calibri" w:hAnsi="Calibri" w:cs="Calibri"/>
          <w:sz w:val="22"/>
          <w:szCs w:val="22"/>
        </w:rPr>
        <w:t>MRG</w:t>
      </w:r>
      <w:r w:rsidR="008D23E6" w:rsidRPr="00D000F2">
        <w:rPr>
          <w:rFonts w:ascii="Calibri" w:hAnsi="Calibri" w:cs="Calibri"/>
          <w:sz w:val="22"/>
          <w:szCs w:val="22"/>
        </w:rPr>
        <w:t xml:space="preserve"> stage</w:t>
      </w:r>
      <w:r w:rsidR="00D000F2" w:rsidRPr="00D000F2">
        <w:rPr>
          <w:rFonts w:ascii="Calibri" w:hAnsi="Calibri" w:cs="Calibri"/>
          <w:sz w:val="22"/>
          <w:szCs w:val="22"/>
        </w:rPr>
        <w:t xml:space="preserve"> onwards</w:t>
      </w:r>
    </w:p>
    <w:p w14:paraId="05F0FF0A" w14:textId="5EC8515C" w:rsidR="00843CBB" w:rsidRPr="00E44B92" w:rsidRDefault="00FC3693">
      <w:pPr>
        <w:rPr>
          <w:rFonts w:ascii="Calibri" w:hAnsi="Calibri" w:cs="Calibri"/>
          <w:sz w:val="22"/>
          <w:szCs w:val="22"/>
        </w:rPr>
      </w:pPr>
      <w:r w:rsidRPr="00E44B92">
        <w:rPr>
          <w:rFonts w:ascii="Calibri" w:hAnsi="Calibri" w:cs="Calibri"/>
          <w:sz w:val="22"/>
          <w:szCs w:val="22"/>
        </w:rPr>
        <w:t xml:space="preserve">9. Water depth changed to 135 after header entered. </w:t>
      </w:r>
      <w:r w:rsidR="008B3751" w:rsidRPr="00E44B92">
        <w:rPr>
          <w:rFonts w:ascii="Calibri" w:hAnsi="Calibri" w:cs="Calibri"/>
          <w:sz w:val="22"/>
          <w:szCs w:val="22"/>
        </w:rPr>
        <w:t xml:space="preserve">Fixed in raw files. </w:t>
      </w:r>
      <w:r w:rsidRPr="00E44B92">
        <w:rPr>
          <w:rFonts w:ascii="Calibri" w:hAnsi="Calibri" w:cs="Calibri"/>
          <w:sz w:val="22"/>
          <w:szCs w:val="22"/>
        </w:rPr>
        <w:t>Long 10m soak during LARS accumulators hooked up.</w:t>
      </w:r>
    </w:p>
    <w:p w14:paraId="58EEC922" w14:textId="59A0EDE6" w:rsidR="0086579D" w:rsidRPr="00E44B92" w:rsidRDefault="00475B08">
      <w:pPr>
        <w:rPr>
          <w:rFonts w:ascii="Calibri" w:hAnsi="Calibri" w:cs="Calibri"/>
          <w:sz w:val="22"/>
          <w:szCs w:val="22"/>
        </w:rPr>
      </w:pPr>
      <w:r w:rsidRPr="00E44B92">
        <w:rPr>
          <w:rFonts w:ascii="Calibri" w:hAnsi="Calibri" w:cs="Calibri"/>
          <w:sz w:val="22"/>
          <w:szCs w:val="22"/>
        </w:rPr>
        <w:t>18</w:t>
      </w:r>
      <w:r w:rsidR="002F19C8" w:rsidRPr="00E44B92">
        <w:rPr>
          <w:rFonts w:ascii="Calibri" w:hAnsi="Calibri" w:cs="Calibri"/>
          <w:sz w:val="22"/>
          <w:szCs w:val="22"/>
        </w:rPr>
        <w:t>.</w:t>
      </w:r>
      <w:r w:rsidRPr="00E44B92">
        <w:rPr>
          <w:rFonts w:ascii="Calibri" w:hAnsi="Calibri" w:cs="Calibri"/>
          <w:sz w:val="22"/>
          <w:szCs w:val="22"/>
        </w:rPr>
        <w:t xml:space="preserve"> 3</w:t>
      </w:r>
      <w:r w:rsidR="002F19C8" w:rsidRPr="00E44B92">
        <w:rPr>
          <w:rFonts w:ascii="Calibri" w:hAnsi="Calibri" w:cs="Calibri"/>
          <w:sz w:val="22"/>
          <w:szCs w:val="22"/>
        </w:rPr>
        <w:t>0</w:t>
      </w:r>
      <w:r w:rsidRPr="00E44B92">
        <w:rPr>
          <w:rFonts w:ascii="Calibri" w:hAnsi="Calibri" w:cs="Calibri"/>
          <w:sz w:val="22"/>
          <w:szCs w:val="22"/>
        </w:rPr>
        <w:t>s soak below 400m 60s soak 0-400m.</w:t>
      </w:r>
    </w:p>
    <w:p w14:paraId="3719A3A1" w14:textId="10127BCC" w:rsidR="0021432D" w:rsidRPr="00E44B92" w:rsidRDefault="0021432D">
      <w:pPr>
        <w:rPr>
          <w:rFonts w:ascii="Calibri" w:hAnsi="Calibri" w:cs="Calibri"/>
          <w:sz w:val="22"/>
          <w:szCs w:val="22"/>
        </w:rPr>
      </w:pPr>
      <w:r w:rsidRPr="0066297D">
        <w:rPr>
          <w:rFonts w:ascii="Calibri" w:hAnsi="Calibri" w:cs="Calibri"/>
          <w:sz w:val="22"/>
          <w:szCs w:val="22"/>
        </w:rPr>
        <w:t>20. Check bottom depth.</w:t>
      </w:r>
      <w:r w:rsidR="00960340" w:rsidRPr="0066297D">
        <w:rPr>
          <w:rFonts w:ascii="Calibri" w:hAnsi="Calibri" w:cs="Calibri"/>
          <w:sz w:val="22"/>
          <w:szCs w:val="22"/>
        </w:rPr>
        <w:t xml:space="preserve"> – in previous cruises 2121 to 2540 – mostly around 2550, not 3005!</w:t>
      </w:r>
      <w:r w:rsidR="0066297D">
        <w:rPr>
          <w:rFonts w:ascii="Calibri" w:hAnsi="Calibri" w:cs="Calibri"/>
          <w:sz w:val="22"/>
          <w:szCs w:val="22"/>
        </w:rPr>
        <w:t xml:space="preserve"> (used 2500)</w:t>
      </w:r>
    </w:p>
    <w:p w14:paraId="1D636FF4" w14:textId="606FF559" w:rsidR="00475B08" w:rsidRPr="00E44B92" w:rsidRDefault="00475B08">
      <w:pPr>
        <w:rPr>
          <w:rFonts w:ascii="Calibri" w:hAnsi="Calibri" w:cs="Calibri"/>
          <w:sz w:val="22"/>
          <w:szCs w:val="22"/>
        </w:rPr>
      </w:pPr>
      <w:r w:rsidRPr="00E44B92">
        <w:rPr>
          <w:rFonts w:ascii="Calibri" w:hAnsi="Calibri" w:cs="Calibri"/>
          <w:sz w:val="22"/>
          <w:szCs w:val="22"/>
        </w:rPr>
        <w:t>22. 5m loop water for barrel water for DMS.</w:t>
      </w:r>
      <w:r w:rsidR="00621519" w:rsidRPr="00E44B92">
        <w:rPr>
          <w:rFonts w:ascii="Calibri" w:hAnsi="Calibri" w:cs="Calibri"/>
          <w:sz w:val="22"/>
          <w:szCs w:val="22"/>
        </w:rPr>
        <w:t xml:space="preserve"> 24 bottles fired but only 1 needed in CHE file.</w:t>
      </w:r>
      <w:r w:rsidR="00AA7BA2">
        <w:rPr>
          <w:rFonts w:ascii="Calibri" w:hAnsi="Calibri" w:cs="Calibri"/>
          <w:sz w:val="22"/>
          <w:szCs w:val="22"/>
        </w:rPr>
        <w:t xml:space="preserve"> Extra lines removed from files from MRGCLN2 stage on.</w:t>
      </w:r>
    </w:p>
    <w:p w14:paraId="40789AF3" w14:textId="006E3321" w:rsidR="000E0AE2" w:rsidRPr="00E44B92" w:rsidRDefault="000E0AE2">
      <w:pPr>
        <w:rPr>
          <w:rFonts w:ascii="Calibri" w:hAnsi="Calibri" w:cs="Calibri"/>
          <w:sz w:val="22"/>
          <w:szCs w:val="22"/>
        </w:rPr>
      </w:pPr>
      <w:r w:rsidRPr="00E44B92">
        <w:rPr>
          <w:rFonts w:ascii="Calibri" w:hAnsi="Calibri" w:cs="Calibri"/>
          <w:sz w:val="22"/>
          <w:szCs w:val="22"/>
        </w:rPr>
        <w:t>26. 23 bottles closed at 2000db not needed in CHE file. Only surface bottle needed.</w:t>
      </w:r>
      <w:r w:rsidR="00AA7BA2">
        <w:rPr>
          <w:rFonts w:ascii="Calibri" w:hAnsi="Calibri" w:cs="Calibri"/>
          <w:sz w:val="22"/>
          <w:szCs w:val="22"/>
        </w:rPr>
        <w:t xml:space="preserve"> Extra lines removed from files from MRGCLN2 stage on.</w:t>
      </w:r>
    </w:p>
    <w:p w14:paraId="2CE82C1D" w14:textId="3F47CC62" w:rsidR="00475B08" w:rsidRPr="00E44B92" w:rsidRDefault="00475B08">
      <w:pPr>
        <w:rPr>
          <w:rFonts w:ascii="Calibri" w:hAnsi="Calibri" w:cs="Calibri"/>
          <w:sz w:val="22"/>
          <w:szCs w:val="22"/>
        </w:rPr>
      </w:pPr>
      <w:r w:rsidRPr="00E44B92">
        <w:rPr>
          <w:rFonts w:ascii="Calibri" w:hAnsi="Calibri" w:cs="Calibri"/>
          <w:sz w:val="22"/>
          <w:szCs w:val="22"/>
        </w:rPr>
        <w:t>28. Forgot second 3000m bottle (#161), at 2940m returned to 3000m to get it.</w:t>
      </w:r>
    </w:p>
    <w:p w14:paraId="49F4BB14" w14:textId="62D3C7EB" w:rsidR="00475B08" w:rsidRPr="00584DDC" w:rsidRDefault="00475B08">
      <w:pPr>
        <w:rPr>
          <w:rFonts w:ascii="Calibri" w:hAnsi="Calibri" w:cs="Calibri"/>
          <w:sz w:val="22"/>
          <w:szCs w:val="22"/>
        </w:rPr>
      </w:pPr>
      <w:r w:rsidRPr="00584DDC">
        <w:rPr>
          <w:rFonts w:ascii="Calibri" w:hAnsi="Calibri" w:cs="Calibri"/>
          <w:sz w:val="22"/>
          <w:szCs w:val="22"/>
        </w:rPr>
        <w:t>32. DMS cast. Weather getting rough.</w:t>
      </w:r>
    </w:p>
    <w:p w14:paraId="0F84894A" w14:textId="49F8C70B" w:rsidR="00475B08" w:rsidRPr="00E44B92" w:rsidRDefault="00475B08">
      <w:pPr>
        <w:rPr>
          <w:rFonts w:ascii="Calibri" w:hAnsi="Calibri" w:cs="Calibri"/>
          <w:sz w:val="22"/>
          <w:szCs w:val="22"/>
        </w:rPr>
      </w:pPr>
      <w:r w:rsidRPr="00584DDC">
        <w:rPr>
          <w:rFonts w:ascii="Calibri" w:hAnsi="Calibri" w:cs="Calibri"/>
          <w:sz w:val="22"/>
          <w:szCs w:val="22"/>
        </w:rPr>
        <w:t>38. Loop – depth may not</w:t>
      </w:r>
      <w:r w:rsidRPr="00E44B92">
        <w:rPr>
          <w:rFonts w:ascii="Calibri" w:hAnsi="Calibri" w:cs="Calibri"/>
          <w:sz w:val="22"/>
          <w:szCs w:val="22"/>
        </w:rPr>
        <w:t xml:space="preserve"> be accurate.</w:t>
      </w:r>
    </w:p>
    <w:p w14:paraId="4945CC6C" w14:textId="1A78E5BB" w:rsidR="00A3702E" w:rsidRPr="00E44B92" w:rsidRDefault="00A3702E">
      <w:pPr>
        <w:rPr>
          <w:rFonts w:ascii="Calibri" w:hAnsi="Calibri" w:cs="Calibri"/>
          <w:sz w:val="22"/>
          <w:szCs w:val="22"/>
        </w:rPr>
      </w:pPr>
      <w:r w:rsidRPr="00E44B92">
        <w:rPr>
          <w:rFonts w:ascii="Calibri" w:hAnsi="Calibri" w:cs="Calibri"/>
          <w:sz w:val="22"/>
          <w:szCs w:val="22"/>
        </w:rPr>
        <w:t>48. Test cast for CTD#506. May not have pulled rosette out of water before cast 50.</w:t>
      </w:r>
      <w:r w:rsidR="00621519" w:rsidRPr="00E44B92">
        <w:rPr>
          <w:rFonts w:ascii="Calibri" w:hAnsi="Calibri" w:cs="Calibri"/>
          <w:sz w:val="22"/>
          <w:szCs w:val="22"/>
        </w:rPr>
        <w:t xml:space="preserve"> No CHE file needed</w:t>
      </w:r>
      <w:r w:rsidR="00B25539">
        <w:rPr>
          <w:rFonts w:ascii="Calibri" w:hAnsi="Calibri" w:cs="Calibri"/>
          <w:sz w:val="22"/>
          <w:szCs w:val="22"/>
        </w:rPr>
        <w:t xml:space="preserve"> and no CTD file prepared due to excessively noisy descent rate.</w:t>
      </w:r>
    </w:p>
    <w:p w14:paraId="21CA5684" w14:textId="7A49E165" w:rsidR="00475B08" w:rsidRPr="00E44B92" w:rsidRDefault="00475B08">
      <w:pPr>
        <w:rPr>
          <w:rFonts w:ascii="Calibri" w:hAnsi="Calibri" w:cs="Calibri"/>
          <w:sz w:val="22"/>
          <w:szCs w:val="22"/>
        </w:rPr>
      </w:pPr>
      <w:r w:rsidRPr="00E44B92">
        <w:rPr>
          <w:rFonts w:ascii="Calibri" w:hAnsi="Calibri" w:cs="Calibri"/>
          <w:sz w:val="22"/>
          <w:szCs w:val="22"/>
        </w:rPr>
        <w:lastRenderedPageBreak/>
        <w:t>49. The wire wrap where things started getting funky on the winch drum was ~90m until ~150m. The LARS operator started descent at 0.5m/s during those depths to make sure things looked okay. then started paying out at normal 1m/s below ~150m.</w:t>
      </w:r>
      <w:r w:rsidR="00B25539">
        <w:rPr>
          <w:rFonts w:ascii="Calibri" w:hAnsi="Calibri" w:cs="Calibri"/>
          <w:sz w:val="22"/>
          <w:szCs w:val="22"/>
        </w:rPr>
        <w:t xml:space="preserve"> No CTD file prepared due to excessively noisy descent rate.</w:t>
      </w:r>
    </w:p>
    <w:p w14:paraId="54F1EE11" w14:textId="1192D27F" w:rsidR="00A3702E" w:rsidRPr="00584DDC" w:rsidRDefault="00C534BE">
      <w:pPr>
        <w:rPr>
          <w:rFonts w:ascii="Calibri" w:hAnsi="Calibri" w:cs="Calibri"/>
          <w:sz w:val="22"/>
          <w:szCs w:val="22"/>
        </w:rPr>
      </w:pPr>
      <w:r w:rsidRPr="00584DDC">
        <w:rPr>
          <w:rFonts w:ascii="Calibri" w:hAnsi="Calibri" w:cs="Calibri"/>
          <w:sz w:val="22"/>
          <w:szCs w:val="22"/>
        </w:rPr>
        <w:t>50. Stop on ascent at 1526m – winch issue.</w:t>
      </w:r>
    </w:p>
    <w:p w14:paraId="74028EE4" w14:textId="43CA047A" w:rsidR="00021480" w:rsidRPr="00584DDC" w:rsidRDefault="00021480">
      <w:pPr>
        <w:rPr>
          <w:rFonts w:ascii="Calibri" w:hAnsi="Calibri" w:cs="Calibri"/>
          <w:sz w:val="22"/>
          <w:szCs w:val="22"/>
        </w:rPr>
      </w:pPr>
      <w:r w:rsidRPr="00584DDC">
        <w:rPr>
          <w:rFonts w:ascii="Calibri" w:hAnsi="Calibri" w:cs="Calibri"/>
          <w:sz w:val="22"/>
          <w:szCs w:val="22"/>
        </w:rPr>
        <w:t>57. 0.5m/s down, no up and down at surface – acquisition from start.</w:t>
      </w:r>
      <w:r w:rsidR="00960340" w:rsidRPr="00584DDC">
        <w:rPr>
          <w:rFonts w:ascii="Calibri" w:hAnsi="Calibri" w:cs="Calibri"/>
          <w:sz w:val="22"/>
          <w:szCs w:val="22"/>
        </w:rPr>
        <w:t xml:space="preserve"> </w:t>
      </w:r>
      <w:r w:rsidR="008B3751" w:rsidRPr="00584DDC">
        <w:rPr>
          <w:rFonts w:ascii="Calibri" w:hAnsi="Calibri" w:cs="Calibri"/>
          <w:sz w:val="22"/>
          <w:szCs w:val="22"/>
        </w:rPr>
        <w:t>S</w:t>
      </w:r>
      <w:r w:rsidR="00960340" w:rsidRPr="00584DDC">
        <w:rPr>
          <w:rFonts w:ascii="Calibri" w:hAnsi="Calibri" w:cs="Calibri"/>
          <w:sz w:val="22"/>
          <w:szCs w:val="22"/>
        </w:rPr>
        <w:t xml:space="preserve">tation name </w:t>
      </w:r>
      <w:r w:rsidR="008B3751" w:rsidRPr="00584DDC">
        <w:rPr>
          <w:rFonts w:ascii="Calibri" w:hAnsi="Calibri" w:cs="Calibri"/>
          <w:sz w:val="22"/>
          <w:szCs w:val="22"/>
        </w:rPr>
        <w:t xml:space="preserve">changed from </w:t>
      </w:r>
      <w:r w:rsidR="00314AA1" w:rsidRPr="00584DDC">
        <w:rPr>
          <w:rFonts w:ascii="Calibri" w:hAnsi="Calibri" w:cs="Calibri"/>
          <w:sz w:val="22"/>
          <w:szCs w:val="22"/>
        </w:rPr>
        <w:t>“</w:t>
      </w:r>
      <w:r w:rsidR="008B3751" w:rsidRPr="00584DDC">
        <w:rPr>
          <w:rFonts w:ascii="Calibri" w:hAnsi="Calibri" w:cs="Calibri"/>
          <w:sz w:val="22"/>
          <w:szCs w:val="22"/>
        </w:rPr>
        <w:t>Gi</w:t>
      </w:r>
      <w:r w:rsidR="00314AA1" w:rsidRPr="00584DDC">
        <w:rPr>
          <w:rFonts w:ascii="Calibri" w:hAnsi="Calibri" w:cs="Calibri"/>
          <w:sz w:val="22"/>
          <w:szCs w:val="22"/>
        </w:rPr>
        <w:t>b</w:t>
      </w:r>
      <w:r w:rsidR="008B3751" w:rsidRPr="00584DDC">
        <w:rPr>
          <w:rFonts w:ascii="Calibri" w:hAnsi="Calibri" w:cs="Calibri"/>
          <w:sz w:val="22"/>
          <w:szCs w:val="22"/>
        </w:rPr>
        <w:t>son near</w:t>
      </w:r>
      <w:r w:rsidR="00314AA1" w:rsidRPr="00584DDC">
        <w:rPr>
          <w:rFonts w:ascii="Calibri" w:hAnsi="Calibri" w:cs="Calibri"/>
          <w:sz w:val="22"/>
          <w:szCs w:val="22"/>
        </w:rPr>
        <w:t>”</w:t>
      </w:r>
      <w:r w:rsidR="008B3751" w:rsidRPr="00584DDC">
        <w:rPr>
          <w:rFonts w:ascii="Calibri" w:hAnsi="Calibri" w:cs="Calibri"/>
          <w:sz w:val="22"/>
          <w:szCs w:val="22"/>
        </w:rPr>
        <w:t xml:space="preserve"> to “</w:t>
      </w:r>
      <w:r w:rsidR="00960340" w:rsidRPr="00584DDC">
        <w:rPr>
          <w:rFonts w:ascii="Calibri" w:hAnsi="Calibri" w:cs="Calibri"/>
          <w:sz w:val="22"/>
          <w:szCs w:val="22"/>
        </w:rPr>
        <w:t>Seamount</w:t>
      </w:r>
      <w:r w:rsidR="008B3751" w:rsidRPr="00584DDC">
        <w:rPr>
          <w:rFonts w:ascii="Calibri" w:hAnsi="Calibri" w:cs="Calibri"/>
          <w:sz w:val="22"/>
          <w:szCs w:val="22"/>
        </w:rPr>
        <w:t>” in raw files.</w:t>
      </w:r>
      <w:r w:rsidR="002D0563" w:rsidRPr="00584DDC">
        <w:rPr>
          <w:rFonts w:ascii="Calibri" w:hAnsi="Calibri" w:cs="Calibri"/>
          <w:sz w:val="22"/>
          <w:szCs w:val="22"/>
        </w:rPr>
        <w:t xml:space="preserve"> Extremely noisy descent with many complete reversals.</w:t>
      </w:r>
    </w:p>
    <w:p w14:paraId="6BCDC896" w14:textId="5A0E7A4C" w:rsidR="00021480" w:rsidRPr="00584DDC" w:rsidRDefault="004F7ECD">
      <w:pPr>
        <w:rPr>
          <w:rFonts w:ascii="Calibri" w:hAnsi="Calibri" w:cs="Calibri"/>
          <w:sz w:val="22"/>
          <w:szCs w:val="22"/>
        </w:rPr>
      </w:pPr>
      <w:r w:rsidRPr="00584DDC">
        <w:rPr>
          <w:rFonts w:ascii="Calibri" w:hAnsi="Calibri" w:cs="Calibri"/>
          <w:sz w:val="22"/>
          <w:szCs w:val="22"/>
        </w:rPr>
        <w:t>60. Loop -depth wrong?</w:t>
      </w:r>
    </w:p>
    <w:p w14:paraId="2BCAAFD6" w14:textId="36DD4884" w:rsidR="004F7ECD" w:rsidRPr="00E44B92" w:rsidRDefault="004F7ECD">
      <w:pPr>
        <w:rPr>
          <w:rFonts w:ascii="Calibri" w:hAnsi="Calibri" w:cs="Calibri"/>
          <w:sz w:val="22"/>
          <w:szCs w:val="22"/>
        </w:rPr>
      </w:pPr>
      <w:r w:rsidRPr="00584DDC">
        <w:rPr>
          <w:rFonts w:ascii="Calibri" w:hAnsi="Calibri" w:cs="Calibri"/>
          <w:sz w:val="22"/>
          <w:szCs w:val="22"/>
        </w:rPr>
        <w:t>61. loop - depth wrong?</w:t>
      </w:r>
    </w:p>
    <w:p w14:paraId="00140545" w14:textId="0FCD1CE0" w:rsidR="000E0AE2" w:rsidRPr="00E44B92" w:rsidRDefault="000E0AE2" w:rsidP="000E0AE2">
      <w:pPr>
        <w:rPr>
          <w:rFonts w:ascii="Calibri" w:hAnsi="Calibri" w:cs="Calibri"/>
          <w:sz w:val="22"/>
          <w:szCs w:val="22"/>
        </w:rPr>
      </w:pPr>
      <w:r w:rsidRPr="00E44B92">
        <w:rPr>
          <w:rFonts w:ascii="Calibri" w:hAnsi="Calibri" w:cs="Calibri"/>
          <w:sz w:val="22"/>
          <w:szCs w:val="22"/>
        </w:rPr>
        <w:t>76. P20 - some labels may indicate P16 – most corrected.</w:t>
      </w:r>
    </w:p>
    <w:p w14:paraId="3C4C34CA" w14:textId="5902D92B" w:rsidR="00F97DF2" w:rsidRPr="00AA7BA2" w:rsidRDefault="00F97DF2">
      <w:pPr>
        <w:rPr>
          <w:rFonts w:ascii="Calibri" w:hAnsi="Calibri" w:cs="Calibri"/>
          <w:sz w:val="22"/>
          <w:szCs w:val="22"/>
        </w:rPr>
      </w:pPr>
      <w:r w:rsidRPr="00AA7BA2">
        <w:rPr>
          <w:rFonts w:ascii="Calibri" w:hAnsi="Calibri" w:cs="Calibri"/>
          <w:sz w:val="22"/>
          <w:szCs w:val="22"/>
        </w:rPr>
        <w:t>83 Stop at 300m downcast for ship position adjustment.</w:t>
      </w:r>
    </w:p>
    <w:p w14:paraId="7266A2FD" w14:textId="15E404FA" w:rsidR="00F97DF2" w:rsidRPr="00584DDC" w:rsidRDefault="00F97DF2">
      <w:pPr>
        <w:rPr>
          <w:rFonts w:ascii="Calibri" w:hAnsi="Calibri" w:cs="Calibri"/>
          <w:sz w:val="22"/>
          <w:szCs w:val="22"/>
        </w:rPr>
      </w:pPr>
      <w:r w:rsidRPr="00AA7BA2">
        <w:rPr>
          <w:rFonts w:ascii="Calibri" w:hAnsi="Calibri" w:cs="Calibri"/>
          <w:sz w:val="22"/>
          <w:szCs w:val="22"/>
        </w:rPr>
        <w:t xml:space="preserve">85. Forgot to uncheck "sequential bottle fire" </w:t>
      </w:r>
      <w:r w:rsidRPr="00584DDC">
        <w:rPr>
          <w:rFonts w:ascii="Calibri" w:hAnsi="Calibri" w:cs="Calibri"/>
          <w:sz w:val="22"/>
          <w:szCs w:val="22"/>
        </w:rPr>
        <w:t xml:space="preserve">in "configure inputs" in </w:t>
      </w:r>
      <w:proofErr w:type="spellStart"/>
      <w:r w:rsidRPr="00584DDC">
        <w:rPr>
          <w:rFonts w:ascii="Calibri" w:hAnsi="Calibri" w:cs="Calibri"/>
          <w:sz w:val="22"/>
          <w:szCs w:val="22"/>
        </w:rPr>
        <w:t>seasave</w:t>
      </w:r>
      <w:proofErr w:type="spellEnd"/>
      <w:r w:rsidRPr="00584DDC">
        <w:rPr>
          <w:rFonts w:ascii="Calibri" w:hAnsi="Calibri" w:cs="Calibri"/>
          <w:sz w:val="22"/>
          <w:szCs w:val="22"/>
        </w:rPr>
        <w:t xml:space="preserve"> prior to starting archive, thus had to change sample labels to reflect change in bottle number of the 5m bottle (was 1, now is 3)</w:t>
      </w:r>
    </w:p>
    <w:p w14:paraId="7043C9E4" w14:textId="1D50B2C7" w:rsidR="00F97DF2" w:rsidRPr="00584DDC" w:rsidRDefault="00F97DF2">
      <w:pPr>
        <w:rPr>
          <w:rFonts w:ascii="Calibri" w:hAnsi="Calibri" w:cs="Calibri"/>
          <w:sz w:val="22"/>
          <w:szCs w:val="22"/>
        </w:rPr>
      </w:pPr>
      <w:r w:rsidRPr="00584DDC">
        <w:rPr>
          <w:rFonts w:ascii="Calibri" w:hAnsi="Calibri" w:cs="Calibri"/>
          <w:sz w:val="22"/>
          <w:szCs w:val="22"/>
        </w:rPr>
        <w:t>87. Missed l</w:t>
      </w:r>
      <w:r w:rsidR="009F0C61" w:rsidRPr="00584DDC">
        <w:rPr>
          <w:rFonts w:ascii="Calibri" w:hAnsi="Calibri" w:cs="Calibri"/>
          <w:sz w:val="22"/>
          <w:szCs w:val="22"/>
        </w:rPr>
        <w:t>o</w:t>
      </w:r>
      <w:r w:rsidRPr="00584DDC">
        <w:rPr>
          <w:rFonts w:ascii="Calibri" w:hAnsi="Calibri" w:cs="Calibri"/>
          <w:sz w:val="22"/>
          <w:szCs w:val="22"/>
        </w:rPr>
        <w:t>op during cast, took soon after departure from P17</w:t>
      </w:r>
    </w:p>
    <w:p w14:paraId="4FEE1E9F" w14:textId="77777777" w:rsidR="000E0AE2" w:rsidRPr="00E44B92" w:rsidRDefault="000E0AE2" w:rsidP="000E0AE2">
      <w:pPr>
        <w:rPr>
          <w:rFonts w:ascii="Calibri" w:hAnsi="Calibri" w:cs="Calibri"/>
          <w:sz w:val="22"/>
          <w:szCs w:val="22"/>
        </w:rPr>
      </w:pPr>
      <w:r w:rsidRPr="00E44B92">
        <w:rPr>
          <w:rFonts w:ascii="Calibri" w:hAnsi="Calibri" w:cs="Calibri"/>
          <w:sz w:val="22"/>
          <w:szCs w:val="22"/>
        </w:rPr>
        <w:t>90. Niskin 5 accidentally closed at 2570db. Niskins 6, 7, 8 not at planned depth. No sample from 1250db.</w:t>
      </w:r>
    </w:p>
    <w:p w14:paraId="0BEC1A38" w14:textId="0FEC2C28" w:rsidR="004F7ECD" w:rsidRPr="00E44B92" w:rsidRDefault="004F7ECD">
      <w:pPr>
        <w:rPr>
          <w:rFonts w:ascii="Calibri" w:hAnsi="Calibri" w:cs="Calibri"/>
          <w:sz w:val="22"/>
          <w:szCs w:val="22"/>
        </w:rPr>
      </w:pPr>
      <w:r w:rsidRPr="00E44B92">
        <w:rPr>
          <w:rFonts w:ascii="Calibri" w:hAnsi="Calibri" w:cs="Calibri"/>
          <w:sz w:val="22"/>
          <w:szCs w:val="22"/>
        </w:rPr>
        <w:t>94. Had to return to surface and start file again.</w:t>
      </w:r>
    </w:p>
    <w:p w14:paraId="3D5ADE47" w14:textId="68E62B79" w:rsidR="00724998" w:rsidRPr="00E44B92" w:rsidRDefault="00724998">
      <w:pPr>
        <w:rPr>
          <w:rFonts w:ascii="Calibri" w:hAnsi="Calibri" w:cs="Calibri"/>
          <w:sz w:val="22"/>
          <w:szCs w:val="22"/>
        </w:rPr>
      </w:pPr>
      <w:r w:rsidRPr="00E44B92">
        <w:rPr>
          <w:rFonts w:ascii="Calibri" w:hAnsi="Calibri" w:cs="Calibri"/>
          <w:sz w:val="22"/>
          <w:szCs w:val="22"/>
        </w:rPr>
        <w:t>96. Depth in file 3833; should be 3315 based on max depth sampled plus altimetry at bottom.</w:t>
      </w:r>
    </w:p>
    <w:p w14:paraId="271E3C0A" w14:textId="1491EDC2" w:rsidR="00343667" w:rsidRPr="00E44B92" w:rsidRDefault="00F97DF2">
      <w:pPr>
        <w:rPr>
          <w:rFonts w:ascii="Calibri" w:hAnsi="Calibri" w:cs="Calibri"/>
          <w:sz w:val="22"/>
          <w:szCs w:val="22"/>
        </w:rPr>
      </w:pPr>
      <w:r w:rsidRPr="00E44B92">
        <w:rPr>
          <w:rFonts w:ascii="Calibri" w:hAnsi="Calibri" w:cs="Calibri"/>
          <w:sz w:val="22"/>
          <w:szCs w:val="22"/>
        </w:rPr>
        <w:t>103. Altimeter noisy near surface</w:t>
      </w:r>
    </w:p>
    <w:p w14:paraId="185D2BA7" w14:textId="55833F3F" w:rsidR="00F97DF2" w:rsidRPr="00E44B92" w:rsidRDefault="00F97DF2">
      <w:pPr>
        <w:rPr>
          <w:rFonts w:ascii="Calibri" w:hAnsi="Calibri" w:cs="Calibri"/>
          <w:sz w:val="22"/>
          <w:szCs w:val="22"/>
        </w:rPr>
      </w:pPr>
      <w:r w:rsidRPr="00E44B92">
        <w:rPr>
          <w:rFonts w:ascii="Calibri" w:hAnsi="Calibri" w:cs="Calibri"/>
          <w:sz w:val="22"/>
          <w:szCs w:val="22"/>
        </w:rPr>
        <w:t>111. to 5m off bottom.</w:t>
      </w:r>
    </w:p>
    <w:p w14:paraId="2C14D884" w14:textId="436A22F2" w:rsidR="00F97DF2" w:rsidRPr="00E44B92" w:rsidRDefault="00F97DF2">
      <w:pPr>
        <w:rPr>
          <w:rFonts w:ascii="Calibri" w:hAnsi="Calibri" w:cs="Calibri"/>
          <w:sz w:val="22"/>
          <w:szCs w:val="22"/>
        </w:rPr>
      </w:pPr>
      <w:r w:rsidRPr="00E44B92">
        <w:rPr>
          <w:rFonts w:ascii="Calibri" w:hAnsi="Calibri" w:cs="Calibri"/>
          <w:sz w:val="22"/>
          <w:szCs w:val="22"/>
        </w:rPr>
        <w:t>116. New altimeter put on. Still fluctuated a bit at the surface but kicked in properly at 100m off the bottom and value descended nicely without spikes.</w:t>
      </w:r>
    </w:p>
    <w:p w14:paraId="6F700541" w14:textId="4D2FFC19" w:rsidR="00F97DF2" w:rsidRPr="00E44B92" w:rsidRDefault="00F97DF2">
      <w:pPr>
        <w:rPr>
          <w:rFonts w:ascii="Calibri" w:hAnsi="Calibri" w:cs="Calibri"/>
          <w:sz w:val="22"/>
          <w:szCs w:val="22"/>
        </w:rPr>
      </w:pPr>
      <w:r w:rsidRPr="00E44B92">
        <w:rPr>
          <w:rFonts w:ascii="Calibri" w:hAnsi="Calibri" w:cs="Calibri"/>
          <w:sz w:val="22"/>
          <w:szCs w:val="22"/>
        </w:rPr>
        <w:t>118. mushy bottom altimeter hits off plankton layer</w:t>
      </w:r>
    </w:p>
    <w:p w14:paraId="3292E289" w14:textId="77BD93E8" w:rsidR="009F0C61" w:rsidRPr="00E44B92" w:rsidRDefault="009F0C61">
      <w:pPr>
        <w:rPr>
          <w:rFonts w:ascii="Calibri" w:hAnsi="Calibri" w:cs="Calibri"/>
          <w:sz w:val="22"/>
          <w:szCs w:val="22"/>
        </w:rPr>
      </w:pPr>
      <w:r w:rsidRPr="00E44B92">
        <w:rPr>
          <w:rFonts w:ascii="Calibri" w:hAnsi="Calibri" w:cs="Calibri"/>
          <w:sz w:val="22"/>
          <w:szCs w:val="22"/>
        </w:rPr>
        <w:t>116-129. Salinity:T0:C0 offset by about 0.015psu.</w:t>
      </w:r>
    </w:p>
    <w:p w14:paraId="7B60531D" w14:textId="62D43AE2" w:rsidR="007D3C91" w:rsidRPr="00E44B92" w:rsidRDefault="007D3C91">
      <w:pPr>
        <w:rPr>
          <w:rFonts w:ascii="Calibri" w:hAnsi="Calibri" w:cs="Calibri"/>
          <w:sz w:val="22"/>
          <w:szCs w:val="22"/>
        </w:rPr>
      </w:pPr>
      <w:r w:rsidRPr="00E44B92">
        <w:rPr>
          <w:rFonts w:ascii="Calibri" w:hAnsi="Calibri" w:cs="Calibri"/>
          <w:sz w:val="22"/>
          <w:szCs w:val="22"/>
        </w:rPr>
        <w:t>120. Salinity difference 0.01-0.02psu.</w:t>
      </w:r>
    </w:p>
    <w:p w14:paraId="67953667" w14:textId="086B7413" w:rsidR="00F97DF2" w:rsidRPr="00E44B92" w:rsidRDefault="00F97DF2">
      <w:pPr>
        <w:rPr>
          <w:rFonts w:ascii="Calibri" w:hAnsi="Calibri" w:cs="Calibri"/>
          <w:sz w:val="22"/>
          <w:szCs w:val="22"/>
        </w:rPr>
      </w:pPr>
      <w:r w:rsidRPr="00314AA1">
        <w:rPr>
          <w:rFonts w:ascii="Calibri" w:hAnsi="Calibri" w:cs="Calibri"/>
          <w:sz w:val="22"/>
          <w:szCs w:val="22"/>
        </w:rPr>
        <w:t xml:space="preserve">122. </w:t>
      </w:r>
      <w:r w:rsidR="009F0C61" w:rsidRPr="00314AA1">
        <w:rPr>
          <w:rFonts w:ascii="Calibri" w:hAnsi="Calibri" w:cs="Calibri"/>
          <w:sz w:val="22"/>
          <w:szCs w:val="22"/>
        </w:rPr>
        <w:t>A</w:t>
      </w:r>
      <w:r w:rsidRPr="00314AA1">
        <w:rPr>
          <w:rFonts w:ascii="Calibri" w:hAnsi="Calibri" w:cs="Calibri"/>
          <w:sz w:val="22"/>
          <w:szCs w:val="22"/>
        </w:rPr>
        <w:t>cqui</w:t>
      </w:r>
      <w:r w:rsidR="009F0C61" w:rsidRPr="00314AA1">
        <w:rPr>
          <w:rFonts w:ascii="Calibri" w:hAnsi="Calibri" w:cs="Calibri"/>
          <w:sz w:val="22"/>
          <w:szCs w:val="22"/>
        </w:rPr>
        <w:t>sition starts</w:t>
      </w:r>
      <w:r w:rsidRPr="00314AA1">
        <w:rPr>
          <w:rFonts w:ascii="Calibri" w:hAnsi="Calibri" w:cs="Calibri"/>
          <w:sz w:val="22"/>
          <w:szCs w:val="22"/>
        </w:rPr>
        <w:t xml:space="preserve"> before 10m</w:t>
      </w:r>
      <w:r w:rsidR="009F0C61" w:rsidRPr="00314AA1">
        <w:rPr>
          <w:rFonts w:ascii="Calibri" w:hAnsi="Calibri" w:cs="Calibri"/>
          <w:sz w:val="22"/>
          <w:szCs w:val="22"/>
        </w:rPr>
        <w:t xml:space="preserve"> soak.</w:t>
      </w:r>
    </w:p>
    <w:p w14:paraId="738017E5" w14:textId="39649CB2" w:rsidR="00F97DF2" w:rsidRPr="00E44B92" w:rsidRDefault="00F97DF2">
      <w:pPr>
        <w:rPr>
          <w:rFonts w:ascii="Calibri" w:hAnsi="Calibri" w:cs="Calibri"/>
          <w:sz w:val="22"/>
          <w:szCs w:val="22"/>
        </w:rPr>
      </w:pPr>
      <w:r w:rsidRPr="00E44B92">
        <w:rPr>
          <w:rFonts w:ascii="Calibri" w:hAnsi="Calibri" w:cs="Calibri"/>
          <w:sz w:val="22"/>
          <w:szCs w:val="22"/>
        </w:rPr>
        <w:t>134. Fraser River delta – lots of sediment in water.</w:t>
      </w:r>
    </w:p>
    <w:p w14:paraId="4462364E" w14:textId="5AF3114D" w:rsidR="009E50E3" w:rsidRDefault="009E50E3">
      <w:pPr>
        <w:rPr>
          <w:sz w:val="22"/>
          <w:szCs w:val="22"/>
        </w:rPr>
      </w:pPr>
      <w:r>
        <w:rPr>
          <w:sz w:val="22"/>
          <w:szCs w:val="22"/>
        </w:rPr>
        <w:br w:type="page"/>
      </w: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867"/>
        <w:gridCol w:w="1260"/>
        <w:gridCol w:w="990"/>
        <w:gridCol w:w="442"/>
        <w:gridCol w:w="580"/>
        <w:gridCol w:w="789"/>
        <w:gridCol w:w="1159"/>
        <w:gridCol w:w="1121"/>
        <w:gridCol w:w="1128"/>
        <w:gridCol w:w="1020"/>
        <w:gridCol w:w="33"/>
      </w:tblGrid>
      <w:tr w:rsidR="00DF37F4" w:rsidRPr="00551671" w14:paraId="0107FBC0" w14:textId="77777777" w:rsidTr="00551671">
        <w:trPr>
          <w:gridAfter w:val="1"/>
          <w:wAfter w:w="33" w:type="dxa"/>
          <w:trHeight w:val="258"/>
        </w:trPr>
        <w:tc>
          <w:tcPr>
            <w:tcW w:w="867" w:type="dxa"/>
            <w:tcBorders>
              <w:bottom w:val="double" w:sz="6" w:space="0" w:color="auto"/>
              <w:right w:val="nil"/>
            </w:tcBorders>
          </w:tcPr>
          <w:p w14:paraId="06E95729" w14:textId="7DD0679C" w:rsidR="00DF37F4" w:rsidRPr="00551671" w:rsidRDefault="00551671" w:rsidP="005D5AD8">
            <w:pPr>
              <w:jc w:val="center"/>
              <w:rPr>
                <w:b/>
                <w:lang w:val="en-CA"/>
              </w:rPr>
            </w:pPr>
            <w:r w:rsidRPr="00551671">
              <w:rPr>
                <w:b/>
                <w:lang w:val="en-CA"/>
              </w:rPr>
              <w:lastRenderedPageBreak/>
              <w:t>C</w:t>
            </w:r>
            <w:r w:rsidR="00DF37F4" w:rsidRPr="00551671">
              <w:rPr>
                <w:b/>
                <w:lang w:val="en-CA"/>
              </w:rPr>
              <w:t>TD#</w:t>
            </w:r>
          </w:p>
        </w:tc>
        <w:tc>
          <w:tcPr>
            <w:tcW w:w="1260" w:type="dxa"/>
            <w:tcBorders>
              <w:left w:val="double" w:sz="6" w:space="0" w:color="auto"/>
              <w:bottom w:val="double" w:sz="6" w:space="0" w:color="auto"/>
            </w:tcBorders>
          </w:tcPr>
          <w:p w14:paraId="40C1838E" w14:textId="77777777" w:rsidR="00DF37F4" w:rsidRPr="00551671" w:rsidRDefault="00DF37F4" w:rsidP="005D5AD8">
            <w:pPr>
              <w:jc w:val="center"/>
              <w:rPr>
                <w:b/>
                <w:lang w:val="en-CA"/>
              </w:rPr>
            </w:pPr>
            <w:r w:rsidRPr="00551671">
              <w:rPr>
                <w:b/>
                <w:lang w:val="en-CA"/>
              </w:rPr>
              <w:t>Make</w:t>
            </w:r>
          </w:p>
        </w:tc>
        <w:tc>
          <w:tcPr>
            <w:tcW w:w="990" w:type="dxa"/>
            <w:tcBorders>
              <w:bottom w:val="double" w:sz="6" w:space="0" w:color="auto"/>
            </w:tcBorders>
          </w:tcPr>
          <w:p w14:paraId="5AE0B93F" w14:textId="77777777" w:rsidR="00DF37F4" w:rsidRPr="00551671" w:rsidRDefault="00DF37F4" w:rsidP="005D5AD8">
            <w:pPr>
              <w:jc w:val="center"/>
              <w:rPr>
                <w:b/>
                <w:lang w:val="en-CA"/>
              </w:rPr>
            </w:pPr>
            <w:r w:rsidRPr="00551671">
              <w:rPr>
                <w:b/>
                <w:lang w:val="en-CA"/>
              </w:rPr>
              <w:t>Model</w:t>
            </w:r>
          </w:p>
        </w:tc>
        <w:tc>
          <w:tcPr>
            <w:tcW w:w="1022" w:type="dxa"/>
            <w:gridSpan w:val="2"/>
            <w:tcBorders>
              <w:bottom w:val="double" w:sz="6" w:space="0" w:color="auto"/>
            </w:tcBorders>
          </w:tcPr>
          <w:p w14:paraId="7A2F9DD8" w14:textId="77777777" w:rsidR="00DF37F4" w:rsidRPr="00551671" w:rsidRDefault="00DF37F4" w:rsidP="005D5AD8">
            <w:pPr>
              <w:jc w:val="center"/>
              <w:rPr>
                <w:b/>
                <w:lang w:val="en-CA"/>
              </w:rPr>
            </w:pPr>
            <w:r w:rsidRPr="00551671">
              <w:rPr>
                <w:b/>
                <w:lang w:val="en-CA"/>
              </w:rPr>
              <w:t>Serial#</w:t>
            </w:r>
          </w:p>
        </w:tc>
        <w:tc>
          <w:tcPr>
            <w:tcW w:w="1948" w:type="dxa"/>
            <w:gridSpan w:val="2"/>
            <w:tcBorders>
              <w:bottom w:val="double" w:sz="6" w:space="0" w:color="auto"/>
            </w:tcBorders>
          </w:tcPr>
          <w:p w14:paraId="0FC76042" w14:textId="77777777" w:rsidR="00DF37F4" w:rsidRPr="00551671" w:rsidRDefault="00DF37F4" w:rsidP="005D5AD8">
            <w:pPr>
              <w:jc w:val="center"/>
              <w:rPr>
                <w:b/>
                <w:lang w:val="en-CA"/>
              </w:rPr>
            </w:pPr>
            <w:r w:rsidRPr="00551671">
              <w:rPr>
                <w:b/>
                <w:lang w:val="en-CA"/>
              </w:rPr>
              <w:t>Used with Rosette?</w:t>
            </w:r>
          </w:p>
        </w:tc>
        <w:tc>
          <w:tcPr>
            <w:tcW w:w="3269" w:type="dxa"/>
            <w:gridSpan w:val="3"/>
            <w:tcBorders>
              <w:bottom w:val="double" w:sz="6" w:space="0" w:color="auto"/>
            </w:tcBorders>
          </w:tcPr>
          <w:p w14:paraId="6EC46FF5" w14:textId="77777777" w:rsidR="00DF37F4" w:rsidRPr="00551671" w:rsidRDefault="00DF37F4" w:rsidP="005D5AD8">
            <w:pPr>
              <w:jc w:val="center"/>
              <w:rPr>
                <w:b/>
                <w:lang w:val="en-CA"/>
              </w:rPr>
            </w:pPr>
            <w:r w:rsidRPr="00551671">
              <w:rPr>
                <w:b/>
                <w:lang w:val="en-CA"/>
              </w:rPr>
              <w:t>CTD Calibration Sheet Competed?</w:t>
            </w:r>
          </w:p>
        </w:tc>
      </w:tr>
      <w:tr w:rsidR="00DF37F4" w:rsidRPr="00551671" w14:paraId="23E56F1A" w14:textId="77777777" w:rsidTr="00551671">
        <w:trPr>
          <w:gridAfter w:val="1"/>
          <w:wAfter w:w="33" w:type="dxa"/>
          <w:trHeight w:val="225"/>
        </w:trPr>
        <w:tc>
          <w:tcPr>
            <w:tcW w:w="867" w:type="dxa"/>
            <w:tcBorders>
              <w:top w:val="double" w:sz="6" w:space="0" w:color="auto"/>
              <w:bottom w:val="double" w:sz="6" w:space="0" w:color="auto"/>
              <w:right w:val="nil"/>
            </w:tcBorders>
          </w:tcPr>
          <w:p w14:paraId="2A519E0A" w14:textId="77777777" w:rsidR="00DF37F4" w:rsidRPr="00551671" w:rsidRDefault="00DF37F4" w:rsidP="005D5AD8">
            <w:pPr>
              <w:jc w:val="center"/>
              <w:rPr>
                <w:b/>
                <w:lang w:val="en-CA"/>
              </w:rPr>
            </w:pPr>
            <w:r w:rsidRPr="00551671">
              <w:rPr>
                <w:b/>
                <w:lang w:val="en-CA"/>
              </w:rPr>
              <w:t>1</w:t>
            </w:r>
          </w:p>
        </w:tc>
        <w:tc>
          <w:tcPr>
            <w:tcW w:w="1260" w:type="dxa"/>
            <w:tcBorders>
              <w:top w:val="double" w:sz="6" w:space="0" w:color="auto"/>
              <w:left w:val="double" w:sz="6" w:space="0" w:color="auto"/>
              <w:bottom w:val="double" w:sz="6" w:space="0" w:color="auto"/>
            </w:tcBorders>
          </w:tcPr>
          <w:p w14:paraId="18289C56" w14:textId="77777777" w:rsidR="00DF37F4" w:rsidRPr="00551671" w:rsidRDefault="00DF37F4" w:rsidP="005D5AD8">
            <w:pPr>
              <w:jc w:val="center"/>
              <w:rPr>
                <w:b/>
                <w:lang w:val="en-CA"/>
              </w:rPr>
            </w:pPr>
            <w:r w:rsidRPr="00551671">
              <w:rPr>
                <w:b/>
                <w:lang w:val="en-CA"/>
              </w:rPr>
              <w:t>SEABIRD</w:t>
            </w:r>
          </w:p>
        </w:tc>
        <w:tc>
          <w:tcPr>
            <w:tcW w:w="990" w:type="dxa"/>
            <w:tcBorders>
              <w:top w:val="double" w:sz="6" w:space="0" w:color="auto"/>
              <w:bottom w:val="double" w:sz="6" w:space="0" w:color="auto"/>
            </w:tcBorders>
          </w:tcPr>
          <w:p w14:paraId="69023EC8" w14:textId="77777777" w:rsidR="00DF37F4" w:rsidRPr="00551671" w:rsidRDefault="00DF37F4" w:rsidP="005D5AD8">
            <w:pPr>
              <w:jc w:val="center"/>
              <w:rPr>
                <w:b/>
                <w:lang w:val="en-CA"/>
              </w:rPr>
            </w:pPr>
            <w:r w:rsidRPr="00551671">
              <w:rPr>
                <w:b/>
                <w:lang w:val="en-CA"/>
              </w:rPr>
              <w:t>911+</w:t>
            </w:r>
          </w:p>
        </w:tc>
        <w:tc>
          <w:tcPr>
            <w:tcW w:w="1022" w:type="dxa"/>
            <w:gridSpan w:val="2"/>
            <w:tcBorders>
              <w:top w:val="double" w:sz="6" w:space="0" w:color="auto"/>
              <w:bottom w:val="double" w:sz="6" w:space="0" w:color="auto"/>
            </w:tcBorders>
          </w:tcPr>
          <w:p w14:paraId="162F754F" w14:textId="38775BB4" w:rsidR="00DF37F4" w:rsidRPr="00551671" w:rsidRDefault="002A0A4F" w:rsidP="005D5AD8">
            <w:pPr>
              <w:jc w:val="center"/>
              <w:rPr>
                <w:b/>
                <w:lang w:val="en-CA"/>
              </w:rPr>
            </w:pPr>
            <w:r w:rsidRPr="00551671">
              <w:rPr>
                <w:b/>
                <w:lang w:val="en-CA"/>
              </w:rPr>
              <w:t>1515</w:t>
            </w:r>
          </w:p>
        </w:tc>
        <w:tc>
          <w:tcPr>
            <w:tcW w:w="1948" w:type="dxa"/>
            <w:gridSpan w:val="2"/>
            <w:tcBorders>
              <w:top w:val="double" w:sz="6" w:space="0" w:color="auto"/>
              <w:bottom w:val="double" w:sz="6" w:space="0" w:color="auto"/>
            </w:tcBorders>
          </w:tcPr>
          <w:p w14:paraId="35B4100C" w14:textId="77777777" w:rsidR="00DF37F4" w:rsidRPr="00551671" w:rsidRDefault="00DF37F4" w:rsidP="005D5AD8">
            <w:pPr>
              <w:jc w:val="center"/>
              <w:rPr>
                <w:b/>
                <w:lang w:val="en-CA"/>
              </w:rPr>
            </w:pPr>
            <w:r w:rsidRPr="00551671">
              <w:rPr>
                <w:b/>
                <w:lang w:val="en-CA"/>
              </w:rPr>
              <w:t>Yes</w:t>
            </w:r>
          </w:p>
        </w:tc>
        <w:tc>
          <w:tcPr>
            <w:tcW w:w="3269" w:type="dxa"/>
            <w:gridSpan w:val="3"/>
            <w:tcBorders>
              <w:top w:val="double" w:sz="6" w:space="0" w:color="auto"/>
              <w:bottom w:val="double" w:sz="6" w:space="0" w:color="auto"/>
            </w:tcBorders>
          </w:tcPr>
          <w:p w14:paraId="57D8669D" w14:textId="77777777" w:rsidR="00DF37F4" w:rsidRPr="00551671" w:rsidRDefault="00DF37F4" w:rsidP="005D5AD8">
            <w:pPr>
              <w:jc w:val="center"/>
              <w:rPr>
                <w:b/>
                <w:lang w:val="en-CA"/>
              </w:rPr>
            </w:pPr>
            <w:r w:rsidRPr="00551671">
              <w:rPr>
                <w:b/>
                <w:lang w:val="en-CA"/>
              </w:rPr>
              <w:t>Yes</w:t>
            </w:r>
          </w:p>
        </w:tc>
      </w:tr>
      <w:tr w:rsidR="009217D7" w:rsidRPr="00551671" w14:paraId="4C77D4B7" w14:textId="77777777" w:rsidTr="00551671">
        <w:trPr>
          <w:gridAfter w:val="1"/>
          <w:wAfter w:w="33" w:type="dxa"/>
          <w:trHeight w:val="225"/>
        </w:trPr>
        <w:tc>
          <w:tcPr>
            <w:tcW w:w="867" w:type="dxa"/>
            <w:tcBorders>
              <w:top w:val="double" w:sz="6" w:space="0" w:color="auto"/>
              <w:bottom w:val="double" w:sz="6" w:space="0" w:color="auto"/>
              <w:right w:val="nil"/>
            </w:tcBorders>
          </w:tcPr>
          <w:p w14:paraId="6DD21456" w14:textId="2C283BC9" w:rsidR="009217D7" w:rsidRPr="00551671" w:rsidRDefault="009217D7" w:rsidP="005D5AD8">
            <w:pPr>
              <w:jc w:val="center"/>
              <w:rPr>
                <w:b/>
                <w:lang w:val="en-CA"/>
              </w:rPr>
            </w:pPr>
            <w:r>
              <w:rPr>
                <w:b/>
                <w:lang w:val="en-CA"/>
              </w:rPr>
              <w:t>2</w:t>
            </w:r>
          </w:p>
        </w:tc>
        <w:tc>
          <w:tcPr>
            <w:tcW w:w="1260" w:type="dxa"/>
            <w:tcBorders>
              <w:top w:val="double" w:sz="6" w:space="0" w:color="auto"/>
              <w:left w:val="double" w:sz="6" w:space="0" w:color="auto"/>
              <w:bottom w:val="double" w:sz="6" w:space="0" w:color="auto"/>
            </w:tcBorders>
          </w:tcPr>
          <w:p w14:paraId="2F6322CD" w14:textId="514C9483" w:rsidR="009217D7" w:rsidRPr="00551671" w:rsidRDefault="009217D7" w:rsidP="005D5AD8">
            <w:pPr>
              <w:jc w:val="center"/>
              <w:rPr>
                <w:b/>
                <w:lang w:val="en-CA"/>
              </w:rPr>
            </w:pPr>
            <w:r>
              <w:rPr>
                <w:b/>
                <w:lang w:val="en-CA"/>
              </w:rPr>
              <w:t>SEABIRD</w:t>
            </w:r>
          </w:p>
        </w:tc>
        <w:tc>
          <w:tcPr>
            <w:tcW w:w="990" w:type="dxa"/>
            <w:tcBorders>
              <w:top w:val="double" w:sz="6" w:space="0" w:color="auto"/>
              <w:bottom w:val="double" w:sz="6" w:space="0" w:color="auto"/>
            </w:tcBorders>
          </w:tcPr>
          <w:p w14:paraId="093ADA2F" w14:textId="4969361C" w:rsidR="009217D7" w:rsidRPr="00551671" w:rsidRDefault="009217D7" w:rsidP="005D5AD8">
            <w:pPr>
              <w:jc w:val="center"/>
              <w:rPr>
                <w:b/>
                <w:lang w:val="en-CA"/>
              </w:rPr>
            </w:pPr>
            <w:r>
              <w:rPr>
                <w:b/>
                <w:lang w:val="en-CA"/>
              </w:rPr>
              <w:t>911+</w:t>
            </w:r>
          </w:p>
        </w:tc>
        <w:tc>
          <w:tcPr>
            <w:tcW w:w="1022" w:type="dxa"/>
            <w:gridSpan w:val="2"/>
            <w:tcBorders>
              <w:top w:val="double" w:sz="6" w:space="0" w:color="auto"/>
              <w:bottom w:val="double" w:sz="6" w:space="0" w:color="auto"/>
            </w:tcBorders>
          </w:tcPr>
          <w:p w14:paraId="31D0EA08" w14:textId="15073DD6" w:rsidR="009217D7" w:rsidRPr="00551671" w:rsidRDefault="009217D7" w:rsidP="005D5AD8">
            <w:pPr>
              <w:jc w:val="center"/>
              <w:rPr>
                <w:b/>
                <w:lang w:val="en-CA"/>
              </w:rPr>
            </w:pPr>
            <w:r>
              <w:rPr>
                <w:b/>
                <w:lang w:val="en-CA"/>
              </w:rPr>
              <w:t>506</w:t>
            </w:r>
          </w:p>
        </w:tc>
        <w:tc>
          <w:tcPr>
            <w:tcW w:w="1948" w:type="dxa"/>
            <w:gridSpan w:val="2"/>
            <w:tcBorders>
              <w:top w:val="double" w:sz="6" w:space="0" w:color="auto"/>
              <w:bottom w:val="double" w:sz="6" w:space="0" w:color="auto"/>
            </w:tcBorders>
          </w:tcPr>
          <w:p w14:paraId="36AF0E26" w14:textId="323335C6" w:rsidR="009217D7" w:rsidRPr="00551671" w:rsidRDefault="009217D7" w:rsidP="005D5AD8">
            <w:pPr>
              <w:jc w:val="center"/>
              <w:rPr>
                <w:b/>
                <w:lang w:val="en-CA"/>
              </w:rPr>
            </w:pPr>
            <w:r>
              <w:rPr>
                <w:b/>
                <w:lang w:val="en-CA"/>
              </w:rPr>
              <w:t>Yes</w:t>
            </w:r>
          </w:p>
        </w:tc>
        <w:tc>
          <w:tcPr>
            <w:tcW w:w="3269" w:type="dxa"/>
            <w:gridSpan w:val="3"/>
            <w:tcBorders>
              <w:top w:val="double" w:sz="6" w:space="0" w:color="auto"/>
              <w:bottom w:val="double" w:sz="6" w:space="0" w:color="auto"/>
            </w:tcBorders>
          </w:tcPr>
          <w:p w14:paraId="74BE8817" w14:textId="05359839" w:rsidR="009217D7" w:rsidRPr="00551671" w:rsidRDefault="00222E09" w:rsidP="005D5AD8">
            <w:pPr>
              <w:jc w:val="center"/>
              <w:rPr>
                <w:b/>
                <w:lang w:val="en-CA"/>
              </w:rPr>
            </w:pPr>
            <w:r>
              <w:rPr>
                <w:b/>
                <w:lang w:val="en-CA"/>
              </w:rPr>
              <w:t>Yes</w:t>
            </w:r>
          </w:p>
        </w:tc>
      </w:tr>
      <w:tr w:rsidR="00DF37F4" w:rsidRPr="00551671" w14:paraId="4BC7386C"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07"/>
        </w:trPr>
        <w:tc>
          <w:tcPr>
            <w:tcW w:w="9389" w:type="dxa"/>
            <w:gridSpan w:val="11"/>
            <w:tcBorders>
              <w:top w:val="single" w:sz="12" w:space="0" w:color="auto"/>
              <w:left w:val="single" w:sz="12" w:space="0" w:color="auto"/>
              <w:bottom w:val="single" w:sz="12" w:space="0" w:color="auto"/>
              <w:right w:val="single" w:sz="12" w:space="0" w:color="auto"/>
            </w:tcBorders>
          </w:tcPr>
          <w:p w14:paraId="33E3F8A9" w14:textId="5D824864" w:rsidR="00DF37F4" w:rsidRPr="00551671" w:rsidRDefault="00DF37F4" w:rsidP="005D5AD8">
            <w:pPr>
              <w:jc w:val="center"/>
              <w:rPr>
                <w:b/>
                <w:lang w:val="en-CA"/>
              </w:rPr>
            </w:pPr>
            <w:r w:rsidRPr="00551671">
              <w:rPr>
                <w:b/>
                <w:lang w:val="en-CA"/>
              </w:rPr>
              <w:t xml:space="preserve">Calibration Information - </w:t>
            </w:r>
            <w:r w:rsidR="001B2F3E" w:rsidRPr="00551671">
              <w:rPr>
                <w:b/>
                <w:lang w:val="en-CA"/>
              </w:rPr>
              <w:t>1515</w:t>
            </w:r>
          </w:p>
        </w:tc>
      </w:tr>
      <w:tr w:rsidR="00DF37F4" w:rsidRPr="00551671"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4"/>
            <w:tcBorders>
              <w:top w:val="single" w:sz="12" w:space="0" w:color="auto"/>
              <w:left w:val="single" w:sz="12" w:space="0" w:color="auto"/>
              <w:bottom w:val="single" w:sz="6" w:space="0" w:color="auto"/>
            </w:tcBorders>
          </w:tcPr>
          <w:p w14:paraId="34CC5696" w14:textId="77777777" w:rsidR="00DF37F4" w:rsidRPr="00551671" w:rsidRDefault="00DF37F4" w:rsidP="005D5AD8">
            <w:pPr>
              <w:jc w:val="center"/>
              <w:rPr>
                <w:b/>
                <w:lang w:val="en-CA"/>
              </w:rPr>
            </w:pPr>
            <w:r w:rsidRPr="00551671">
              <w:rPr>
                <w:b/>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551671" w:rsidRDefault="00DF37F4" w:rsidP="005D5AD8">
            <w:pPr>
              <w:jc w:val="center"/>
              <w:rPr>
                <w:b/>
                <w:lang w:val="en-CA"/>
              </w:rPr>
            </w:pPr>
            <w:r w:rsidRPr="00551671">
              <w:rPr>
                <w:b/>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551671" w:rsidRDefault="00DF37F4" w:rsidP="005D5AD8">
            <w:pPr>
              <w:jc w:val="center"/>
              <w:rPr>
                <w:b/>
                <w:lang w:val="en-CA"/>
              </w:rPr>
            </w:pPr>
            <w:r w:rsidRPr="00551671">
              <w:rPr>
                <w:b/>
                <w:lang w:val="en-CA"/>
              </w:rPr>
              <w:t>Post Cruise</w:t>
            </w:r>
          </w:p>
        </w:tc>
      </w:tr>
      <w:tr w:rsidR="00DF37F4" w:rsidRPr="00551671" w14:paraId="4CCF77C5"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127" w:type="dxa"/>
            <w:gridSpan w:val="2"/>
            <w:tcBorders>
              <w:left w:val="single" w:sz="12" w:space="0" w:color="auto"/>
              <w:bottom w:val="double" w:sz="6" w:space="0" w:color="auto"/>
            </w:tcBorders>
          </w:tcPr>
          <w:p w14:paraId="4A286C8D" w14:textId="77777777" w:rsidR="00DF37F4" w:rsidRPr="00551671" w:rsidRDefault="00DF37F4" w:rsidP="005D5AD8">
            <w:pPr>
              <w:jc w:val="center"/>
              <w:rPr>
                <w:b/>
                <w:lang w:val="en-CA"/>
              </w:rPr>
            </w:pPr>
            <w:r w:rsidRPr="00551671">
              <w:rPr>
                <w:b/>
                <w:lang w:val="en-CA"/>
              </w:rPr>
              <w:t>Name</w:t>
            </w:r>
          </w:p>
        </w:tc>
        <w:tc>
          <w:tcPr>
            <w:tcW w:w="1432" w:type="dxa"/>
            <w:gridSpan w:val="2"/>
            <w:tcBorders>
              <w:left w:val="single" w:sz="6" w:space="0" w:color="auto"/>
              <w:bottom w:val="double" w:sz="6" w:space="0" w:color="auto"/>
            </w:tcBorders>
          </w:tcPr>
          <w:p w14:paraId="0BD930B2" w14:textId="77777777" w:rsidR="00DF37F4" w:rsidRPr="00551671" w:rsidRDefault="00DF37F4" w:rsidP="005D5AD8">
            <w:pPr>
              <w:jc w:val="center"/>
              <w:rPr>
                <w:b/>
                <w:lang w:val="en-CA"/>
              </w:rPr>
            </w:pPr>
            <w:r w:rsidRPr="00551671">
              <w:rPr>
                <w:b/>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551671" w:rsidRDefault="00DF37F4" w:rsidP="005D5AD8">
            <w:pPr>
              <w:jc w:val="center"/>
              <w:rPr>
                <w:b/>
                <w:lang w:val="en-CA"/>
              </w:rPr>
            </w:pPr>
            <w:r w:rsidRPr="00551671">
              <w:rPr>
                <w:b/>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551671" w:rsidRDefault="00DF37F4" w:rsidP="005D5AD8">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551671" w:rsidRDefault="00DF37F4" w:rsidP="005D5AD8">
            <w:pPr>
              <w:jc w:val="center"/>
              <w:rPr>
                <w:b/>
                <w:lang w:val="en-CA"/>
              </w:rPr>
            </w:pPr>
            <w:r w:rsidRPr="00551671">
              <w:rPr>
                <w:b/>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551671" w:rsidRDefault="00DF37F4" w:rsidP="005D5AD8">
            <w:pPr>
              <w:jc w:val="center"/>
              <w:rPr>
                <w:b/>
                <w:lang w:val="en-CA"/>
              </w:rPr>
            </w:pPr>
            <w:r w:rsidRPr="00551671">
              <w:rPr>
                <w:b/>
                <w:lang w:val="en-CA"/>
              </w:rPr>
              <w:t>Location</w:t>
            </w:r>
          </w:p>
        </w:tc>
      </w:tr>
      <w:tr w:rsidR="00DF37F4" w:rsidRPr="00551671" w14:paraId="39C76BA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88"/>
        </w:trPr>
        <w:tc>
          <w:tcPr>
            <w:tcW w:w="2127" w:type="dxa"/>
            <w:gridSpan w:val="2"/>
            <w:tcBorders>
              <w:top w:val="single" w:sz="6" w:space="0" w:color="auto"/>
              <w:left w:val="single" w:sz="12" w:space="0" w:color="auto"/>
              <w:bottom w:val="single" w:sz="6" w:space="0" w:color="auto"/>
            </w:tcBorders>
          </w:tcPr>
          <w:p w14:paraId="068B3742" w14:textId="74155777" w:rsidR="00DF37F4" w:rsidRPr="00551671" w:rsidRDefault="00DF37F4" w:rsidP="004D7094">
            <w:pPr>
              <w:jc w:val="center"/>
              <w:rPr>
                <w:b/>
                <w:lang w:val="en-CA"/>
              </w:rPr>
            </w:pPr>
            <w:r w:rsidRPr="00551671">
              <w:rPr>
                <w:b/>
                <w:lang w:val="en-CA"/>
              </w:rPr>
              <w:t>Temperature</w:t>
            </w:r>
          </w:p>
        </w:tc>
        <w:tc>
          <w:tcPr>
            <w:tcW w:w="1432" w:type="dxa"/>
            <w:gridSpan w:val="2"/>
            <w:tcBorders>
              <w:top w:val="single" w:sz="6" w:space="0" w:color="auto"/>
              <w:left w:val="single" w:sz="6" w:space="0" w:color="auto"/>
              <w:bottom w:val="single" w:sz="6" w:space="0" w:color="auto"/>
            </w:tcBorders>
          </w:tcPr>
          <w:p w14:paraId="25D398AC" w14:textId="76F134C2" w:rsidR="00DF37F4" w:rsidRPr="00551671" w:rsidRDefault="002A0A4F" w:rsidP="00BC5FED">
            <w:pPr>
              <w:jc w:val="center"/>
              <w:rPr>
                <w:b/>
                <w:lang w:val="en-CA"/>
              </w:rPr>
            </w:pPr>
            <w:r w:rsidRPr="00551671">
              <w:rPr>
                <w:b/>
                <w:lang w:val="en-CA"/>
              </w:rPr>
              <w:t>6754</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1060EF18" w:rsidR="00DF37F4" w:rsidRPr="00551671" w:rsidRDefault="002A0A4F" w:rsidP="00BC5FED">
            <w:pPr>
              <w:jc w:val="center"/>
              <w:rPr>
                <w:b/>
                <w:lang w:val="en-CA"/>
              </w:rPr>
            </w:pPr>
            <w:r w:rsidRPr="00551671">
              <w:rPr>
                <w:b/>
                <w:lang w:val="en-CA"/>
              </w:rPr>
              <w:t>24</w:t>
            </w:r>
            <w:r w:rsidR="00BC5FED" w:rsidRPr="00551671">
              <w:rPr>
                <w:b/>
                <w:lang w:val="en-CA"/>
              </w:rPr>
              <w:t>J</w:t>
            </w:r>
            <w:r w:rsidRPr="00551671">
              <w:rPr>
                <w:b/>
                <w:lang w:val="en-CA"/>
              </w:rPr>
              <w:t>an2023</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551671" w:rsidRDefault="00DF37F4" w:rsidP="00BC5FED">
            <w:pPr>
              <w:jc w:val="center"/>
              <w:rPr>
                <w:b/>
                <w:lang w:val="en-CA"/>
              </w:rPr>
            </w:pPr>
          </w:p>
        </w:tc>
      </w:tr>
      <w:tr w:rsidR="00DF37F4" w:rsidRPr="00551671" w14:paraId="6153A8F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278E265" w14:textId="77777777" w:rsidR="00DF37F4" w:rsidRPr="00551671" w:rsidRDefault="00DF37F4" w:rsidP="00BC5FED">
            <w:pPr>
              <w:jc w:val="center"/>
              <w:rPr>
                <w:b/>
                <w:lang w:val="en-CA"/>
              </w:rPr>
            </w:pPr>
            <w:r w:rsidRPr="00551671">
              <w:rPr>
                <w:b/>
                <w:lang w:val="en-CA"/>
              </w:rPr>
              <w:t>Conductivity</w:t>
            </w:r>
          </w:p>
        </w:tc>
        <w:tc>
          <w:tcPr>
            <w:tcW w:w="1432" w:type="dxa"/>
            <w:gridSpan w:val="2"/>
            <w:tcBorders>
              <w:top w:val="single" w:sz="6" w:space="0" w:color="auto"/>
              <w:left w:val="single" w:sz="6" w:space="0" w:color="auto"/>
              <w:bottom w:val="single" w:sz="6" w:space="0" w:color="auto"/>
            </w:tcBorders>
          </w:tcPr>
          <w:p w14:paraId="62920D8A" w14:textId="0BB616E0" w:rsidR="00DF37F4" w:rsidRPr="00551671" w:rsidRDefault="002A0A4F" w:rsidP="00BC5FED">
            <w:pPr>
              <w:jc w:val="center"/>
              <w:rPr>
                <w:b/>
                <w:lang w:val="en-CA"/>
              </w:rPr>
            </w:pPr>
            <w:r w:rsidRPr="00551671">
              <w:rPr>
                <w:b/>
                <w:lang w:val="en-CA"/>
              </w:rPr>
              <w:t>6141</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4D68B65D" w:rsidR="00DF37F4" w:rsidRPr="00551671" w:rsidRDefault="002A0A4F"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4AF453ED" w14:textId="71C95442"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551671" w:rsidRDefault="00DF37F4" w:rsidP="00BC5FED">
            <w:pPr>
              <w:jc w:val="center"/>
              <w:rPr>
                <w:b/>
                <w:lang w:val="en-CA"/>
              </w:rPr>
            </w:pPr>
          </w:p>
        </w:tc>
      </w:tr>
      <w:tr w:rsidR="00DF37F4" w:rsidRPr="00551671" w14:paraId="5C06ACEE"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10A9F838" w14:textId="53B254B2" w:rsidR="00DF37F4" w:rsidRPr="00551671" w:rsidRDefault="00DF37F4" w:rsidP="004D7094">
            <w:pPr>
              <w:jc w:val="center"/>
              <w:rPr>
                <w:b/>
                <w:lang w:val="en-CA"/>
              </w:rPr>
            </w:pPr>
            <w:r w:rsidRPr="00551671">
              <w:rPr>
                <w:b/>
                <w:lang w:val="en-CA"/>
              </w:rPr>
              <w:t>Secondary Temp.</w:t>
            </w:r>
          </w:p>
        </w:tc>
        <w:tc>
          <w:tcPr>
            <w:tcW w:w="1432" w:type="dxa"/>
            <w:gridSpan w:val="2"/>
            <w:tcBorders>
              <w:top w:val="single" w:sz="6" w:space="0" w:color="auto"/>
              <w:left w:val="single" w:sz="6" w:space="0" w:color="auto"/>
              <w:bottom w:val="single" w:sz="6" w:space="0" w:color="auto"/>
            </w:tcBorders>
          </w:tcPr>
          <w:p w14:paraId="63A43C08" w14:textId="2E8807D0" w:rsidR="00DF37F4" w:rsidRPr="00551671" w:rsidRDefault="002A0A4F" w:rsidP="00BC5FED">
            <w:pPr>
              <w:jc w:val="center"/>
              <w:rPr>
                <w:b/>
                <w:lang w:val="en-CA"/>
              </w:rPr>
            </w:pPr>
            <w:r w:rsidRPr="00551671">
              <w:rPr>
                <w:b/>
                <w:lang w:val="en-CA"/>
              </w:rPr>
              <w:t>6736</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4528E6CD" w:rsidR="00DF37F4" w:rsidRPr="00551671" w:rsidRDefault="00BC5FED" w:rsidP="00BC5FED">
            <w:pPr>
              <w:jc w:val="center"/>
              <w:rPr>
                <w:b/>
                <w:lang w:val="en-CA"/>
              </w:rPr>
            </w:pPr>
            <w:r w:rsidRPr="00551671">
              <w:rPr>
                <w:b/>
                <w:lang w:val="en-CA"/>
              </w:rPr>
              <w:t>3Feb2023</w:t>
            </w:r>
          </w:p>
        </w:tc>
        <w:tc>
          <w:tcPr>
            <w:tcW w:w="2280" w:type="dxa"/>
            <w:gridSpan w:val="2"/>
            <w:tcBorders>
              <w:top w:val="single" w:sz="6" w:space="0" w:color="auto"/>
              <w:left w:val="single" w:sz="6" w:space="0" w:color="auto"/>
              <w:bottom w:val="single" w:sz="6" w:space="0" w:color="auto"/>
              <w:right w:val="single" w:sz="6" w:space="0" w:color="auto"/>
            </w:tcBorders>
          </w:tcPr>
          <w:p w14:paraId="696B4BC0" w14:textId="7B682014"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551671" w:rsidRDefault="00DF37F4" w:rsidP="00BC5FED">
            <w:pPr>
              <w:jc w:val="center"/>
              <w:rPr>
                <w:b/>
                <w:lang w:val="en-CA"/>
              </w:rPr>
            </w:pPr>
          </w:p>
        </w:tc>
      </w:tr>
      <w:tr w:rsidR="00DF37F4" w:rsidRPr="00551671" w14:paraId="5B0B77F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31CE588B" w14:textId="74BC29D1" w:rsidR="00DF37F4" w:rsidRPr="00551671" w:rsidRDefault="00DF37F4" w:rsidP="004D7094">
            <w:pPr>
              <w:jc w:val="center"/>
              <w:rPr>
                <w:b/>
                <w:lang w:val="en-CA"/>
              </w:rPr>
            </w:pPr>
            <w:r w:rsidRPr="00551671">
              <w:rPr>
                <w:b/>
                <w:lang w:val="en-CA"/>
              </w:rPr>
              <w:t>Secondary Cond.</w:t>
            </w:r>
          </w:p>
        </w:tc>
        <w:tc>
          <w:tcPr>
            <w:tcW w:w="1432" w:type="dxa"/>
            <w:gridSpan w:val="2"/>
            <w:tcBorders>
              <w:top w:val="single" w:sz="6" w:space="0" w:color="auto"/>
              <w:left w:val="single" w:sz="6" w:space="0" w:color="auto"/>
              <w:bottom w:val="single" w:sz="6" w:space="0" w:color="auto"/>
            </w:tcBorders>
          </w:tcPr>
          <w:p w14:paraId="54278FB5" w14:textId="53012F75" w:rsidR="00DF37F4" w:rsidRPr="00551671" w:rsidRDefault="002A0A4F" w:rsidP="00BC5FED">
            <w:pPr>
              <w:jc w:val="center"/>
              <w:rPr>
                <w:b/>
                <w:lang w:val="en-CA"/>
              </w:rPr>
            </w:pPr>
            <w:r w:rsidRPr="00551671">
              <w:rPr>
                <w:b/>
                <w:lang w:val="en-CA"/>
              </w:rPr>
              <w:t>6146</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094CFCB5" w:rsidR="00DF37F4" w:rsidRPr="00551671" w:rsidRDefault="00BC5FED" w:rsidP="00BC5FED">
            <w:pPr>
              <w:jc w:val="center"/>
              <w:rPr>
                <w:b/>
                <w:lang w:val="en-CA"/>
              </w:rPr>
            </w:pPr>
            <w:r w:rsidRPr="00551671">
              <w:rPr>
                <w:b/>
                <w:lang w:val="en-CA"/>
              </w:rPr>
              <w:t>24Jan2023</w:t>
            </w:r>
          </w:p>
        </w:tc>
        <w:tc>
          <w:tcPr>
            <w:tcW w:w="2280" w:type="dxa"/>
            <w:gridSpan w:val="2"/>
            <w:tcBorders>
              <w:top w:val="single" w:sz="6" w:space="0" w:color="auto"/>
              <w:left w:val="single" w:sz="6" w:space="0" w:color="auto"/>
              <w:bottom w:val="single" w:sz="6" w:space="0" w:color="auto"/>
              <w:right w:val="single" w:sz="6" w:space="0" w:color="auto"/>
            </w:tcBorders>
          </w:tcPr>
          <w:p w14:paraId="31C20E0C" w14:textId="64A3A34A" w:rsidR="00DF37F4" w:rsidRPr="00551671" w:rsidRDefault="00DF37F4" w:rsidP="004D7094">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551671" w:rsidRDefault="00DF37F4" w:rsidP="00BC5FED">
            <w:pPr>
              <w:jc w:val="center"/>
              <w:rPr>
                <w:b/>
                <w:lang w:val="en-CA"/>
              </w:rPr>
            </w:pPr>
          </w:p>
        </w:tc>
      </w:tr>
      <w:tr w:rsidR="00DF37F4" w:rsidRPr="00551671" w14:paraId="6EF103B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2075DAE"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4FA1D991" w14:textId="77777777" w:rsidR="00DF37F4" w:rsidRPr="00551671" w:rsidRDefault="00DF37F4" w:rsidP="00BC5FED">
            <w:pPr>
              <w:jc w:val="center"/>
              <w:rPr>
                <w:b/>
                <w:lang w:val="en-CA"/>
              </w:rPr>
            </w:pPr>
            <w:r w:rsidRPr="00551671">
              <w:rPr>
                <w:b/>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66BB8FFD" w:rsidR="00DF37F4" w:rsidRPr="00551671" w:rsidRDefault="009217D7" w:rsidP="00BC5FED">
            <w:pPr>
              <w:jc w:val="center"/>
              <w:rPr>
                <w:b/>
                <w:lang w:val="en-CA"/>
              </w:rPr>
            </w:pPr>
            <w:r>
              <w:rPr>
                <w:b/>
                <w:lang w:val="en-CA"/>
              </w:rPr>
              <w:t>11Jan</w:t>
            </w:r>
            <w:r w:rsidR="00DF37F4"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551671" w:rsidRDefault="00DF37F4" w:rsidP="00BC5FED">
            <w:pPr>
              <w:jc w:val="center"/>
              <w:rPr>
                <w:b/>
                <w:lang w:val="en-CA"/>
              </w:rPr>
            </w:pPr>
          </w:p>
        </w:tc>
      </w:tr>
      <w:tr w:rsidR="00DF37F4" w:rsidRPr="00551671" w14:paraId="72F98429"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F27A11A" w14:textId="77777777" w:rsidR="00DF37F4" w:rsidRPr="00551671" w:rsidRDefault="00DF37F4" w:rsidP="00BC5FED">
            <w:pPr>
              <w:jc w:val="center"/>
              <w:rPr>
                <w:b/>
                <w:lang w:val="en-CA"/>
              </w:rPr>
            </w:pPr>
            <w:r w:rsidRPr="00551671">
              <w:rPr>
                <w:b/>
                <w:lang w:val="en-CA"/>
              </w:rPr>
              <w:t>Transmissometer</w:t>
            </w:r>
          </w:p>
        </w:tc>
        <w:tc>
          <w:tcPr>
            <w:tcW w:w="1432" w:type="dxa"/>
            <w:gridSpan w:val="2"/>
            <w:tcBorders>
              <w:top w:val="single" w:sz="6" w:space="0" w:color="auto"/>
              <w:left w:val="single" w:sz="6" w:space="0" w:color="auto"/>
              <w:bottom w:val="single" w:sz="6" w:space="0" w:color="auto"/>
            </w:tcBorders>
          </w:tcPr>
          <w:p w14:paraId="1E5C2968" w14:textId="77777777" w:rsidR="00DF37F4" w:rsidRPr="00551671" w:rsidRDefault="00DF37F4" w:rsidP="00BC5FED">
            <w:pPr>
              <w:jc w:val="center"/>
              <w:rPr>
                <w:b/>
                <w:lang w:val="en-CA"/>
              </w:rPr>
            </w:pPr>
            <w:r w:rsidRPr="00551671">
              <w:rPr>
                <w:b/>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0AD2EC8" w14:textId="36696150" w:rsidR="00DF37F4" w:rsidRPr="00551671" w:rsidRDefault="009217D7" w:rsidP="00BC5FED">
            <w:pPr>
              <w:jc w:val="center"/>
              <w:rPr>
                <w:b/>
                <w:lang w:val="en-CA"/>
              </w:rPr>
            </w:pPr>
            <w:r>
              <w:rPr>
                <w:b/>
                <w:lang w:val="en-CA"/>
              </w:rPr>
              <w:t>11Jan</w:t>
            </w:r>
            <w:r w:rsidR="00DF37F4"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1EE88ABF" w14:textId="77777777" w:rsidR="00DF37F4" w:rsidRPr="00551671" w:rsidRDefault="00DF37F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5A1F7DED" w14:textId="77777777" w:rsidR="00DF37F4" w:rsidRPr="00551671" w:rsidRDefault="00DF37F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2EE450" w14:textId="77777777" w:rsidR="00DF37F4" w:rsidRPr="00551671" w:rsidRDefault="00DF37F4" w:rsidP="00BC5FED">
            <w:pPr>
              <w:jc w:val="center"/>
              <w:rPr>
                <w:b/>
                <w:lang w:val="en-CA"/>
              </w:rPr>
            </w:pPr>
          </w:p>
        </w:tc>
      </w:tr>
      <w:tr w:rsidR="00571504" w:rsidRPr="00551671" w14:paraId="786C44C1"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9501473" w14:textId="7BD37ECA" w:rsidR="00571504" w:rsidRPr="00551671" w:rsidRDefault="00571504" w:rsidP="00BC5FED">
            <w:pPr>
              <w:jc w:val="center"/>
              <w:rPr>
                <w:b/>
                <w:lang w:val="en-CA"/>
              </w:rPr>
            </w:pPr>
            <w:r w:rsidRPr="00551671">
              <w:rPr>
                <w:b/>
                <w:lang w:val="en-CA"/>
              </w:rPr>
              <w:t>SBE 43 DO sensor</w:t>
            </w:r>
          </w:p>
        </w:tc>
        <w:tc>
          <w:tcPr>
            <w:tcW w:w="1432" w:type="dxa"/>
            <w:gridSpan w:val="2"/>
            <w:tcBorders>
              <w:top w:val="single" w:sz="6" w:space="0" w:color="auto"/>
              <w:left w:val="single" w:sz="6" w:space="0" w:color="auto"/>
              <w:bottom w:val="single" w:sz="6" w:space="0" w:color="auto"/>
            </w:tcBorders>
          </w:tcPr>
          <w:p w14:paraId="402D6DD9" w14:textId="2DF827ED" w:rsidR="00571504" w:rsidRPr="00551671" w:rsidRDefault="002A0A4F" w:rsidP="00BC5FED">
            <w:pPr>
              <w:jc w:val="center"/>
              <w:rPr>
                <w:b/>
                <w:lang w:val="en-CA"/>
              </w:rPr>
            </w:pPr>
            <w:r w:rsidRPr="00551671">
              <w:rPr>
                <w:b/>
                <w:lang w:val="en-CA"/>
              </w:rPr>
              <w:t>1119</w:t>
            </w:r>
          </w:p>
        </w:tc>
        <w:tc>
          <w:tcPr>
            <w:tcW w:w="1369" w:type="dxa"/>
            <w:gridSpan w:val="2"/>
            <w:tcBorders>
              <w:top w:val="single" w:sz="6" w:space="0" w:color="auto"/>
              <w:left w:val="double" w:sz="6" w:space="0" w:color="auto"/>
              <w:bottom w:val="single" w:sz="6" w:space="0" w:color="auto"/>
              <w:right w:val="single" w:sz="6" w:space="0" w:color="auto"/>
            </w:tcBorders>
          </w:tcPr>
          <w:p w14:paraId="29DBF127" w14:textId="5243E064" w:rsidR="00571504" w:rsidRPr="00551671" w:rsidRDefault="00571504" w:rsidP="00BC5FED">
            <w:pPr>
              <w:jc w:val="center"/>
              <w:rPr>
                <w:b/>
                <w:lang w:val="en-CA"/>
              </w:rPr>
            </w:pPr>
            <w:r w:rsidRPr="00551671">
              <w:rPr>
                <w:b/>
                <w:lang w:val="en-CA"/>
              </w:rPr>
              <w:t>1</w:t>
            </w:r>
            <w:r w:rsidR="00BC5FED" w:rsidRPr="00551671">
              <w:rPr>
                <w:b/>
                <w:lang w:val="en-CA"/>
              </w:rPr>
              <w:t>0Feb</w:t>
            </w:r>
            <w:r w:rsidRPr="00551671">
              <w:rPr>
                <w:b/>
                <w:lang w:val="en-CA"/>
              </w:rPr>
              <w:t>202</w:t>
            </w:r>
            <w:r w:rsidR="00BC5FED" w:rsidRPr="00551671">
              <w:rPr>
                <w:b/>
                <w:lang w:val="en-CA"/>
              </w:rPr>
              <w:t>3</w:t>
            </w:r>
          </w:p>
        </w:tc>
        <w:tc>
          <w:tcPr>
            <w:tcW w:w="2280" w:type="dxa"/>
            <w:gridSpan w:val="2"/>
            <w:tcBorders>
              <w:top w:val="single" w:sz="6" w:space="0" w:color="auto"/>
              <w:left w:val="single" w:sz="6" w:space="0" w:color="auto"/>
              <w:bottom w:val="single" w:sz="6" w:space="0" w:color="auto"/>
              <w:right w:val="single" w:sz="6" w:space="0" w:color="auto"/>
            </w:tcBorders>
          </w:tcPr>
          <w:p w14:paraId="75BF3E68" w14:textId="586A37FE"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4CA026F"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CC3079" w14:textId="77777777" w:rsidR="00571504" w:rsidRPr="00551671" w:rsidRDefault="00571504" w:rsidP="00BC5FED">
            <w:pPr>
              <w:jc w:val="center"/>
              <w:rPr>
                <w:b/>
                <w:lang w:val="en-CA"/>
              </w:rPr>
            </w:pPr>
          </w:p>
        </w:tc>
      </w:tr>
      <w:tr w:rsidR="00571504" w:rsidRPr="00551671" w14:paraId="4E3931FB"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6C96A628" w14:textId="42D73CD1" w:rsidR="00571504" w:rsidRPr="00551671" w:rsidRDefault="00571504" w:rsidP="00BC5FED">
            <w:pPr>
              <w:jc w:val="center"/>
              <w:rPr>
                <w:b/>
                <w:lang w:val="en-CA"/>
              </w:rPr>
            </w:pPr>
            <w:r w:rsidRPr="00551671">
              <w:rPr>
                <w:b/>
                <w:lang w:val="en-CA"/>
              </w:rPr>
              <w:t>PAR sensor</w:t>
            </w:r>
          </w:p>
        </w:tc>
        <w:tc>
          <w:tcPr>
            <w:tcW w:w="1432" w:type="dxa"/>
            <w:gridSpan w:val="2"/>
            <w:tcBorders>
              <w:top w:val="single" w:sz="6" w:space="0" w:color="auto"/>
              <w:left w:val="single" w:sz="6" w:space="0" w:color="auto"/>
              <w:bottom w:val="single" w:sz="6" w:space="0" w:color="auto"/>
            </w:tcBorders>
          </w:tcPr>
          <w:p w14:paraId="6A714B15" w14:textId="601075D8" w:rsidR="00571504" w:rsidRPr="00551671" w:rsidRDefault="00571504" w:rsidP="00BC5FED">
            <w:pPr>
              <w:jc w:val="center"/>
              <w:rPr>
                <w:b/>
                <w:lang w:val="en-CA"/>
              </w:rPr>
            </w:pPr>
            <w:r w:rsidRPr="00551671">
              <w:rPr>
                <w:b/>
                <w:lang w:val="en-CA"/>
              </w:rPr>
              <w:t>70</w:t>
            </w:r>
            <w:r w:rsidR="002A0A4F" w:rsidRPr="00551671">
              <w:rPr>
                <w:b/>
                <w:lang w:val="en-CA"/>
              </w:rPr>
              <w:t>613</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2F0D09F0" w:rsidR="00571504" w:rsidRPr="00551671" w:rsidRDefault="00571504" w:rsidP="00BC5FED">
            <w:pPr>
              <w:jc w:val="center"/>
              <w:rPr>
                <w:b/>
                <w:lang w:val="en-CA"/>
              </w:rPr>
            </w:pPr>
            <w:r w:rsidRPr="00551671">
              <w:rPr>
                <w:b/>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6BD71542" w:rsidR="00571504" w:rsidRPr="00551671" w:rsidRDefault="00222E09"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571504" w:rsidRPr="00551671" w:rsidRDefault="00571504" w:rsidP="00BC5FED">
            <w:pPr>
              <w:jc w:val="center"/>
              <w:rPr>
                <w:b/>
                <w:lang w:val="en-CA"/>
              </w:rPr>
            </w:pPr>
          </w:p>
        </w:tc>
      </w:tr>
      <w:tr w:rsidR="00571504" w:rsidRPr="00551671" w14:paraId="4507480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52C9B5DB" w14:textId="0C7BE972" w:rsidR="00571504" w:rsidRPr="00551671" w:rsidRDefault="00571504" w:rsidP="00BC5FED">
            <w:pPr>
              <w:jc w:val="center"/>
              <w:rPr>
                <w:b/>
                <w:lang w:val="en-CA"/>
              </w:rPr>
            </w:pPr>
            <w:r w:rsidRPr="00551671">
              <w:rPr>
                <w:b/>
                <w:lang w:val="en-CA"/>
              </w:rPr>
              <w:t>SeaPoint Fluor.</w:t>
            </w:r>
          </w:p>
        </w:tc>
        <w:tc>
          <w:tcPr>
            <w:tcW w:w="1432" w:type="dxa"/>
            <w:gridSpan w:val="2"/>
            <w:tcBorders>
              <w:top w:val="single" w:sz="6" w:space="0" w:color="auto"/>
              <w:left w:val="single" w:sz="6" w:space="0" w:color="auto"/>
              <w:bottom w:val="single" w:sz="6" w:space="0" w:color="auto"/>
            </w:tcBorders>
          </w:tcPr>
          <w:p w14:paraId="1F5283ED" w14:textId="12F3D2E8" w:rsidR="00571504" w:rsidRPr="00551671" w:rsidRDefault="00571504" w:rsidP="00BC5FED">
            <w:pPr>
              <w:jc w:val="center"/>
              <w:rPr>
                <w:b/>
                <w:lang w:val="en-CA"/>
              </w:rPr>
            </w:pPr>
            <w:r w:rsidRPr="00551671">
              <w:rPr>
                <w:b/>
                <w:lang w:val="en-CA"/>
              </w:rPr>
              <w:t>3</w:t>
            </w:r>
            <w:r w:rsidR="00B64EBA">
              <w:rPr>
                <w:b/>
                <w:lang w:val="en-CA"/>
              </w:rPr>
              <w:t>950</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98AD7B6" w:rsidR="00571504" w:rsidRPr="00551671" w:rsidRDefault="00B64EBA" w:rsidP="00BC5FED">
            <w:pPr>
              <w:jc w:val="center"/>
              <w:rPr>
                <w:b/>
                <w:lang w:val="en-CA"/>
              </w:rPr>
            </w:pPr>
            <w:r>
              <w:rPr>
                <w:b/>
                <w:lang w:val="en-CA"/>
              </w:rPr>
              <w:t>May 2023</w:t>
            </w: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10772E52" w:rsidR="00571504" w:rsidRPr="00551671" w:rsidRDefault="00222E09" w:rsidP="00BC5FED">
            <w:pPr>
              <w:jc w:val="center"/>
              <w:rPr>
                <w:b/>
                <w:lang w:val="en-CA"/>
              </w:rPr>
            </w:pPr>
            <w:r w:rsidRPr="00551671">
              <w:rPr>
                <w:b/>
                <w:lang w:val="en-CA"/>
              </w:rPr>
              <w:t xml:space="preserve">Factory </w:t>
            </w: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571504" w:rsidRPr="00551671" w:rsidRDefault="00571504" w:rsidP="00BC5FED">
            <w:pPr>
              <w:jc w:val="center"/>
              <w:rPr>
                <w:b/>
                <w:lang w:val="en-CA"/>
              </w:rPr>
            </w:pPr>
          </w:p>
        </w:tc>
      </w:tr>
      <w:tr w:rsidR="009217D7" w:rsidRPr="00551671" w14:paraId="7A14174F"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7210BC31" w14:textId="2316BCEE" w:rsidR="009217D7" w:rsidRPr="00551671" w:rsidRDefault="009217D7" w:rsidP="00BC5FED">
            <w:pPr>
              <w:jc w:val="center"/>
              <w:rPr>
                <w:b/>
                <w:lang w:val="en-CA"/>
              </w:rPr>
            </w:pPr>
            <w:r>
              <w:rPr>
                <w:b/>
                <w:lang w:val="en-CA"/>
              </w:rPr>
              <w:t>WetLabs Fluor.</w:t>
            </w:r>
          </w:p>
        </w:tc>
        <w:tc>
          <w:tcPr>
            <w:tcW w:w="1432" w:type="dxa"/>
            <w:gridSpan w:val="2"/>
            <w:tcBorders>
              <w:top w:val="single" w:sz="6" w:space="0" w:color="auto"/>
              <w:left w:val="single" w:sz="6" w:space="0" w:color="auto"/>
              <w:bottom w:val="single" w:sz="6" w:space="0" w:color="auto"/>
            </w:tcBorders>
          </w:tcPr>
          <w:p w14:paraId="0710A8CD" w14:textId="07043365" w:rsidR="009217D7" w:rsidRPr="00551671" w:rsidRDefault="009217D7" w:rsidP="00BC5FED">
            <w:pPr>
              <w:jc w:val="center"/>
              <w:rPr>
                <w:b/>
                <w:lang w:val="en-CA"/>
              </w:rPr>
            </w:pPr>
            <w:r>
              <w:rPr>
                <w:b/>
                <w:lang w:val="en-CA"/>
              </w:rPr>
              <w:t>2216</w:t>
            </w:r>
          </w:p>
        </w:tc>
        <w:tc>
          <w:tcPr>
            <w:tcW w:w="1369" w:type="dxa"/>
            <w:gridSpan w:val="2"/>
            <w:tcBorders>
              <w:top w:val="single" w:sz="6" w:space="0" w:color="auto"/>
              <w:left w:val="double" w:sz="6" w:space="0" w:color="auto"/>
              <w:bottom w:val="single" w:sz="6" w:space="0" w:color="auto"/>
              <w:right w:val="single" w:sz="6" w:space="0" w:color="auto"/>
            </w:tcBorders>
          </w:tcPr>
          <w:p w14:paraId="252883D6" w14:textId="5A2658BA" w:rsidR="009217D7" w:rsidRDefault="009217D7" w:rsidP="00BC5FED">
            <w:pPr>
              <w:jc w:val="center"/>
              <w:rPr>
                <w:b/>
                <w:lang w:val="en-CA"/>
              </w:rPr>
            </w:pPr>
            <w:r>
              <w:rPr>
                <w:b/>
                <w:lang w:val="en-CA"/>
              </w:rPr>
              <w:t>8 Mar2017</w:t>
            </w:r>
          </w:p>
        </w:tc>
        <w:tc>
          <w:tcPr>
            <w:tcW w:w="2280" w:type="dxa"/>
            <w:gridSpan w:val="2"/>
            <w:tcBorders>
              <w:top w:val="single" w:sz="6" w:space="0" w:color="auto"/>
              <w:left w:val="single" w:sz="6" w:space="0" w:color="auto"/>
              <w:bottom w:val="single" w:sz="6" w:space="0" w:color="auto"/>
              <w:right w:val="single" w:sz="6" w:space="0" w:color="auto"/>
            </w:tcBorders>
          </w:tcPr>
          <w:p w14:paraId="1E566789" w14:textId="297BA8DE" w:rsidR="009217D7" w:rsidRPr="00551671" w:rsidRDefault="00222E09"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3CEAE7C" w14:textId="77777777" w:rsidR="009217D7" w:rsidRPr="00551671" w:rsidRDefault="009217D7"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5B08C255" w14:textId="77777777" w:rsidR="009217D7" w:rsidRPr="00551671" w:rsidRDefault="009217D7" w:rsidP="00BC5FED">
            <w:pPr>
              <w:jc w:val="center"/>
              <w:rPr>
                <w:b/>
                <w:lang w:val="en-CA"/>
              </w:rPr>
            </w:pPr>
          </w:p>
        </w:tc>
      </w:tr>
      <w:tr w:rsidR="00571504" w:rsidRPr="00551671" w14:paraId="64E12CFD"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6" w:space="0" w:color="auto"/>
            </w:tcBorders>
          </w:tcPr>
          <w:p w14:paraId="2E890248" w14:textId="77777777" w:rsidR="00571504" w:rsidRPr="00551671" w:rsidRDefault="00571504" w:rsidP="00BC5FED">
            <w:pPr>
              <w:jc w:val="center"/>
              <w:rPr>
                <w:b/>
                <w:lang w:val="en-CA"/>
              </w:rPr>
            </w:pPr>
            <w:r w:rsidRPr="00551671">
              <w:rPr>
                <w:b/>
                <w:lang w:val="en-CA"/>
              </w:rPr>
              <w:t>Pressure Sensor</w:t>
            </w:r>
          </w:p>
        </w:tc>
        <w:tc>
          <w:tcPr>
            <w:tcW w:w="1432" w:type="dxa"/>
            <w:gridSpan w:val="2"/>
            <w:tcBorders>
              <w:top w:val="single" w:sz="6" w:space="0" w:color="auto"/>
              <w:left w:val="single" w:sz="6" w:space="0" w:color="auto"/>
              <w:bottom w:val="single" w:sz="6" w:space="0" w:color="auto"/>
            </w:tcBorders>
          </w:tcPr>
          <w:p w14:paraId="592953A7" w14:textId="3808CFFC" w:rsidR="00571504" w:rsidRPr="00551671" w:rsidRDefault="002A0A4F" w:rsidP="00BC5FED">
            <w:pPr>
              <w:jc w:val="center"/>
              <w:rPr>
                <w:b/>
                <w:lang w:val="en-CA"/>
              </w:rPr>
            </w:pPr>
            <w:r w:rsidRPr="00551671">
              <w:rPr>
                <w:b/>
                <w:lang w:val="en-CA"/>
              </w:rPr>
              <w:t>1515</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3AD5746E" w:rsidR="00571504" w:rsidRPr="00551671" w:rsidRDefault="00BC5FED" w:rsidP="00BC5FED">
            <w:pPr>
              <w:jc w:val="center"/>
              <w:rPr>
                <w:b/>
                <w:lang w:val="en-CA"/>
              </w:rPr>
            </w:pPr>
            <w:r w:rsidRPr="00551671">
              <w:rPr>
                <w:b/>
                <w:lang w:val="en-CA"/>
              </w:rPr>
              <w:t>17-Jan-2023</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571504" w:rsidRPr="00551671" w:rsidRDefault="00571504" w:rsidP="00BC5FED">
            <w:pPr>
              <w:jc w:val="center"/>
              <w:rPr>
                <w:b/>
                <w:lang w:val="en-CA"/>
              </w:rPr>
            </w:pPr>
          </w:p>
        </w:tc>
      </w:tr>
      <w:tr w:rsidR="00571504" w:rsidRPr="00551671" w14:paraId="271BE537" w14:textId="77777777" w:rsidTr="00551671">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255"/>
        </w:trPr>
        <w:tc>
          <w:tcPr>
            <w:tcW w:w="2127" w:type="dxa"/>
            <w:gridSpan w:val="2"/>
            <w:tcBorders>
              <w:top w:val="single" w:sz="6" w:space="0" w:color="auto"/>
              <w:left w:val="single" w:sz="12" w:space="0" w:color="auto"/>
              <w:bottom w:val="single" w:sz="4" w:space="0" w:color="auto"/>
            </w:tcBorders>
          </w:tcPr>
          <w:p w14:paraId="2D87D0D6" w14:textId="77777777" w:rsidR="00571504" w:rsidRPr="00551671" w:rsidRDefault="00571504" w:rsidP="00BC5FED">
            <w:pPr>
              <w:jc w:val="center"/>
              <w:rPr>
                <w:b/>
                <w:lang w:val="en-CA"/>
              </w:rPr>
            </w:pPr>
            <w:r w:rsidRPr="00551671">
              <w:rPr>
                <w:b/>
                <w:lang w:val="en-CA"/>
              </w:rPr>
              <w:t>Valeport Altimeter</w:t>
            </w:r>
          </w:p>
        </w:tc>
        <w:tc>
          <w:tcPr>
            <w:tcW w:w="1432" w:type="dxa"/>
            <w:gridSpan w:val="2"/>
            <w:tcBorders>
              <w:top w:val="single" w:sz="6" w:space="0" w:color="auto"/>
              <w:left w:val="single" w:sz="6" w:space="0" w:color="auto"/>
              <w:bottom w:val="single" w:sz="4" w:space="0" w:color="auto"/>
            </w:tcBorders>
          </w:tcPr>
          <w:p w14:paraId="4E635CEF" w14:textId="3EABC8B2" w:rsidR="00571504" w:rsidRPr="00551671" w:rsidRDefault="00B64EBA" w:rsidP="00BC5FED">
            <w:pPr>
              <w:jc w:val="center"/>
              <w:rPr>
                <w:b/>
                <w:lang w:val="en-CA"/>
              </w:rPr>
            </w:pPr>
            <w:r>
              <w:rPr>
                <w:b/>
                <w:lang w:val="en-CA"/>
              </w:rPr>
              <w:t>79487</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1A84D99B" w:rsidR="00571504" w:rsidRPr="00551671" w:rsidRDefault="00222E09" w:rsidP="00BC5FED">
            <w:pPr>
              <w:jc w:val="center"/>
              <w:rPr>
                <w:b/>
                <w:lang w:val="en-CA"/>
              </w:rPr>
            </w:pPr>
            <w:r>
              <w:rPr>
                <w:b/>
                <w:lang w:val="en-CA"/>
              </w:rPr>
              <w:t>23Nov2021</w:t>
            </w: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571504" w:rsidRPr="00551671" w:rsidRDefault="00571504" w:rsidP="00BC5FED">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571504" w:rsidRPr="00551671" w:rsidRDefault="00571504" w:rsidP="00BC5FED">
            <w:pPr>
              <w:jc w:val="center"/>
              <w:rPr>
                <w:b/>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571504" w:rsidRPr="00551671" w:rsidRDefault="00571504" w:rsidP="00BC5FED">
            <w:pPr>
              <w:jc w:val="center"/>
              <w:rPr>
                <w:b/>
                <w:lang w:val="en-CA"/>
              </w:rPr>
            </w:pPr>
          </w:p>
        </w:tc>
      </w:tr>
    </w:tbl>
    <w:p w14:paraId="19C28072" w14:textId="77777777" w:rsidR="00551671" w:rsidRDefault="00551671" w:rsidP="00CD49F2">
      <w:pPr>
        <w:pStyle w:val="Heading1"/>
        <w:rPr>
          <w:sz w:val="20"/>
          <w:u w:val="none"/>
          <w:lang w:val="en-CA"/>
        </w:rPr>
      </w:pPr>
    </w:p>
    <w:tbl>
      <w:tblPr>
        <w:tblW w:w="9389" w:type="dxa"/>
        <w:tblInd w:w="108" w:type="dxa"/>
        <w:tblLayout w:type="fixed"/>
        <w:tblLook w:val="0000" w:firstRow="0" w:lastRow="0" w:firstColumn="0" w:lastColumn="0" w:noHBand="0" w:noVBand="0"/>
      </w:tblPr>
      <w:tblGrid>
        <w:gridCol w:w="2127"/>
        <w:gridCol w:w="1432"/>
        <w:gridCol w:w="1369"/>
        <w:gridCol w:w="2280"/>
        <w:gridCol w:w="1128"/>
        <w:gridCol w:w="1053"/>
      </w:tblGrid>
      <w:tr w:rsidR="009217D7" w:rsidRPr="00551671" w14:paraId="4014BFB8" w14:textId="77777777" w:rsidTr="00A10B4B">
        <w:trPr>
          <w:trHeight w:val="207"/>
        </w:trPr>
        <w:tc>
          <w:tcPr>
            <w:tcW w:w="9389" w:type="dxa"/>
            <w:gridSpan w:val="6"/>
            <w:tcBorders>
              <w:top w:val="single" w:sz="12" w:space="0" w:color="auto"/>
              <w:left w:val="single" w:sz="12" w:space="0" w:color="auto"/>
              <w:bottom w:val="single" w:sz="12" w:space="0" w:color="auto"/>
              <w:right w:val="single" w:sz="12" w:space="0" w:color="auto"/>
            </w:tcBorders>
          </w:tcPr>
          <w:p w14:paraId="56456A88" w14:textId="073DF9D6" w:rsidR="009217D7" w:rsidRPr="00551671" w:rsidRDefault="009217D7" w:rsidP="00A10B4B">
            <w:pPr>
              <w:jc w:val="center"/>
              <w:rPr>
                <w:b/>
                <w:lang w:val="en-CA"/>
              </w:rPr>
            </w:pPr>
            <w:r w:rsidRPr="00551671">
              <w:rPr>
                <w:b/>
                <w:lang w:val="en-CA"/>
              </w:rPr>
              <w:t xml:space="preserve">Calibration Information - </w:t>
            </w:r>
            <w:r>
              <w:rPr>
                <w:b/>
                <w:lang w:val="en-CA"/>
              </w:rPr>
              <w:t>506</w:t>
            </w:r>
          </w:p>
        </w:tc>
      </w:tr>
      <w:tr w:rsidR="009217D7" w:rsidRPr="00551671" w14:paraId="5388AB0C" w14:textId="77777777" w:rsidTr="00A10B4B">
        <w:trPr>
          <w:trHeight w:val="335"/>
        </w:trPr>
        <w:tc>
          <w:tcPr>
            <w:tcW w:w="3559" w:type="dxa"/>
            <w:gridSpan w:val="2"/>
            <w:tcBorders>
              <w:top w:val="single" w:sz="12" w:space="0" w:color="auto"/>
              <w:left w:val="single" w:sz="12" w:space="0" w:color="auto"/>
              <w:bottom w:val="single" w:sz="6" w:space="0" w:color="auto"/>
            </w:tcBorders>
          </w:tcPr>
          <w:p w14:paraId="770BC74A" w14:textId="77777777" w:rsidR="009217D7" w:rsidRPr="00551671" w:rsidRDefault="009217D7" w:rsidP="00A10B4B">
            <w:pPr>
              <w:jc w:val="center"/>
              <w:rPr>
                <w:b/>
                <w:lang w:val="en-CA"/>
              </w:rPr>
            </w:pPr>
            <w:r w:rsidRPr="00551671">
              <w:rPr>
                <w:b/>
                <w:lang w:val="en-CA"/>
              </w:rPr>
              <w:t>Sensor</w:t>
            </w:r>
          </w:p>
        </w:tc>
        <w:tc>
          <w:tcPr>
            <w:tcW w:w="3649" w:type="dxa"/>
            <w:gridSpan w:val="2"/>
            <w:tcBorders>
              <w:top w:val="single" w:sz="12" w:space="0" w:color="auto"/>
              <w:left w:val="double" w:sz="6" w:space="0" w:color="auto"/>
              <w:bottom w:val="single" w:sz="6" w:space="0" w:color="auto"/>
              <w:right w:val="single" w:sz="6" w:space="0" w:color="auto"/>
            </w:tcBorders>
          </w:tcPr>
          <w:p w14:paraId="19E94CBC" w14:textId="77777777" w:rsidR="009217D7" w:rsidRPr="00551671" w:rsidRDefault="009217D7" w:rsidP="00A10B4B">
            <w:pPr>
              <w:jc w:val="center"/>
              <w:rPr>
                <w:b/>
                <w:lang w:val="en-CA"/>
              </w:rPr>
            </w:pPr>
            <w:r w:rsidRPr="00551671">
              <w:rPr>
                <w:b/>
                <w:lang w:val="en-CA"/>
              </w:rPr>
              <w:t>Pre-Cruise</w:t>
            </w:r>
          </w:p>
        </w:tc>
        <w:tc>
          <w:tcPr>
            <w:tcW w:w="2181" w:type="dxa"/>
            <w:gridSpan w:val="2"/>
            <w:tcBorders>
              <w:top w:val="single" w:sz="12" w:space="0" w:color="auto"/>
              <w:left w:val="single" w:sz="6" w:space="0" w:color="auto"/>
              <w:bottom w:val="single" w:sz="6" w:space="0" w:color="auto"/>
              <w:right w:val="single" w:sz="12" w:space="0" w:color="auto"/>
            </w:tcBorders>
          </w:tcPr>
          <w:p w14:paraId="26317CAC" w14:textId="77777777" w:rsidR="009217D7" w:rsidRPr="00551671" w:rsidRDefault="009217D7" w:rsidP="00A10B4B">
            <w:pPr>
              <w:jc w:val="center"/>
              <w:rPr>
                <w:b/>
                <w:lang w:val="en-CA"/>
              </w:rPr>
            </w:pPr>
            <w:r w:rsidRPr="00551671">
              <w:rPr>
                <w:b/>
                <w:lang w:val="en-CA"/>
              </w:rPr>
              <w:t>Post Cruise</w:t>
            </w:r>
          </w:p>
        </w:tc>
      </w:tr>
      <w:tr w:rsidR="009217D7" w:rsidRPr="00551671" w14:paraId="36564574" w14:textId="77777777" w:rsidTr="00A10B4B">
        <w:trPr>
          <w:trHeight w:val="335"/>
        </w:trPr>
        <w:tc>
          <w:tcPr>
            <w:tcW w:w="2127" w:type="dxa"/>
            <w:tcBorders>
              <w:left w:val="single" w:sz="12" w:space="0" w:color="auto"/>
              <w:bottom w:val="double" w:sz="6" w:space="0" w:color="auto"/>
            </w:tcBorders>
          </w:tcPr>
          <w:p w14:paraId="3D16E006" w14:textId="77777777" w:rsidR="009217D7" w:rsidRPr="00551671" w:rsidRDefault="009217D7" w:rsidP="00A10B4B">
            <w:pPr>
              <w:jc w:val="center"/>
              <w:rPr>
                <w:b/>
                <w:lang w:val="en-CA"/>
              </w:rPr>
            </w:pPr>
            <w:r w:rsidRPr="00551671">
              <w:rPr>
                <w:b/>
                <w:lang w:val="en-CA"/>
              </w:rPr>
              <w:t>Name</w:t>
            </w:r>
          </w:p>
        </w:tc>
        <w:tc>
          <w:tcPr>
            <w:tcW w:w="1432" w:type="dxa"/>
            <w:tcBorders>
              <w:left w:val="single" w:sz="6" w:space="0" w:color="auto"/>
              <w:bottom w:val="double" w:sz="6" w:space="0" w:color="auto"/>
            </w:tcBorders>
          </w:tcPr>
          <w:p w14:paraId="319D18E7" w14:textId="77777777" w:rsidR="009217D7" w:rsidRPr="00551671" w:rsidRDefault="009217D7" w:rsidP="00A10B4B">
            <w:pPr>
              <w:jc w:val="center"/>
              <w:rPr>
                <w:b/>
                <w:lang w:val="en-CA"/>
              </w:rPr>
            </w:pPr>
            <w:r w:rsidRPr="00551671">
              <w:rPr>
                <w:b/>
                <w:lang w:val="en-CA"/>
              </w:rPr>
              <w:t>S/N</w:t>
            </w:r>
          </w:p>
        </w:tc>
        <w:tc>
          <w:tcPr>
            <w:tcW w:w="1369" w:type="dxa"/>
            <w:tcBorders>
              <w:top w:val="single" w:sz="12" w:space="0" w:color="auto"/>
              <w:left w:val="double" w:sz="6" w:space="0" w:color="auto"/>
              <w:bottom w:val="double" w:sz="6" w:space="0" w:color="auto"/>
              <w:right w:val="single" w:sz="6" w:space="0" w:color="auto"/>
            </w:tcBorders>
          </w:tcPr>
          <w:p w14:paraId="72D11DC5" w14:textId="77777777" w:rsidR="009217D7" w:rsidRPr="00551671" w:rsidRDefault="009217D7" w:rsidP="00A10B4B">
            <w:pPr>
              <w:jc w:val="center"/>
              <w:rPr>
                <w:b/>
                <w:lang w:val="en-CA"/>
              </w:rPr>
            </w:pPr>
            <w:r w:rsidRPr="00551671">
              <w:rPr>
                <w:b/>
                <w:lang w:val="en-CA"/>
              </w:rPr>
              <w:t>Date</w:t>
            </w:r>
          </w:p>
        </w:tc>
        <w:tc>
          <w:tcPr>
            <w:tcW w:w="2280" w:type="dxa"/>
            <w:tcBorders>
              <w:top w:val="single" w:sz="12" w:space="0" w:color="auto"/>
              <w:left w:val="single" w:sz="6" w:space="0" w:color="auto"/>
              <w:bottom w:val="double" w:sz="6" w:space="0" w:color="auto"/>
              <w:right w:val="single" w:sz="6" w:space="0" w:color="auto"/>
            </w:tcBorders>
          </w:tcPr>
          <w:p w14:paraId="5B70162F" w14:textId="77777777" w:rsidR="009217D7" w:rsidRPr="00551671" w:rsidRDefault="009217D7" w:rsidP="00A10B4B">
            <w:pPr>
              <w:jc w:val="center"/>
              <w:rPr>
                <w:b/>
                <w:lang w:val="en-CA"/>
              </w:rPr>
            </w:pPr>
            <w:r w:rsidRPr="00551671">
              <w:rPr>
                <w:b/>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76100095" w14:textId="77777777" w:rsidR="009217D7" w:rsidRPr="00551671" w:rsidRDefault="009217D7" w:rsidP="00A10B4B">
            <w:pPr>
              <w:jc w:val="center"/>
              <w:rPr>
                <w:b/>
                <w:lang w:val="en-CA"/>
              </w:rPr>
            </w:pPr>
            <w:r w:rsidRPr="00551671">
              <w:rPr>
                <w:b/>
                <w:lang w:val="en-CA"/>
              </w:rPr>
              <w:t>Date</w:t>
            </w:r>
          </w:p>
        </w:tc>
        <w:tc>
          <w:tcPr>
            <w:tcW w:w="1053" w:type="dxa"/>
            <w:tcBorders>
              <w:top w:val="single" w:sz="12" w:space="0" w:color="auto"/>
              <w:left w:val="single" w:sz="6" w:space="0" w:color="auto"/>
              <w:bottom w:val="double" w:sz="6" w:space="0" w:color="auto"/>
              <w:right w:val="single" w:sz="12" w:space="0" w:color="auto"/>
            </w:tcBorders>
          </w:tcPr>
          <w:p w14:paraId="5EF34977" w14:textId="77777777" w:rsidR="009217D7" w:rsidRPr="00551671" w:rsidRDefault="009217D7" w:rsidP="00A10B4B">
            <w:pPr>
              <w:jc w:val="center"/>
              <w:rPr>
                <w:b/>
                <w:lang w:val="en-CA"/>
              </w:rPr>
            </w:pPr>
            <w:r w:rsidRPr="00551671">
              <w:rPr>
                <w:b/>
                <w:lang w:val="en-CA"/>
              </w:rPr>
              <w:t>Location</w:t>
            </w:r>
          </w:p>
        </w:tc>
      </w:tr>
      <w:tr w:rsidR="009217D7" w:rsidRPr="00551671" w14:paraId="488F20EF" w14:textId="77777777" w:rsidTr="00A10B4B">
        <w:trPr>
          <w:trHeight w:val="288"/>
        </w:trPr>
        <w:tc>
          <w:tcPr>
            <w:tcW w:w="2127" w:type="dxa"/>
            <w:tcBorders>
              <w:top w:val="single" w:sz="6" w:space="0" w:color="auto"/>
              <w:left w:val="single" w:sz="12" w:space="0" w:color="auto"/>
              <w:bottom w:val="single" w:sz="6" w:space="0" w:color="auto"/>
            </w:tcBorders>
          </w:tcPr>
          <w:p w14:paraId="26B34A36" w14:textId="77777777" w:rsidR="009217D7" w:rsidRPr="00551671" w:rsidRDefault="009217D7" w:rsidP="00A10B4B">
            <w:pPr>
              <w:jc w:val="center"/>
              <w:rPr>
                <w:b/>
                <w:lang w:val="en-CA"/>
              </w:rPr>
            </w:pPr>
            <w:r w:rsidRPr="00551671">
              <w:rPr>
                <w:b/>
                <w:lang w:val="en-CA"/>
              </w:rPr>
              <w:t>Temperature</w:t>
            </w:r>
          </w:p>
        </w:tc>
        <w:tc>
          <w:tcPr>
            <w:tcW w:w="1432" w:type="dxa"/>
            <w:tcBorders>
              <w:top w:val="single" w:sz="6" w:space="0" w:color="auto"/>
              <w:left w:val="single" w:sz="6" w:space="0" w:color="auto"/>
              <w:bottom w:val="single" w:sz="6" w:space="0" w:color="auto"/>
            </w:tcBorders>
          </w:tcPr>
          <w:p w14:paraId="4732AFA4" w14:textId="4CAC93E9" w:rsidR="009217D7" w:rsidRPr="00551671" w:rsidRDefault="009217D7" w:rsidP="00A10B4B">
            <w:pPr>
              <w:jc w:val="center"/>
              <w:rPr>
                <w:b/>
                <w:lang w:val="en-CA"/>
              </w:rPr>
            </w:pPr>
            <w:r>
              <w:rPr>
                <w:b/>
                <w:lang w:val="en-CA"/>
              </w:rPr>
              <w:t>2374</w:t>
            </w:r>
          </w:p>
        </w:tc>
        <w:tc>
          <w:tcPr>
            <w:tcW w:w="1369" w:type="dxa"/>
            <w:tcBorders>
              <w:top w:val="single" w:sz="6" w:space="0" w:color="auto"/>
              <w:left w:val="double" w:sz="6" w:space="0" w:color="auto"/>
              <w:bottom w:val="single" w:sz="6" w:space="0" w:color="auto"/>
              <w:right w:val="single" w:sz="6" w:space="0" w:color="auto"/>
            </w:tcBorders>
          </w:tcPr>
          <w:p w14:paraId="7E88FEFD" w14:textId="75CA6766" w:rsidR="009217D7" w:rsidRPr="00551671" w:rsidRDefault="009217D7" w:rsidP="00A10B4B">
            <w:pPr>
              <w:jc w:val="center"/>
              <w:rPr>
                <w:b/>
                <w:lang w:val="en-CA"/>
              </w:rPr>
            </w:pPr>
            <w:r>
              <w:rPr>
                <w:b/>
                <w:lang w:val="en-CA"/>
              </w:rPr>
              <w:t>16Feb</w:t>
            </w:r>
            <w:r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68AB3CFF"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C50040B"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74B7C1B5" w14:textId="77777777" w:rsidR="009217D7" w:rsidRPr="00551671" w:rsidRDefault="009217D7" w:rsidP="00A10B4B">
            <w:pPr>
              <w:jc w:val="center"/>
              <w:rPr>
                <w:b/>
                <w:lang w:val="en-CA"/>
              </w:rPr>
            </w:pPr>
          </w:p>
        </w:tc>
      </w:tr>
      <w:tr w:rsidR="009217D7" w:rsidRPr="00551671" w14:paraId="67BABB32" w14:textId="77777777" w:rsidTr="00A10B4B">
        <w:trPr>
          <w:trHeight w:val="255"/>
        </w:trPr>
        <w:tc>
          <w:tcPr>
            <w:tcW w:w="2127" w:type="dxa"/>
            <w:tcBorders>
              <w:top w:val="single" w:sz="6" w:space="0" w:color="auto"/>
              <w:left w:val="single" w:sz="12" w:space="0" w:color="auto"/>
              <w:bottom w:val="single" w:sz="6" w:space="0" w:color="auto"/>
            </w:tcBorders>
          </w:tcPr>
          <w:p w14:paraId="35EF451F" w14:textId="77777777" w:rsidR="009217D7" w:rsidRPr="00551671" w:rsidRDefault="009217D7" w:rsidP="00A10B4B">
            <w:pPr>
              <w:jc w:val="center"/>
              <w:rPr>
                <w:b/>
                <w:lang w:val="en-CA"/>
              </w:rPr>
            </w:pPr>
            <w:r w:rsidRPr="00551671">
              <w:rPr>
                <w:b/>
                <w:lang w:val="en-CA"/>
              </w:rPr>
              <w:t>Conductivity</w:t>
            </w:r>
          </w:p>
        </w:tc>
        <w:tc>
          <w:tcPr>
            <w:tcW w:w="1432" w:type="dxa"/>
            <w:tcBorders>
              <w:top w:val="single" w:sz="6" w:space="0" w:color="auto"/>
              <w:left w:val="single" w:sz="6" w:space="0" w:color="auto"/>
              <w:bottom w:val="single" w:sz="6" w:space="0" w:color="auto"/>
            </w:tcBorders>
          </w:tcPr>
          <w:p w14:paraId="373B7700" w14:textId="1194D1B7" w:rsidR="009217D7" w:rsidRPr="00551671" w:rsidRDefault="009217D7" w:rsidP="00A10B4B">
            <w:pPr>
              <w:jc w:val="center"/>
              <w:rPr>
                <w:b/>
                <w:lang w:val="en-CA"/>
              </w:rPr>
            </w:pPr>
            <w:bookmarkStart w:id="17" w:name="_Hlk174963438"/>
            <w:r>
              <w:rPr>
                <w:b/>
                <w:lang w:val="en-CA"/>
              </w:rPr>
              <w:t>3184</w:t>
            </w:r>
            <w:bookmarkEnd w:id="17"/>
          </w:p>
        </w:tc>
        <w:tc>
          <w:tcPr>
            <w:tcW w:w="1369" w:type="dxa"/>
            <w:tcBorders>
              <w:top w:val="single" w:sz="6" w:space="0" w:color="auto"/>
              <w:left w:val="double" w:sz="6" w:space="0" w:color="auto"/>
              <w:bottom w:val="single" w:sz="6" w:space="0" w:color="auto"/>
              <w:right w:val="single" w:sz="6" w:space="0" w:color="auto"/>
            </w:tcBorders>
          </w:tcPr>
          <w:p w14:paraId="7F511270" w14:textId="1AEA89D6" w:rsidR="009217D7" w:rsidRPr="00551671" w:rsidRDefault="009217D7" w:rsidP="00A10B4B">
            <w:pPr>
              <w:jc w:val="center"/>
              <w:rPr>
                <w:b/>
                <w:lang w:val="en-CA"/>
              </w:rPr>
            </w:pPr>
            <w:r>
              <w:rPr>
                <w:b/>
                <w:lang w:val="en-CA"/>
              </w:rPr>
              <w:t>18Jan23</w:t>
            </w:r>
          </w:p>
        </w:tc>
        <w:tc>
          <w:tcPr>
            <w:tcW w:w="2280" w:type="dxa"/>
            <w:tcBorders>
              <w:top w:val="single" w:sz="6" w:space="0" w:color="auto"/>
              <w:left w:val="single" w:sz="6" w:space="0" w:color="auto"/>
              <w:bottom w:val="single" w:sz="6" w:space="0" w:color="auto"/>
              <w:right w:val="single" w:sz="6" w:space="0" w:color="auto"/>
            </w:tcBorders>
          </w:tcPr>
          <w:p w14:paraId="643D51EA"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F7C6855"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02BB550E" w14:textId="77777777" w:rsidR="009217D7" w:rsidRPr="00551671" w:rsidRDefault="009217D7" w:rsidP="00A10B4B">
            <w:pPr>
              <w:jc w:val="center"/>
              <w:rPr>
                <w:b/>
                <w:lang w:val="en-CA"/>
              </w:rPr>
            </w:pPr>
          </w:p>
        </w:tc>
      </w:tr>
      <w:tr w:rsidR="009217D7" w:rsidRPr="00551671" w14:paraId="741B34D2" w14:textId="77777777" w:rsidTr="00A10B4B">
        <w:trPr>
          <w:trHeight w:val="255"/>
        </w:trPr>
        <w:tc>
          <w:tcPr>
            <w:tcW w:w="2127" w:type="dxa"/>
            <w:tcBorders>
              <w:top w:val="single" w:sz="6" w:space="0" w:color="auto"/>
              <w:left w:val="single" w:sz="12" w:space="0" w:color="auto"/>
              <w:bottom w:val="single" w:sz="6" w:space="0" w:color="auto"/>
            </w:tcBorders>
          </w:tcPr>
          <w:p w14:paraId="01AC6774" w14:textId="77777777" w:rsidR="009217D7" w:rsidRPr="00551671" w:rsidRDefault="009217D7" w:rsidP="00A10B4B">
            <w:pPr>
              <w:jc w:val="center"/>
              <w:rPr>
                <w:b/>
                <w:lang w:val="en-CA"/>
              </w:rPr>
            </w:pPr>
            <w:r w:rsidRPr="00551671">
              <w:rPr>
                <w:b/>
                <w:lang w:val="en-CA"/>
              </w:rPr>
              <w:t>Secondary Temp.</w:t>
            </w:r>
          </w:p>
        </w:tc>
        <w:tc>
          <w:tcPr>
            <w:tcW w:w="1432" w:type="dxa"/>
            <w:tcBorders>
              <w:top w:val="single" w:sz="6" w:space="0" w:color="auto"/>
              <w:left w:val="single" w:sz="6" w:space="0" w:color="auto"/>
              <w:bottom w:val="single" w:sz="6" w:space="0" w:color="auto"/>
            </w:tcBorders>
          </w:tcPr>
          <w:p w14:paraId="4E09820A" w14:textId="18F5A5E0" w:rsidR="009217D7" w:rsidRPr="00551671" w:rsidRDefault="00222E09" w:rsidP="00A10B4B">
            <w:pPr>
              <w:jc w:val="center"/>
              <w:rPr>
                <w:b/>
                <w:lang w:val="en-CA"/>
              </w:rPr>
            </w:pPr>
            <w:r>
              <w:rPr>
                <w:b/>
                <w:lang w:val="en-CA"/>
              </w:rPr>
              <w:t>4883</w:t>
            </w:r>
          </w:p>
        </w:tc>
        <w:tc>
          <w:tcPr>
            <w:tcW w:w="1369" w:type="dxa"/>
            <w:tcBorders>
              <w:top w:val="single" w:sz="6" w:space="0" w:color="auto"/>
              <w:left w:val="double" w:sz="6" w:space="0" w:color="auto"/>
              <w:bottom w:val="single" w:sz="6" w:space="0" w:color="auto"/>
              <w:right w:val="single" w:sz="6" w:space="0" w:color="auto"/>
            </w:tcBorders>
          </w:tcPr>
          <w:p w14:paraId="5DCE9C9D" w14:textId="71138927" w:rsidR="009217D7" w:rsidRPr="00551671" w:rsidRDefault="00222E09" w:rsidP="00A10B4B">
            <w:pPr>
              <w:jc w:val="center"/>
              <w:rPr>
                <w:b/>
                <w:lang w:val="en-CA"/>
              </w:rPr>
            </w:pPr>
            <w:r>
              <w:rPr>
                <w:b/>
                <w:lang w:val="en-CA"/>
              </w:rPr>
              <w:t>23Fe</w:t>
            </w:r>
            <w:r w:rsidR="009217D7" w:rsidRPr="00551671">
              <w:rPr>
                <w:b/>
                <w:lang w:val="en-CA"/>
              </w:rPr>
              <w:t>b2023</w:t>
            </w:r>
          </w:p>
        </w:tc>
        <w:tc>
          <w:tcPr>
            <w:tcW w:w="2280" w:type="dxa"/>
            <w:tcBorders>
              <w:top w:val="single" w:sz="6" w:space="0" w:color="auto"/>
              <w:left w:val="single" w:sz="6" w:space="0" w:color="auto"/>
              <w:bottom w:val="single" w:sz="6" w:space="0" w:color="auto"/>
              <w:right w:val="single" w:sz="6" w:space="0" w:color="auto"/>
            </w:tcBorders>
          </w:tcPr>
          <w:p w14:paraId="5A5B21DA"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52E9AD5"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7F6DA23" w14:textId="77777777" w:rsidR="009217D7" w:rsidRPr="00551671" w:rsidRDefault="009217D7" w:rsidP="00A10B4B">
            <w:pPr>
              <w:jc w:val="center"/>
              <w:rPr>
                <w:b/>
                <w:lang w:val="en-CA"/>
              </w:rPr>
            </w:pPr>
          </w:p>
        </w:tc>
      </w:tr>
      <w:tr w:rsidR="009217D7" w:rsidRPr="00551671" w14:paraId="496D395B" w14:textId="77777777" w:rsidTr="00A10B4B">
        <w:trPr>
          <w:trHeight w:val="255"/>
        </w:trPr>
        <w:tc>
          <w:tcPr>
            <w:tcW w:w="2127" w:type="dxa"/>
            <w:tcBorders>
              <w:top w:val="single" w:sz="6" w:space="0" w:color="auto"/>
              <w:left w:val="single" w:sz="12" w:space="0" w:color="auto"/>
              <w:bottom w:val="single" w:sz="6" w:space="0" w:color="auto"/>
            </w:tcBorders>
          </w:tcPr>
          <w:p w14:paraId="52C660C3" w14:textId="77777777" w:rsidR="009217D7" w:rsidRPr="00551671" w:rsidRDefault="009217D7" w:rsidP="00A10B4B">
            <w:pPr>
              <w:jc w:val="center"/>
              <w:rPr>
                <w:b/>
                <w:lang w:val="en-CA"/>
              </w:rPr>
            </w:pPr>
            <w:r w:rsidRPr="00551671">
              <w:rPr>
                <w:b/>
                <w:lang w:val="en-CA"/>
              </w:rPr>
              <w:t>Secondary Cond.</w:t>
            </w:r>
          </w:p>
        </w:tc>
        <w:tc>
          <w:tcPr>
            <w:tcW w:w="1432" w:type="dxa"/>
            <w:tcBorders>
              <w:top w:val="single" w:sz="6" w:space="0" w:color="auto"/>
              <w:left w:val="single" w:sz="6" w:space="0" w:color="auto"/>
              <w:bottom w:val="single" w:sz="6" w:space="0" w:color="auto"/>
            </w:tcBorders>
          </w:tcPr>
          <w:p w14:paraId="1F7AF813" w14:textId="3214C4DB" w:rsidR="009217D7" w:rsidRPr="00551671" w:rsidRDefault="00222E09" w:rsidP="00A10B4B">
            <w:pPr>
              <w:jc w:val="center"/>
              <w:rPr>
                <w:b/>
                <w:lang w:val="en-CA"/>
              </w:rPr>
            </w:pPr>
            <w:r>
              <w:rPr>
                <w:b/>
                <w:lang w:val="en-CA"/>
              </w:rPr>
              <w:t>4395</w:t>
            </w:r>
          </w:p>
        </w:tc>
        <w:tc>
          <w:tcPr>
            <w:tcW w:w="1369" w:type="dxa"/>
            <w:tcBorders>
              <w:top w:val="single" w:sz="6" w:space="0" w:color="auto"/>
              <w:left w:val="double" w:sz="6" w:space="0" w:color="auto"/>
              <w:bottom w:val="single" w:sz="6" w:space="0" w:color="auto"/>
              <w:right w:val="single" w:sz="6" w:space="0" w:color="auto"/>
            </w:tcBorders>
          </w:tcPr>
          <w:p w14:paraId="4B8BC592" w14:textId="41D0F78F" w:rsidR="009217D7" w:rsidRPr="00551671" w:rsidRDefault="00222E09" w:rsidP="00A10B4B">
            <w:pPr>
              <w:jc w:val="center"/>
              <w:rPr>
                <w:b/>
                <w:lang w:val="en-CA"/>
              </w:rPr>
            </w:pPr>
            <w:r>
              <w:rPr>
                <w:b/>
                <w:lang w:val="en-CA"/>
              </w:rPr>
              <w:t>18</w:t>
            </w:r>
            <w:r w:rsidR="009217D7" w:rsidRPr="00551671">
              <w:rPr>
                <w:b/>
                <w:lang w:val="en-CA"/>
              </w:rPr>
              <w:t>Jan2023</w:t>
            </w:r>
          </w:p>
        </w:tc>
        <w:tc>
          <w:tcPr>
            <w:tcW w:w="2280" w:type="dxa"/>
            <w:tcBorders>
              <w:top w:val="single" w:sz="6" w:space="0" w:color="auto"/>
              <w:left w:val="single" w:sz="6" w:space="0" w:color="auto"/>
              <w:bottom w:val="single" w:sz="6" w:space="0" w:color="auto"/>
              <w:right w:val="single" w:sz="6" w:space="0" w:color="auto"/>
            </w:tcBorders>
          </w:tcPr>
          <w:p w14:paraId="4C27559E"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C0C779A"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5550352" w14:textId="77777777" w:rsidR="009217D7" w:rsidRPr="00551671" w:rsidRDefault="009217D7" w:rsidP="00A10B4B">
            <w:pPr>
              <w:jc w:val="center"/>
              <w:rPr>
                <w:b/>
                <w:lang w:val="en-CA"/>
              </w:rPr>
            </w:pPr>
          </w:p>
        </w:tc>
      </w:tr>
      <w:tr w:rsidR="00222E09" w:rsidRPr="00551671" w14:paraId="32732FEC" w14:textId="77777777" w:rsidTr="00A10B4B">
        <w:trPr>
          <w:trHeight w:val="255"/>
        </w:trPr>
        <w:tc>
          <w:tcPr>
            <w:tcW w:w="2127" w:type="dxa"/>
            <w:tcBorders>
              <w:top w:val="single" w:sz="6" w:space="0" w:color="auto"/>
              <w:left w:val="single" w:sz="12" w:space="0" w:color="auto"/>
              <w:bottom w:val="single" w:sz="6" w:space="0" w:color="auto"/>
            </w:tcBorders>
          </w:tcPr>
          <w:p w14:paraId="7E3E265B" w14:textId="77777777" w:rsidR="00222E09" w:rsidRPr="00551671" w:rsidRDefault="00222E09" w:rsidP="00222E09">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31526A25" w14:textId="77777777" w:rsidR="00222E09" w:rsidRPr="00551671" w:rsidRDefault="00222E09" w:rsidP="00222E09">
            <w:pPr>
              <w:jc w:val="center"/>
              <w:rPr>
                <w:b/>
                <w:lang w:val="en-CA"/>
              </w:rPr>
            </w:pPr>
            <w:r w:rsidRPr="00551671">
              <w:rPr>
                <w:b/>
                <w:lang w:val="en-CA"/>
              </w:rPr>
              <w:t>1185DR</w:t>
            </w:r>
          </w:p>
        </w:tc>
        <w:tc>
          <w:tcPr>
            <w:tcW w:w="1369" w:type="dxa"/>
            <w:tcBorders>
              <w:top w:val="single" w:sz="6" w:space="0" w:color="auto"/>
              <w:left w:val="double" w:sz="6" w:space="0" w:color="auto"/>
              <w:bottom w:val="single" w:sz="6" w:space="0" w:color="auto"/>
              <w:right w:val="single" w:sz="6" w:space="0" w:color="auto"/>
            </w:tcBorders>
          </w:tcPr>
          <w:p w14:paraId="41BED54C" w14:textId="06ADA220" w:rsidR="00222E09" w:rsidRPr="00551671" w:rsidRDefault="00222E09" w:rsidP="00222E09">
            <w:pPr>
              <w:jc w:val="center"/>
              <w:rPr>
                <w:b/>
                <w:lang w:val="en-CA"/>
              </w:rPr>
            </w:pPr>
            <w:r>
              <w:rPr>
                <w:b/>
                <w:lang w:val="en-CA"/>
              </w:rPr>
              <w:t>11Jan</w:t>
            </w:r>
            <w:r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5109A5DE"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A2D06A5"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2C64CF58" w14:textId="77777777" w:rsidR="00222E09" w:rsidRPr="00551671" w:rsidRDefault="00222E09" w:rsidP="00222E09">
            <w:pPr>
              <w:jc w:val="center"/>
              <w:rPr>
                <w:b/>
                <w:lang w:val="en-CA"/>
              </w:rPr>
            </w:pPr>
          </w:p>
        </w:tc>
      </w:tr>
      <w:tr w:rsidR="00222E09" w:rsidRPr="00551671" w14:paraId="1B6646A8" w14:textId="77777777" w:rsidTr="00A10B4B">
        <w:trPr>
          <w:trHeight w:val="255"/>
        </w:trPr>
        <w:tc>
          <w:tcPr>
            <w:tcW w:w="2127" w:type="dxa"/>
            <w:tcBorders>
              <w:top w:val="single" w:sz="6" w:space="0" w:color="auto"/>
              <w:left w:val="single" w:sz="12" w:space="0" w:color="auto"/>
              <w:bottom w:val="single" w:sz="6" w:space="0" w:color="auto"/>
            </w:tcBorders>
          </w:tcPr>
          <w:p w14:paraId="0802391E" w14:textId="77777777" w:rsidR="00222E09" w:rsidRPr="00551671" w:rsidRDefault="00222E09" w:rsidP="00222E09">
            <w:pPr>
              <w:jc w:val="center"/>
              <w:rPr>
                <w:b/>
                <w:lang w:val="en-CA"/>
              </w:rPr>
            </w:pPr>
            <w:r w:rsidRPr="00551671">
              <w:rPr>
                <w:b/>
                <w:lang w:val="en-CA"/>
              </w:rPr>
              <w:t>Transmissometer</w:t>
            </w:r>
          </w:p>
        </w:tc>
        <w:tc>
          <w:tcPr>
            <w:tcW w:w="1432" w:type="dxa"/>
            <w:tcBorders>
              <w:top w:val="single" w:sz="6" w:space="0" w:color="auto"/>
              <w:left w:val="single" w:sz="6" w:space="0" w:color="auto"/>
              <w:bottom w:val="single" w:sz="6" w:space="0" w:color="auto"/>
            </w:tcBorders>
          </w:tcPr>
          <w:p w14:paraId="5855F935" w14:textId="77777777" w:rsidR="00222E09" w:rsidRPr="00551671" w:rsidRDefault="00222E09" w:rsidP="00222E09">
            <w:pPr>
              <w:jc w:val="center"/>
              <w:rPr>
                <w:b/>
                <w:lang w:val="en-CA"/>
              </w:rPr>
            </w:pPr>
            <w:r w:rsidRPr="00551671">
              <w:rPr>
                <w:b/>
                <w:lang w:val="en-CA"/>
              </w:rPr>
              <w:t>1883DG</w:t>
            </w:r>
          </w:p>
        </w:tc>
        <w:tc>
          <w:tcPr>
            <w:tcW w:w="1369" w:type="dxa"/>
            <w:tcBorders>
              <w:top w:val="single" w:sz="6" w:space="0" w:color="auto"/>
              <w:left w:val="double" w:sz="6" w:space="0" w:color="auto"/>
              <w:bottom w:val="single" w:sz="6" w:space="0" w:color="auto"/>
              <w:right w:val="single" w:sz="6" w:space="0" w:color="auto"/>
            </w:tcBorders>
          </w:tcPr>
          <w:p w14:paraId="754640C4" w14:textId="53DE2704" w:rsidR="00222E09" w:rsidRPr="00551671" w:rsidRDefault="00222E09" w:rsidP="00222E09">
            <w:pPr>
              <w:jc w:val="center"/>
              <w:rPr>
                <w:b/>
                <w:lang w:val="en-CA"/>
              </w:rPr>
            </w:pPr>
            <w:r>
              <w:rPr>
                <w:b/>
                <w:lang w:val="en-CA"/>
              </w:rPr>
              <w:t>11Jan</w:t>
            </w:r>
            <w:r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232F893B"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1B050CE"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1418EDC4" w14:textId="77777777" w:rsidR="00222E09" w:rsidRPr="00551671" w:rsidRDefault="00222E09" w:rsidP="00222E09">
            <w:pPr>
              <w:jc w:val="center"/>
              <w:rPr>
                <w:b/>
                <w:lang w:val="en-CA"/>
              </w:rPr>
            </w:pPr>
          </w:p>
        </w:tc>
      </w:tr>
      <w:tr w:rsidR="009217D7" w:rsidRPr="00551671" w14:paraId="521E0B09" w14:textId="77777777" w:rsidTr="00A10B4B">
        <w:trPr>
          <w:trHeight w:val="255"/>
        </w:trPr>
        <w:tc>
          <w:tcPr>
            <w:tcW w:w="2127" w:type="dxa"/>
            <w:tcBorders>
              <w:top w:val="single" w:sz="6" w:space="0" w:color="auto"/>
              <w:left w:val="single" w:sz="12" w:space="0" w:color="auto"/>
              <w:bottom w:val="single" w:sz="6" w:space="0" w:color="auto"/>
            </w:tcBorders>
          </w:tcPr>
          <w:p w14:paraId="3DB15553" w14:textId="77777777" w:rsidR="009217D7" w:rsidRPr="00551671" w:rsidRDefault="009217D7" w:rsidP="00A10B4B">
            <w:pPr>
              <w:jc w:val="center"/>
              <w:rPr>
                <w:b/>
                <w:lang w:val="en-CA"/>
              </w:rPr>
            </w:pPr>
            <w:r w:rsidRPr="00551671">
              <w:rPr>
                <w:b/>
                <w:lang w:val="en-CA"/>
              </w:rPr>
              <w:t>SBE 43 DO sensor</w:t>
            </w:r>
          </w:p>
        </w:tc>
        <w:tc>
          <w:tcPr>
            <w:tcW w:w="1432" w:type="dxa"/>
            <w:tcBorders>
              <w:top w:val="single" w:sz="6" w:space="0" w:color="auto"/>
              <w:left w:val="single" w:sz="6" w:space="0" w:color="auto"/>
              <w:bottom w:val="single" w:sz="6" w:space="0" w:color="auto"/>
            </w:tcBorders>
          </w:tcPr>
          <w:p w14:paraId="57233721" w14:textId="42065CDB" w:rsidR="009217D7" w:rsidRPr="00551671" w:rsidRDefault="00222E09" w:rsidP="00A10B4B">
            <w:pPr>
              <w:jc w:val="center"/>
              <w:rPr>
                <w:b/>
                <w:lang w:val="en-CA"/>
              </w:rPr>
            </w:pPr>
            <w:r>
              <w:rPr>
                <w:b/>
                <w:lang w:val="en-CA"/>
              </w:rPr>
              <w:t>997</w:t>
            </w:r>
          </w:p>
        </w:tc>
        <w:tc>
          <w:tcPr>
            <w:tcW w:w="1369" w:type="dxa"/>
            <w:tcBorders>
              <w:top w:val="single" w:sz="6" w:space="0" w:color="auto"/>
              <w:left w:val="double" w:sz="6" w:space="0" w:color="auto"/>
              <w:bottom w:val="single" w:sz="6" w:space="0" w:color="auto"/>
              <w:right w:val="single" w:sz="6" w:space="0" w:color="auto"/>
            </w:tcBorders>
          </w:tcPr>
          <w:p w14:paraId="7D06CEFE" w14:textId="7EF9A417" w:rsidR="009217D7" w:rsidRPr="00551671" w:rsidRDefault="00222E09" w:rsidP="00A10B4B">
            <w:pPr>
              <w:jc w:val="center"/>
              <w:rPr>
                <w:b/>
                <w:lang w:val="en-CA"/>
              </w:rPr>
            </w:pPr>
            <w:r>
              <w:rPr>
                <w:b/>
                <w:lang w:val="en-CA"/>
              </w:rPr>
              <w:t>25Jan</w:t>
            </w:r>
            <w:r w:rsidR="009217D7"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093FD698"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7118437B"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AE1C3B6" w14:textId="77777777" w:rsidR="009217D7" w:rsidRPr="00551671" w:rsidRDefault="009217D7" w:rsidP="00A10B4B">
            <w:pPr>
              <w:jc w:val="center"/>
              <w:rPr>
                <w:b/>
                <w:lang w:val="en-CA"/>
              </w:rPr>
            </w:pPr>
          </w:p>
        </w:tc>
      </w:tr>
      <w:tr w:rsidR="009217D7" w:rsidRPr="00551671" w14:paraId="2189D1A4" w14:textId="77777777" w:rsidTr="00A10B4B">
        <w:trPr>
          <w:trHeight w:val="255"/>
        </w:trPr>
        <w:tc>
          <w:tcPr>
            <w:tcW w:w="2127" w:type="dxa"/>
            <w:tcBorders>
              <w:top w:val="single" w:sz="6" w:space="0" w:color="auto"/>
              <w:left w:val="single" w:sz="12" w:space="0" w:color="auto"/>
              <w:bottom w:val="single" w:sz="6" w:space="0" w:color="auto"/>
            </w:tcBorders>
          </w:tcPr>
          <w:p w14:paraId="659A4404" w14:textId="77777777" w:rsidR="009217D7" w:rsidRPr="00551671" w:rsidRDefault="009217D7" w:rsidP="00A10B4B">
            <w:pPr>
              <w:jc w:val="center"/>
              <w:rPr>
                <w:b/>
                <w:lang w:val="en-CA"/>
              </w:rPr>
            </w:pPr>
            <w:r w:rsidRPr="00551671">
              <w:rPr>
                <w:b/>
                <w:lang w:val="en-CA"/>
              </w:rPr>
              <w:t>PAR sensor</w:t>
            </w:r>
          </w:p>
        </w:tc>
        <w:tc>
          <w:tcPr>
            <w:tcW w:w="1432" w:type="dxa"/>
            <w:tcBorders>
              <w:top w:val="single" w:sz="6" w:space="0" w:color="auto"/>
              <w:left w:val="single" w:sz="6" w:space="0" w:color="auto"/>
              <w:bottom w:val="single" w:sz="6" w:space="0" w:color="auto"/>
            </w:tcBorders>
          </w:tcPr>
          <w:p w14:paraId="6A302EEF" w14:textId="77777777" w:rsidR="009217D7" w:rsidRPr="00551671" w:rsidRDefault="009217D7" w:rsidP="00A10B4B">
            <w:pPr>
              <w:jc w:val="center"/>
              <w:rPr>
                <w:b/>
                <w:lang w:val="en-CA"/>
              </w:rPr>
            </w:pPr>
            <w:r w:rsidRPr="00551671">
              <w:rPr>
                <w:b/>
                <w:lang w:val="en-CA"/>
              </w:rPr>
              <w:t>70613</w:t>
            </w:r>
          </w:p>
        </w:tc>
        <w:tc>
          <w:tcPr>
            <w:tcW w:w="1369" w:type="dxa"/>
            <w:tcBorders>
              <w:top w:val="single" w:sz="6" w:space="0" w:color="auto"/>
              <w:left w:val="double" w:sz="6" w:space="0" w:color="auto"/>
              <w:bottom w:val="single" w:sz="6" w:space="0" w:color="auto"/>
              <w:right w:val="single" w:sz="6" w:space="0" w:color="auto"/>
            </w:tcBorders>
          </w:tcPr>
          <w:p w14:paraId="55856CBA" w14:textId="77777777" w:rsidR="009217D7" w:rsidRPr="00551671" w:rsidRDefault="009217D7" w:rsidP="00A10B4B">
            <w:pPr>
              <w:jc w:val="center"/>
              <w:rPr>
                <w:b/>
                <w:lang w:val="en-CA"/>
              </w:rPr>
            </w:pPr>
            <w:r w:rsidRPr="00551671">
              <w:rPr>
                <w:b/>
                <w:lang w:val="en-CA"/>
              </w:rPr>
              <w:t>24Feb2021</w:t>
            </w:r>
          </w:p>
        </w:tc>
        <w:tc>
          <w:tcPr>
            <w:tcW w:w="2280" w:type="dxa"/>
            <w:tcBorders>
              <w:top w:val="single" w:sz="6" w:space="0" w:color="auto"/>
              <w:left w:val="single" w:sz="6" w:space="0" w:color="auto"/>
              <w:bottom w:val="single" w:sz="6" w:space="0" w:color="auto"/>
              <w:right w:val="single" w:sz="6" w:space="0" w:color="auto"/>
            </w:tcBorders>
          </w:tcPr>
          <w:p w14:paraId="7AA8F69B" w14:textId="77777777" w:rsidR="009217D7" w:rsidRPr="00551671" w:rsidRDefault="009217D7" w:rsidP="00A10B4B">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F098CBF" w14:textId="77777777" w:rsidR="009217D7" w:rsidRPr="00551671" w:rsidRDefault="009217D7" w:rsidP="00A10B4B">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6C695FB7" w14:textId="77777777" w:rsidR="009217D7" w:rsidRPr="00551671" w:rsidRDefault="009217D7" w:rsidP="00A10B4B">
            <w:pPr>
              <w:jc w:val="center"/>
              <w:rPr>
                <w:b/>
                <w:lang w:val="en-CA"/>
              </w:rPr>
            </w:pPr>
          </w:p>
        </w:tc>
      </w:tr>
      <w:tr w:rsidR="00222E09" w:rsidRPr="00551671" w14:paraId="6C5379E7" w14:textId="77777777" w:rsidTr="00A10B4B">
        <w:trPr>
          <w:trHeight w:val="255"/>
        </w:trPr>
        <w:tc>
          <w:tcPr>
            <w:tcW w:w="2127" w:type="dxa"/>
            <w:tcBorders>
              <w:top w:val="single" w:sz="6" w:space="0" w:color="auto"/>
              <w:left w:val="single" w:sz="12" w:space="0" w:color="auto"/>
              <w:bottom w:val="single" w:sz="6" w:space="0" w:color="auto"/>
            </w:tcBorders>
          </w:tcPr>
          <w:p w14:paraId="3F3C3242" w14:textId="53B36C4A" w:rsidR="00222E09" w:rsidRPr="00551671" w:rsidRDefault="00222E09" w:rsidP="00222E09">
            <w:pPr>
              <w:jc w:val="center"/>
              <w:rPr>
                <w:b/>
                <w:lang w:val="en-CA"/>
              </w:rPr>
            </w:pPr>
            <w:r w:rsidRPr="00551671">
              <w:rPr>
                <w:b/>
                <w:lang w:val="en-CA"/>
              </w:rPr>
              <w:t>SeaPoint Fluor.</w:t>
            </w:r>
          </w:p>
        </w:tc>
        <w:tc>
          <w:tcPr>
            <w:tcW w:w="1432" w:type="dxa"/>
            <w:tcBorders>
              <w:top w:val="single" w:sz="6" w:space="0" w:color="auto"/>
              <w:left w:val="single" w:sz="6" w:space="0" w:color="auto"/>
              <w:bottom w:val="single" w:sz="6" w:space="0" w:color="auto"/>
            </w:tcBorders>
          </w:tcPr>
          <w:p w14:paraId="0360D1DE" w14:textId="55102D89" w:rsidR="00222E09" w:rsidRPr="00551671" w:rsidRDefault="00222E09" w:rsidP="00222E09">
            <w:pPr>
              <w:jc w:val="center"/>
              <w:rPr>
                <w:b/>
                <w:lang w:val="en-CA"/>
              </w:rPr>
            </w:pPr>
            <w:r w:rsidRPr="00551671">
              <w:rPr>
                <w:b/>
                <w:lang w:val="en-CA"/>
              </w:rPr>
              <w:t>3</w:t>
            </w:r>
            <w:r>
              <w:rPr>
                <w:b/>
                <w:lang w:val="en-CA"/>
              </w:rPr>
              <w:t>949</w:t>
            </w:r>
          </w:p>
        </w:tc>
        <w:tc>
          <w:tcPr>
            <w:tcW w:w="1369" w:type="dxa"/>
            <w:tcBorders>
              <w:top w:val="single" w:sz="6" w:space="0" w:color="auto"/>
              <w:left w:val="double" w:sz="6" w:space="0" w:color="auto"/>
              <w:bottom w:val="single" w:sz="6" w:space="0" w:color="auto"/>
              <w:right w:val="single" w:sz="6" w:space="0" w:color="auto"/>
            </w:tcBorders>
          </w:tcPr>
          <w:p w14:paraId="345FD47E" w14:textId="2EA082D9" w:rsidR="00222E09" w:rsidRPr="00551671" w:rsidRDefault="00222E09" w:rsidP="00222E09">
            <w:pPr>
              <w:jc w:val="center"/>
              <w:rPr>
                <w:b/>
                <w:lang w:val="en-CA"/>
              </w:rPr>
            </w:pPr>
            <w:r>
              <w:rPr>
                <w:b/>
                <w:lang w:val="en-CA"/>
              </w:rPr>
              <w:t>May 2023</w:t>
            </w:r>
          </w:p>
        </w:tc>
        <w:tc>
          <w:tcPr>
            <w:tcW w:w="2280" w:type="dxa"/>
            <w:tcBorders>
              <w:top w:val="single" w:sz="6" w:space="0" w:color="auto"/>
              <w:left w:val="single" w:sz="6" w:space="0" w:color="auto"/>
              <w:bottom w:val="single" w:sz="6" w:space="0" w:color="auto"/>
              <w:right w:val="single" w:sz="6" w:space="0" w:color="auto"/>
            </w:tcBorders>
          </w:tcPr>
          <w:p w14:paraId="5B67AB01" w14:textId="70736A70"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3183F46"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4402836" w14:textId="77777777" w:rsidR="00222E09" w:rsidRPr="00551671" w:rsidRDefault="00222E09" w:rsidP="00222E09">
            <w:pPr>
              <w:jc w:val="center"/>
              <w:rPr>
                <w:b/>
                <w:lang w:val="en-CA"/>
              </w:rPr>
            </w:pPr>
          </w:p>
        </w:tc>
      </w:tr>
      <w:tr w:rsidR="00222E09" w:rsidRPr="00551671" w14:paraId="221BAA02" w14:textId="77777777" w:rsidTr="00A10B4B">
        <w:trPr>
          <w:trHeight w:val="255"/>
        </w:trPr>
        <w:tc>
          <w:tcPr>
            <w:tcW w:w="2127" w:type="dxa"/>
            <w:tcBorders>
              <w:top w:val="single" w:sz="6" w:space="0" w:color="auto"/>
              <w:left w:val="single" w:sz="12" w:space="0" w:color="auto"/>
              <w:bottom w:val="single" w:sz="6" w:space="0" w:color="auto"/>
            </w:tcBorders>
          </w:tcPr>
          <w:p w14:paraId="0B3DA0C5" w14:textId="1EE1D951" w:rsidR="00222E09" w:rsidRPr="00551671" w:rsidRDefault="00222E09" w:rsidP="00222E09">
            <w:pPr>
              <w:jc w:val="center"/>
              <w:rPr>
                <w:b/>
                <w:lang w:val="en-CA"/>
              </w:rPr>
            </w:pPr>
            <w:r>
              <w:rPr>
                <w:b/>
                <w:lang w:val="en-CA"/>
              </w:rPr>
              <w:t>WetLabs Fluor.</w:t>
            </w:r>
          </w:p>
        </w:tc>
        <w:tc>
          <w:tcPr>
            <w:tcW w:w="1432" w:type="dxa"/>
            <w:tcBorders>
              <w:top w:val="single" w:sz="6" w:space="0" w:color="auto"/>
              <w:left w:val="single" w:sz="6" w:space="0" w:color="auto"/>
              <w:bottom w:val="single" w:sz="6" w:space="0" w:color="auto"/>
            </w:tcBorders>
          </w:tcPr>
          <w:p w14:paraId="564D4EC7" w14:textId="38BF0289" w:rsidR="00222E09" w:rsidRPr="00551671" w:rsidRDefault="00222E09" w:rsidP="00222E09">
            <w:pPr>
              <w:jc w:val="center"/>
              <w:rPr>
                <w:b/>
                <w:lang w:val="en-CA"/>
              </w:rPr>
            </w:pPr>
            <w:r>
              <w:rPr>
                <w:b/>
                <w:lang w:val="en-CA"/>
              </w:rPr>
              <w:t>2215</w:t>
            </w:r>
          </w:p>
        </w:tc>
        <w:tc>
          <w:tcPr>
            <w:tcW w:w="1369" w:type="dxa"/>
            <w:tcBorders>
              <w:top w:val="single" w:sz="6" w:space="0" w:color="auto"/>
              <w:left w:val="double" w:sz="6" w:space="0" w:color="auto"/>
              <w:bottom w:val="single" w:sz="6" w:space="0" w:color="auto"/>
              <w:right w:val="single" w:sz="6" w:space="0" w:color="auto"/>
            </w:tcBorders>
          </w:tcPr>
          <w:p w14:paraId="6ED3FE62" w14:textId="5E021B61" w:rsidR="00222E09" w:rsidRDefault="00222E09" w:rsidP="00222E09">
            <w:pPr>
              <w:jc w:val="center"/>
              <w:rPr>
                <w:b/>
                <w:lang w:val="en-CA"/>
              </w:rPr>
            </w:pPr>
            <w:r>
              <w:rPr>
                <w:b/>
                <w:lang w:val="en-CA"/>
              </w:rPr>
              <w:t>27Nov2018</w:t>
            </w:r>
          </w:p>
        </w:tc>
        <w:tc>
          <w:tcPr>
            <w:tcW w:w="2280" w:type="dxa"/>
            <w:tcBorders>
              <w:top w:val="single" w:sz="6" w:space="0" w:color="auto"/>
              <w:left w:val="single" w:sz="6" w:space="0" w:color="auto"/>
              <w:bottom w:val="single" w:sz="6" w:space="0" w:color="auto"/>
              <w:right w:val="single" w:sz="6" w:space="0" w:color="auto"/>
            </w:tcBorders>
          </w:tcPr>
          <w:p w14:paraId="55D2EA7D" w14:textId="16C731DE"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77AA50A"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571A2C20" w14:textId="77777777" w:rsidR="00222E09" w:rsidRPr="00551671" w:rsidRDefault="00222E09" w:rsidP="00222E09">
            <w:pPr>
              <w:jc w:val="center"/>
              <w:rPr>
                <w:b/>
                <w:lang w:val="en-CA"/>
              </w:rPr>
            </w:pPr>
          </w:p>
        </w:tc>
      </w:tr>
      <w:tr w:rsidR="00222E09" w:rsidRPr="00551671" w14:paraId="213795D1" w14:textId="77777777" w:rsidTr="00A10B4B">
        <w:trPr>
          <w:trHeight w:val="255"/>
        </w:trPr>
        <w:tc>
          <w:tcPr>
            <w:tcW w:w="2127" w:type="dxa"/>
            <w:tcBorders>
              <w:top w:val="single" w:sz="6" w:space="0" w:color="auto"/>
              <w:left w:val="single" w:sz="12" w:space="0" w:color="auto"/>
              <w:bottom w:val="single" w:sz="6" w:space="0" w:color="auto"/>
            </w:tcBorders>
          </w:tcPr>
          <w:p w14:paraId="59788E66" w14:textId="77777777" w:rsidR="00222E09" w:rsidRPr="00551671" w:rsidRDefault="00222E09" w:rsidP="00222E09">
            <w:pPr>
              <w:jc w:val="center"/>
              <w:rPr>
                <w:b/>
                <w:lang w:val="en-CA"/>
              </w:rPr>
            </w:pPr>
            <w:r w:rsidRPr="00551671">
              <w:rPr>
                <w:b/>
                <w:lang w:val="en-CA"/>
              </w:rPr>
              <w:t>Pressure Sensor</w:t>
            </w:r>
          </w:p>
        </w:tc>
        <w:tc>
          <w:tcPr>
            <w:tcW w:w="1432" w:type="dxa"/>
            <w:tcBorders>
              <w:top w:val="single" w:sz="6" w:space="0" w:color="auto"/>
              <w:left w:val="single" w:sz="6" w:space="0" w:color="auto"/>
              <w:bottom w:val="single" w:sz="6" w:space="0" w:color="auto"/>
            </w:tcBorders>
          </w:tcPr>
          <w:p w14:paraId="00FBC616" w14:textId="30197916" w:rsidR="00222E09" w:rsidRPr="00551671" w:rsidRDefault="00222E09" w:rsidP="00222E09">
            <w:pPr>
              <w:jc w:val="center"/>
              <w:rPr>
                <w:b/>
                <w:lang w:val="en-CA"/>
              </w:rPr>
            </w:pPr>
            <w:r>
              <w:rPr>
                <w:b/>
                <w:lang w:val="en-CA"/>
              </w:rPr>
              <w:t>0506</w:t>
            </w:r>
          </w:p>
        </w:tc>
        <w:tc>
          <w:tcPr>
            <w:tcW w:w="1369" w:type="dxa"/>
            <w:tcBorders>
              <w:top w:val="single" w:sz="6" w:space="0" w:color="auto"/>
              <w:left w:val="double" w:sz="6" w:space="0" w:color="auto"/>
              <w:bottom w:val="single" w:sz="6" w:space="0" w:color="auto"/>
              <w:right w:val="single" w:sz="6" w:space="0" w:color="auto"/>
            </w:tcBorders>
          </w:tcPr>
          <w:p w14:paraId="55EAE41A" w14:textId="6CAA5DC7" w:rsidR="00222E09" w:rsidRPr="00551671" w:rsidRDefault="00222E09" w:rsidP="00222E09">
            <w:pPr>
              <w:jc w:val="center"/>
              <w:rPr>
                <w:b/>
                <w:lang w:val="en-CA"/>
              </w:rPr>
            </w:pPr>
            <w:r>
              <w:rPr>
                <w:b/>
                <w:lang w:val="en-CA"/>
              </w:rPr>
              <w:t>22Feb</w:t>
            </w:r>
            <w:r w:rsidRPr="00551671">
              <w:rPr>
                <w:b/>
                <w:lang w:val="en-CA"/>
              </w:rPr>
              <w:t>2023</w:t>
            </w:r>
          </w:p>
        </w:tc>
        <w:tc>
          <w:tcPr>
            <w:tcW w:w="2280" w:type="dxa"/>
            <w:tcBorders>
              <w:top w:val="single" w:sz="6" w:space="0" w:color="auto"/>
              <w:left w:val="single" w:sz="6" w:space="0" w:color="auto"/>
              <w:bottom w:val="single" w:sz="6" w:space="0" w:color="auto"/>
              <w:right w:val="single" w:sz="6" w:space="0" w:color="auto"/>
            </w:tcBorders>
          </w:tcPr>
          <w:p w14:paraId="2F3D966F"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8C0EF39"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CA641D0" w14:textId="77777777" w:rsidR="00222E09" w:rsidRPr="00551671" w:rsidRDefault="00222E09" w:rsidP="00222E09">
            <w:pPr>
              <w:jc w:val="center"/>
              <w:rPr>
                <w:b/>
                <w:lang w:val="en-CA"/>
              </w:rPr>
            </w:pPr>
          </w:p>
        </w:tc>
      </w:tr>
      <w:tr w:rsidR="00222E09" w:rsidRPr="00551671" w14:paraId="35788517" w14:textId="77777777" w:rsidTr="00454FE9">
        <w:trPr>
          <w:trHeight w:val="255"/>
        </w:trPr>
        <w:tc>
          <w:tcPr>
            <w:tcW w:w="2127" w:type="dxa"/>
            <w:tcBorders>
              <w:top w:val="single" w:sz="6" w:space="0" w:color="auto"/>
              <w:left w:val="single" w:sz="12" w:space="0" w:color="auto"/>
              <w:bottom w:val="single" w:sz="6" w:space="0" w:color="auto"/>
            </w:tcBorders>
          </w:tcPr>
          <w:p w14:paraId="6C7B30D0" w14:textId="77777777" w:rsidR="00222E09" w:rsidRPr="00551671" w:rsidRDefault="00222E09" w:rsidP="00222E09">
            <w:pPr>
              <w:jc w:val="center"/>
              <w:rPr>
                <w:b/>
                <w:lang w:val="en-CA"/>
              </w:rPr>
            </w:pPr>
            <w:r w:rsidRPr="00551671">
              <w:rPr>
                <w:b/>
                <w:lang w:val="en-CA"/>
              </w:rPr>
              <w:t>Valeport Altimeter</w:t>
            </w:r>
          </w:p>
        </w:tc>
        <w:tc>
          <w:tcPr>
            <w:tcW w:w="1432" w:type="dxa"/>
            <w:tcBorders>
              <w:top w:val="single" w:sz="6" w:space="0" w:color="auto"/>
              <w:left w:val="single" w:sz="6" w:space="0" w:color="auto"/>
              <w:bottom w:val="single" w:sz="6" w:space="0" w:color="auto"/>
            </w:tcBorders>
          </w:tcPr>
          <w:p w14:paraId="4D0C9D1D" w14:textId="77777777" w:rsidR="00222E09" w:rsidRPr="00551671" w:rsidRDefault="00222E09" w:rsidP="00222E09">
            <w:pPr>
              <w:jc w:val="center"/>
              <w:rPr>
                <w:b/>
                <w:lang w:val="en-CA"/>
              </w:rPr>
            </w:pPr>
            <w:r>
              <w:rPr>
                <w:b/>
                <w:lang w:val="en-CA"/>
              </w:rPr>
              <w:t>79487</w:t>
            </w:r>
          </w:p>
        </w:tc>
        <w:tc>
          <w:tcPr>
            <w:tcW w:w="1369" w:type="dxa"/>
            <w:tcBorders>
              <w:top w:val="single" w:sz="6" w:space="0" w:color="auto"/>
              <w:left w:val="double" w:sz="6" w:space="0" w:color="auto"/>
              <w:bottom w:val="single" w:sz="6" w:space="0" w:color="auto"/>
              <w:right w:val="single" w:sz="6" w:space="0" w:color="auto"/>
            </w:tcBorders>
          </w:tcPr>
          <w:p w14:paraId="77F43D9E" w14:textId="33767BDD" w:rsidR="00222E09" w:rsidRPr="00551671" w:rsidRDefault="00222E09" w:rsidP="00222E09">
            <w:pPr>
              <w:jc w:val="center"/>
              <w:rPr>
                <w:b/>
                <w:lang w:val="en-CA"/>
              </w:rPr>
            </w:pPr>
            <w:r>
              <w:rPr>
                <w:b/>
                <w:lang w:val="en-CA"/>
              </w:rPr>
              <w:t>23Nov2021</w:t>
            </w:r>
          </w:p>
        </w:tc>
        <w:tc>
          <w:tcPr>
            <w:tcW w:w="2280" w:type="dxa"/>
            <w:tcBorders>
              <w:top w:val="single" w:sz="6" w:space="0" w:color="auto"/>
              <w:left w:val="single" w:sz="6" w:space="0" w:color="auto"/>
              <w:bottom w:val="single" w:sz="6" w:space="0" w:color="auto"/>
              <w:right w:val="single" w:sz="6" w:space="0" w:color="auto"/>
            </w:tcBorders>
          </w:tcPr>
          <w:p w14:paraId="6FECDFAA" w14:textId="77777777" w:rsidR="00222E09" w:rsidRPr="00551671" w:rsidRDefault="00222E09" w:rsidP="00222E09">
            <w:pPr>
              <w:jc w:val="center"/>
              <w:rPr>
                <w:b/>
                <w:lang w:val="en-CA"/>
              </w:rPr>
            </w:pPr>
            <w:r w:rsidRPr="00551671">
              <w:rPr>
                <w:b/>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D4D73F7" w14:textId="77777777" w:rsidR="00222E09" w:rsidRPr="00551671" w:rsidRDefault="00222E09" w:rsidP="00222E09">
            <w:pPr>
              <w:jc w:val="center"/>
              <w:rPr>
                <w:b/>
                <w:lang w:val="en-CA"/>
              </w:rPr>
            </w:pPr>
          </w:p>
        </w:tc>
        <w:tc>
          <w:tcPr>
            <w:tcW w:w="1053" w:type="dxa"/>
            <w:tcBorders>
              <w:top w:val="single" w:sz="6" w:space="0" w:color="auto"/>
              <w:left w:val="single" w:sz="6" w:space="0" w:color="auto"/>
              <w:bottom w:val="single" w:sz="6" w:space="0" w:color="auto"/>
              <w:right w:val="single" w:sz="12" w:space="0" w:color="auto"/>
            </w:tcBorders>
          </w:tcPr>
          <w:p w14:paraId="4F66CAA2" w14:textId="77777777" w:rsidR="00222E09" w:rsidRPr="00551671" w:rsidRDefault="00222E09" w:rsidP="00222E09">
            <w:pPr>
              <w:jc w:val="center"/>
              <w:rPr>
                <w:b/>
                <w:lang w:val="en-CA"/>
              </w:rPr>
            </w:pPr>
          </w:p>
        </w:tc>
      </w:tr>
      <w:tr w:rsidR="00454FE9" w:rsidRPr="00551671" w14:paraId="3345D99F" w14:textId="77777777" w:rsidTr="00A10B4B">
        <w:trPr>
          <w:trHeight w:val="255"/>
        </w:trPr>
        <w:tc>
          <w:tcPr>
            <w:tcW w:w="2127" w:type="dxa"/>
            <w:tcBorders>
              <w:top w:val="single" w:sz="6" w:space="0" w:color="auto"/>
              <w:left w:val="single" w:sz="12" w:space="0" w:color="auto"/>
              <w:bottom w:val="single" w:sz="4" w:space="0" w:color="auto"/>
            </w:tcBorders>
          </w:tcPr>
          <w:p w14:paraId="7309E4FF" w14:textId="56216564" w:rsidR="00454FE9" w:rsidRPr="00551671" w:rsidRDefault="00454FE9" w:rsidP="00454FE9">
            <w:pPr>
              <w:jc w:val="center"/>
              <w:rPr>
                <w:b/>
                <w:lang w:val="en-CA"/>
              </w:rPr>
            </w:pPr>
            <w:r w:rsidRPr="00551671">
              <w:rPr>
                <w:b/>
                <w:lang w:val="en-CA"/>
              </w:rPr>
              <w:t>Valeport Altimeter</w:t>
            </w:r>
            <w:r>
              <w:rPr>
                <w:b/>
                <w:lang w:val="en-CA"/>
              </w:rPr>
              <w:t>*</w:t>
            </w:r>
          </w:p>
        </w:tc>
        <w:tc>
          <w:tcPr>
            <w:tcW w:w="1432" w:type="dxa"/>
            <w:tcBorders>
              <w:top w:val="single" w:sz="6" w:space="0" w:color="auto"/>
              <w:left w:val="single" w:sz="6" w:space="0" w:color="auto"/>
              <w:bottom w:val="single" w:sz="4" w:space="0" w:color="auto"/>
            </w:tcBorders>
          </w:tcPr>
          <w:p w14:paraId="5DA307C4" w14:textId="014D1E01" w:rsidR="00454FE9" w:rsidRDefault="00454FE9" w:rsidP="00454FE9">
            <w:pPr>
              <w:jc w:val="center"/>
              <w:rPr>
                <w:b/>
                <w:lang w:val="en-CA"/>
              </w:rPr>
            </w:pPr>
            <w:bookmarkStart w:id="18" w:name="_Hlk174522105"/>
            <w:r>
              <w:rPr>
                <w:b/>
                <w:lang w:val="en-CA"/>
              </w:rPr>
              <w:t>70613</w:t>
            </w:r>
            <w:bookmarkEnd w:id="18"/>
            <w:r>
              <w:rPr>
                <w:b/>
                <w:lang w:val="en-CA"/>
              </w:rPr>
              <w:t>*</w:t>
            </w:r>
          </w:p>
        </w:tc>
        <w:tc>
          <w:tcPr>
            <w:tcW w:w="1369" w:type="dxa"/>
            <w:tcBorders>
              <w:top w:val="single" w:sz="6" w:space="0" w:color="auto"/>
              <w:left w:val="double" w:sz="6" w:space="0" w:color="auto"/>
              <w:bottom w:val="single" w:sz="4" w:space="0" w:color="auto"/>
              <w:right w:val="single" w:sz="6" w:space="0" w:color="auto"/>
            </w:tcBorders>
          </w:tcPr>
          <w:p w14:paraId="526DD13B" w14:textId="15C352D3" w:rsidR="00454FE9" w:rsidRDefault="00454FE9" w:rsidP="00454FE9">
            <w:pPr>
              <w:jc w:val="center"/>
              <w:rPr>
                <w:b/>
                <w:lang w:val="en-CA"/>
              </w:rPr>
            </w:pPr>
            <w:r>
              <w:rPr>
                <w:b/>
                <w:lang w:val="en-CA"/>
              </w:rPr>
              <w:t>24Feb2024</w:t>
            </w:r>
          </w:p>
        </w:tc>
        <w:tc>
          <w:tcPr>
            <w:tcW w:w="2280" w:type="dxa"/>
            <w:tcBorders>
              <w:top w:val="single" w:sz="6" w:space="0" w:color="auto"/>
              <w:left w:val="single" w:sz="6" w:space="0" w:color="auto"/>
              <w:bottom w:val="single" w:sz="4" w:space="0" w:color="auto"/>
              <w:right w:val="single" w:sz="6" w:space="0" w:color="auto"/>
            </w:tcBorders>
          </w:tcPr>
          <w:p w14:paraId="5A0094E8" w14:textId="0D761D14" w:rsidR="00454FE9" w:rsidRPr="00551671" w:rsidRDefault="00454FE9" w:rsidP="00454FE9">
            <w:pPr>
              <w:jc w:val="center"/>
              <w:rPr>
                <w:b/>
                <w:lang w:val="en-CA"/>
              </w:rPr>
            </w:pPr>
            <w:r w:rsidRPr="00551671">
              <w:rPr>
                <w:b/>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635D6544" w14:textId="77777777" w:rsidR="00454FE9" w:rsidRPr="00551671" w:rsidRDefault="00454FE9" w:rsidP="00454FE9">
            <w:pPr>
              <w:jc w:val="center"/>
              <w:rPr>
                <w:b/>
                <w:lang w:val="en-CA"/>
              </w:rPr>
            </w:pPr>
          </w:p>
        </w:tc>
        <w:tc>
          <w:tcPr>
            <w:tcW w:w="1053" w:type="dxa"/>
            <w:tcBorders>
              <w:top w:val="single" w:sz="6" w:space="0" w:color="auto"/>
              <w:left w:val="single" w:sz="6" w:space="0" w:color="auto"/>
              <w:bottom w:val="single" w:sz="4" w:space="0" w:color="auto"/>
              <w:right w:val="single" w:sz="12" w:space="0" w:color="auto"/>
            </w:tcBorders>
          </w:tcPr>
          <w:p w14:paraId="1102CB81" w14:textId="77777777" w:rsidR="00454FE9" w:rsidRPr="00551671" w:rsidRDefault="00454FE9" w:rsidP="00454FE9">
            <w:pPr>
              <w:jc w:val="center"/>
              <w:rPr>
                <w:b/>
                <w:lang w:val="en-CA"/>
              </w:rPr>
            </w:pPr>
          </w:p>
        </w:tc>
      </w:tr>
    </w:tbl>
    <w:p w14:paraId="404C3008" w14:textId="60C66991" w:rsidR="009217D7" w:rsidRDefault="00454FE9" w:rsidP="00CD49F2">
      <w:pPr>
        <w:pStyle w:val="Heading1"/>
        <w:rPr>
          <w:sz w:val="20"/>
          <w:u w:val="none"/>
          <w:lang w:val="en-CA"/>
        </w:rPr>
      </w:pPr>
      <w:r>
        <w:rPr>
          <w:sz w:val="20"/>
          <w:u w:val="none"/>
          <w:lang w:val="en-CA"/>
        </w:rPr>
        <w:t>*altimeter changed to 70613 before cast 116</w:t>
      </w:r>
    </w:p>
    <w:p w14:paraId="11DFEAF5" w14:textId="77777777" w:rsidR="009217D7" w:rsidRDefault="009217D7" w:rsidP="00CD49F2">
      <w:pPr>
        <w:pStyle w:val="Heading1"/>
        <w:rPr>
          <w:sz w:val="20"/>
          <w:u w:val="none"/>
          <w:lang w:val="en-CA"/>
        </w:rPr>
      </w:pPr>
    </w:p>
    <w:p w14:paraId="2274A055" w14:textId="2D3747ED" w:rsidR="00D74BDB" w:rsidRPr="00551671" w:rsidRDefault="00D74BDB" w:rsidP="00CD49F2">
      <w:pPr>
        <w:pStyle w:val="Heading1"/>
        <w:rPr>
          <w:b w:val="0"/>
          <w:sz w:val="20"/>
          <w:lang w:val="en-CA"/>
        </w:rPr>
      </w:pPr>
      <w:r w:rsidRPr="00551671">
        <w:rPr>
          <w:sz w:val="20"/>
          <w:u w:val="none"/>
          <w:lang w:val="en-CA"/>
        </w:rPr>
        <w:t>TSG</w:t>
      </w:r>
      <w:r w:rsidR="001B1535" w:rsidRPr="00551671">
        <w:rPr>
          <w:sz w:val="20"/>
          <w:u w:val="none"/>
          <w:lang w:val="en-CA"/>
        </w:rPr>
        <w:t xml:space="preserve"> </w:t>
      </w:r>
      <w:r w:rsidRPr="00551671">
        <w:rPr>
          <w:sz w:val="20"/>
          <w:u w:val="none"/>
          <w:lang w:val="en-CA"/>
        </w:rPr>
        <w:t>Make/Model/Serial#:</w:t>
      </w:r>
      <w:r w:rsidRPr="00551671">
        <w:rPr>
          <w:sz w:val="20"/>
          <w:u w:val="none"/>
          <w:lang w:val="en-CA"/>
        </w:rPr>
        <w:tab/>
        <w:t>SEABIRD/</w:t>
      </w:r>
      <w:r w:rsidR="00A6199B" w:rsidRPr="00551671">
        <w:rPr>
          <w:sz w:val="20"/>
          <w:u w:val="none"/>
          <w:lang w:val="en-CA"/>
        </w:rPr>
        <w:t>45</w:t>
      </w:r>
      <w:r w:rsidRPr="00551671">
        <w:rPr>
          <w:sz w:val="20"/>
          <w:u w:val="none"/>
          <w:lang w:val="en-CA"/>
        </w:rPr>
        <w:t>/</w:t>
      </w:r>
      <w:r w:rsidR="00A6199B" w:rsidRPr="00551671">
        <w:rPr>
          <w:sz w:val="20"/>
          <w:u w:val="none"/>
          <w:lang w:val="en-CA"/>
        </w:rPr>
        <w:t>0</w:t>
      </w:r>
      <w:r w:rsidR="004C4B6C">
        <w:rPr>
          <w:sz w:val="20"/>
          <w:u w:val="none"/>
          <w:lang w:val="en-CA"/>
        </w:rPr>
        <w:t>620</w:t>
      </w: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D74BDB" w:rsidRPr="00551671" w14:paraId="42421DE0" w14:textId="77777777" w:rsidTr="00053DD0">
        <w:tc>
          <w:tcPr>
            <w:tcW w:w="9356" w:type="dxa"/>
            <w:gridSpan w:val="6"/>
            <w:tcBorders>
              <w:top w:val="single" w:sz="12" w:space="0" w:color="auto"/>
              <w:left w:val="single" w:sz="12" w:space="0" w:color="auto"/>
              <w:bottom w:val="single" w:sz="12" w:space="0" w:color="auto"/>
              <w:right w:val="single" w:sz="12" w:space="0" w:color="auto"/>
            </w:tcBorders>
          </w:tcPr>
          <w:p w14:paraId="6F379453" w14:textId="77777777" w:rsidR="00D74BDB" w:rsidRPr="00551671" w:rsidRDefault="00D74BDB" w:rsidP="00053DD0">
            <w:pPr>
              <w:jc w:val="center"/>
              <w:rPr>
                <w:b/>
                <w:lang w:val="en-CA"/>
              </w:rPr>
            </w:pPr>
            <w:r w:rsidRPr="00551671">
              <w:rPr>
                <w:b/>
                <w:lang w:val="en-CA"/>
              </w:rPr>
              <w:t>Calibration Information</w:t>
            </w:r>
          </w:p>
        </w:tc>
      </w:tr>
      <w:tr w:rsidR="00D74BDB" w:rsidRPr="00551671" w14:paraId="5B27573C" w14:textId="77777777" w:rsidTr="00053DD0">
        <w:tc>
          <w:tcPr>
            <w:tcW w:w="3686" w:type="dxa"/>
            <w:gridSpan w:val="2"/>
            <w:tcBorders>
              <w:top w:val="single" w:sz="12" w:space="0" w:color="auto"/>
              <w:left w:val="single" w:sz="12" w:space="0" w:color="auto"/>
              <w:bottom w:val="single" w:sz="6" w:space="0" w:color="auto"/>
            </w:tcBorders>
          </w:tcPr>
          <w:p w14:paraId="7D80FF9A" w14:textId="77777777" w:rsidR="00D74BDB" w:rsidRPr="00551671" w:rsidRDefault="00D74BDB" w:rsidP="00053DD0">
            <w:pPr>
              <w:jc w:val="center"/>
              <w:rPr>
                <w:b/>
                <w:lang w:val="en-CA"/>
              </w:rPr>
            </w:pPr>
            <w:r w:rsidRPr="00551671">
              <w:rPr>
                <w:b/>
                <w:lang w:val="en-CA"/>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58DA9FFE" w14:textId="77777777" w:rsidR="00D74BDB" w:rsidRPr="00551671" w:rsidRDefault="00D74BDB" w:rsidP="00053DD0">
            <w:pPr>
              <w:jc w:val="center"/>
              <w:rPr>
                <w:b/>
                <w:lang w:val="en-CA"/>
              </w:rPr>
            </w:pPr>
            <w:r w:rsidRPr="00551671">
              <w:rPr>
                <w:b/>
                <w:lang w:val="en-CA"/>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5638C696" w14:textId="77777777" w:rsidR="00D74BDB" w:rsidRPr="00551671" w:rsidRDefault="00D74BDB" w:rsidP="00053DD0">
            <w:pPr>
              <w:jc w:val="center"/>
              <w:rPr>
                <w:b/>
                <w:lang w:val="en-CA"/>
              </w:rPr>
            </w:pPr>
            <w:r w:rsidRPr="00551671">
              <w:rPr>
                <w:b/>
                <w:lang w:val="en-CA"/>
              </w:rPr>
              <w:t>Post Cruise</w:t>
            </w:r>
          </w:p>
        </w:tc>
      </w:tr>
      <w:tr w:rsidR="00D74BDB" w:rsidRPr="00551671" w14:paraId="07392ECC" w14:textId="77777777" w:rsidTr="00053DD0">
        <w:tc>
          <w:tcPr>
            <w:tcW w:w="2410" w:type="dxa"/>
            <w:tcBorders>
              <w:left w:val="single" w:sz="12" w:space="0" w:color="auto"/>
              <w:bottom w:val="double" w:sz="6" w:space="0" w:color="auto"/>
            </w:tcBorders>
          </w:tcPr>
          <w:p w14:paraId="0F4A8479" w14:textId="77777777" w:rsidR="00D74BDB" w:rsidRPr="00551671" w:rsidRDefault="00D74BDB" w:rsidP="00053DD0">
            <w:pPr>
              <w:jc w:val="center"/>
              <w:rPr>
                <w:b/>
                <w:lang w:val="en-CA"/>
              </w:rPr>
            </w:pPr>
            <w:r w:rsidRPr="00551671">
              <w:rPr>
                <w:b/>
                <w:lang w:val="en-CA"/>
              </w:rPr>
              <w:t>Name</w:t>
            </w:r>
          </w:p>
        </w:tc>
        <w:tc>
          <w:tcPr>
            <w:tcW w:w="1276" w:type="dxa"/>
            <w:tcBorders>
              <w:left w:val="single" w:sz="6" w:space="0" w:color="auto"/>
              <w:bottom w:val="double" w:sz="6" w:space="0" w:color="auto"/>
            </w:tcBorders>
          </w:tcPr>
          <w:p w14:paraId="38C8CA1C" w14:textId="77777777" w:rsidR="00D74BDB" w:rsidRPr="00551671" w:rsidRDefault="00D74BDB" w:rsidP="00053DD0">
            <w:pPr>
              <w:jc w:val="center"/>
              <w:rPr>
                <w:b/>
                <w:lang w:val="en-CA"/>
              </w:rPr>
            </w:pPr>
            <w:r w:rsidRPr="00551671">
              <w:rPr>
                <w:b/>
                <w:lang w:val="en-CA"/>
              </w:rPr>
              <w:t>S/N</w:t>
            </w:r>
          </w:p>
        </w:tc>
        <w:tc>
          <w:tcPr>
            <w:tcW w:w="1276" w:type="dxa"/>
            <w:tcBorders>
              <w:top w:val="single" w:sz="12" w:space="0" w:color="auto"/>
              <w:left w:val="double" w:sz="6" w:space="0" w:color="auto"/>
              <w:bottom w:val="double" w:sz="6" w:space="0" w:color="auto"/>
              <w:right w:val="single" w:sz="6" w:space="0" w:color="auto"/>
            </w:tcBorders>
          </w:tcPr>
          <w:p w14:paraId="09FE57D6" w14:textId="77777777" w:rsidR="00D74BDB" w:rsidRPr="00551671" w:rsidRDefault="00D74BDB" w:rsidP="00053DD0">
            <w:pPr>
              <w:jc w:val="center"/>
              <w:rPr>
                <w:b/>
                <w:lang w:val="en-CA"/>
              </w:rPr>
            </w:pPr>
            <w:r w:rsidRPr="00551671">
              <w:rPr>
                <w:b/>
                <w:lang w:val="en-CA"/>
              </w:rPr>
              <w:t>Date</w:t>
            </w:r>
          </w:p>
        </w:tc>
        <w:tc>
          <w:tcPr>
            <w:tcW w:w="1842" w:type="dxa"/>
            <w:tcBorders>
              <w:top w:val="single" w:sz="12" w:space="0" w:color="auto"/>
              <w:left w:val="single" w:sz="6" w:space="0" w:color="auto"/>
              <w:bottom w:val="double" w:sz="6" w:space="0" w:color="auto"/>
              <w:right w:val="single" w:sz="6" w:space="0" w:color="auto"/>
            </w:tcBorders>
          </w:tcPr>
          <w:p w14:paraId="7D7C610A" w14:textId="77777777" w:rsidR="00D74BDB" w:rsidRPr="00551671" w:rsidRDefault="00D74BDB" w:rsidP="00053DD0">
            <w:pPr>
              <w:jc w:val="center"/>
              <w:rPr>
                <w:b/>
                <w:lang w:val="en-CA"/>
              </w:rPr>
            </w:pPr>
            <w:r w:rsidRPr="00551671">
              <w:rPr>
                <w:b/>
                <w:lang w:val="en-CA"/>
              </w:rPr>
              <w:t>Location</w:t>
            </w:r>
          </w:p>
        </w:tc>
        <w:tc>
          <w:tcPr>
            <w:tcW w:w="1418" w:type="dxa"/>
            <w:tcBorders>
              <w:top w:val="single" w:sz="12" w:space="0" w:color="auto"/>
              <w:left w:val="single" w:sz="6" w:space="0" w:color="auto"/>
              <w:bottom w:val="double" w:sz="6" w:space="0" w:color="auto"/>
              <w:right w:val="single" w:sz="6" w:space="0" w:color="auto"/>
            </w:tcBorders>
          </w:tcPr>
          <w:p w14:paraId="27A3B498" w14:textId="77777777" w:rsidR="00D74BDB" w:rsidRPr="00551671" w:rsidRDefault="00D74BDB" w:rsidP="00053DD0">
            <w:pPr>
              <w:jc w:val="center"/>
              <w:rPr>
                <w:b/>
                <w:lang w:val="en-CA"/>
              </w:rPr>
            </w:pPr>
            <w:r w:rsidRPr="00551671">
              <w:rPr>
                <w:b/>
                <w:lang w:val="en-CA"/>
              </w:rPr>
              <w:t>Date</w:t>
            </w:r>
          </w:p>
        </w:tc>
        <w:tc>
          <w:tcPr>
            <w:tcW w:w="1134" w:type="dxa"/>
            <w:tcBorders>
              <w:top w:val="single" w:sz="12" w:space="0" w:color="auto"/>
              <w:left w:val="single" w:sz="6" w:space="0" w:color="auto"/>
              <w:bottom w:val="double" w:sz="6" w:space="0" w:color="auto"/>
              <w:right w:val="single" w:sz="12" w:space="0" w:color="auto"/>
            </w:tcBorders>
          </w:tcPr>
          <w:p w14:paraId="4E53FDB7" w14:textId="77777777" w:rsidR="00D74BDB" w:rsidRPr="00551671" w:rsidRDefault="00D74BDB" w:rsidP="00053DD0">
            <w:pPr>
              <w:jc w:val="center"/>
              <w:rPr>
                <w:b/>
                <w:lang w:val="en-CA"/>
              </w:rPr>
            </w:pPr>
            <w:r w:rsidRPr="00551671">
              <w:rPr>
                <w:b/>
                <w:lang w:val="en-CA"/>
              </w:rPr>
              <w:t>Location</w:t>
            </w:r>
          </w:p>
        </w:tc>
      </w:tr>
      <w:tr w:rsidR="00A6199B" w:rsidRPr="00551671" w14:paraId="54CDA2AB" w14:textId="77777777" w:rsidTr="00053DD0">
        <w:trPr>
          <w:trHeight w:hRule="exact" w:val="360"/>
        </w:trPr>
        <w:tc>
          <w:tcPr>
            <w:tcW w:w="2410" w:type="dxa"/>
            <w:tcBorders>
              <w:top w:val="single" w:sz="6" w:space="0" w:color="auto"/>
              <w:left w:val="single" w:sz="12" w:space="0" w:color="auto"/>
              <w:bottom w:val="single" w:sz="6" w:space="0" w:color="auto"/>
            </w:tcBorders>
          </w:tcPr>
          <w:p w14:paraId="37C50F5E" w14:textId="3130623C" w:rsidR="00A6199B" w:rsidRPr="00551671" w:rsidRDefault="00A6199B" w:rsidP="00DC4459">
            <w:pPr>
              <w:jc w:val="center"/>
              <w:rPr>
                <w:b/>
                <w:lang w:val="en-CA"/>
              </w:rPr>
            </w:pPr>
            <w:r w:rsidRPr="00551671">
              <w:rPr>
                <w:b/>
                <w:lang w:val="en-CA"/>
              </w:rPr>
              <w:t>Temperature</w:t>
            </w:r>
            <w:r w:rsidR="004C4B6C">
              <w:rPr>
                <w:b/>
                <w:lang w:val="en-CA"/>
              </w:rPr>
              <w:t>-SBE45</w:t>
            </w:r>
          </w:p>
        </w:tc>
        <w:tc>
          <w:tcPr>
            <w:tcW w:w="1276" w:type="dxa"/>
            <w:tcBorders>
              <w:top w:val="single" w:sz="6" w:space="0" w:color="auto"/>
              <w:left w:val="single" w:sz="6" w:space="0" w:color="auto"/>
              <w:bottom w:val="single" w:sz="6" w:space="0" w:color="auto"/>
            </w:tcBorders>
          </w:tcPr>
          <w:p w14:paraId="1DEB5906" w14:textId="4C0674B1" w:rsidR="00A6199B" w:rsidRPr="00551671" w:rsidRDefault="004D7094" w:rsidP="00DC4459">
            <w:pPr>
              <w:jc w:val="center"/>
              <w:rPr>
                <w:b/>
                <w:lang w:val="en-CA"/>
              </w:rPr>
            </w:pPr>
            <w:r w:rsidRPr="00551671">
              <w:rPr>
                <w:b/>
                <w:lang w:val="en-CA"/>
              </w:rPr>
              <w:t>45-0</w:t>
            </w:r>
            <w:r w:rsidR="004C4B6C">
              <w:rPr>
                <w:b/>
                <w:lang w:val="en-CA"/>
              </w:rPr>
              <w:t>620</w:t>
            </w:r>
          </w:p>
        </w:tc>
        <w:tc>
          <w:tcPr>
            <w:tcW w:w="1276" w:type="dxa"/>
            <w:tcBorders>
              <w:top w:val="single" w:sz="6" w:space="0" w:color="auto"/>
              <w:left w:val="double" w:sz="6" w:space="0" w:color="auto"/>
              <w:bottom w:val="single" w:sz="6" w:space="0" w:color="auto"/>
              <w:right w:val="single" w:sz="6" w:space="0" w:color="auto"/>
            </w:tcBorders>
          </w:tcPr>
          <w:p w14:paraId="68C306C8" w14:textId="2AAE2474" w:rsidR="00A6199B" w:rsidRPr="00551671" w:rsidRDefault="004C4B6C" w:rsidP="006B6275">
            <w:pPr>
              <w:jc w:val="center"/>
              <w:rPr>
                <w:b/>
                <w:lang w:val="en-CA"/>
              </w:rPr>
            </w:pPr>
            <w:bookmarkStart w:id="19" w:name="OLE_LINK1"/>
            <w:r>
              <w:rPr>
                <w:b/>
                <w:lang w:val="en-CA"/>
              </w:rPr>
              <w:t>12Jan</w:t>
            </w:r>
            <w:r w:rsidR="006B6275" w:rsidRPr="00551671">
              <w:rPr>
                <w:b/>
                <w:lang w:val="en-CA"/>
              </w:rPr>
              <w:t>2</w:t>
            </w:r>
            <w:r>
              <w:rPr>
                <w:b/>
                <w:lang w:val="en-CA"/>
              </w:rPr>
              <w:t>2</w:t>
            </w:r>
            <w:bookmarkEnd w:id="19"/>
          </w:p>
        </w:tc>
        <w:tc>
          <w:tcPr>
            <w:tcW w:w="1842" w:type="dxa"/>
            <w:tcBorders>
              <w:top w:val="single" w:sz="6" w:space="0" w:color="auto"/>
              <w:left w:val="single" w:sz="6" w:space="0" w:color="auto"/>
              <w:bottom w:val="single" w:sz="6" w:space="0" w:color="auto"/>
              <w:right w:val="single" w:sz="6" w:space="0" w:color="auto"/>
            </w:tcBorders>
          </w:tcPr>
          <w:p w14:paraId="1CE80B10"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0CFD2794"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6E4062C" w14:textId="77777777" w:rsidR="00A6199B" w:rsidRPr="00551671" w:rsidRDefault="00A6199B" w:rsidP="00053DD0">
            <w:pPr>
              <w:jc w:val="center"/>
              <w:rPr>
                <w:b/>
                <w:lang w:val="en-CA"/>
              </w:rPr>
            </w:pPr>
          </w:p>
        </w:tc>
      </w:tr>
      <w:tr w:rsidR="00A6199B" w:rsidRPr="00551671" w14:paraId="25E1395E" w14:textId="77777777" w:rsidTr="00551671">
        <w:trPr>
          <w:trHeight w:hRule="exact" w:val="285"/>
        </w:trPr>
        <w:tc>
          <w:tcPr>
            <w:tcW w:w="2410" w:type="dxa"/>
            <w:tcBorders>
              <w:top w:val="single" w:sz="6" w:space="0" w:color="auto"/>
              <w:left w:val="single" w:sz="12" w:space="0" w:color="auto"/>
              <w:bottom w:val="single" w:sz="6" w:space="0" w:color="auto"/>
            </w:tcBorders>
          </w:tcPr>
          <w:p w14:paraId="6FE66E68" w14:textId="1E526542" w:rsidR="00A6199B" w:rsidRPr="00551671" w:rsidRDefault="00A6199B" w:rsidP="00DC4459">
            <w:pPr>
              <w:jc w:val="center"/>
              <w:rPr>
                <w:b/>
                <w:lang w:val="en-CA"/>
              </w:rPr>
            </w:pPr>
            <w:r w:rsidRPr="00551671">
              <w:rPr>
                <w:b/>
                <w:lang w:val="en-CA"/>
              </w:rPr>
              <w:t>Conductivity</w:t>
            </w:r>
            <w:r w:rsidR="004C4B6C">
              <w:rPr>
                <w:b/>
                <w:lang w:val="en-CA"/>
              </w:rPr>
              <w:t>-SBE45</w:t>
            </w:r>
          </w:p>
        </w:tc>
        <w:tc>
          <w:tcPr>
            <w:tcW w:w="1276" w:type="dxa"/>
            <w:tcBorders>
              <w:top w:val="single" w:sz="6" w:space="0" w:color="auto"/>
              <w:left w:val="single" w:sz="6" w:space="0" w:color="auto"/>
              <w:bottom w:val="single" w:sz="6" w:space="0" w:color="auto"/>
            </w:tcBorders>
          </w:tcPr>
          <w:p w14:paraId="76268862" w14:textId="0380F7A7" w:rsidR="00A6199B" w:rsidRPr="00551671" w:rsidRDefault="004D7094" w:rsidP="00DC4459">
            <w:pPr>
              <w:jc w:val="center"/>
              <w:rPr>
                <w:b/>
                <w:lang w:val="en-CA"/>
              </w:rPr>
            </w:pPr>
            <w:r w:rsidRPr="00551671">
              <w:rPr>
                <w:b/>
                <w:lang w:val="en-CA"/>
              </w:rPr>
              <w:t>45-0</w:t>
            </w:r>
            <w:r w:rsidR="00F56543">
              <w:rPr>
                <w:b/>
                <w:lang w:val="en-CA"/>
              </w:rPr>
              <w:t>620</w:t>
            </w:r>
          </w:p>
        </w:tc>
        <w:tc>
          <w:tcPr>
            <w:tcW w:w="1276" w:type="dxa"/>
            <w:tcBorders>
              <w:top w:val="single" w:sz="6" w:space="0" w:color="auto"/>
              <w:left w:val="double" w:sz="6" w:space="0" w:color="auto"/>
              <w:bottom w:val="single" w:sz="6" w:space="0" w:color="auto"/>
              <w:right w:val="single" w:sz="6" w:space="0" w:color="auto"/>
            </w:tcBorders>
          </w:tcPr>
          <w:p w14:paraId="3F4B1A80" w14:textId="31C3ADE1" w:rsidR="00A6199B" w:rsidRPr="00551671" w:rsidRDefault="004C4B6C" w:rsidP="00DC4459">
            <w:pPr>
              <w:jc w:val="center"/>
              <w:rPr>
                <w:b/>
                <w:lang w:val="en-CA"/>
              </w:rPr>
            </w:pPr>
            <w:r>
              <w:rPr>
                <w:b/>
                <w:lang w:val="en-CA"/>
              </w:rPr>
              <w:t>12Jan</w:t>
            </w:r>
            <w:r w:rsidRPr="00551671">
              <w:rPr>
                <w:b/>
                <w:lang w:val="en-CA"/>
              </w:rPr>
              <w:t>2</w:t>
            </w:r>
            <w:r>
              <w:rPr>
                <w:b/>
                <w:lang w:val="en-CA"/>
              </w:rPr>
              <w:t>2</w:t>
            </w:r>
          </w:p>
        </w:tc>
        <w:tc>
          <w:tcPr>
            <w:tcW w:w="1842" w:type="dxa"/>
            <w:tcBorders>
              <w:top w:val="single" w:sz="6" w:space="0" w:color="auto"/>
              <w:left w:val="single" w:sz="6" w:space="0" w:color="auto"/>
              <w:bottom w:val="single" w:sz="6" w:space="0" w:color="auto"/>
              <w:right w:val="single" w:sz="6" w:space="0" w:color="auto"/>
            </w:tcBorders>
          </w:tcPr>
          <w:p w14:paraId="3F4486ED"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42F9178D"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690953D0" w14:textId="77777777" w:rsidR="00A6199B" w:rsidRPr="00551671" w:rsidRDefault="00A6199B" w:rsidP="00053DD0">
            <w:pPr>
              <w:jc w:val="center"/>
              <w:rPr>
                <w:b/>
                <w:lang w:val="en-CA"/>
              </w:rPr>
            </w:pPr>
          </w:p>
        </w:tc>
      </w:tr>
      <w:tr w:rsidR="00A6199B" w:rsidRPr="00551671" w14:paraId="1A142C4D" w14:textId="77777777" w:rsidTr="004C4B6C">
        <w:trPr>
          <w:trHeight w:hRule="exact" w:val="360"/>
        </w:trPr>
        <w:tc>
          <w:tcPr>
            <w:tcW w:w="2410" w:type="dxa"/>
            <w:tcBorders>
              <w:top w:val="single" w:sz="6" w:space="0" w:color="auto"/>
              <w:left w:val="single" w:sz="12" w:space="0" w:color="auto"/>
              <w:bottom w:val="single" w:sz="6" w:space="0" w:color="auto"/>
            </w:tcBorders>
          </w:tcPr>
          <w:p w14:paraId="4C6286B7" w14:textId="77777777" w:rsidR="00414DFB" w:rsidRPr="00551671" w:rsidRDefault="00C91A1E" w:rsidP="00414DFB">
            <w:pPr>
              <w:rPr>
                <w:b/>
                <w:lang w:val="en-CA"/>
              </w:rPr>
            </w:pPr>
            <w:r w:rsidRPr="00551671">
              <w:rPr>
                <w:b/>
              </w:rPr>
              <w:t>Wetlabs WETS</w:t>
            </w:r>
            <w:r w:rsidR="00414DFB" w:rsidRPr="00551671">
              <w:rPr>
                <w:b/>
              </w:rPr>
              <w:t>tar Fluor.</w:t>
            </w:r>
          </w:p>
          <w:p w14:paraId="7AD703D4" w14:textId="77777777" w:rsidR="00414DFB" w:rsidRPr="00551671" w:rsidRDefault="00414DFB" w:rsidP="00414DFB"/>
          <w:p w14:paraId="25BAC4B1" w14:textId="77777777" w:rsidR="00414DFB" w:rsidRPr="00551671" w:rsidRDefault="00414DFB" w:rsidP="00414DFB">
            <w:r w:rsidRPr="00551671">
              <w:t xml:space="preserve">For depths deeper than, and including, 125 </w:t>
            </w:r>
            <w:proofErr w:type="spellStart"/>
            <w:r w:rsidRPr="00551671">
              <w:t>dbar</w:t>
            </w:r>
            <w:proofErr w:type="spellEnd"/>
            <w:r w:rsidRPr="00551671">
              <w:t xml:space="preserve">, we would wait 30 seconds before closing a bottle.  For depths shallower than, and including, 100 </w:t>
            </w:r>
            <w:proofErr w:type="spellStart"/>
            <w:r w:rsidRPr="00551671">
              <w:t>dbar</w:t>
            </w:r>
            <w:proofErr w:type="spellEnd"/>
            <w:r w:rsidRPr="00551671">
              <w:t xml:space="preserve">, we would wait 60 seconds before closing a bottle. </w:t>
            </w:r>
          </w:p>
          <w:p w14:paraId="09188AB4" w14:textId="77777777" w:rsidR="00A6199B" w:rsidRPr="00551671" w:rsidRDefault="00A6199B" w:rsidP="00DC4459">
            <w:pPr>
              <w:jc w:val="center"/>
              <w:rPr>
                <w:b/>
              </w:rPr>
            </w:pPr>
          </w:p>
        </w:tc>
        <w:tc>
          <w:tcPr>
            <w:tcW w:w="1276" w:type="dxa"/>
            <w:tcBorders>
              <w:top w:val="single" w:sz="6" w:space="0" w:color="auto"/>
              <w:left w:val="single" w:sz="6" w:space="0" w:color="auto"/>
              <w:bottom w:val="single" w:sz="6" w:space="0" w:color="auto"/>
            </w:tcBorders>
          </w:tcPr>
          <w:p w14:paraId="0D8DCB0C" w14:textId="303B1B5B" w:rsidR="00A6199B" w:rsidRPr="00551671" w:rsidRDefault="004D7094" w:rsidP="00DC4459">
            <w:pPr>
              <w:jc w:val="center"/>
              <w:rPr>
                <w:b/>
                <w:lang w:val="en-CA"/>
              </w:rPr>
            </w:pPr>
            <w:r w:rsidRPr="00551671">
              <w:rPr>
                <w:b/>
                <w:lang w:val="en-CA"/>
              </w:rPr>
              <w:t>1</w:t>
            </w:r>
            <w:r w:rsidR="000B1F9D" w:rsidRPr="00551671">
              <w:rPr>
                <w:b/>
                <w:lang w:val="en-CA"/>
              </w:rPr>
              <w:t>656</w:t>
            </w:r>
          </w:p>
        </w:tc>
        <w:tc>
          <w:tcPr>
            <w:tcW w:w="1276" w:type="dxa"/>
            <w:tcBorders>
              <w:top w:val="single" w:sz="6" w:space="0" w:color="auto"/>
              <w:left w:val="double" w:sz="6" w:space="0" w:color="auto"/>
              <w:bottom w:val="single" w:sz="6" w:space="0" w:color="auto"/>
              <w:right w:val="single" w:sz="6" w:space="0" w:color="auto"/>
            </w:tcBorders>
          </w:tcPr>
          <w:p w14:paraId="13B352EB" w14:textId="77777777" w:rsidR="00A6199B" w:rsidRPr="00551671" w:rsidRDefault="00414DFB" w:rsidP="00DC4459">
            <w:pPr>
              <w:jc w:val="center"/>
              <w:rPr>
                <w:b/>
                <w:lang w:val="en-CA"/>
              </w:rPr>
            </w:pPr>
            <w:r w:rsidRPr="00551671">
              <w:rPr>
                <w:b/>
                <w:lang w:val="en-CA"/>
              </w:rPr>
              <w:t>12Mar2021</w:t>
            </w:r>
          </w:p>
        </w:tc>
        <w:tc>
          <w:tcPr>
            <w:tcW w:w="1842" w:type="dxa"/>
            <w:tcBorders>
              <w:top w:val="single" w:sz="6" w:space="0" w:color="auto"/>
              <w:left w:val="single" w:sz="6" w:space="0" w:color="auto"/>
              <w:bottom w:val="single" w:sz="6" w:space="0" w:color="auto"/>
              <w:right w:val="single" w:sz="6" w:space="0" w:color="auto"/>
            </w:tcBorders>
          </w:tcPr>
          <w:p w14:paraId="6180C6C1" w14:textId="77777777" w:rsidR="00A6199B" w:rsidRPr="00551671" w:rsidRDefault="00A6199B" w:rsidP="00DC4459">
            <w:pPr>
              <w:jc w:val="center"/>
              <w:rPr>
                <w:b/>
                <w:lang w:val="en-CA"/>
              </w:rPr>
            </w:pPr>
            <w:r w:rsidRPr="00551671">
              <w:rPr>
                <w:b/>
                <w:lang w:val="en-CA"/>
              </w:rPr>
              <w:t>Factory</w:t>
            </w:r>
          </w:p>
        </w:tc>
        <w:tc>
          <w:tcPr>
            <w:tcW w:w="1418" w:type="dxa"/>
            <w:tcBorders>
              <w:top w:val="single" w:sz="6" w:space="0" w:color="auto"/>
              <w:left w:val="single" w:sz="6" w:space="0" w:color="auto"/>
              <w:bottom w:val="single" w:sz="6" w:space="0" w:color="auto"/>
              <w:right w:val="single" w:sz="6" w:space="0" w:color="auto"/>
            </w:tcBorders>
          </w:tcPr>
          <w:p w14:paraId="2455BB99" w14:textId="77777777" w:rsidR="00A6199B" w:rsidRPr="00551671" w:rsidRDefault="00A6199B" w:rsidP="00053DD0">
            <w:pPr>
              <w:jc w:val="center"/>
              <w:rPr>
                <w:b/>
                <w:lang w:val="en-CA"/>
              </w:rPr>
            </w:pPr>
          </w:p>
        </w:tc>
        <w:tc>
          <w:tcPr>
            <w:tcW w:w="1134" w:type="dxa"/>
            <w:tcBorders>
              <w:top w:val="single" w:sz="6" w:space="0" w:color="auto"/>
              <w:left w:val="single" w:sz="6" w:space="0" w:color="auto"/>
              <w:bottom w:val="single" w:sz="6" w:space="0" w:color="auto"/>
              <w:right w:val="single" w:sz="12" w:space="0" w:color="auto"/>
            </w:tcBorders>
          </w:tcPr>
          <w:p w14:paraId="080A9C20" w14:textId="77777777" w:rsidR="00A6199B" w:rsidRPr="00551671" w:rsidRDefault="00A6199B" w:rsidP="00053DD0">
            <w:pPr>
              <w:jc w:val="center"/>
              <w:rPr>
                <w:b/>
                <w:lang w:val="en-CA"/>
              </w:rPr>
            </w:pPr>
          </w:p>
        </w:tc>
      </w:tr>
      <w:tr w:rsidR="004C4B6C" w:rsidRPr="00551671" w14:paraId="459F3F1B" w14:textId="77777777" w:rsidTr="00863CEB">
        <w:trPr>
          <w:trHeight w:hRule="exact" w:val="360"/>
        </w:trPr>
        <w:tc>
          <w:tcPr>
            <w:tcW w:w="2410" w:type="dxa"/>
            <w:tcBorders>
              <w:top w:val="single" w:sz="6" w:space="0" w:color="auto"/>
              <w:left w:val="single" w:sz="12" w:space="0" w:color="auto"/>
              <w:bottom w:val="single" w:sz="4" w:space="0" w:color="auto"/>
            </w:tcBorders>
          </w:tcPr>
          <w:p w14:paraId="5D91AAC1" w14:textId="5015813A" w:rsidR="004C4B6C" w:rsidRPr="00551671" w:rsidRDefault="004C4B6C" w:rsidP="00414DFB">
            <w:pPr>
              <w:rPr>
                <w:b/>
              </w:rPr>
            </w:pPr>
            <w:r>
              <w:rPr>
                <w:b/>
              </w:rPr>
              <w:t>Temperature-SBE38</w:t>
            </w:r>
          </w:p>
        </w:tc>
        <w:tc>
          <w:tcPr>
            <w:tcW w:w="1276" w:type="dxa"/>
            <w:tcBorders>
              <w:top w:val="single" w:sz="6" w:space="0" w:color="auto"/>
              <w:left w:val="single" w:sz="6" w:space="0" w:color="auto"/>
              <w:bottom w:val="single" w:sz="4" w:space="0" w:color="auto"/>
            </w:tcBorders>
          </w:tcPr>
          <w:p w14:paraId="38508495" w14:textId="5A76AD5F" w:rsidR="004C4B6C" w:rsidRPr="00551671" w:rsidRDefault="004C4B6C" w:rsidP="00DC4459">
            <w:pPr>
              <w:jc w:val="center"/>
              <w:rPr>
                <w:b/>
                <w:lang w:val="en-CA"/>
              </w:rPr>
            </w:pPr>
            <w:r>
              <w:rPr>
                <w:b/>
                <w:lang w:val="en-CA"/>
              </w:rPr>
              <w:t>603</w:t>
            </w:r>
          </w:p>
        </w:tc>
        <w:tc>
          <w:tcPr>
            <w:tcW w:w="1276" w:type="dxa"/>
            <w:tcBorders>
              <w:top w:val="single" w:sz="6" w:space="0" w:color="auto"/>
              <w:left w:val="double" w:sz="6" w:space="0" w:color="auto"/>
              <w:bottom w:val="single" w:sz="4" w:space="0" w:color="auto"/>
              <w:right w:val="single" w:sz="6" w:space="0" w:color="auto"/>
            </w:tcBorders>
          </w:tcPr>
          <w:p w14:paraId="03FB1323" w14:textId="79609E03" w:rsidR="004C4B6C" w:rsidRPr="00551671" w:rsidRDefault="004C4B6C" w:rsidP="00DC4459">
            <w:pPr>
              <w:jc w:val="center"/>
              <w:rPr>
                <w:b/>
                <w:lang w:val="en-CA"/>
              </w:rPr>
            </w:pPr>
            <w:r>
              <w:rPr>
                <w:b/>
                <w:lang w:val="en-CA"/>
              </w:rPr>
              <w:t>4Jan 2024</w:t>
            </w:r>
          </w:p>
        </w:tc>
        <w:tc>
          <w:tcPr>
            <w:tcW w:w="1842" w:type="dxa"/>
            <w:tcBorders>
              <w:top w:val="single" w:sz="6" w:space="0" w:color="auto"/>
              <w:left w:val="single" w:sz="6" w:space="0" w:color="auto"/>
              <w:bottom w:val="single" w:sz="4" w:space="0" w:color="auto"/>
              <w:right w:val="single" w:sz="6" w:space="0" w:color="auto"/>
            </w:tcBorders>
          </w:tcPr>
          <w:p w14:paraId="5219D25F" w14:textId="25318D6D" w:rsidR="004C4B6C" w:rsidRPr="00551671" w:rsidRDefault="004C4B6C" w:rsidP="00DC4459">
            <w:pPr>
              <w:jc w:val="center"/>
              <w:rPr>
                <w:b/>
                <w:lang w:val="en-CA"/>
              </w:rPr>
            </w:pPr>
            <w:r>
              <w:rPr>
                <w:b/>
                <w:lang w:val="en-CA"/>
              </w:rPr>
              <w:t>Factory</w:t>
            </w:r>
          </w:p>
        </w:tc>
        <w:tc>
          <w:tcPr>
            <w:tcW w:w="1418" w:type="dxa"/>
            <w:tcBorders>
              <w:top w:val="single" w:sz="6" w:space="0" w:color="auto"/>
              <w:left w:val="single" w:sz="6" w:space="0" w:color="auto"/>
              <w:bottom w:val="single" w:sz="4" w:space="0" w:color="auto"/>
              <w:right w:val="single" w:sz="6" w:space="0" w:color="auto"/>
            </w:tcBorders>
          </w:tcPr>
          <w:p w14:paraId="43A86A3E" w14:textId="77777777" w:rsidR="004C4B6C" w:rsidRPr="00551671" w:rsidRDefault="004C4B6C" w:rsidP="00053DD0">
            <w:pPr>
              <w:jc w:val="center"/>
              <w:rPr>
                <w:b/>
                <w:lang w:val="en-CA"/>
              </w:rPr>
            </w:pPr>
          </w:p>
        </w:tc>
        <w:tc>
          <w:tcPr>
            <w:tcW w:w="1134" w:type="dxa"/>
            <w:tcBorders>
              <w:top w:val="single" w:sz="6" w:space="0" w:color="auto"/>
              <w:left w:val="single" w:sz="6" w:space="0" w:color="auto"/>
              <w:bottom w:val="single" w:sz="4" w:space="0" w:color="auto"/>
              <w:right w:val="single" w:sz="12" w:space="0" w:color="auto"/>
            </w:tcBorders>
          </w:tcPr>
          <w:p w14:paraId="2F009D4C" w14:textId="77777777" w:rsidR="004C4B6C" w:rsidRPr="00551671" w:rsidRDefault="004C4B6C" w:rsidP="00053DD0">
            <w:pPr>
              <w:jc w:val="center"/>
              <w:rPr>
                <w:b/>
                <w:lang w:val="en-CA"/>
              </w:rPr>
            </w:pPr>
          </w:p>
        </w:tc>
      </w:tr>
    </w:tbl>
    <w:p w14:paraId="2F52F0AD" w14:textId="77777777" w:rsidR="00F22CF8" w:rsidRDefault="00F22CF8" w:rsidP="00C72A5B">
      <w:pPr>
        <w:rPr>
          <w:noProof/>
        </w:rPr>
      </w:pPr>
    </w:p>
    <w:p w14:paraId="54C3B4A6" w14:textId="412CEC43" w:rsidR="00B47435" w:rsidRDefault="002F68B6" w:rsidP="00C72A5B">
      <w:pPr>
        <w:rPr>
          <w:highlight w:val="lightGray"/>
          <w:lang w:val="en-CA"/>
        </w:rPr>
      </w:pPr>
      <w:r w:rsidRPr="002F68B6">
        <w:rPr>
          <w:noProof/>
          <w:lang w:val="en-CA"/>
        </w:rPr>
        <w:drawing>
          <wp:inline distT="0" distB="0" distL="0" distR="0" wp14:anchorId="73709F94" wp14:editId="2AD720B0">
            <wp:extent cx="5796051" cy="406590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811584" cy="4076801"/>
                    </a:xfrm>
                    <a:prstGeom prst="rect">
                      <a:avLst/>
                    </a:prstGeom>
                  </pic:spPr>
                </pic:pic>
              </a:graphicData>
            </a:graphic>
          </wp:inline>
        </w:drawing>
      </w:r>
    </w:p>
    <w:p w14:paraId="3E993A0C" w14:textId="69AD84D8" w:rsidR="00734FDE" w:rsidRDefault="00734FDE" w:rsidP="00C72A5B">
      <w:pPr>
        <w:rPr>
          <w:highlight w:val="lightGray"/>
          <w:lang w:val="en-CA"/>
        </w:rPr>
      </w:pPr>
      <w:r w:rsidRPr="00EB663A">
        <w:rPr>
          <w:noProof/>
          <w:sz w:val="22"/>
          <w:szCs w:val="22"/>
        </w:rPr>
        <w:drawing>
          <wp:inline distT="0" distB="0" distL="0" distR="0" wp14:anchorId="40CE3E5E" wp14:editId="433B6534">
            <wp:extent cx="5651337" cy="3923936"/>
            <wp:effectExtent l="0" t="0" r="698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660042" cy="3929980"/>
                    </a:xfrm>
                    <a:prstGeom prst="rect">
                      <a:avLst/>
                    </a:prstGeom>
                  </pic:spPr>
                </pic:pic>
              </a:graphicData>
            </a:graphic>
          </wp:inline>
        </w:drawing>
      </w:r>
    </w:p>
    <w:p w14:paraId="4ECBDB41" w14:textId="35C8C4EC" w:rsidR="00B952D2" w:rsidRDefault="00B952D2" w:rsidP="00C72A5B">
      <w:pPr>
        <w:rPr>
          <w:highlight w:val="lightGray"/>
          <w:lang w:val="en-CA"/>
        </w:rPr>
      </w:pPr>
      <w:r w:rsidRPr="00B952D2">
        <w:rPr>
          <w:noProof/>
          <w:lang w:val="en-CA"/>
        </w:rPr>
        <w:lastRenderedPageBreak/>
        <w:drawing>
          <wp:inline distT="0" distB="0" distL="0" distR="0" wp14:anchorId="7237534B" wp14:editId="28B78716">
            <wp:extent cx="5943600" cy="41529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943600" cy="4152900"/>
                    </a:xfrm>
                    <a:prstGeom prst="rect">
                      <a:avLst/>
                    </a:prstGeom>
                  </pic:spPr>
                </pic:pic>
              </a:graphicData>
            </a:graphic>
          </wp:inline>
        </w:drawing>
      </w:r>
    </w:p>
    <w:p w14:paraId="318CE993" w14:textId="124B859F" w:rsidR="00992EC1" w:rsidRPr="0060430D" w:rsidRDefault="00992EC1" w:rsidP="00C72A5B">
      <w:pPr>
        <w:rPr>
          <w:lang w:val="en-CA"/>
        </w:rPr>
      </w:pPr>
    </w:p>
    <w:sectPr w:rsidR="00992EC1" w:rsidRPr="0060430D" w:rsidSect="00291CD3">
      <w:footerReference w:type="even" r:id="rId18"/>
      <w:footerReference w:type="default" r:id="rId19"/>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B9CC5A" w14:textId="77777777" w:rsidR="000D6801" w:rsidRDefault="000D6801">
      <w:r>
        <w:separator/>
      </w:r>
    </w:p>
  </w:endnote>
  <w:endnote w:type="continuationSeparator" w:id="0">
    <w:p w14:paraId="570B196D" w14:textId="77777777" w:rsidR="000D6801" w:rsidRDefault="000D68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AB7CD8" w14:textId="77777777" w:rsidR="000D6801" w:rsidRDefault="000D6801">
      <w:r>
        <w:separator/>
      </w:r>
    </w:p>
  </w:footnote>
  <w:footnote w:type="continuationSeparator" w:id="0">
    <w:p w14:paraId="126E2EBD" w14:textId="77777777" w:rsidR="000D6801" w:rsidRDefault="000D680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80050"/>
    <w:multiLevelType w:val="hybridMultilevel"/>
    <w:tmpl w:val="3788E1F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534584E"/>
    <w:multiLevelType w:val="hybridMultilevel"/>
    <w:tmpl w:val="CE22905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A94809"/>
    <w:multiLevelType w:val="hybridMultilevel"/>
    <w:tmpl w:val="4E14E82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 w15:restartNumberingAfterBreak="0">
    <w:nsid w:val="092D35D5"/>
    <w:multiLevelType w:val="hybridMultilevel"/>
    <w:tmpl w:val="ED6CCA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30555F4"/>
    <w:multiLevelType w:val="hybridMultilevel"/>
    <w:tmpl w:val="6562F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18EF38DE"/>
    <w:multiLevelType w:val="hybridMultilevel"/>
    <w:tmpl w:val="BB8C95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6" w15:restartNumberingAfterBreak="0">
    <w:nsid w:val="19C7160D"/>
    <w:multiLevelType w:val="hybridMultilevel"/>
    <w:tmpl w:val="3C48EE7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7" w15:restartNumberingAfterBreak="0">
    <w:nsid w:val="1DCA76D7"/>
    <w:multiLevelType w:val="hybridMultilevel"/>
    <w:tmpl w:val="EA3ED44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22C04D72"/>
    <w:multiLevelType w:val="hybridMultilevel"/>
    <w:tmpl w:val="AFA611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7FE0126"/>
    <w:multiLevelType w:val="hybridMultilevel"/>
    <w:tmpl w:val="3BAEDF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795BAB"/>
    <w:multiLevelType w:val="hybridMultilevel"/>
    <w:tmpl w:val="74265C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9B36CBD"/>
    <w:multiLevelType w:val="hybridMultilevel"/>
    <w:tmpl w:val="8EFCC38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E192FEB"/>
    <w:multiLevelType w:val="hybridMultilevel"/>
    <w:tmpl w:val="378098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40721FE"/>
    <w:multiLevelType w:val="hybridMultilevel"/>
    <w:tmpl w:val="9094228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40FC5254"/>
    <w:multiLevelType w:val="hybridMultilevel"/>
    <w:tmpl w:val="5D66A4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44BD3AD8"/>
    <w:multiLevelType w:val="hybridMultilevel"/>
    <w:tmpl w:val="E36E7F9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48BC1E0C"/>
    <w:multiLevelType w:val="hybridMultilevel"/>
    <w:tmpl w:val="D7EE4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4A711A9C"/>
    <w:multiLevelType w:val="hybridMultilevel"/>
    <w:tmpl w:val="01185D2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50F9323A"/>
    <w:multiLevelType w:val="hybridMultilevel"/>
    <w:tmpl w:val="2AB02220"/>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1"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24"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7" w15:restartNumberingAfterBreak="0">
    <w:nsid w:val="65D205D4"/>
    <w:multiLevelType w:val="hybridMultilevel"/>
    <w:tmpl w:val="D20A4DA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6CAE21A8"/>
    <w:multiLevelType w:val="hybridMultilevel"/>
    <w:tmpl w:val="DED89062"/>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9" w15:restartNumberingAfterBreak="0">
    <w:nsid w:val="6DCD16E2"/>
    <w:multiLevelType w:val="hybridMultilevel"/>
    <w:tmpl w:val="8076B86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6F95674F"/>
    <w:multiLevelType w:val="hybridMultilevel"/>
    <w:tmpl w:val="0ABC0A26"/>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1" w15:restartNumberingAfterBreak="0">
    <w:nsid w:val="72C3716C"/>
    <w:multiLevelType w:val="hybridMultilevel"/>
    <w:tmpl w:val="2994A0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3194F70"/>
    <w:multiLevelType w:val="hybridMultilevel"/>
    <w:tmpl w:val="14E4D0C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79E51230"/>
    <w:multiLevelType w:val="hybridMultilevel"/>
    <w:tmpl w:val="829E6A0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4" w15:restartNumberingAfterBreak="0">
    <w:nsid w:val="7EFF504F"/>
    <w:multiLevelType w:val="hybridMultilevel"/>
    <w:tmpl w:val="4092824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708341116">
    <w:abstractNumId w:val="21"/>
  </w:num>
  <w:num w:numId="2" w16cid:durableId="72049218">
    <w:abstractNumId w:val="23"/>
  </w:num>
  <w:num w:numId="3" w16cid:durableId="1909463879">
    <w:abstractNumId w:val="11"/>
  </w:num>
  <w:num w:numId="4" w16cid:durableId="1151170767">
    <w:abstractNumId w:val="33"/>
  </w:num>
  <w:num w:numId="5" w16cid:durableId="408888194">
    <w:abstractNumId w:val="22"/>
  </w:num>
  <w:num w:numId="6" w16cid:durableId="1093234943">
    <w:abstractNumId w:val="24"/>
  </w:num>
  <w:num w:numId="7" w16cid:durableId="356086034">
    <w:abstractNumId w:val="6"/>
  </w:num>
  <w:num w:numId="8" w16cid:durableId="708384412">
    <w:abstractNumId w:val="32"/>
  </w:num>
  <w:num w:numId="9" w16cid:durableId="351803443">
    <w:abstractNumId w:val="3"/>
  </w:num>
  <w:num w:numId="10" w16cid:durableId="415174926">
    <w:abstractNumId w:val="31"/>
  </w:num>
  <w:num w:numId="11" w16cid:durableId="1631399298">
    <w:abstractNumId w:val="8"/>
  </w:num>
  <w:num w:numId="12" w16cid:durableId="788817340">
    <w:abstractNumId w:val="9"/>
  </w:num>
  <w:num w:numId="13" w16cid:durableId="100415115">
    <w:abstractNumId w:val="13"/>
  </w:num>
  <w:num w:numId="14" w16cid:durableId="1071124867">
    <w:abstractNumId w:val="4"/>
  </w:num>
  <w:num w:numId="15" w16cid:durableId="188497009">
    <w:abstractNumId w:val="2"/>
  </w:num>
  <w:num w:numId="16" w16cid:durableId="1226795023">
    <w:abstractNumId w:val="19"/>
  </w:num>
  <w:num w:numId="17" w16cid:durableId="805464950">
    <w:abstractNumId w:val="27"/>
  </w:num>
  <w:num w:numId="18" w16cid:durableId="724447491">
    <w:abstractNumId w:val="30"/>
  </w:num>
  <w:num w:numId="19" w16cid:durableId="1569149365">
    <w:abstractNumId w:val="0"/>
  </w:num>
  <w:num w:numId="20" w16cid:durableId="271018374">
    <w:abstractNumId w:val="34"/>
  </w:num>
  <w:num w:numId="21" w16cid:durableId="1241597277">
    <w:abstractNumId w:val="18"/>
  </w:num>
  <w:num w:numId="22" w16cid:durableId="1475638058">
    <w:abstractNumId w:val="20"/>
  </w:num>
  <w:num w:numId="23" w16cid:durableId="1252660402">
    <w:abstractNumId w:val="14"/>
  </w:num>
  <w:num w:numId="24" w16cid:durableId="1210726144">
    <w:abstractNumId w:val="10"/>
  </w:num>
  <w:num w:numId="25" w16cid:durableId="222641880">
    <w:abstractNumId w:val="7"/>
  </w:num>
  <w:num w:numId="26" w16cid:durableId="341589148">
    <w:abstractNumId w:val="28"/>
  </w:num>
  <w:num w:numId="27" w16cid:durableId="2022586798">
    <w:abstractNumId w:val="5"/>
  </w:num>
  <w:num w:numId="28" w16cid:durableId="892813235">
    <w:abstractNumId w:val="1"/>
  </w:num>
  <w:num w:numId="29" w16cid:durableId="11078672">
    <w:abstractNumId w:val="29"/>
  </w:num>
  <w:num w:numId="30" w16cid:durableId="1454206054">
    <w:abstractNumId w:val="15"/>
  </w:num>
  <w:num w:numId="31" w16cid:durableId="1277907551">
    <w:abstractNumId w:val="16"/>
  </w:num>
  <w:num w:numId="32" w16cid:durableId="1554660046">
    <w:abstractNumId w:val="12"/>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0F90"/>
    <w:rsid w:val="00001102"/>
    <w:rsid w:val="000012A7"/>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59F"/>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13"/>
    <w:rsid w:val="000073B3"/>
    <w:rsid w:val="0000780D"/>
    <w:rsid w:val="00007899"/>
    <w:rsid w:val="00007A4E"/>
    <w:rsid w:val="00007CBA"/>
    <w:rsid w:val="00007FDC"/>
    <w:rsid w:val="0001014E"/>
    <w:rsid w:val="0001014F"/>
    <w:rsid w:val="000103F1"/>
    <w:rsid w:val="00010A83"/>
    <w:rsid w:val="00010E69"/>
    <w:rsid w:val="00010EA8"/>
    <w:rsid w:val="00010F23"/>
    <w:rsid w:val="00010F8D"/>
    <w:rsid w:val="00011889"/>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50A"/>
    <w:rsid w:val="00014766"/>
    <w:rsid w:val="00014B07"/>
    <w:rsid w:val="00014B47"/>
    <w:rsid w:val="00014C38"/>
    <w:rsid w:val="00014D4A"/>
    <w:rsid w:val="00014E1C"/>
    <w:rsid w:val="00014F14"/>
    <w:rsid w:val="00015367"/>
    <w:rsid w:val="000157DA"/>
    <w:rsid w:val="00015AA4"/>
    <w:rsid w:val="00015BAF"/>
    <w:rsid w:val="000160EF"/>
    <w:rsid w:val="00016110"/>
    <w:rsid w:val="000166DA"/>
    <w:rsid w:val="00016737"/>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8DB"/>
    <w:rsid w:val="00020B0F"/>
    <w:rsid w:val="00020C6C"/>
    <w:rsid w:val="00020D2F"/>
    <w:rsid w:val="000210B0"/>
    <w:rsid w:val="000210C4"/>
    <w:rsid w:val="00021480"/>
    <w:rsid w:val="00021509"/>
    <w:rsid w:val="0002195C"/>
    <w:rsid w:val="00021B4D"/>
    <w:rsid w:val="00021DDF"/>
    <w:rsid w:val="00022646"/>
    <w:rsid w:val="0002272D"/>
    <w:rsid w:val="00022830"/>
    <w:rsid w:val="000229D1"/>
    <w:rsid w:val="00023021"/>
    <w:rsid w:val="000236EA"/>
    <w:rsid w:val="0002377A"/>
    <w:rsid w:val="000237E9"/>
    <w:rsid w:val="00023AB2"/>
    <w:rsid w:val="00023F3E"/>
    <w:rsid w:val="00024E04"/>
    <w:rsid w:val="0002517E"/>
    <w:rsid w:val="000252D4"/>
    <w:rsid w:val="000255C9"/>
    <w:rsid w:val="00025762"/>
    <w:rsid w:val="000257F2"/>
    <w:rsid w:val="00025838"/>
    <w:rsid w:val="00025BAA"/>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27C7E"/>
    <w:rsid w:val="0003038B"/>
    <w:rsid w:val="00030428"/>
    <w:rsid w:val="0003063C"/>
    <w:rsid w:val="00030A96"/>
    <w:rsid w:val="00030AA5"/>
    <w:rsid w:val="00030D69"/>
    <w:rsid w:val="00030EB4"/>
    <w:rsid w:val="000310AD"/>
    <w:rsid w:val="0003122A"/>
    <w:rsid w:val="0003124C"/>
    <w:rsid w:val="00031261"/>
    <w:rsid w:val="00031594"/>
    <w:rsid w:val="00031712"/>
    <w:rsid w:val="00031746"/>
    <w:rsid w:val="0003174F"/>
    <w:rsid w:val="00031A2F"/>
    <w:rsid w:val="00031A9B"/>
    <w:rsid w:val="00031BA7"/>
    <w:rsid w:val="00031D58"/>
    <w:rsid w:val="0003201F"/>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0F"/>
    <w:rsid w:val="000342F8"/>
    <w:rsid w:val="000343C7"/>
    <w:rsid w:val="00034468"/>
    <w:rsid w:val="000345B2"/>
    <w:rsid w:val="00034796"/>
    <w:rsid w:val="000347F5"/>
    <w:rsid w:val="00034B0C"/>
    <w:rsid w:val="00034B68"/>
    <w:rsid w:val="00034FC9"/>
    <w:rsid w:val="0003554D"/>
    <w:rsid w:val="000357EB"/>
    <w:rsid w:val="00035963"/>
    <w:rsid w:val="00035BDD"/>
    <w:rsid w:val="00035BDF"/>
    <w:rsid w:val="000360E3"/>
    <w:rsid w:val="00036514"/>
    <w:rsid w:val="00036565"/>
    <w:rsid w:val="00036575"/>
    <w:rsid w:val="000367B7"/>
    <w:rsid w:val="000367F8"/>
    <w:rsid w:val="00036889"/>
    <w:rsid w:val="00036A83"/>
    <w:rsid w:val="00036F41"/>
    <w:rsid w:val="000372B6"/>
    <w:rsid w:val="0003740E"/>
    <w:rsid w:val="00037B9A"/>
    <w:rsid w:val="00037BA1"/>
    <w:rsid w:val="00040141"/>
    <w:rsid w:val="000401C8"/>
    <w:rsid w:val="000405A3"/>
    <w:rsid w:val="00040BD1"/>
    <w:rsid w:val="00040FEA"/>
    <w:rsid w:val="00041363"/>
    <w:rsid w:val="00041710"/>
    <w:rsid w:val="000417FD"/>
    <w:rsid w:val="00041B88"/>
    <w:rsid w:val="00041BD4"/>
    <w:rsid w:val="00041C27"/>
    <w:rsid w:val="00041E4A"/>
    <w:rsid w:val="00041EC1"/>
    <w:rsid w:val="00041F0F"/>
    <w:rsid w:val="00042488"/>
    <w:rsid w:val="00042B20"/>
    <w:rsid w:val="00042EAE"/>
    <w:rsid w:val="000435C0"/>
    <w:rsid w:val="000436AF"/>
    <w:rsid w:val="000439E2"/>
    <w:rsid w:val="000439E9"/>
    <w:rsid w:val="000439F7"/>
    <w:rsid w:val="00043A71"/>
    <w:rsid w:val="000441BD"/>
    <w:rsid w:val="000442E1"/>
    <w:rsid w:val="000445F4"/>
    <w:rsid w:val="000447E8"/>
    <w:rsid w:val="00044894"/>
    <w:rsid w:val="00044F4E"/>
    <w:rsid w:val="000450BD"/>
    <w:rsid w:val="0004511A"/>
    <w:rsid w:val="000451B9"/>
    <w:rsid w:val="000454BD"/>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42B"/>
    <w:rsid w:val="000517C0"/>
    <w:rsid w:val="00051D8C"/>
    <w:rsid w:val="00051E61"/>
    <w:rsid w:val="00051F0B"/>
    <w:rsid w:val="000524CA"/>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35A"/>
    <w:rsid w:val="000548EF"/>
    <w:rsid w:val="0005499E"/>
    <w:rsid w:val="000549DE"/>
    <w:rsid w:val="00054C1F"/>
    <w:rsid w:val="0005511F"/>
    <w:rsid w:val="00055220"/>
    <w:rsid w:val="000552A0"/>
    <w:rsid w:val="000553F9"/>
    <w:rsid w:val="000558D1"/>
    <w:rsid w:val="00055967"/>
    <w:rsid w:val="00055D0E"/>
    <w:rsid w:val="00055DF1"/>
    <w:rsid w:val="00055ED8"/>
    <w:rsid w:val="00055EE0"/>
    <w:rsid w:val="00055F23"/>
    <w:rsid w:val="00056053"/>
    <w:rsid w:val="000565BB"/>
    <w:rsid w:val="00056716"/>
    <w:rsid w:val="000568EA"/>
    <w:rsid w:val="00056A6B"/>
    <w:rsid w:val="00056ABF"/>
    <w:rsid w:val="00056EDA"/>
    <w:rsid w:val="00056F7D"/>
    <w:rsid w:val="00056F89"/>
    <w:rsid w:val="00057029"/>
    <w:rsid w:val="000570C5"/>
    <w:rsid w:val="00057197"/>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53E"/>
    <w:rsid w:val="0006188D"/>
    <w:rsid w:val="00061A3C"/>
    <w:rsid w:val="00061BFE"/>
    <w:rsid w:val="000622B4"/>
    <w:rsid w:val="000623BB"/>
    <w:rsid w:val="0006245D"/>
    <w:rsid w:val="00062857"/>
    <w:rsid w:val="00062C77"/>
    <w:rsid w:val="00063000"/>
    <w:rsid w:val="00063069"/>
    <w:rsid w:val="000630AB"/>
    <w:rsid w:val="00063122"/>
    <w:rsid w:val="00063196"/>
    <w:rsid w:val="000633D1"/>
    <w:rsid w:val="0006346C"/>
    <w:rsid w:val="00063562"/>
    <w:rsid w:val="00063767"/>
    <w:rsid w:val="00063A47"/>
    <w:rsid w:val="00063AE6"/>
    <w:rsid w:val="00063C28"/>
    <w:rsid w:val="00063CC5"/>
    <w:rsid w:val="000643FB"/>
    <w:rsid w:val="0006441A"/>
    <w:rsid w:val="000646B0"/>
    <w:rsid w:val="00064D91"/>
    <w:rsid w:val="000652BD"/>
    <w:rsid w:val="000654BE"/>
    <w:rsid w:val="00065607"/>
    <w:rsid w:val="00065648"/>
    <w:rsid w:val="00065658"/>
    <w:rsid w:val="0006590A"/>
    <w:rsid w:val="00065AA9"/>
    <w:rsid w:val="00065FD2"/>
    <w:rsid w:val="0006603C"/>
    <w:rsid w:val="00066052"/>
    <w:rsid w:val="000665C7"/>
    <w:rsid w:val="00066949"/>
    <w:rsid w:val="00066C08"/>
    <w:rsid w:val="00066DCD"/>
    <w:rsid w:val="00066F2A"/>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C5F"/>
    <w:rsid w:val="00070D29"/>
    <w:rsid w:val="00070F39"/>
    <w:rsid w:val="000710DA"/>
    <w:rsid w:val="00071175"/>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17"/>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316"/>
    <w:rsid w:val="000765A3"/>
    <w:rsid w:val="0007676A"/>
    <w:rsid w:val="0007693E"/>
    <w:rsid w:val="00076B05"/>
    <w:rsid w:val="00076B45"/>
    <w:rsid w:val="00076D38"/>
    <w:rsid w:val="00076F1A"/>
    <w:rsid w:val="0007703E"/>
    <w:rsid w:val="000771C0"/>
    <w:rsid w:val="0007763E"/>
    <w:rsid w:val="00077741"/>
    <w:rsid w:val="00077AD1"/>
    <w:rsid w:val="00077D3D"/>
    <w:rsid w:val="00077D5D"/>
    <w:rsid w:val="00077F37"/>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491"/>
    <w:rsid w:val="000836DE"/>
    <w:rsid w:val="00083A92"/>
    <w:rsid w:val="00083B91"/>
    <w:rsid w:val="00083C67"/>
    <w:rsid w:val="00083D4D"/>
    <w:rsid w:val="00083FC4"/>
    <w:rsid w:val="00084314"/>
    <w:rsid w:val="000843F1"/>
    <w:rsid w:val="000843F2"/>
    <w:rsid w:val="00084722"/>
    <w:rsid w:val="00084743"/>
    <w:rsid w:val="00084772"/>
    <w:rsid w:val="00084868"/>
    <w:rsid w:val="00085018"/>
    <w:rsid w:val="000850C3"/>
    <w:rsid w:val="00085107"/>
    <w:rsid w:val="000851D4"/>
    <w:rsid w:val="000853E4"/>
    <w:rsid w:val="00085C05"/>
    <w:rsid w:val="00085D0F"/>
    <w:rsid w:val="00085D34"/>
    <w:rsid w:val="00085E30"/>
    <w:rsid w:val="0008662F"/>
    <w:rsid w:val="00086717"/>
    <w:rsid w:val="000867AE"/>
    <w:rsid w:val="0008683F"/>
    <w:rsid w:val="00086D93"/>
    <w:rsid w:val="00086F97"/>
    <w:rsid w:val="000871D6"/>
    <w:rsid w:val="00087464"/>
    <w:rsid w:val="00087993"/>
    <w:rsid w:val="00087B1A"/>
    <w:rsid w:val="00087BFD"/>
    <w:rsid w:val="000900BD"/>
    <w:rsid w:val="000900F7"/>
    <w:rsid w:val="000903D3"/>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798"/>
    <w:rsid w:val="00093E31"/>
    <w:rsid w:val="00093E70"/>
    <w:rsid w:val="00093F6B"/>
    <w:rsid w:val="00094116"/>
    <w:rsid w:val="000942C8"/>
    <w:rsid w:val="0009471B"/>
    <w:rsid w:val="0009477D"/>
    <w:rsid w:val="0009478C"/>
    <w:rsid w:val="00094A08"/>
    <w:rsid w:val="00094A87"/>
    <w:rsid w:val="00094DED"/>
    <w:rsid w:val="000950EB"/>
    <w:rsid w:val="00095513"/>
    <w:rsid w:val="000957E1"/>
    <w:rsid w:val="00095B00"/>
    <w:rsid w:val="00095B88"/>
    <w:rsid w:val="00095CDE"/>
    <w:rsid w:val="00095DE9"/>
    <w:rsid w:val="00095E58"/>
    <w:rsid w:val="00095FEE"/>
    <w:rsid w:val="000961FD"/>
    <w:rsid w:val="0009626F"/>
    <w:rsid w:val="0009651E"/>
    <w:rsid w:val="0009655B"/>
    <w:rsid w:val="00096784"/>
    <w:rsid w:val="000967D4"/>
    <w:rsid w:val="00096905"/>
    <w:rsid w:val="00096B50"/>
    <w:rsid w:val="00096B7C"/>
    <w:rsid w:val="00096CE7"/>
    <w:rsid w:val="00096D59"/>
    <w:rsid w:val="00097157"/>
    <w:rsid w:val="00097172"/>
    <w:rsid w:val="0009718F"/>
    <w:rsid w:val="000972C8"/>
    <w:rsid w:val="0009731C"/>
    <w:rsid w:val="00097649"/>
    <w:rsid w:val="00097887"/>
    <w:rsid w:val="00097914"/>
    <w:rsid w:val="00097ED1"/>
    <w:rsid w:val="000A0269"/>
    <w:rsid w:val="000A03E1"/>
    <w:rsid w:val="000A0525"/>
    <w:rsid w:val="000A0611"/>
    <w:rsid w:val="000A074D"/>
    <w:rsid w:val="000A0783"/>
    <w:rsid w:val="000A07DD"/>
    <w:rsid w:val="000A09BA"/>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C5D"/>
    <w:rsid w:val="000A2F1B"/>
    <w:rsid w:val="000A2F57"/>
    <w:rsid w:val="000A306E"/>
    <w:rsid w:val="000A3503"/>
    <w:rsid w:val="000A3565"/>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A7CD6"/>
    <w:rsid w:val="000A7D02"/>
    <w:rsid w:val="000B035B"/>
    <w:rsid w:val="000B07E4"/>
    <w:rsid w:val="000B07EA"/>
    <w:rsid w:val="000B0991"/>
    <w:rsid w:val="000B0D78"/>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816"/>
    <w:rsid w:val="000B2E9C"/>
    <w:rsid w:val="000B3203"/>
    <w:rsid w:val="000B32C0"/>
    <w:rsid w:val="000B3377"/>
    <w:rsid w:val="000B33D5"/>
    <w:rsid w:val="000B36F3"/>
    <w:rsid w:val="000B3C0C"/>
    <w:rsid w:val="000B3D3D"/>
    <w:rsid w:val="000B3D62"/>
    <w:rsid w:val="000B3F0C"/>
    <w:rsid w:val="000B4295"/>
    <w:rsid w:val="000B44AE"/>
    <w:rsid w:val="000B452D"/>
    <w:rsid w:val="000B4A49"/>
    <w:rsid w:val="000B4BD0"/>
    <w:rsid w:val="000B4CF8"/>
    <w:rsid w:val="000B5099"/>
    <w:rsid w:val="000B5106"/>
    <w:rsid w:val="000B523C"/>
    <w:rsid w:val="000B5441"/>
    <w:rsid w:val="000B573A"/>
    <w:rsid w:val="000B5817"/>
    <w:rsid w:val="000B5905"/>
    <w:rsid w:val="000B5CE7"/>
    <w:rsid w:val="000B5CF7"/>
    <w:rsid w:val="000B5E32"/>
    <w:rsid w:val="000B6105"/>
    <w:rsid w:val="000B61EB"/>
    <w:rsid w:val="000B61F8"/>
    <w:rsid w:val="000B6357"/>
    <w:rsid w:val="000B6378"/>
    <w:rsid w:val="000B6397"/>
    <w:rsid w:val="000B66DE"/>
    <w:rsid w:val="000B66FF"/>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38B"/>
    <w:rsid w:val="000C1651"/>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44"/>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B09"/>
    <w:rsid w:val="000C5C80"/>
    <w:rsid w:val="000C5C82"/>
    <w:rsid w:val="000C6011"/>
    <w:rsid w:val="000C6188"/>
    <w:rsid w:val="000C652B"/>
    <w:rsid w:val="000C656C"/>
    <w:rsid w:val="000C69E4"/>
    <w:rsid w:val="000C6ACA"/>
    <w:rsid w:val="000C6C31"/>
    <w:rsid w:val="000C6D0D"/>
    <w:rsid w:val="000C6E08"/>
    <w:rsid w:val="000C6F84"/>
    <w:rsid w:val="000C71BC"/>
    <w:rsid w:val="000C7754"/>
    <w:rsid w:val="000C7782"/>
    <w:rsid w:val="000C77B7"/>
    <w:rsid w:val="000C78C8"/>
    <w:rsid w:val="000C7965"/>
    <w:rsid w:val="000C7B2B"/>
    <w:rsid w:val="000C7CF6"/>
    <w:rsid w:val="000C7D50"/>
    <w:rsid w:val="000D0202"/>
    <w:rsid w:val="000D0469"/>
    <w:rsid w:val="000D060C"/>
    <w:rsid w:val="000D07CB"/>
    <w:rsid w:val="000D0820"/>
    <w:rsid w:val="000D0DD7"/>
    <w:rsid w:val="000D129A"/>
    <w:rsid w:val="000D1536"/>
    <w:rsid w:val="000D1679"/>
    <w:rsid w:val="000D19A5"/>
    <w:rsid w:val="000D1A52"/>
    <w:rsid w:val="000D1C61"/>
    <w:rsid w:val="000D2038"/>
    <w:rsid w:val="000D2096"/>
    <w:rsid w:val="000D2167"/>
    <w:rsid w:val="000D245C"/>
    <w:rsid w:val="000D24ED"/>
    <w:rsid w:val="000D263C"/>
    <w:rsid w:val="000D264B"/>
    <w:rsid w:val="000D2693"/>
    <w:rsid w:val="000D3485"/>
    <w:rsid w:val="000D3A62"/>
    <w:rsid w:val="000D3ABE"/>
    <w:rsid w:val="000D3AF0"/>
    <w:rsid w:val="000D3CC1"/>
    <w:rsid w:val="000D42EC"/>
    <w:rsid w:val="000D4695"/>
    <w:rsid w:val="000D4853"/>
    <w:rsid w:val="000D4891"/>
    <w:rsid w:val="000D4DD2"/>
    <w:rsid w:val="000D4E39"/>
    <w:rsid w:val="000D5231"/>
    <w:rsid w:val="000D58D4"/>
    <w:rsid w:val="000D5C0C"/>
    <w:rsid w:val="000D659A"/>
    <w:rsid w:val="000D65DF"/>
    <w:rsid w:val="000D664A"/>
    <w:rsid w:val="000D677F"/>
    <w:rsid w:val="000D6801"/>
    <w:rsid w:val="000D69EB"/>
    <w:rsid w:val="000D6BD8"/>
    <w:rsid w:val="000D6EA1"/>
    <w:rsid w:val="000D75A5"/>
    <w:rsid w:val="000D7647"/>
    <w:rsid w:val="000D767C"/>
    <w:rsid w:val="000D780F"/>
    <w:rsid w:val="000D7956"/>
    <w:rsid w:val="000D798D"/>
    <w:rsid w:val="000D7A16"/>
    <w:rsid w:val="000D7B7B"/>
    <w:rsid w:val="000D7C1B"/>
    <w:rsid w:val="000D7D7E"/>
    <w:rsid w:val="000D7F75"/>
    <w:rsid w:val="000E001D"/>
    <w:rsid w:val="000E022B"/>
    <w:rsid w:val="000E0425"/>
    <w:rsid w:val="000E06AC"/>
    <w:rsid w:val="000E07BC"/>
    <w:rsid w:val="000E08D2"/>
    <w:rsid w:val="000E0980"/>
    <w:rsid w:val="000E0AE2"/>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423"/>
    <w:rsid w:val="000E35DE"/>
    <w:rsid w:val="000E365D"/>
    <w:rsid w:val="000E37FE"/>
    <w:rsid w:val="000E39A8"/>
    <w:rsid w:val="000E3B99"/>
    <w:rsid w:val="000E3DDF"/>
    <w:rsid w:val="000E3FEA"/>
    <w:rsid w:val="000E411F"/>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A38"/>
    <w:rsid w:val="000E6B33"/>
    <w:rsid w:val="000E6D25"/>
    <w:rsid w:val="000E6FA3"/>
    <w:rsid w:val="000E6FA9"/>
    <w:rsid w:val="000E7485"/>
    <w:rsid w:val="000E7BFF"/>
    <w:rsid w:val="000E7CDF"/>
    <w:rsid w:val="000E7F90"/>
    <w:rsid w:val="000F0233"/>
    <w:rsid w:val="000F035F"/>
    <w:rsid w:val="000F041A"/>
    <w:rsid w:val="000F04F8"/>
    <w:rsid w:val="000F0611"/>
    <w:rsid w:val="000F06DC"/>
    <w:rsid w:val="000F0756"/>
    <w:rsid w:val="000F0B4C"/>
    <w:rsid w:val="000F13F6"/>
    <w:rsid w:val="000F15ED"/>
    <w:rsid w:val="000F1695"/>
    <w:rsid w:val="000F1A49"/>
    <w:rsid w:val="000F1C14"/>
    <w:rsid w:val="000F208D"/>
    <w:rsid w:val="000F2201"/>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98F"/>
    <w:rsid w:val="000F5E88"/>
    <w:rsid w:val="000F5F30"/>
    <w:rsid w:val="000F63D6"/>
    <w:rsid w:val="000F6460"/>
    <w:rsid w:val="000F65C8"/>
    <w:rsid w:val="000F6702"/>
    <w:rsid w:val="000F68E9"/>
    <w:rsid w:val="000F6939"/>
    <w:rsid w:val="000F6AD0"/>
    <w:rsid w:val="000F6C7C"/>
    <w:rsid w:val="000F70F2"/>
    <w:rsid w:val="000F71F5"/>
    <w:rsid w:val="000F72E1"/>
    <w:rsid w:val="000F741F"/>
    <w:rsid w:val="000F7590"/>
    <w:rsid w:val="000F76E0"/>
    <w:rsid w:val="000F781F"/>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86"/>
    <w:rsid w:val="001037C5"/>
    <w:rsid w:val="001038F5"/>
    <w:rsid w:val="00103900"/>
    <w:rsid w:val="00103956"/>
    <w:rsid w:val="00103A80"/>
    <w:rsid w:val="00103C9A"/>
    <w:rsid w:val="00104081"/>
    <w:rsid w:val="00104506"/>
    <w:rsid w:val="00104534"/>
    <w:rsid w:val="001048E3"/>
    <w:rsid w:val="00104AB2"/>
    <w:rsid w:val="00104B63"/>
    <w:rsid w:val="00104EBE"/>
    <w:rsid w:val="00104ED3"/>
    <w:rsid w:val="00105027"/>
    <w:rsid w:val="0010505E"/>
    <w:rsid w:val="00105514"/>
    <w:rsid w:val="0010560A"/>
    <w:rsid w:val="001056F6"/>
    <w:rsid w:val="0010584D"/>
    <w:rsid w:val="0010585F"/>
    <w:rsid w:val="001058ED"/>
    <w:rsid w:val="00105B88"/>
    <w:rsid w:val="00105EFB"/>
    <w:rsid w:val="00106196"/>
    <w:rsid w:val="00106A39"/>
    <w:rsid w:val="00106FC0"/>
    <w:rsid w:val="00106FE7"/>
    <w:rsid w:val="001077A0"/>
    <w:rsid w:val="001077EB"/>
    <w:rsid w:val="00107AEA"/>
    <w:rsid w:val="00107DBA"/>
    <w:rsid w:val="00107E27"/>
    <w:rsid w:val="00107F7E"/>
    <w:rsid w:val="001100BB"/>
    <w:rsid w:val="00110DD1"/>
    <w:rsid w:val="00111810"/>
    <w:rsid w:val="0011195E"/>
    <w:rsid w:val="001119DB"/>
    <w:rsid w:val="00111A5C"/>
    <w:rsid w:val="00111E45"/>
    <w:rsid w:val="00111EDF"/>
    <w:rsid w:val="00111FAA"/>
    <w:rsid w:val="00112110"/>
    <w:rsid w:val="0011224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4B3A"/>
    <w:rsid w:val="00115193"/>
    <w:rsid w:val="00115196"/>
    <w:rsid w:val="001153D8"/>
    <w:rsid w:val="0011562A"/>
    <w:rsid w:val="001156C9"/>
    <w:rsid w:val="0011579F"/>
    <w:rsid w:val="00115AC1"/>
    <w:rsid w:val="00115B58"/>
    <w:rsid w:val="00115C4F"/>
    <w:rsid w:val="00115CF1"/>
    <w:rsid w:val="00115E47"/>
    <w:rsid w:val="00116003"/>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DC5"/>
    <w:rsid w:val="00120E1F"/>
    <w:rsid w:val="00120E61"/>
    <w:rsid w:val="00120F30"/>
    <w:rsid w:val="00120F7F"/>
    <w:rsid w:val="001211F2"/>
    <w:rsid w:val="0012136F"/>
    <w:rsid w:val="001214FF"/>
    <w:rsid w:val="00121514"/>
    <w:rsid w:val="00121585"/>
    <w:rsid w:val="001216BD"/>
    <w:rsid w:val="00121B78"/>
    <w:rsid w:val="00121F37"/>
    <w:rsid w:val="00122284"/>
    <w:rsid w:val="001223FE"/>
    <w:rsid w:val="001225BF"/>
    <w:rsid w:val="00122609"/>
    <w:rsid w:val="0012268C"/>
    <w:rsid w:val="001226CC"/>
    <w:rsid w:val="00122A4E"/>
    <w:rsid w:val="00122D63"/>
    <w:rsid w:val="00122EA5"/>
    <w:rsid w:val="00122F15"/>
    <w:rsid w:val="001230D7"/>
    <w:rsid w:val="00123858"/>
    <w:rsid w:val="00123894"/>
    <w:rsid w:val="00123A76"/>
    <w:rsid w:val="00123AA9"/>
    <w:rsid w:val="00123B2A"/>
    <w:rsid w:val="00123C06"/>
    <w:rsid w:val="0012407C"/>
    <w:rsid w:val="001241D0"/>
    <w:rsid w:val="001241DF"/>
    <w:rsid w:val="0012449D"/>
    <w:rsid w:val="001246FA"/>
    <w:rsid w:val="00124795"/>
    <w:rsid w:val="00124810"/>
    <w:rsid w:val="001249CC"/>
    <w:rsid w:val="00125108"/>
    <w:rsid w:val="00125660"/>
    <w:rsid w:val="00125BD0"/>
    <w:rsid w:val="00125C64"/>
    <w:rsid w:val="00125FDA"/>
    <w:rsid w:val="00126618"/>
    <w:rsid w:val="001267BB"/>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AC0"/>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9BE"/>
    <w:rsid w:val="00132A7C"/>
    <w:rsid w:val="00133208"/>
    <w:rsid w:val="0013344F"/>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269"/>
    <w:rsid w:val="00135325"/>
    <w:rsid w:val="001354CE"/>
    <w:rsid w:val="00135543"/>
    <w:rsid w:val="001355AF"/>
    <w:rsid w:val="00135615"/>
    <w:rsid w:val="0013589C"/>
    <w:rsid w:val="00135B08"/>
    <w:rsid w:val="00135DA0"/>
    <w:rsid w:val="00136141"/>
    <w:rsid w:val="001361A0"/>
    <w:rsid w:val="00136361"/>
    <w:rsid w:val="001364BB"/>
    <w:rsid w:val="001368EA"/>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AD7"/>
    <w:rsid w:val="00141B9A"/>
    <w:rsid w:val="00141CFC"/>
    <w:rsid w:val="00141D74"/>
    <w:rsid w:val="00142016"/>
    <w:rsid w:val="00142236"/>
    <w:rsid w:val="00142320"/>
    <w:rsid w:val="0014246A"/>
    <w:rsid w:val="0014277D"/>
    <w:rsid w:val="00142B00"/>
    <w:rsid w:val="00142BDA"/>
    <w:rsid w:val="00143123"/>
    <w:rsid w:val="00143449"/>
    <w:rsid w:val="001437C3"/>
    <w:rsid w:val="001437E9"/>
    <w:rsid w:val="00143CA1"/>
    <w:rsid w:val="00143CB5"/>
    <w:rsid w:val="00143D9D"/>
    <w:rsid w:val="001440DC"/>
    <w:rsid w:val="00144147"/>
    <w:rsid w:val="001442E5"/>
    <w:rsid w:val="00144319"/>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3A2"/>
    <w:rsid w:val="00150434"/>
    <w:rsid w:val="00150525"/>
    <w:rsid w:val="001505DF"/>
    <w:rsid w:val="0015078C"/>
    <w:rsid w:val="00150974"/>
    <w:rsid w:val="00150C3F"/>
    <w:rsid w:val="00150CEC"/>
    <w:rsid w:val="00150F06"/>
    <w:rsid w:val="001510A3"/>
    <w:rsid w:val="00151266"/>
    <w:rsid w:val="001513DA"/>
    <w:rsid w:val="0015147C"/>
    <w:rsid w:val="00151483"/>
    <w:rsid w:val="001519A0"/>
    <w:rsid w:val="00151EE5"/>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223"/>
    <w:rsid w:val="001543C0"/>
    <w:rsid w:val="001543D6"/>
    <w:rsid w:val="00154465"/>
    <w:rsid w:val="00154683"/>
    <w:rsid w:val="001546F4"/>
    <w:rsid w:val="00154D44"/>
    <w:rsid w:val="00154E0D"/>
    <w:rsid w:val="00155032"/>
    <w:rsid w:val="00155129"/>
    <w:rsid w:val="00155601"/>
    <w:rsid w:val="00155691"/>
    <w:rsid w:val="0015572A"/>
    <w:rsid w:val="00155B18"/>
    <w:rsid w:val="00155C52"/>
    <w:rsid w:val="00155D3B"/>
    <w:rsid w:val="0015621A"/>
    <w:rsid w:val="00156258"/>
    <w:rsid w:val="00156293"/>
    <w:rsid w:val="00156449"/>
    <w:rsid w:val="00156865"/>
    <w:rsid w:val="00156C02"/>
    <w:rsid w:val="00156D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8CC"/>
    <w:rsid w:val="00164A6D"/>
    <w:rsid w:val="00164B88"/>
    <w:rsid w:val="00164E79"/>
    <w:rsid w:val="00164ED9"/>
    <w:rsid w:val="00164FC3"/>
    <w:rsid w:val="0016533B"/>
    <w:rsid w:val="00165720"/>
    <w:rsid w:val="00165A33"/>
    <w:rsid w:val="00165D0F"/>
    <w:rsid w:val="00165D14"/>
    <w:rsid w:val="00165D30"/>
    <w:rsid w:val="00166420"/>
    <w:rsid w:val="001665B3"/>
    <w:rsid w:val="00166952"/>
    <w:rsid w:val="00166960"/>
    <w:rsid w:val="001669C9"/>
    <w:rsid w:val="00166A97"/>
    <w:rsid w:val="00166B9E"/>
    <w:rsid w:val="00166FD5"/>
    <w:rsid w:val="00166FED"/>
    <w:rsid w:val="0016760A"/>
    <w:rsid w:val="00167A56"/>
    <w:rsid w:val="00167C86"/>
    <w:rsid w:val="00167F8B"/>
    <w:rsid w:val="00170356"/>
    <w:rsid w:val="001703CE"/>
    <w:rsid w:val="001704C6"/>
    <w:rsid w:val="001704FE"/>
    <w:rsid w:val="00170604"/>
    <w:rsid w:val="00170D40"/>
    <w:rsid w:val="001713BB"/>
    <w:rsid w:val="00171479"/>
    <w:rsid w:val="00171ABD"/>
    <w:rsid w:val="00171C04"/>
    <w:rsid w:val="00171D40"/>
    <w:rsid w:val="00171E4F"/>
    <w:rsid w:val="00171EB9"/>
    <w:rsid w:val="00171EF0"/>
    <w:rsid w:val="0017228C"/>
    <w:rsid w:val="00172C51"/>
    <w:rsid w:val="00172DCB"/>
    <w:rsid w:val="00172EC7"/>
    <w:rsid w:val="001732D1"/>
    <w:rsid w:val="00173337"/>
    <w:rsid w:val="00173726"/>
    <w:rsid w:val="00173BE9"/>
    <w:rsid w:val="00173D6A"/>
    <w:rsid w:val="00173EB9"/>
    <w:rsid w:val="001740BF"/>
    <w:rsid w:val="001741B7"/>
    <w:rsid w:val="0017438E"/>
    <w:rsid w:val="001745F3"/>
    <w:rsid w:val="00174693"/>
    <w:rsid w:val="001747BF"/>
    <w:rsid w:val="00174935"/>
    <w:rsid w:val="00174A0C"/>
    <w:rsid w:val="00174ABC"/>
    <w:rsid w:val="00174AF2"/>
    <w:rsid w:val="00174BE2"/>
    <w:rsid w:val="00174D5C"/>
    <w:rsid w:val="0017532A"/>
    <w:rsid w:val="00175761"/>
    <w:rsid w:val="001759AF"/>
    <w:rsid w:val="00175B32"/>
    <w:rsid w:val="00175BCC"/>
    <w:rsid w:val="00175DC9"/>
    <w:rsid w:val="00175E4A"/>
    <w:rsid w:val="00175E53"/>
    <w:rsid w:val="00175F51"/>
    <w:rsid w:val="00175F64"/>
    <w:rsid w:val="0017622D"/>
    <w:rsid w:val="001767DB"/>
    <w:rsid w:val="00176B7F"/>
    <w:rsid w:val="001770EC"/>
    <w:rsid w:val="00177569"/>
    <w:rsid w:val="001776A2"/>
    <w:rsid w:val="00177A1B"/>
    <w:rsid w:val="00177B9C"/>
    <w:rsid w:val="00177D17"/>
    <w:rsid w:val="00177E4F"/>
    <w:rsid w:val="001802A3"/>
    <w:rsid w:val="001802F2"/>
    <w:rsid w:val="001806EF"/>
    <w:rsid w:val="00180C0F"/>
    <w:rsid w:val="00180D9E"/>
    <w:rsid w:val="00180E7A"/>
    <w:rsid w:val="00180F55"/>
    <w:rsid w:val="0018119B"/>
    <w:rsid w:val="0018126E"/>
    <w:rsid w:val="00181974"/>
    <w:rsid w:val="00181D48"/>
    <w:rsid w:val="00181EB7"/>
    <w:rsid w:val="00181ECD"/>
    <w:rsid w:val="00182104"/>
    <w:rsid w:val="0018232E"/>
    <w:rsid w:val="001826FF"/>
    <w:rsid w:val="001827C0"/>
    <w:rsid w:val="00182862"/>
    <w:rsid w:val="00182AEB"/>
    <w:rsid w:val="00182B33"/>
    <w:rsid w:val="00182B3F"/>
    <w:rsid w:val="0018308B"/>
    <w:rsid w:val="001832E9"/>
    <w:rsid w:val="001833D6"/>
    <w:rsid w:val="001834D6"/>
    <w:rsid w:val="001834F6"/>
    <w:rsid w:val="0018365E"/>
    <w:rsid w:val="001837BF"/>
    <w:rsid w:val="001839C3"/>
    <w:rsid w:val="00183AB2"/>
    <w:rsid w:val="00183D66"/>
    <w:rsid w:val="00183E29"/>
    <w:rsid w:val="0018448A"/>
    <w:rsid w:val="001845FC"/>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869"/>
    <w:rsid w:val="001869A4"/>
    <w:rsid w:val="00186A7F"/>
    <w:rsid w:val="00186CF3"/>
    <w:rsid w:val="00186E45"/>
    <w:rsid w:val="00187014"/>
    <w:rsid w:val="0018728D"/>
    <w:rsid w:val="001874CD"/>
    <w:rsid w:val="0018754C"/>
    <w:rsid w:val="00187769"/>
    <w:rsid w:val="0018780D"/>
    <w:rsid w:val="00187811"/>
    <w:rsid w:val="00187916"/>
    <w:rsid w:val="00187B9A"/>
    <w:rsid w:val="00190395"/>
    <w:rsid w:val="00190403"/>
    <w:rsid w:val="00190CB6"/>
    <w:rsid w:val="00190EC6"/>
    <w:rsid w:val="00191060"/>
    <w:rsid w:val="00191170"/>
    <w:rsid w:val="00191310"/>
    <w:rsid w:val="001914D6"/>
    <w:rsid w:val="001915BA"/>
    <w:rsid w:val="001918DA"/>
    <w:rsid w:val="00191A55"/>
    <w:rsid w:val="00191F22"/>
    <w:rsid w:val="001920C5"/>
    <w:rsid w:val="0019210A"/>
    <w:rsid w:val="001921C8"/>
    <w:rsid w:val="001924BE"/>
    <w:rsid w:val="001927F2"/>
    <w:rsid w:val="001928A2"/>
    <w:rsid w:val="001928DD"/>
    <w:rsid w:val="00192BA5"/>
    <w:rsid w:val="00192BE9"/>
    <w:rsid w:val="001931F3"/>
    <w:rsid w:val="00193453"/>
    <w:rsid w:val="001934BB"/>
    <w:rsid w:val="001936C7"/>
    <w:rsid w:val="001937D6"/>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20"/>
    <w:rsid w:val="00195C72"/>
    <w:rsid w:val="00195CAB"/>
    <w:rsid w:val="00195E6C"/>
    <w:rsid w:val="00195FC5"/>
    <w:rsid w:val="00195FE1"/>
    <w:rsid w:val="00196037"/>
    <w:rsid w:val="00196272"/>
    <w:rsid w:val="001963E2"/>
    <w:rsid w:val="00196403"/>
    <w:rsid w:val="00196690"/>
    <w:rsid w:val="00196862"/>
    <w:rsid w:val="0019696B"/>
    <w:rsid w:val="00196FB6"/>
    <w:rsid w:val="00197163"/>
    <w:rsid w:val="001972B9"/>
    <w:rsid w:val="0019762E"/>
    <w:rsid w:val="0019766F"/>
    <w:rsid w:val="001976CC"/>
    <w:rsid w:val="001976D3"/>
    <w:rsid w:val="00197750"/>
    <w:rsid w:val="0019781A"/>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47"/>
    <w:rsid w:val="001A3DFE"/>
    <w:rsid w:val="001A3F0D"/>
    <w:rsid w:val="001A3F15"/>
    <w:rsid w:val="001A3F59"/>
    <w:rsid w:val="001A4102"/>
    <w:rsid w:val="001A41AA"/>
    <w:rsid w:val="001A42E3"/>
    <w:rsid w:val="001A494D"/>
    <w:rsid w:val="001A4AF4"/>
    <w:rsid w:val="001A4F89"/>
    <w:rsid w:val="001A51DA"/>
    <w:rsid w:val="001A52BF"/>
    <w:rsid w:val="001A54FC"/>
    <w:rsid w:val="001A55AF"/>
    <w:rsid w:val="001A580F"/>
    <w:rsid w:val="001A59DB"/>
    <w:rsid w:val="001A5A68"/>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66A"/>
    <w:rsid w:val="001B07AF"/>
    <w:rsid w:val="001B07B2"/>
    <w:rsid w:val="001B0AC2"/>
    <w:rsid w:val="001B0B40"/>
    <w:rsid w:val="001B0BD1"/>
    <w:rsid w:val="001B0CDE"/>
    <w:rsid w:val="001B119B"/>
    <w:rsid w:val="001B11E2"/>
    <w:rsid w:val="001B1395"/>
    <w:rsid w:val="001B14AB"/>
    <w:rsid w:val="001B1535"/>
    <w:rsid w:val="001B19BC"/>
    <w:rsid w:val="001B1A09"/>
    <w:rsid w:val="001B1D42"/>
    <w:rsid w:val="001B1DBB"/>
    <w:rsid w:val="001B1F93"/>
    <w:rsid w:val="001B20F1"/>
    <w:rsid w:val="001B2290"/>
    <w:rsid w:val="001B22EC"/>
    <w:rsid w:val="001B25A2"/>
    <w:rsid w:val="001B25AF"/>
    <w:rsid w:val="001B27B1"/>
    <w:rsid w:val="001B2A68"/>
    <w:rsid w:val="001B2BB3"/>
    <w:rsid w:val="001B2DA2"/>
    <w:rsid w:val="001B2F22"/>
    <w:rsid w:val="001B2F3E"/>
    <w:rsid w:val="001B2FD4"/>
    <w:rsid w:val="001B328C"/>
    <w:rsid w:val="001B3346"/>
    <w:rsid w:val="001B346A"/>
    <w:rsid w:val="001B37A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ED3"/>
    <w:rsid w:val="001B7F5E"/>
    <w:rsid w:val="001C034F"/>
    <w:rsid w:val="001C0496"/>
    <w:rsid w:val="001C0590"/>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1A3"/>
    <w:rsid w:val="001C2680"/>
    <w:rsid w:val="001C273C"/>
    <w:rsid w:val="001C2B2F"/>
    <w:rsid w:val="001C2F21"/>
    <w:rsid w:val="001C32E5"/>
    <w:rsid w:val="001C3665"/>
    <w:rsid w:val="001C39EA"/>
    <w:rsid w:val="001C3A82"/>
    <w:rsid w:val="001C3ABF"/>
    <w:rsid w:val="001C3BCE"/>
    <w:rsid w:val="001C3C2C"/>
    <w:rsid w:val="001C3C55"/>
    <w:rsid w:val="001C3DBB"/>
    <w:rsid w:val="001C3E57"/>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893"/>
    <w:rsid w:val="001D09C1"/>
    <w:rsid w:val="001D0DC2"/>
    <w:rsid w:val="001D0DF7"/>
    <w:rsid w:val="001D1102"/>
    <w:rsid w:val="001D11EF"/>
    <w:rsid w:val="001D1F26"/>
    <w:rsid w:val="001D211F"/>
    <w:rsid w:val="001D27FD"/>
    <w:rsid w:val="001D2CC3"/>
    <w:rsid w:val="001D331E"/>
    <w:rsid w:val="001D34D5"/>
    <w:rsid w:val="001D3676"/>
    <w:rsid w:val="001D36AC"/>
    <w:rsid w:val="001D400D"/>
    <w:rsid w:val="001D4570"/>
    <w:rsid w:val="001D4593"/>
    <w:rsid w:val="001D4A9F"/>
    <w:rsid w:val="001D4C3E"/>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20B"/>
    <w:rsid w:val="001E28A7"/>
    <w:rsid w:val="001E2A95"/>
    <w:rsid w:val="001E2A9D"/>
    <w:rsid w:val="001E2DD7"/>
    <w:rsid w:val="001E30D8"/>
    <w:rsid w:val="001E3239"/>
    <w:rsid w:val="001E36E3"/>
    <w:rsid w:val="001E38F1"/>
    <w:rsid w:val="001E3A3A"/>
    <w:rsid w:val="001E3BE8"/>
    <w:rsid w:val="001E3C80"/>
    <w:rsid w:val="001E3FD7"/>
    <w:rsid w:val="001E402F"/>
    <w:rsid w:val="001E44F1"/>
    <w:rsid w:val="001E4B30"/>
    <w:rsid w:val="001E4D8E"/>
    <w:rsid w:val="001E4E78"/>
    <w:rsid w:val="001E4FE6"/>
    <w:rsid w:val="001E508A"/>
    <w:rsid w:val="001E509C"/>
    <w:rsid w:val="001E51D8"/>
    <w:rsid w:val="001E523C"/>
    <w:rsid w:val="001E547A"/>
    <w:rsid w:val="001E557F"/>
    <w:rsid w:val="001E55E8"/>
    <w:rsid w:val="001E55F7"/>
    <w:rsid w:val="001E5C9A"/>
    <w:rsid w:val="001E5DD7"/>
    <w:rsid w:val="001E5E67"/>
    <w:rsid w:val="001E5EB1"/>
    <w:rsid w:val="001E5EC2"/>
    <w:rsid w:val="001E5F93"/>
    <w:rsid w:val="001E5FAD"/>
    <w:rsid w:val="001E6615"/>
    <w:rsid w:val="001E6644"/>
    <w:rsid w:val="001E69A2"/>
    <w:rsid w:val="001E6BE5"/>
    <w:rsid w:val="001E6C78"/>
    <w:rsid w:val="001E705F"/>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736"/>
    <w:rsid w:val="001F19C6"/>
    <w:rsid w:val="001F22BC"/>
    <w:rsid w:val="001F2F00"/>
    <w:rsid w:val="001F3215"/>
    <w:rsid w:val="001F3337"/>
    <w:rsid w:val="001F3607"/>
    <w:rsid w:val="001F39D2"/>
    <w:rsid w:val="001F3C09"/>
    <w:rsid w:val="001F40AB"/>
    <w:rsid w:val="001F4188"/>
    <w:rsid w:val="001F42C8"/>
    <w:rsid w:val="001F439F"/>
    <w:rsid w:val="001F4800"/>
    <w:rsid w:val="001F4B09"/>
    <w:rsid w:val="001F4C58"/>
    <w:rsid w:val="001F4E8A"/>
    <w:rsid w:val="001F4F96"/>
    <w:rsid w:val="001F50B6"/>
    <w:rsid w:val="001F517D"/>
    <w:rsid w:val="001F545A"/>
    <w:rsid w:val="001F5714"/>
    <w:rsid w:val="001F5925"/>
    <w:rsid w:val="001F6015"/>
    <w:rsid w:val="001F64C6"/>
    <w:rsid w:val="001F65B5"/>
    <w:rsid w:val="001F6607"/>
    <w:rsid w:val="001F684E"/>
    <w:rsid w:val="001F6865"/>
    <w:rsid w:val="001F692F"/>
    <w:rsid w:val="001F6C14"/>
    <w:rsid w:val="001F6E85"/>
    <w:rsid w:val="001F6F1D"/>
    <w:rsid w:val="001F72F8"/>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536"/>
    <w:rsid w:val="0020161D"/>
    <w:rsid w:val="002018E6"/>
    <w:rsid w:val="002019BB"/>
    <w:rsid w:val="00201A0F"/>
    <w:rsid w:val="0020232D"/>
    <w:rsid w:val="002025FF"/>
    <w:rsid w:val="002029C0"/>
    <w:rsid w:val="00202A37"/>
    <w:rsid w:val="00202DB5"/>
    <w:rsid w:val="00203463"/>
    <w:rsid w:val="002035AD"/>
    <w:rsid w:val="002037A5"/>
    <w:rsid w:val="002037FA"/>
    <w:rsid w:val="00203A1B"/>
    <w:rsid w:val="00203A41"/>
    <w:rsid w:val="00203CEA"/>
    <w:rsid w:val="00204515"/>
    <w:rsid w:val="00204570"/>
    <w:rsid w:val="00204BFB"/>
    <w:rsid w:val="00204CAE"/>
    <w:rsid w:val="00204ED9"/>
    <w:rsid w:val="00204F03"/>
    <w:rsid w:val="00204FD8"/>
    <w:rsid w:val="002052B9"/>
    <w:rsid w:val="00205443"/>
    <w:rsid w:val="00205E2F"/>
    <w:rsid w:val="00205E3E"/>
    <w:rsid w:val="002060EA"/>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5C0"/>
    <w:rsid w:val="00210771"/>
    <w:rsid w:val="00210868"/>
    <w:rsid w:val="002109F9"/>
    <w:rsid w:val="002109FC"/>
    <w:rsid w:val="00210ACA"/>
    <w:rsid w:val="00210B7B"/>
    <w:rsid w:val="00210C75"/>
    <w:rsid w:val="00210DB3"/>
    <w:rsid w:val="00210F0A"/>
    <w:rsid w:val="002112E9"/>
    <w:rsid w:val="00211346"/>
    <w:rsid w:val="002115EA"/>
    <w:rsid w:val="0021173C"/>
    <w:rsid w:val="002117F2"/>
    <w:rsid w:val="00211983"/>
    <w:rsid w:val="00211B76"/>
    <w:rsid w:val="00211D85"/>
    <w:rsid w:val="00211FC2"/>
    <w:rsid w:val="002121B4"/>
    <w:rsid w:val="00212498"/>
    <w:rsid w:val="002126F8"/>
    <w:rsid w:val="00212757"/>
    <w:rsid w:val="0021276A"/>
    <w:rsid w:val="002129B2"/>
    <w:rsid w:val="00212A07"/>
    <w:rsid w:val="00212A2D"/>
    <w:rsid w:val="002133D8"/>
    <w:rsid w:val="00213404"/>
    <w:rsid w:val="0021353A"/>
    <w:rsid w:val="00213597"/>
    <w:rsid w:val="00213A55"/>
    <w:rsid w:val="00213A84"/>
    <w:rsid w:val="00213E42"/>
    <w:rsid w:val="00213F3B"/>
    <w:rsid w:val="00214032"/>
    <w:rsid w:val="00214105"/>
    <w:rsid w:val="0021411C"/>
    <w:rsid w:val="0021432D"/>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6F02"/>
    <w:rsid w:val="00217099"/>
    <w:rsid w:val="002170E3"/>
    <w:rsid w:val="002170EB"/>
    <w:rsid w:val="00217662"/>
    <w:rsid w:val="00217989"/>
    <w:rsid w:val="00217CC1"/>
    <w:rsid w:val="00217E59"/>
    <w:rsid w:val="00217F1B"/>
    <w:rsid w:val="00217F40"/>
    <w:rsid w:val="00220230"/>
    <w:rsid w:val="00220766"/>
    <w:rsid w:val="00220847"/>
    <w:rsid w:val="00220BD6"/>
    <w:rsid w:val="00220D44"/>
    <w:rsid w:val="00220E2D"/>
    <w:rsid w:val="00221020"/>
    <w:rsid w:val="00221754"/>
    <w:rsid w:val="00221CB1"/>
    <w:rsid w:val="00221E91"/>
    <w:rsid w:val="00222301"/>
    <w:rsid w:val="0022247F"/>
    <w:rsid w:val="002224E6"/>
    <w:rsid w:val="00222AEA"/>
    <w:rsid w:val="00222CF9"/>
    <w:rsid w:val="00222E0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C38"/>
    <w:rsid w:val="00224F5F"/>
    <w:rsid w:val="00225006"/>
    <w:rsid w:val="0022519C"/>
    <w:rsid w:val="002254B5"/>
    <w:rsid w:val="002256D3"/>
    <w:rsid w:val="0022594D"/>
    <w:rsid w:val="00225953"/>
    <w:rsid w:val="00225B01"/>
    <w:rsid w:val="00225E92"/>
    <w:rsid w:val="00225EB2"/>
    <w:rsid w:val="0022603B"/>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48B"/>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2FC"/>
    <w:rsid w:val="002345FE"/>
    <w:rsid w:val="002347E1"/>
    <w:rsid w:val="002348DD"/>
    <w:rsid w:val="0023499E"/>
    <w:rsid w:val="00234A2D"/>
    <w:rsid w:val="00234EB5"/>
    <w:rsid w:val="00235409"/>
    <w:rsid w:val="00235471"/>
    <w:rsid w:val="002355C8"/>
    <w:rsid w:val="00235AE1"/>
    <w:rsid w:val="00235E53"/>
    <w:rsid w:val="0023642B"/>
    <w:rsid w:val="00236C64"/>
    <w:rsid w:val="00236FFF"/>
    <w:rsid w:val="00237029"/>
    <w:rsid w:val="00237071"/>
    <w:rsid w:val="002371C2"/>
    <w:rsid w:val="002374D7"/>
    <w:rsid w:val="0023796B"/>
    <w:rsid w:val="00237E41"/>
    <w:rsid w:val="002401F5"/>
    <w:rsid w:val="00240231"/>
    <w:rsid w:val="00240314"/>
    <w:rsid w:val="00240A3F"/>
    <w:rsid w:val="00240A9A"/>
    <w:rsid w:val="00240B14"/>
    <w:rsid w:val="00240BDA"/>
    <w:rsid w:val="00241223"/>
    <w:rsid w:val="00241539"/>
    <w:rsid w:val="00241636"/>
    <w:rsid w:val="002418A3"/>
    <w:rsid w:val="002418BD"/>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1C"/>
    <w:rsid w:val="00243CB1"/>
    <w:rsid w:val="00244123"/>
    <w:rsid w:val="002442C5"/>
    <w:rsid w:val="0024481B"/>
    <w:rsid w:val="0024489B"/>
    <w:rsid w:val="00244C32"/>
    <w:rsid w:val="002455F8"/>
    <w:rsid w:val="0024566B"/>
    <w:rsid w:val="0024574E"/>
    <w:rsid w:val="00245C1D"/>
    <w:rsid w:val="00245FD3"/>
    <w:rsid w:val="002463FE"/>
    <w:rsid w:val="0024642C"/>
    <w:rsid w:val="0024671F"/>
    <w:rsid w:val="00246933"/>
    <w:rsid w:val="00246995"/>
    <w:rsid w:val="00246BF0"/>
    <w:rsid w:val="00246C29"/>
    <w:rsid w:val="00246C7D"/>
    <w:rsid w:val="00246F28"/>
    <w:rsid w:val="002473EC"/>
    <w:rsid w:val="0024740F"/>
    <w:rsid w:val="00247A60"/>
    <w:rsid w:val="00247D08"/>
    <w:rsid w:val="00247D0D"/>
    <w:rsid w:val="00247DAD"/>
    <w:rsid w:val="002501C6"/>
    <w:rsid w:val="00250617"/>
    <w:rsid w:val="00250649"/>
    <w:rsid w:val="002506E3"/>
    <w:rsid w:val="0025072D"/>
    <w:rsid w:val="00250DD7"/>
    <w:rsid w:val="002510E1"/>
    <w:rsid w:val="002511A2"/>
    <w:rsid w:val="002513F1"/>
    <w:rsid w:val="002515B3"/>
    <w:rsid w:val="0025176F"/>
    <w:rsid w:val="00251DA1"/>
    <w:rsid w:val="0025215D"/>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036"/>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93A"/>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2FE6"/>
    <w:rsid w:val="00263041"/>
    <w:rsid w:val="0026320B"/>
    <w:rsid w:val="00263472"/>
    <w:rsid w:val="00263563"/>
    <w:rsid w:val="00263735"/>
    <w:rsid w:val="00263A0B"/>
    <w:rsid w:val="00263B45"/>
    <w:rsid w:val="00263E58"/>
    <w:rsid w:val="00263E59"/>
    <w:rsid w:val="002642F5"/>
    <w:rsid w:val="0026450F"/>
    <w:rsid w:val="002646E5"/>
    <w:rsid w:val="00264A6F"/>
    <w:rsid w:val="00264B00"/>
    <w:rsid w:val="00264BAE"/>
    <w:rsid w:val="00264D2D"/>
    <w:rsid w:val="00264E07"/>
    <w:rsid w:val="00264EFF"/>
    <w:rsid w:val="0026517C"/>
    <w:rsid w:val="00265231"/>
    <w:rsid w:val="0026567A"/>
    <w:rsid w:val="00265722"/>
    <w:rsid w:val="00265A79"/>
    <w:rsid w:val="00265AD2"/>
    <w:rsid w:val="00265DB3"/>
    <w:rsid w:val="00265DE0"/>
    <w:rsid w:val="00265F3B"/>
    <w:rsid w:val="002660CB"/>
    <w:rsid w:val="002664EF"/>
    <w:rsid w:val="002666E0"/>
    <w:rsid w:val="00266747"/>
    <w:rsid w:val="002669B7"/>
    <w:rsid w:val="00266CE6"/>
    <w:rsid w:val="00266FCD"/>
    <w:rsid w:val="00267081"/>
    <w:rsid w:val="00267136"/>
    <w:rsid w:val="0026717F"/>
    <w:rsid w:val="002671E7"/>
    <w:rsid w:val="00267214"/>
    <w:rsid w:val="00267511"/>
    <w:rsid w:val="00267587"/>
    <w:rsid w:val="0026790C"/>
    <w:rsid w:val="00267A14"/>
    <w:rsid w:val="00270068"/>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24E"/>
    <w:rsid w:val="0027227B"/>
    <w:rsid w:val="0027254C"/>
    <w:rsid w:val="00272917"/>
    <w:rsid w:val="00272E4D"/>
    <w:rsid w:val="00272E5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BD1"/>
    <w:rsid w:val="00280D16"/>
    <w:rsid w:val="00280D27"/>
    <w:rsid w:val="00280F23"/>
    <w:rsid w:val="00280F28"/>
    <w:rsid w:val="002817DA"/>
    <w:rsid w:val="0028186A"/>
    <w:rsid w:val="00281928"/>
    <w:rsid w:val="00281BA9"/>
    <w:rsid w:val="00281BDF"/>
    <w:rsid w:val="00281C39"/>
    <w:rsid w:val="002821C2"/>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7EB"/>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D1"/>
    <w:rsid w:val="00290ED5"/>
    <w:rsid w:val="00291311"/>
    <w:rsid w:val="00291475"/>
    <w:rsid w:val="0029149E"/>
    <w:rsid w:val="0029171A"/>
    <w:rsid w:val="00291734"/>
    <w:rsid w:val="00291742"/>
    <w:rsid w:val="002918FB"/>
    <w:rsid w:val="00291AE0"/>
    <w:rsid w:val="00291B3F"/>
    <w:rsid w:val="00291C92"/>
    <w:rsid w:val="00291CD3"/>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B56"/>
    <w:rsid w:val="00294CA8"/>
    <w:rsid w:val="00294CF6"/>
    <w:rsid w:val="00294D72"/>
    <w:rsid w:val="00294F7F"/>
    <w:rsid w:val="0029525A"/>
    <w:rsid w:val="00295421"/>
    <w:rsid w:val="0029558D"/>
    <w:rsid w:val="002956F2"/>
    <w:rsid w:val="00295728"/>
    <w:rsid w:val="002959F0"/>
    <w:rsid w:val="00295EBE"/>
    <w:rsid w:val="00296110"/>
    <w:rsid w:val="00296112"/>
    <w:rsid w:val="00296506"/>
    <w:rsid w:val="00296534"/>
    <w:rsid w:val="00296949"/>
    <w:rsid w:val="0029707B"/>
    <w:rsid w:val="00297094"/>
    <w:rsid w:val="002973E3"/>
    <w:rsid w:val="00297603"/>
    <w:rsid w:val="002978BB"/>
    <w:rsid w:val="00297AF4"/>
    <w:rsid w:val="00297C49"/>
    <w:rsid w:val="002A01AF"/>
    <w:rsid w:val="002A0563"/>
    <w:rsid w:val="002A0A4F"/>
    <w:rsid w:val="002A0C2F"/>
    <w:rsid w:val="002A0DBA"/>
    <w:rsid w:val="002A0E0C"/>
    <w:rsid w:val="002A10E6"/>
    <w:rsid w:val="002A19AD"/>
    <w:rsid w:val="002A1FD3"/>
    <w:rsid w:val="002A2136"/>
    <w:rsid w:val="002A22C6"/>
    <w:rsid w:val="002A22F2"/>
    <w:rsid w:val="002A2302"/>
    <w:rsid w:val="002A254D"/>
    <w:rsid w:val="002A2599"/>
    <w:rsid w:val="002A25D8"/>
    <w:rsid w:val="002A260E"/>
    <w:rsid w:val="002A261D"/>
    <w:rsid w:val="002A26C2"/>
    <w:rsid w:val="002A2770"/>
    <w:rsid w:val="002A2827"/>
    <w:rsid w:val="002A29D4"/>
    <w:rsid w:val="002A2A39"/>
    <w:rsid w:val="002A2B02"/>
    <w:rsid w:val="002A2DEF"/>
    <w:rsid w:val="002A316B"/>
    <w:rsid w:val="002A31CA"/>
    <w:rsid w:val="002A3A15"/>
    <w:rsid w:val="002A3A7E"/>
    <w:rsid w:val="002A3BFA"/>
    <w:rsid w:val="002A3D8C"/>
    <w:rsid w:val="002A447A"/>
    <w:rsid w:val="002A44DC"/>
    <w:rsid w:val="002A4509"/>
    <w:rsid w:val="002A4FD6"/>
    <w:rsid w:val="002A5153"/>
    <w:rsid w:val="002A5623"/>
    <w:rsid w:val="002A563B"/>
    <w:rsid w:val="002A6165"/>
    <w:rsid w:val="002A63F3"/>
    <w:rsid w:val="002A6912"/>
    <w:rsid w:val="002A6D53"/>
    <w:rsid w:val="002A6E4F"/>
    <w:rsid w:val="002A72B2"/>
    <w:rsid w:val="002A732A"/>
    <w:rsid w:val="002A7539"/>
    <w:rsid w:val="002A7543"/>
    <w:rsid w:val="002A754B"/>
    <w:rsid w:val="002A78C9"/>
    <w:rsid w:val="002A7A25"/>
    <w:rsid w:val="002A7BB7"/>
    <w:rsid w:val="002B02F0"/>
    <w:rsid w:val="002B0882"/>
    <w:rsid w:val="002B0BC4"/>
    <w:rsid w:val="002B10F9"/>
    <w:rsid w:val="002B1491"/>
    <w:rsid w:val="002B153A"/>
    <w:rsid w:val="002B163D"/>
    <w:rsid w:val="002B16E9"/>
    <w:rsid w:val="002B1AF1"/>
    <w:rsid w:val="002B1BF0"/>
    <w:rsid w:val="002B2034"/>
    <w:rsid w:val="002B21E8"/>
    <w:rsid w:val="002B2399"/>
    <w:rsid w:val="002B24DB"/>
    <w:rsid w:val="002B2690"/>
    <w:rsid w:val="002B27B1"/>
    <w:rsid w:val="002B2AA0"/>
    <w:rsid w:val="002B2CCE"/>
    <w:rsid w:val="002B2E86"/>
    <w:rsid w:val="002B3394"/>
    <w:rsid w:val="002B34AA"/>
    <w:rsid w:val="002B35E5"/>
    <w:rsid w:val="002B3D65"/>
    <w:rsid w:val="002B3DF8"/>
    <w:rsid w:val="002B409A"/>
    <w:rsid w:val="002B416F"/>
    <w:rsid w:val="002B4379"/>
    <w:rsid w:val="002B4717"/>
    <w:rsid w:val="002B4ABD"/>
    <w:rsid w:val="002B5388"/>
    <w:rsid w:val="002B563F"/>
    <w:rsid w:val="002B5A61"/>
    <w:rsid w:val="002B61C5"/>
    <w:rsid w:val="002B61F2"/>
    <w:rsid w:val="002B6234"/>
    <w:rsid w:val="002B62F8"/>
    <w:rsid w:val="002B69CF"/>
    <w:rsid w:val="002B6BC5"/>
    <w:rsid w:val="002B6E43"/>
    <w:rsid w:val="002B6F35"/>
    <w:rsid w:val="002B7358"/>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36E"/>
    <w:rsid w:val="002C24C5"/>
    <w:rsid w:val="002C2603"/>
    <w:rsid w:val="002C2744"/>
    <w:rsid w:val="002C2BF3"/>
    <w:rsid w:val="002C2C6D"/>
    <w:rsid w:val="002C2CBD"/>
    <w:rsid w:val="002C2F6A"/>
    <w:rsid w:val="002C30E3"/>
    <w:rsid w:val="002C3296"/>
    <w:rsid w:val="002C3494"/>
    <w:rsid w:val="002C36B0"/>
    <w:rsid w:val="002C3DFC"/>
    <w:rsid w:val="002C40EF"/>
    <w:rsid w:val="002C41A5"/>
    <w:rsid w:val="002C4265"/>
    <w:rsid w:val="002C4374"/>
    <w:rsid w:val="002C4623"/>
    <w:rsid w:val="002C4850"/>
    <w:rsid w:val="002C4D18"/>
    <w:rsid w:val="002C5090"/>
    <w:rsid w:val="002C553D"/>
    <w:rsid w:val="002C56C7"/>
    <w:rsid w:val="002C5776"/>
    <w:rsid w:val="002C58D3"/>
    <w:rsid w:val="002C5A2E"/>
    <w:rsid w:val="002C5B6D"/>
    <w:rsid w:val="002C5B9A"/>
    <w:rsid w:val="002C5C97"/>
    <w:rsid w:val="002C5F84"/>
    <w:rsid w:val="002C6310"/>
    <w:rsid w:val="002C6329"/>
    <w:rsid w:val="002C6415"/>
    <w:rsid w:val="002C6468"/>
    <w:rsid w:val="002C69E7"/>
    <w:rsid w:val="002C6D0B"/>
    <w:rsid w:val="002C73C4"/>
    <w:rsid w:val="002C7554"/>
    <w:rsid w:val="002C78D6"/>
    <w:rsid w:val="002C7A0A"/>
    <w:rsid w:val="002D0455"/>
    <w:rsid w:val="002D04E0"/>
    <w:rsid w:val="002D0563"/>
    <w:rsid w:val="002D0673"/>
    <w:rsid w:val="002D0ADC"/>
    <w:rsid w:val="002D0B94"/>
    <w:rsid w:val="002D0CA6"/>
    <w:rsid w:val="002D0D50"/>
    <w:rsid w:val="002D0F93"/>
    <w:rsid w:val="002D1419"/>
    <w:rsid w:val="002D163F"/>
    <w:rsid w:val="002D1B45"/>
    <w:rsid w:val="002D1B99"/>
    <w:rsid w:val="002D1BD0"/>
    <w:rsid w:val="002D1CB3"/>
    <w:rsid w:val="002D1DBF"/>
    <w:rsid w:val="002D1E7E"/>
    <w:rsid w:val="002D1EBC"/>
    <w:rsid w:val="002D23D8"/>
    <w:rsid w:val="002D2B80"/>
    <w:rsid w:val="002D2F19"/>
    <w:rsid w:val="002D39B9"/>
    <w:rsid w:val="002D3A50"/>
    <w:rsid w:val="002D3AA0"/>
    <w:rsid w:val="002D40B9"/>
    <w:rsid w:val="002D40BA"/>
    <w:rsid w:val="002D4528"/>
    <w:rsid w:val="002D473D"/>
    <w:rsid w:val="002D4920"/>
    <w:rsid w:val="002D4AD8"/>
    <w:rsid w:val="002D4D33"/>
    <w:rsid w:val="002D4D9D"/>
    <w:rsid w:val="002D4F1F"/>
    <w:rsid w:val="002D4FD1"/>
    <w:rsid w:val="002D51CF"/>
    <w:rsid w:val="002D52D6"/>
    <w:rsid w:val="002D53AF"/>
    <w:rsid w:val="002D5544"/>
    <w:rsid w:val="002D557A"/>
    <w:rsid w:val="002D57FF"/>
    <w:rsid w:val="002D58AD"/>
    <w:rsid w:val="002D5931"/>
    <w:rsid w:val="002D593A"/>
    <w:rsid w:val="002D5C50"/>
    <w:rsid w:val="002D5F28"/>
    <w:rsid w:val="002D5F93"/>
    <w:rsid w:val="002D5F99"/>
    <w:rsid w:val="002D5FB4"/>
    <w:rsid w:val="002D6046"/>
    <w:rsid w:val="002D62A4"/>
    <w:rsid w:val="002D68DD"/>
    <w:rsid w:val="002D6CFB"/>
    <w:rsid w:val="002D6D40"/>
    <w:rsid w:val="002D6F34"/>
    <w:rsid w:val="002D6F84"/>
    <w:rsid w:val="002D7145"/>
    <w:rsid w:val="002D7425"/>
    <w:rsid w:val="002D770E"/>
    <w:rsid w:val="002D78F4"/>
    <w:rsid w:val="002D794F"/>
    <w:rsid w:val="002D7970"/>
    <w:rsid w:val="002D7971"/>
    <w:rsid w:val="002D7A55"/>
    <w:rsid w:val="002D7B7E"/>
    <w:rsid w:val="002D7CA4"/>
    <w:rsid w:val="002E00B4"/>
    <w:rsid w:val="002E0437"/>
    <w:rsid w:val="002E08AB"/>
    <w:rsid w:val="002E0B58"/>
    <w:rsid w:val="002E0E88"/>
    <w:rsid w:val="002E10DE"/>
    <w:rsid w:val="002E15BF"/>
    <w:rsid w:val="002E1804"/>
    <w:rsid w:val="002E1896"/>
    <w:rsid w:val="002E1A21"/>
    <w:rsid w:val="002E1C38"/>
    <w:rsid w:val="002E2526"/>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0E"/>
    <w:rsid w:val="002E6851"/>
    <w:rsid w:val="002E6884"/>
    <w:rsid w:val="002E689C"/>
    <w:rsid w:val="002E6988"/>
    <w:rsid w:val="002E6AB1"/>
    <w:rsid w:val="002E6AD5"/>
    <w:rsid w:val="002E6E0E"/>
    <w:rsid w:val="002E71BC"/>
    <w:rsid w:val="002E7504"/>
    <w:rsid w:val="002E7714"/>
    <w:rsid w:val="002E7BA4"/>
    <w:rsid w:val="002E7FDF"/>
    <w:rsid w:val="002F0190"/>
    <w:rsid w:val="002F01AB"/>
    <w:rsid w:val="002F02D6"/>
    <w:rsid w:val="002F0499"/>
    <w:rsid w:val="002F0584"/>
    <w:rsid w:val="002F0886"/>
    <w:rsid w:val="002F0F19"/>
    <w:rsid w:val="002F0F69"/>
    <w:rsid w:val="002F0FDD"/>
    <w:rsid w:val="002F148C"/>
    <w:rsid w:val="002F17AB"/>
    <w:rsid w:val="002F19C8"/>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091"/>
    <w:rsid w:val="002F316E"/>
    <w:rsid w:val="002F328D"/>
    <w:rsid w:val="002F3592"/>
    <w:rsid w:val="002F3B01"/>
    <w:rsid w:val="002F3E40"/>
    <w:rsid w:val="002F3EE9"/>
    <w:rsid w:val="002F42A8"/>
    <w:rsid w:val="002F4395"/>
    <w:rsid w:val="002F44EC"/>
    <w:rsid w:val="002F456D"/>
    <w:rsid w:val="002F4657"/>
    <w:rsid w:val="002F4876"/>
    <w:rsid w:val="002F48BB"/>
    <w:rsid w:val="002F4974"/>
    <w:rsid w:val="002F4AAE"/>
    <w:rsid w:val="002F4D32"/>
    <w:rsid w:val="002F50AE"/>
    <w:rsid w:val="002F5207"/>
    <w:rsid w:val="002F5745"/>
    <w:rsid w:val="002F5838"/>
    <w:rsid w:val="002F5BE6"/>
    <w:rsid w:val="002F5E4C"/>
    <w:rsid w:val="002F5E76"/>
    <w:rsid w:val="002F5EE8"/>
    <w:rsid w:val="002F60A8"/>
    <w:rsid w:val="002F60E8"/>
    <w:rsid w:val="002F6152"/>
    <w:rsid w:val="002F63A5"/>
    <w:rsid w:val="002F63C9"/>
    <w:rsid w:val="002F663D"/>
    <w:rsid w:val="002F679D"/>
    <w:rsid w:val="002F68B6"/>
    <w:rsid w:val="002F69E8"/>
    <w:rsid w:val="002F6AE0"/>
    <w:rsid w:val="002F6B7E"/>
    <w:rsid w:val="002F6B7F"/>
    <w:rsid w:val="002F6E31"/>
    <w:rsid w:val="002F6F0E"/>
    <w:rsid w:val="002F6F36"/>
    <w:rsid w:val="002F6FD6"/>
    <w:rsid w:val="002F724E"/>
    <w:rsid w:val="002F7322"/>
    <w:rsid w:val="002F7807"/>
    <w:rsid w:val="002F7A95"/>
    <w:rsid w:val="002F7F44"/>
    <w:rsid w:val="002F7F60"/>
    <w:rsid w:val="00300334"/>
    <w:rsid w:val="003003FE"/>
    <w:rsid w:val="00300578"/>
    <w:rsid w:val="00300638"/>
    <w:rsid w:val="00300732"/>
    <w:rsid w:val="00300CD8"/>
    <w:rsid w:val="00300FDB"/>
    <w:rsid w:val="003011DA"/>
    <w:rsid w:val="0030145B"/>
    <w:rsid w:val="003014E3"/>
    <w:rsid w:val="00301828"/>
    <w:rsid w:val="00301A7E"/>
    <w:rsid w:val="00301A9C"/>
    <w:rsid w:val="00301F63"/>
    <w:rsid w:val="00302111"/>
    <w:rsid w:val="0030214E"/>
    <w:rsid w:val="003021EA"/>
    <w:rsid w:val="003028AF"/>
    <w:rsid w:val="00302AF7"/>
    <w:rsid w:val="00302B83"/>
    <w:rsid w:val="00303180"/>
    <w:rsid w:val="00303235"/>
    <w:rsid w:val="00303343"/>
    <w:rsid w:val="00303366"/>
    <w:rsid w:val="003037C0"/>
    <w:rsid w:val="003038B1"/>
    <w:rsid w:val="00303936"/>
    <w:rsid w:val="00303DF7"/>
    <w:rsid w:val="00303F3B"/>
    <w:rsid w:val="003041B0"/>
    <w:rsid w:val="003041D7"/>
    <w:rsid w:val="003042F0"/>
    <w:rsid w:val="0030447C"/>
    <w:rsid w:val="003044B3"/>
    <w:rsid w:val="0030453D"/>
    <w:rsid w:val="0030478D"/>
    <w:rsid w:val="00304F13"/>
    <w:rsid w:val="00304F4C"/>
    <w:rsid w:val="003050BA"/>
    <w:rsid w:val="00305321"/>
    <w:rsid w:val="00305493"/>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816"/>
    <w:rsid w:val="00307C81"/>
    <w:rsid w:val="00307E05"/>
    <w:rsid w:val="00307E83"/>
    <w:rsid w:val="00310044"/>
    <w:rsid w:val="0031016A"/>
    <w:rsid w:val="00310188"/>
    <w:rsid w:val="003101AD"/>
    <w:rsid w:val="003104C3"/>
    <w:rsid w:val="0031067B"/>
    <w:rsid w:val="00310A87"/>
    <w:rsid w:val="00310B2B"/>
    <w:rsid w:val="00310FC6"/>
    <w:rsid w:val="00311054"/>
    <w:rsid w:val="00311506"/>
    <w:rsid w:val="0031185A"/>
    <w:rsid w:val="00311D18"/>
    <w:rsid w:val="00311DB9"/>
    <w:rsid w:val="0031223D"/>
    <w:rsid w:val="003124A1"/>
    <w:rsid w:val="00312557"/>
    <w:rsid w:val="003127AD"/>
    <w:rsid w:val="003127F4"/>
    <w:rsid w:val="00312819"/>
    <w:rsid w:val="0031284C"/>
    <w:rsid w:val="00313102"/>
    <w:rsid w:val="003135A0"/>
    <w:rsid w:val="00313A50"/>
    <w:rsid w:val="00313C2F"/>
    <w:rsid w:val="00313D6F"/>
    <w:rsid w:val="00313F63"/>
    <w:rsid w:val="00314042"/>
    <w:rsid w:val="00314085"/>
    <w:rsid w:val="003140BC"/>
    <w:rsid w:val="003142AA"/>
    <w:rsid w:val="003147F8"/>
    <w:rsid w:val="00314AA1"/>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32E"/>
    <w:rsid w:val="0031634C"/>
    <w:rsid w:val="00316995"/>
    <w:rsid w:val="00316AA2"/>
    <w:rsid w:val="00316E3E"/>
    <w:rsid w:val="00316F3F"/>
    <w:rsid w:val="00317054"/>
    <w:rsid w:val="00317071"/>
    <w:rsid w:val="003171CC"/>
    <w:rsid w:val="003171F5"/>
    <w:rsid w:val="0031731B"/>
    <w:rsid w:val="00317580"/>
    <w:rsid w:val="00317617"/>
    <w:rsid w:val="00317647"/>
    <w:rsid w:val="003176EF"/>
    <w:rsid w:val="00317729"/>
    <w:rsid w:val="0031792B"/>
    <w:rsid w:val="00317D34"/>
    <w:rsid w:val="00317E67"/>
    <w:rsid w:val="00320171"/>
    <w:rsid w:val="00320188"/>
    <w:rsid w:val="00320A7D"/>
    <w:rsid w:val="00320E3A"/>
    <w:rsid w:val="003214E3"/>
    <w:rsid w:val="00321638"/>
    <w:rsid w:val="00321AD7"/>
    <w:rsid w:val="00321C0C"/>
    <w:rsid w:val="00321E27"/>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4539"/>
    <w:rsid w:val="003250DA"/>
    <w:rsid w:val="0032519A"/>
    <w:rsid w:val="00325F3C"/>
    <w:rsid w:val="00325F7F"/>
    <w:rsid w:val="00326356"/>
    <w:rsid w:val="00326444"/>
    <w:rsid w:val="003264AF"/>
    <w:rsid w:val="00326632"/>
    <w:rsid w:val="00326A08"/>
    <w:rsid w:val="00326A33"/>
    <w:rsid w:val="00326AFE"/>
    <w:rsid w:val="00326C57"/>
    <w:rsid w:val="00326E26"/>
    <w:rsid w:val="00326EA6"/>
    <w:rsid w:val="00326ED4"/>
    <w:rsid w:val="003270A8"/>
    <w:rsid w:val="003270BD"/>
    <w:rsid w:val="003270E9"/>
    <w:rsid w:val="003271CE"/>
    <w:rsid w:val="003274B5"/>
    <w:rsid w:val="0032750B"/>
    <w:rsid w:val="00327561"/>
    <w:rsid w:val="00327990"/>
    <w:rsid w:val="003279D4"/>
    <w:rsid w:val="003279DE"/>
    <w:rsid w:val="0033054B"/>
    <w:rsid w:val="003305CC"/>
    <w:rsid w:val="0033086D"/>
    <w:rsid w:val="00330A75"/>
    <w:rsid w:val="00330B2B"/>
    <w:rsid w:val="00330B3D"/>
    <w:rsid w:val="00330C9B"/>
    <w:rsid w:val="00331116"/>
    <w:rsid w:val="00331247"/>
    <w:rsid w:val="003314E8"/>
    <w:rsid w:val="00331505"/>
    <w:rsid w:val="003315E6"/>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54"/>
    <w:rsid w:val="00334267"/>
    <w:rsid w:val="0033465B"/>
    <w:rsid w:val="003346DE"/>
    <w:rsid w:val="00334E60"/>
    <w:rsid w:val="00334F4E"/>
    <w:rsid w:val="00335129"/>
    <w:rsid w:val="003354AD"/>
    <w:rsid w:val="00335511"/>
    <w:rsid w:val="0033563C"/>
    <w:rsid w:val="00335779"/>
    <w:rsid w:val="00335894"/>
    <w:rsid w:val="00335897"/>
    <w:rsid w:val="00335A41"/>
    <w:rsid w:val="00335BE1"/>
    <w:rsid w:val="00335CD7"/>
    <w:rsid w:val="00335E07"/>
    <w:rsid w:val="0033653E"/>
    <w:rsid w:val="003365C3"/>
    <w:rsid w:val="003365E1"/>
    <w:rsid w:val="003366F9"/>
    <w:rsid w:val="00336736"/>
    <w:rsid w:val="00336E7E"/>
    <w:rsid w:val="003370B6"/>
    <w:rsid w:val="003370E1"/>
    <w:rsid w:val="0033727A"/>
    <w:rsid w:val="003373D4"/>
    <w:rsid w:val="00337452"/>
    <w:rsid w:val="00337634"/>
    <w:rsid w:val="00337938"/>
    <w:rsid w:val="00337B86"/>
    <w:rsid w:val="00337BA3"/>
    <w:rsid w:val="00337E43"/>
    <w:rsid w:val="00340042"/>
    <w:rsid w:val="003401C7"/>
    <w:rsid w:val="003408AC"/>
    <w:rsid w:val="00340A42"/>
    <w:rsid w:val="00340A45"/>
    <w:rsid w:val="00340BE8"/>
    <w:rsid w:val="00340F0B"/>
    <w:rsid w:val="00341206"/>
    <w:rsid w:val="003412AD"/>
    <w:rsid w:val="00341BBC"/>
    <w:rsid w:val="00341DC5"/>
    <w:rsid w:val="0034202D"/>
    <w:rsid w:val="00342050"/>
    <w:rsid w:val="00342174"/>
    <w:rsid w:val="003423A0"/>
    <w:rsid w:val="0034261F"/>
    <w:rsid w:val="00342772"/>
    <w:rsid w:val="003428BF"/>
    <w:rsid w:val="00342AA9"/>
    <w:rsid w:val="00342B3E"/>
    <w:rsid w:val="00342CA7"/>
    <w:rsid w:val="00342DD1"/>
    <w:rsid w:val="003430FB"/>
    <w:rsid w:val="0034323D"/>
    <w:rsid w:val="00343434"/>
    <w:rsid w:val="0034361C"/>
    <w:rsid w:val="00343667"/>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926"/>
    <w:rsid w:val="00346DFE"/>
    <w:rsid w:val="00347206"/>
    <w:rsid w:val="00347364"/>
    <w:rsid w:val="00347512"/>
    <w:rsid w:val="003475FC"/>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EF3"/>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653"/>
    <w:rsid w:val="00352927"/>
    <w:rsid w:val="00352CE6"/>
    <w:rsid w:val="00353694"/>
    <w:rsid w:val="00353957"/>
    <w:rsid w:val="00354388"/>
    <w:rsid w:val="003546A4"/>
    <w:rsid w:val="00354796"/>
    <w:rsid w:val="003547EB"/>
    <w:rsid w:val="003548DB"/>
    <w:rsid w:val="00354938"/>
    <w:rsid w:val="00354D64"/>
    <w:rsid w:val="00355246"/>
    <w:rsid w:val="003556D9"/>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0B"/>
    <w:rsid w:val="00361511"/>
    <w:rsid w:val="0036160A"/>
    <w:rsid w:val="00361E65"/>
    <w:rsid w:val="00361F5E"/>
    <w:rsid w:val="00361FB9"/>
    <w:rsid w:val="00362058"/>
    <w:rsid w:val="003624CE"/>
    <w:rsid w:val="00362779"/>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11"/>
    <w:rsid w:val="003648CD"/>
    <w:rsid w:val="00364A59"/>
    <w:rsid w:val="00364B3F"/>
    <w:rsid w:val="00364D47"/>
    <w:rsid w:val="00365201"/>
    <w:rsid w:val="0036563D"/>
    <w:rsid w:val="003657D6"/>
    <w:rsid w:val="00365843"/>
    <w:rsid w:val="00365DF6"/>
    <w:rsid w:val="00365F33"/>
    <w:rsid w:val="003660B4"/>
    <w:rsid w:val="0036612D"/>
    <w:rsid w:val="00366198"/>
    <w:rsid w:val="0036625A"/>
    <w:rsid w:val="00366350"/>
    <w:rsid w:val="0036637F"/>
    <w:rsid w:val="00366918"/>
    <w:rsid w:val="00366949"/>
    <w:rsid w:val="00366DBF"/>
    <w:rsid w:val="00366E22"/>
    <w:rsid w:val="00366E7E"/>
    <w:rsid w:val="00366ED8"/>
    <w:rsid w:val="003672CF"/>
    <w:rsid w:val="00367308"/>
    <w:rsid w:val="0036744D"/>
    <w:rsid w:val="003678B1"/>
    <w:rsid w:val="00367C75"/>
    <w:rsid w:val="00370010"/>
    <w:rsid w:val="0037002A"/>
    <w:rsid w:val="0037026E"/>
    <w:rsid w:val="00370793"/>
    <w:rsid w:val="003707DF"/>
    <w:rsid w:val="00370C0D"/>
    <w:rsid w:val="00370D16"/>
    <w:rsid w:val="00370D8A"/>
    <w:rsid w:val="00370F64"/>
    <w:rsid w:val="003711A9"/>
    <w:rsid w:val="00371644"/>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3CF"/>
    <w:rsid w:val="00374855"/>
    <w:rsid w:val="00374A24"/>
    <w:rsid w:val="00374C66"/>
    <w:rsid w:val="00374FC3"/>
    <w:rsid w:val="003751B0"/>
    <w:rsid w:val="0037523D"/>
    <w:rsid w:val="0037537E"/>
    <w:rsid w:val="00375762"/>
    <w:rsid w:val="003757A8"/>
    <w:rsid w:val="003757EC"/>
    <w:rsid w:val="00375951"/>
    <w:rsid w:val="00375A56"/>
    <w:rsid w:val="00375A7A"/>
    <w:rsid w:val="00375B43"/>
    <w:rsid w:val="00375B44"/>
    <w:rsid w:val="00375E5F"/>
    <w:rsid w:val="003760D3"/>
    <w:rsid w:val="00376581"/>
    <w:rsid w:val="00376876"/>
    <w:rsid w:val="00376A80"/>
    <w:rsid w:val="00376B10"/>
    <w:rsid w:val="00376D0E"/>
    <w:rsid w:val="00376E15"/>
    <w:rsid w:val="00376F18"/>
    <w:rsid w:val="00376FD2"/>
    <w:rsid w:val="0037731C"/>
    <w:rsid w:val="003773E0"/>
    <w:rsid w:val="003774FF"/>
    <w:rsid w:val="0037753E"/>
    <w:rsid w:val="00377762"/>
    <w:rsid w:val="00377CB2"/>
    <w:rsid w:val="00377DAD"/>
    <w:rsid w:val="00377F16"/>
    <w:rsid w:val="00380401"/>
    <w:rsid w:val="003806B2"/>
    <w:rsid w:val="00380759"/>
    <w:rsid w:val="0038077D"/>
    <w:rsid w:val="003807BA"/>
    <w:rsid w:val="003808D6"/>
    <w:rsid w:val="00380938"/>
    <w:rsid w:val="003809E9"/>
    <w:rsid w:val="00380A13"/>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2A8A"/>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0F1E"/>
    <w:rsid w:val="003913E8"/>
    <w:rsid w:val="003914A1"/>
    <w:rsid w:val="0039162B"/>
    <w:rsid w:val="003917D4"/>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4097"/>
    <w:rsid w:val="00394271"/>
    <w:rsid w:val="00394352"/>
    <w:rsid w:val="003943B2"/>
    <w:rsid w:val="00394442"/>
    <w:rsid w:val="00394561"/>
    <w:rsid w:val="00394851"/>
    <w:rsid w:val="0039492C"/>
    <w:rsid w:val="00394CFB"/>
    <w:rsid w:val="00395573"/>
    <w:rsid w:val="00395585"/>
    <w:rsid w:val="00395878"/>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222"/>
    <w:rsid w:val="003975FE"/>
    <w:rsid w:val="00397832"/>
    <w:rsid w:val="00397E6F"/>
    <w:rsid w:val="00397F9F"/>
    <w:rsid w:val="003A01F8"/>
    <w:rsid w:val="003A029D"/>
    <w:rsid w:val="003A0523"/>
    <w:rsid w:val="003A05CF"/>
    <w:rsid w:val="003A09F5"/>
    <w:rsid w:val="003A0FF0"/>
    <w:rsid w:val="003A15B6"/>
    <w:rsid w:val="003A15E4"/>
    <w:rsid w:val="003A1650"/>
    <w:rsid w:val="003A17F7"/>
    <w:rsid w:val="003A1AF0"/>
    <w:rsid w:val="003A1BBF"/>
    <w:rsid w:val="003A1D67"/>
    <w:rsid w:val="003A1EB2"/>
    <w:rsid w:val="003A203F"/>
    <w:rsid w:val="003A288A"/>
    <w:rsid w:val="003A2A60"/>
    <w:rsid w:val="003A2B7B"/>
    <w:rsid w:val="003A2B9C"/>
    <w:rsid w:val="003A2C18"/>
    <w:rsid w:val="003A32A2"/>
    <w:rsid w:val="003A37B0"/>
    <w:rsid w:val="003A3D7E"/>
    <w:rsid w:val="003A3D8A"/>
    <w:rsid w:val="003A3F3F"/>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5FF3"/>
    <w:rsid w:val="003A62B3"/>
    <w:rsid w:val="003A6C20"/>
    <w:rsid w:val="003A6CDD"/>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830"/>
    <w:rsid w:val="003B2CDC"/>
    <w:rsid w:val="003B30AF"/>
    <w:rsid w:val="003B3827"/>
    <w:rsid w:val="003B3AA6"/>
    <w:rsid w:val="003B3B85"/>
    <w:rsid w:val="003B3D72"/>
    <w:rsid w:val="003B3F4E"/>
    <w:rsid w:val="003B4106"/>
    <w:rsid w:val="003B45AC"/>
    <w:rsid w:val="003B4821"/>
    <w:rsid w:val="003B4836"/>
    <w:rsid w:val="003B493C"/>
    <w:rsid w:val="003B4A6A"/>
    <w:rsid w:val="003B4E57"/>
    <w:rsid w:val="003B50F0"/>
    <w:rsid w:val="003B5436"/>
    <w:rsid w:val="003B5545"/>
    <w:rsid w:val="003B5796"/>
    <w:rsid w:val="003B57F1"/>
    <w:rsid w:val="003B5A96"/>
    <w:rsid w:val="003B5BAA"/>
    <w:rsid w:val="003B5C3B"/>
    <w:rsid w:val="003B5E04"/>
    <w:rsid w:val="003B5E5B"/>
    <w:rsid w:val="003B5F4D"/>
    <w:rsid w:val="003B6101"/>
    <w:rsid w:val="003B6396"/>
    <w:rsid w:val="003B64D4"/>
    <w:rsid w:val="003B6800"/>
    <w:rsid w:val="003B694C"/>
    <w:rsid w:val="003B6CC0"/>
    <w:rsid w:val="003B6DDA"/>
    <w:rsid w:val="003B728C"/>
    <w:rsid w:val="003B7408"/>
    <w:rsid w:val="003B74F9"/>
    <w:rsid w:val="003B77A0"/>
    <w:rsid w:val="003B77BE"/>
    <w:rsid w:val="003B797B"/>
    <w:rsid w:val="003B7A03"/>
    <w:rsid w:val="003B7AF1"/>
    <w:rsid w:val="003B7B14"/>
    <w:rsid w:val="003B7C15"/>
    <w:rsid w:val="003B7EC6"/>
    <w:rsid w:val="003B7FA2"/>
    <w:rsid w:val="003C05A6"/>
    <w:rsid w:val="003C096E"/>
    <w:rsid w:val="003C0D58"/>
    <w:rsid w:val="003C0DB1"/>
    <w:rsid w:val="003C0E01"/>
    <w:rsid w:val="003C136F"/>
    <w:rsid w:val="003C1438"/>
    <w:rsid w:val="003C152D"/>
    <w:rsid w:val="003C1854"/>
    <w:rsid w:val="003C1A0E"/>
    <w:rsid w:val="003C1AE8"/>
    <w:rsid w:val="003C1E2E"/>
    <w:rsid w:val="003C1EFF"/>
    <w:rsid w:val="003C267D"/>
    <w:rsid w:val="003C27EC"/>
    <w:rsid w:val="003C2812"/>
    <w:rsid w:val="003C288F"/>
    <w:rsid w:val="003C28BD"/>
    <w:rsid w:val="003C2B70"/>
    <w:rsid w:val="003C2E5C"/>
    <w:rsid w:val="003C2F61"/>
    <w:rsid w:val="003C3038"/>
    <w:rsid w:val="003C311B"/>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135"/>
    <w:rsid w:val="003C54A5"/>
    <w:rsid w:val="003C568C"/>
    <w:rsid w:val="003C5773"/>
    <w:rsid w:val="003C59BD"/>
    <w:rsid w:val="003C5D3A"/>
    <w:rsid w:val="003C5DAA"/>
    <w:rsid w:val="003C645D"/>
    <w:rsid w:val="003C66C7"/>
    <w:rsid w:val="003C6727"/>
    <w:rsid w:val="003C672B"/>
    <w:rsid w:val="003C69F6"/>
    <w:rsid w:val="003C6B1B"/>
    <w:rsid w:val="003C6B8E"/>
    <w:rsid w:val="003C6DA8"/>
    <w:rsid w:val="003C6E60"/>
    <w:rsid w:val="003C6F36"/>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49E"/>
    <w:rsid w:val="003D0573"/>
    <w:rsid w:val="003D0600"/>
    <w:rsid w:val="003D0632"/>
    <w:rsid w:val="003D0863"/>
    <w:rsid w:val="003D0B2E"/>
    <w:rsid w:val="003D0C99"/>
    <w:rsid w:val="003D0F15"/>
    <w:rsid w:val="003D0F45"/>
    <w:rsid w:val="003D11D5"/>
    <w:rsid w:val="003D1345"/>
    <w:rsid w:val="003D1359"/>
    <w:rsid w:val="003D14FB"/>
    <w:rsid w:val="003D17EB"/>
    <w:rsid w:val="003D1A3F"/>
    <w:rsid w:val="003D1A9C"/>
    <w:rsid w:val="003D1E04"/>
    <w:rsid w:val="003D2044"/>
    <w:rsid w:val="003D219F"/>
    <w:rsid w:val="003D2280"/>
    <w:rsid w:val="003D22D8"/>
    <w:rsid w:val="003D2404"/>
    <w:rsid w:val="003D2CF6"/>
    <w:rsid w:val="003D2D4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0A55"/>
    <w:rsid w:val="003E1064"/>
    <w:rsid w:val="003E1198"/>
    <w:rsid w:val="003E128F"/>
    <w:rsid w:val="003E172E"/>
    <w:rsid w:val="003E1A2D"/>
    <w:rsid w:val="003E1E11"/>
    <w:rsid w:val="003E1E7E"/>
    <w:rsid w:val="003E1E9C"/>
    <w:rsid w:val="003E2072"/>
    <w:rsid w:val="003E2445"/>
    <w:rsid w:val="003E2496"/>
    <w:rsid w:val="003E277E"/>
    <w:rsid w:val="003E283D"/>
    <w:rsid w:val="003E2FA5"/>
    <w:rsid w:val="003E34E2"/>
    <w:rsid w:val="003E3510"/>
    <w:rsid w:val="003E3798"/>
    <w:rsid w:val="003E37B2"/>
    <w:rsid w:val="003E39EB"/>
    <w:rsid w:val="003E3A22"/>
    <w:rsid w:val="003E3AC7"/>
    <w:rsid w:val="003E3D37"/>
    <w:rsid w:val="003E3E96"/>
    <w:rsid w:val="003E4097"/>
    <w:rsid w:val="003E4725"/>
    <w:rsid w:val="003E4735"/>
    <w:rsid w:val="003E4AC4"/>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60E"/>
    <w:rsid w:val="003F07BF"/>
    <w:rsid w:val="003F097B"/>
    <w:rsid w:val="003F0A78"/>
    <w:rsid w:val="003F12DD"/>
    <w:rsid w:val="003F136A"/>
    <w:rsid w:val="003F16B3"/>
    <w:rsid w:val="003F1759"/>
    <w:rsid w:val="003F19DF"/>
    <w:rsid w:val="003F1D02"/>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B57"/>
    <w:rsid w:val="003F3D0F"/>
    <w:rsid w:val="003F3DEF"/>
    <w:rsid w:val="003F404C"/>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9EB"/>
    <w:rsid w:val="003F6B57"/>
    <w:rsid w:val="003F6B68"/>
    <w:rsid w:val="003F6EA1"/>
    <w:rsid w:val="003F717E"/>
    <w:rsid w:val="003F7336"/>
    <w:rsid w:val="003F75E3"/>
    <w:rsid w:val="003F767F"/>
    <w:rsid w:val="003F77FB"/>
    <w:rsid w:val="003F7941"/>
    <w:rsid w:val="003F79DC"/>
    <w:rsid w:val="00400263"/>
    <w:rsid w:val="00400433"/>
    <w:rsid w:val="004005FF"/>
    <w:rsid w:val="00400717"/>
    <w:rsid w:val="0040109E"/>
    <w:rsid w:val="00401171"/>
    <w:rsid w:val="0040128D"/>
    <w:rsid w:val="00401CE6"/>
    <w:rsid w:val="00401E57"/>
    <w:rsid w:val="00401FBF"/>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33E"/>
    <w:rsid w:val="0040576C"/>
    <w:rsid w:val="00405833"/>
    <w:rsid w:val="00405C94"/>
    <w:rsid w:val="00405F5B"/>
    <w:rsid w:val="004060C1"/>
    <w:rsid w:val="00406303"/>
    <w:rsid w:val="004064B2"/>
    <w:rsid w:val="0040662F"/>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15B"/>
    <w:rsid w:val="00413A90"/>
    <w:rsid w:val="00413DB1"/>
    <w:rsid w:val="0041405C"/>
    <w:rsid w:val="00414228"/>
    <w:rsid w:val="00414438"/>
    <w:rsid w:val="0041476F"/>
    <w:rsid w:val="00414876"/>
    <w:rsid w:val="00414987"/>
    <w:rsid w:val="00414DFB"/>
    <w:rsid w:val="00414F4C"/>
    <w:rsid w:val="00414FDD"/>
    <w:rsid w:val="00415003"/>
    <w:rsid w:val="00415043"/>
    <w:rsid w:val="0041513B"/>
    <w:rsid w:val="00415187"/>
    <w:rsid w:val="0041518B"/>
    <w:rsid w:val="00415223"/>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9F1"/>
    <w:rsid w:val="00417A41"/>
    <w:rsid w:val="00417AA4"/>
    <w:rsid w:val="00417ACC"/>
    <w:rsid w:val="004200B0"/>
    <w:rsid w:val="00420613"/>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35F"/>
    <w:rsid w:val="004238E9"/>
    <w:rsid w:val="004238FF"/>
    <w:rsid w:val="00423C23"/>
    <w:rsid w:val="00423C7E"/>
    <w:rsid w:val="00423DD5"/>
    <w:rsid w:val="00423ED0"/>
    <w:rsid w:val="0042428F"/>
    <w:rsid w:val="004242B5"/>
    <w:rsid w:val="00424390"/>
    <w:rsid w:val="0042450F"/>
    <w:rsid w:val="004248F5"/>
    <w:rsid w:val="00424A76"/>
    <w:rsid w:val="00424E38"/>
    <w:rsid w:val="0042595A"/>
    <w:rsid w:val="004259F8"/>
    <w:rsid w:val="00425A58"/>
    <w:rsid w:val="00425F57"/>
    <w:rsid w:val="00425FD8"/>
    <w:rsid w:val="00425FE7"/>
    <w:rsid w:val="0042614D"/>
    <w:rsid w:val="00426180"/>
    <w:rsid w:val="004265FF"/>
    <w:rsid w:val="00427492"/>
    <w:rsid w:val="00427603"/>
    <w:rsid w:val="00427795"/>
    <w:rsid w:val="0042783A"/>
    <w:rsid w:val="00427F19"/>
    <w:rsid w:val="00427FBF"/>
    <w:rsid w:val="00427FDA"/>
    <w:rsid w:val="004300C4"/>
    <w:rsid w:val="00430199"/>
    <w:rsid w:val="004301D4"/>
    <w:rsid w:val="00430282"/>
    <w:rsid w:val="00430472"/>
    <w:rsid w:val="00430525"/>
    <w:rsid w:val="004305BC"/>
    <w:rsid w:val="00430A8C"/>
    <w:rsid w:val="00430A9B"/>
    <w:rsid w:val="00430D79"/>
    <w:rsid w:val="00431181"/>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21"/>
    <w:rsid w:val="00432953"/>
    <w:rsid w:val="0043295E"/>
    <w:rsid w:val="00432A29"/>
    <w:rsid w:val="00432CD1"/>
    <w:rsid w:val="00432FAA"/>
    <w:rsid w:val="0043307E"/>
    <w:rsid w:val="004330A1"/>
    <w:rsid w:val="004331ED"/>
    <w:rsid w:val="00433278"/>
    <w:rsid w:val="004333ED"/>
    <w:rsid w:val="004336E4"/>
    <w:rsid w:val="0043375E"/>
    <w:rsid w:val="004337AB"/>
    <w:rsid w:val="00433B86"/>
    <w:rsid w:val="00433C64"/>
    <w:rsid w:val="00433CE1"/>
    <w:rsid w:val="0043437D"/>
    <w:rsid w:val="004343A0"/>
    <w:rsid w:val="004346BB"/>
    <w:rsid w:val="00434948"/>
    <w:rsid w:val="00434B00"/>
    <w:rsid w:val="004353F8"/>
    <w:rsid w:val="004354F3"/>
    <w:rsid w:val="00435F1F"/>
    <w:rsid w:val="00436293"/>
    <w:rsid w:val="004362B7"/>
    <w:rsid w:val="004363FE"/>
    <w:rsid w:val="00436FE8"/>
    <w:rsid w:val="00436FEC"/>
    <w:rsid w:val="00437030"/>
    <w:rsid w:val="0043713F"/>
    <w:rsid w:val="004373E1"/>
    <w:rsid w:val="00437556"/>
    <w:rsid w:val="004377ED"/>
    <w:rsid w:val="0043794E"/>
    <w:rsid w:val="00437A83"/>
    <w:rsid w:val="00437EE3"/>
    <w:rsid w:val="00440377"/>
    <w:rsid w:val="00440AE4"/>
    <w:rsid w:val="00440E34"/>
    <w:rsid w:val="00440EAE"/>
    <w:rsid w:val="00440F22"/>
    <w:rsid w:val="004410D0"/>
    <w:rsid w:val="00441406"/>
    <w:rsid w:val="0044168A"/>
    <w:rsid w:val="004417F4"/>
    <w:rsid w:val="00441841"/>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A9F"/>
    <w:rsid w:val="00444B3B"/>
    <w:rsid w:val="00444D0F"/>
    <w:rsid w:val="00444D6E"/>
    <w:rsid w:val="00444EF9"/>
    <w:rsid w:val="0044532E"/>
    <w:rsid w:val="004453E6"/>
    <w:rsid w:val="004453ED"/>
    <w:rsid w:val="0044549A"/>
    <w:rsid w:val="00445800"/>
    <w:rsid w:val="00445939"/>
    <w:rsid w:val="0044595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0FCA"/>
    <w:rsid w:val="004511C5"/>
    <w:rsid w:val="004513DB"/>
    <w:rsid w:val="0045146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AE5"/>
    <w:rsid w:val="00454B93"/>
    <w:rsid w:val="00454FE9"/>
    <w:rsid w:val="00455023"/>
    <w:rsid w:val="00455353"/>
    <w:rsid w:val="00455510"/>
    <w:rsid w:val="00455549"/>
    <w:rsid w:val="00455A91"/>
    <w:rsid w:val="00455AD7"/>
    <w:rsid w:val="00456596"/>
    <w:rsid w:val="00456658"/>
    <w:rsid w:val="004569FF"/>
    <w:rsid w:val="00457678"/>
    <w:rsid w:val="0045781F"/>
    <w:rsid w:val="004579F0"/>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3"/>
    <w:rsid w:val="004624EE"/>
    <w:rsid w:val="00462536"/>
    <w:rsid w:val="004626BE"/>
    <w:rsid w:val="0046297F"/>
    <w:rsid w:val="00463270"/>
    <w:rsid w:val="004632AE"/>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50A"/>
    <w:rsid w:val="00465834"/>
    <w:rsid w:val="00465925"/>
    <w:rsid w:val="00465B83"/>
    <w:rsid w:val="00465DC5"/>
    <w:rsid w:val="00465F9C"/>
    <w:rsid w:val="0046624C"/>
    <w:rsid w:val="0046634F"/>
    <w:rsid w:val="0046643E"/>
    <w:rsid w:val="004666A7"/>
    <w:rsid w:val="0046680C"/>
    <w:rsid w:val="00466818"/>
    <w:rsid w:val="00466845"/>
    <w:rsid w:val="00466AF7"/>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6A6"/>
    <w:rsid w:val="004719B6"/>
    <w:rsid w:val="00471C19"/>
    <w:rsid w:val="00471E3F"/>
    <w:rsid w:val="00471EBC"/>
    <w:rsid w:val="00471F0A"/>
    <w:rsid w:val="00471F6C"/>
    <w:rsid w:val="00471FDB"/>
    <w:rsid w:val="00472169"/>
    <w:rsid w:val="004721FD"/>
    <w:rsid w:val="004727AE"/>
    <w:rsid w:val="00472C18"/>
    <w:rsid w:val="00472F39"/>
    <w:rsid w:val="0047302C"/>
    <w:rsid w:val="004732B2"/>
    <w:rsid w:val="0047342D"/>
    <w:rsid w:val="004736F9"/>
    <w:rsid w:val="0047388D"/>
    <w:rsid w:val="00473E24"/>
    <w:rsid w:val="00474501"/>
    <w:rsid w:val="004746C1"/>
    <w:rsid w:val="0047474E"/>
    <w:rsid w:val="00474B13"/>
    <w:rsid w:val="00474EB5"/>
    <w:rsid w:val="00475808"/>
    <w:rsid w:val="00475B08"/>
    <w:rsid w:val="00475BF4"/>
    <w:rsid w:val="004763E7"/>
    <w:rsid w:val="0047654D"/>
    <w:rsid w:val="004765A2"/>
    <w:rsid w:val="00476742"/>
    <w:rsid w:val="004769AD"/>
    <w:rsid w:val="00476F41"/>
    <w:rsid w:val="00477134"/>
    <w:rsid w:val="004771A0"/>
    <w:rsid w:val="004775A1"/>
    <w:rsid w:val="004777E5"/>
    <w:rsid w:val="00477CBA"/>
    <w:rsid w:val="00477F49"/>
    <w:rsid w:val="00480441"/>
    <w:rsid w:val="0048057E"/>
    <w:rsid w:val="004805F6"/>
    <w:rsid w:val="00480655"/>
    <w:rsid w:val="00480AA6"/>
    <w:rsid w:val="0048135D"/>
    <w:rsid w:val="0048136D"/>
    <w:rsid w:val="0048141F"/>
    <w:rsid w:val="00481795"/>
    <w:rsid w:val="004817B7"/>
    <w:rsid w:val="00481CC5"/>
    <w:rsid w:val="00481D3A"/>
    <w:rsid w:val="00481E7B"/>
    <w:rsid w:val="00481F3B"/>
    <w:rsid w:val="0048244A"/>
    <w:rsid w:val="0048337C"/>
    <w:rsid w:val="0048339D"/>
    <w:rsid w:val="004834F8"/>
    <w:rsid w:val="0048352B"/>
    <w:rsid w:val="0048389F"/>
    <w:rsid w:val="00483CC1"/>
    <w:rsid w:val="00483E4A"/>
    <w:rsid w:val="00483E77"/>
    <w:rsid w:val="00484042"/>
    <w:rsid w:val="00484132"/>
    <w:rsid w:val="004844A0"/>
    <w:rsid w:val="004844FD"/>
    <w:rsid w:val="00484617"/>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85"/>
    <w:rsid w:val="004875CF"/>
    <w:rsid w:val="00487696"/>
    <w:rsid w:val="0048771F"/>
    <w:rsid w:val="0048799E"/>
    <w:rsid w:val="004879BF"/>
    <w:rsid w:val="004879C1"/>
    <w:rsid w:val="00487A96"/>
    <w:rsid w:val="00487E76"/>
    <w:rsid w:val="0049068E"/>
    <w:rsid w:val="00490796"/>
    <w:rsid w:val="00490F6D"/>
    <w:rsid w:val="00491166"/>
    <w:rsid w:val="004912C3"/>
    <w:rsid w:val="004912F9"/>
    <w:rsid w:val="004914AE"/>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BCB"/>
    <w:rsid w:val="00493E85"/>
    <w:rsid w:val="00493F86"/>
    <w:rsid w:val="00494498"/>
    <w:rsid w:val="00494681"/>
    <w:rsid w:val="00494843"/>
    <w:rsid w:val="0049494E"/>
    <w:rsid w:val="00494DC0"/>
    <w:rsid w:val="00494EFE"/>
    <w:rsid w:val="00494FD3"/>
    <w:rsid w:val="00495054"/>
    <w:rsid w:val="00495391"/>
    <w:rsid w:val="00495743"/>
    <w:rsid w:val="00495DEA"/>
    <w:rsid w:val="00496468"/>
    <w:rsid w:val="004964C7"/>
    <w:rsid w:val="004964EA"/>
    <w:rsid w:val="004965E5"/>
    <w:rsid w:val="00496E25"/>
    <w:rsid w:val="00496E66"/>
    <w:rsid w:val="00496F73"/>
    <w:rsid w:val="004972C4"/>
    <w:rsid w:val="00497347"/>
    <w:rsid w:val="00497501"/>
    <w:rsid w:val="00497799"/>
    <w:rsid w:val="00497927"/>
    <w:rsid w:val="004979CC"/>
    <w:rsid w:val="00497DBB"/>
    <w:rsid w:val="004A008C"/>
    <w:rsid w:val="004A04C8"/>
    <w:rsid w:val="004A0654"/>
    <w:rsid w:val="004A098C"/>
    <w:rsid w:val="004A0BAC"/>
    <w:rsid w:val="004A0CB7"/>
    <w:rsid w:val="004A0D55"/>
    <w:rsid w:val="004A0D87"/>
    <w:rsid w:val="004A140C"/>
    <w:rsid w:val="004A1622"/>
    <w:rsid w:val="004A17CC"/>
    <w:rsid w:val="004A19DC"/>
    <w:rsid w:val="004A1AA2"/>
    <w:rsid w:val="004A1BDE"/>
    <w:rsid w:val="004A1CC8"/>
    <w:rsid w:val="004A2311"/>
    <w:rsid w:val="004A26A0"/>
    <w:rsid w:val="004A27FE"/>
    <w:rsid w:val="004A2965"/>
    <w:rsid w:val="004A2AA6"/>
    <w:rsid w:val="004A2B93"/>
    <w:rsid w:val="004A2BD4"/>
    <w:rsid w:val="004A3405"/>
    <w:rsid w:val="004A35A4"/>
    <w:rsid w:val="004A3811"/>
    <w:rsid w:val="004A39C9"/>
    <w:rsid w:val="004A39EB"/>
    <w:rsid w:val="004A3A00"/>
    <w:rsid w:val="004A3AA9"/>
    <w:rsid w:val="004A3B5C"/>
    <w:rsid w:val="004A3BF5"/>
    <w:rsid w:val="004A3E33"/>
    <w:rsid w:val="004A41A5"/>
    <w:rsid w:val="004A45A3"/>
    <w:rsid w:val="004A463A"/>
    <w:rsid w:val="004A47E9"/>
    <w:rsid w:val="004A4C2B"/>
    <w:rsid w:val="004A4D78"/>
    <w:rsid w:val="004A4E0F"/>
    <w:rsid w:val="004A5244"/>
    <w:rsid w:val="004A5CDA"/>
    <w:rsid w:val="004A5D46"/>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A7A0A"/>
    <w:rsid w:val="004B009B"/>
    <w:rsid w:val="004B0ADF"/>
    <w:rsid w:val="004B0CCF"/>
    <w:rsid w:val="004B112B"/>
    <w:rsid w:val="004B133C"/>
    <w:rsid w:val="004B17B7"/>
    <w:rsid w:val="004B1CF0"/>
    <w:rsid w:val="004B2271"/>
    <w:rsid w:val="004B2292"/>
    <w:rsid w:val="004B230D"/>
    <w:rsid w:val="004B260E"/>
    <w:rsid w:val="004B263E"/>
    <w:rsid w:val="004B28C6"/>
    <w:rsid w:val="004B2AB9"/>
    <w:rsid w:val="004B2D74"/>
    <w:rsid w:val="004B2FAC"/>
    <w:rsid w:val="004B3009"/>
    <w:rsid w:val="004B31AC"/>
    <w:rsid w:val="004B34BE"/>
    <w:rsid w:val="004B3757"/>
    <w:rsid w:val="004B39DA"/>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A8E"/>
    <w:rsid w:val="004B7D5E"/>
    <w:rsid w:val="004C01DD"/>
    <w:rsid w:val="004C01FC"/>
    <w:rsid w:val="004C023D"/>
    <w:rsid w:val="004C0B0D"/>
    <w:rsid w:val="004C0D7E"/>
    <w:rsid w:val="004C0EB4"/>
    <w:rsid w:val="004C0F62"/>
    <w:rsid w:val="004C10E2"/>
    <w:rsid w:val="004C144E"/>
    <w:rsid w:val="004C15BC"/>
    <w:rsid w:val="004C1657"/>
    <w:rsid w:val="004C17C1"/>
    <w:rsid w:val="004C1909"/>
    <w:rsid w:val="004C195C"/>
    <w:rsid w:val="004C1A3B"/>
    <w:rsid w:val="004C1CBC"/>
    <w:rsid w:val="004C1E47"/>
    <w:rsid w:val="004C2190"/>
    <w:rsid w:val="004C248D"/>
    <w:rsid w:val="004C24F9"/>
    <w:rsid w:val="004C2642"/>
    <w:rsid w:val="004C280E"/>
    <w:rsid w:val="004C29CC"/>
    <w:rsid w:val="004C2AAE"/>
    <w:rsid w:val="004C2AFC"/>
    <w:rsid w:val="004C2CE2"/>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AE6"/>
    <w:rsid w:val="004C4B6C"/>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4E9"/>
    <w:rsid w:val="004C7634"/>
    <w:rsid w:val="004C76DF"/>
    <w:rsid w:val="004C7FAC"/>
    <w:rsid w:val="004D02D2"/>
    <w:rsid w:val="004D03D6"/>
    <w:rsid w:val="004D069A"/>
    <w:rsid w:val="004D083C"/>
    <w:rsid w:val="004D0921"/>
    <w:rsid w:val="004D0F04"/>
    <w:rsid w:val="004D11D6"/>
    <w:rsid w:val="004D1240"/>
    <w:rsid w:val="004D128C"/>
    <w:rsid w:val="004D1337"/>
    <w:rsid w:val="004D16A8"/>
    <w:rsid w:val="004D1759"/>
    <w:rsid w:val="004D1D19"/>
    <w:rsid w:val="004D1FA5"/>
    <w:rsid w:val="004D2028"/>
    <w:rsid w:val="004D209C"/>
    <w:rsid w:val="004D2122"/>
    <w:rsid w:val="004D21A5"/>
    <w:rsid w:val="004D21DF"/>
    <w:rsid w:val="004D21F1"/>
    <w:rsid w:val="004D260B"/>
    <w:rsid w:val="004D2747"/>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3FBE"/>
    <w:rsid w:val="004D4236"/>
    <w:rsid w:val="004D43FF"/>
    <w:rsid w:val="004D4717"/>
    <w:rsid w:val="004D4B9B"/>
    <w:rsid w:val="004D4BC9"/>
    <w:rsid w:val="004D51A8"/>
    <w:rsid w:val="004D568A"/>
    <w:rsid w:val="004D5A95"/>
    <w:rsid w:val="004D5C3C"/>
    <w:rsid w:val="004D650D"/>
    <w:rsid w:val="004D6629"/>
    <w:rsid w:val="004D6817"/>
    <w:rsid w:val="004D695B"/>
    <w:rsid w:val="004D6A3D"/>
    <w:rsid w:val="004D6A83"/>
    <w:rsid w:val="004D6D04"/>
    <w:rsid w:val="004D6F9D"/>
    <w:rsid w:val="004D7094"/>
    <w:rsid w:val="004D7667"/>
    <w:rsid w:val="004D7824"/>
    <w:rsid w:val="004D7A8F"/>
    <w:rsid w:val="004D7AFC"/>
    <w:rsid w:val="004D7BDE"/>
    <w:rsid w:val="004D7C9C"/>
    <w:rsid w:val="004E01DA"/>
    <w:rsid w:val="004E0488"/>
    <w:rsid w:val="004E05CC"/>
    <w:rsid w:val="004E07BC"/>
    <w:rsid w:val="004E0840"/>
    <w:rsid w:val="004E0AEB"/>
    <w:rsid w:val="004E0DAB"/>
    <w:rsid w:val="004E1084"/>
    <w:rsid w:val="004E1625"/>
    <w:rsid w:val="004E1689"/>
    <w:rsid w:val="004E1709"/>
    <w:rsid w:val="004E172A"/>
    <w:rsid w:val="004E17D0"/>
    <w:rsid w:val="004E1AE3"/>
    <w:rsid w:val="004E1DDA"/>
    <w:rsid w:val="004E1EF7"/>
    <w:rsid w:val="004E1F6E"/>
    <w:rsid w:val="004E222B"/>
    <w:rsid w:val="004E22FE"/>
    <w:rsid w:val="004E25E4"/>
    <w:rsid w:val="004E2669"/>
    <w:rsid w:val="004E2699"/>
    <w:rsid w:val="004E28D0"/>
    <w:rsid w:val="004E30A0"/>
    <w:rsid w:val="004E328D"/>
    <w:rsid w:val="004E33BA"/>
    <w:rsid w:val="004E3760"/>
    <w:rsid w:val="004E3774"/>
    <w:rsid w:val="004E3B88"/>
    <w:rsid w:val="004E3BC8"/>
    <w:rsid w:val="004E3C56"/>
    <w:rsid w:val="004E3E1A"/>
    <w:rsid w:val="004E4221"/>
    <w:rsid w:val="004E4602"/>
    <w:rsid w:val="004E470C"/>
    <w:rsid w:val="004E481E"/>
    <w:rsid w:val="004E4936"/>
    <w:rsid w:val="004E49D9"/>
    <w:rsid w:val="004E4CB1"/>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DF"/>
    <w:rsid w:val="004E7EC6"/>
    <w:rsid w:val="004E7ED4"/>
    <w:rsid w:val="004F0379"/>
    <w:rsid w:val="004F06FB"/>
    <w:rsid w:val="004F0C78"/>
    <w:rsid w:val="004F0CCB"/>
    <w:rsid w:val="004F0F02"/>
    <w:rsid w:val="004F101C"/>
    <w:rsid w:val="004F1020"/>
    <w:rsid w:val="004F10E6"/>
    <w:rsid w:val="004F115B"/>
    <w:rsid w:val="004F1220"/>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28"/>
    <w:rsid w:val="004F3E8A"/>
    <w:rsid w:val="004F3EB4"/>
    <w:rsid w:val="004F3F9F"/>
    <w:rsid w:val="004F45B7"/>
    <w:rsid w:val="004F4630"/>
    <w:rsid w:val="004F4928"/>
    <w:rsid w:val="004F4B78"/>
    <w:rsid w:val="004F4F8C"/>
    <w:rsid w:val="004F4FC0"/>
    <w:rsid w:val="004F50AC"/>
    <w:rsid w:val="004F53D2"/>
    <w:rsid w:val="004F5BC2"/>
    <w:rsid w:val="004F5D30"/>
    <w:rsid w:val="004F6008"/>
    <w:rsid w:val="004F66B0"/>
    <w:rsid w:val="004F69C0"/>
    <w:rsid w:val="004F6A84"/>
    <w:rsid w:val="004F6B3E"/>
    <w:rsid w:val="004F6B89"/>
    <w:rsid w:val="004F6C64"/>
    <w:rsid w:val="004F70DE"/>
    <w:rsid w:val="004F7493"/>
    <w:rsid w:val="004F7A69"/>
    <w:rsid w:val="004F7ECD"/>
    <w:rsid w:val="0050010F"/>
    <w:rsid w:val="005004E8"/>
    <w:rsid w:val="005008E5"/>
    <w:rsid w:val="00500BA7"/>
    <w:rsid w:val="00500D49"/>
    <w:rsid w:val="00500F1D"/>
    <w:rsid w:val="00500F87"/>
    <w:rsid w:val="00501421"/>
    <w:rsid w:val="00501594"/>
    <w:rsid w:val="00501830"/>
    <w:rsid w:val="00501989"/>
    <w:rsid w:val="00501A12"/>
    <w:rsid w:val="00501B57"/>
    <w:rsid w:val="00501B7C"/>
    <w:rsid w:val="00501BB8"/>
    <w:rsid w:val="00502298"/>
    <w:rsid w:val="00502404"/>
    <w:rsid w:val="00502613"/>
    <w:rsid w:val="00502A8B"/>
    <w:rsid w:val="00502BAE"/>
    <w:rsid w:val="00502E77"/>
    <w:rsid w:val="00502E7E"/>
    <w:rsid w:val="00503484"/>
    <w:rsid w:val="0050376D"/>
    <w:rsid w:val="0050383F"/>
    <w:rsid w:val="0050393B"/>
    <w:rsid w:val="00503A54"/>
    <w:rsid w:val="005046F5"/>
    <w:rsid w:val="00504887"/>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E8B"/>
    <w:rsid w:val="00506F78"/>
    <w:rsid w:val="00507061"/>
    <w:rsid w:val="00507253"/>
    <w:rsid w:val="00507AD4"/>
    <w:rsid w:val="0051004D"/>
    <w:rsid w:val="005101CB"/>
    <w:rsid w:val="005101E5"/>
    <w:rsid w:val="0051036E"/>
    <w:rsid w:val="005103B9"/>
    <w:rsid w:val="0051043C"/>
    <w:rsid w:val="00510733"/>
    <w:rsid w:val="00510777"/>
    <w:rsid w:val="005107A8"/>
    <w:rsid w:val="00510963"/>
    <w:rsid w:val="00511296"/>
    <w:rsid w:val="00511C06"/>
    <w:rsid w:val="00511CD4"/>
    <w:rsid w:val="00511F21"/>
    <w:rsid w:val="00511F6C"/>
    <w:rsid w:val="00511FF4"/>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8D9"/>
    <w:rsid w:val="0051492B"/>
    <w:rsid w:val="00514C39"/>
    <w:rsid w:val="00514C98"/>
    <w:rsid w:val="00514E3E"/>
    <w:rsid w:val="00514E83"/>
    <w:rsid w:val="00514FFE"/>
    <w:rsid w:val="005151C7"/>
    <w:rsid w:val="00515274"/>
    <w:rsid w:val="00515467"/>
    <w:rsid w:val="005155E5"/>
    <w:rsid w:val="00515724"/>
    <w:rsid w:val="00515CF6"/>
    <w:rsid w:val="00515ED0"/>
    <w:rsid w:val="0051601E"/>
    <w:rsid w:val="0051607C"/>
    <w:rsid w:val="00516B9D"/>
    <w:rsid w:val="00516BDC"/>
    <w:rsid w:val="00516C0D"/>
    <w:rsid w:val="00516DBF"/>
    <w:rsid w:val="00516EF2"/>
    <w:rsid w:val="00516FF8"/>
    <w:rsid w:val="0051718B"/>
    <w:rsid w:val="005172A1"/>
    <w:rsid w:val="005176D2"/>
    <w:rsid w:val="0051784A"/>
    <w:rsid w:val="005178E7"/>
    <w:rsid w:val="00517923"/>
    <w:rsid w:val="005201B5"/>
    <w:rsid w:val="00520236"/>
    <w:rsid w:val="005203AB"/>
    <w:rsid w:val="005207D4"/>
    <w:rsid w:val="00520832"/>
    <w:rsid w:val="0052098A"/>
    <w:rsid w:val="00520A08"/>
    <w:rsid w:val="00520B4F"/>
    <w:rsid w:val="00520E28"/>
    <w:rsid w:val="00520F02"/>
    <w:rsid w:val="00521076"/>
    <w:rsid w:val="00521282"/>
    <w:rsid w:val="005213B7"/>
    <w:rsid w:val="005213EB"/>
    <w:rsid w:val="00521490"/>
    <w:rsid w:val="005214F6"/>
    <w:rsid w:val="00521841"/>
    <w:rsid w:val="00521B29"/>
    <w:rsid w:val="00521BB4"/>
    <w:rsid w:val="00521C9C"/>
    <w:rsid w:val="00521DEF"/>
    <w:rsid w:val="00521E04"/>
    <w:rsid w:val="00521E8F"/>
    <w:rsid w:val="00521ED3"/>
    <w:rsid w:val="00522138"/>
    <w:rsid w:val="00522334"/>
    <w:rsid w:val="00522437"/>
    <w:rsid w:val="00522842"/>
    <w:rsid w:val="00522A19"/>
    <w:rsid w:val="00522C81"/>
    <w:rsid w:val="00522CCF"/>
    <w:rsid w:val="00522F9E"/>
    <w:rsid w:val="00523262"/>
    <w:rsid w:val="005233B9"/>
    <w:rsid w:val="00523492"/>
    <w:rsid w:val="005234E0"/>
    <w:rsid w:val="005234EE"/>
    <w:rsid w:val="00523DA2"/>
    <w:rsid w:val="0052407E"/>
    <w:rsid w:val="005243DE"/>
    <w:rsid w:val="00524549"/>
    <w:rsid w:val="00524587"/>
    <w:rsid w:val="005246C7"/>
    <w:rsid w:val="00524880"/>
    <w:rsid w:val="005248AA"/>
    <w:rsid w:val="005251AB"/>
    <w:rsid w:val="0052542F"/>
    <w:rsid w:val="00525532"/>
    <w:rsid w:val="0052560A"/>
    <w:rsid w:val="00525639"/>
    <w:rsid w:val="005258E8"/>
    <w:rsid w:val="00525F27"/>
    <w:rsid w:val="0052620A"/>
    <w:rsid w:val="00526287"/>
    <w:rsid w:val="00526376"/>
    <w:rsid w:val="00526593"/>
    <w:rsid w:val="00526638"/>
    <w:rsid w:val="00526845"/>
    <w:rsid w:val="00526919"/>
    <w:rsid w:val="005269EF"/>
    <w:rsid w:val="00526C5D"/>
    <w:rsid w:val="00526D30"/>
    <w:rsid w:val="005274D1"/>
    <w:rsid w:val="00527872"/>
    <w:rsid w:val="00527DFC"/>
    <w:rsid w:val="00530016"/>
    <w:rsid w:val="0053021B"/>
    <w:rsid w:val="00530239"/>
    <w:rsid w:val="00530277"/>
    <w:rsid w:val="0053030E"/>
    <w:rsid w:val="00530411"/>
    <w:rsid w:val="005306A6"/>
    <w:rsid w:val="00530B26"/>
    <w:rsid w:val="005312BA"/>
    <w:rsid w:val="005312F7"/>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D93"/>
    <w:rsid w:val="00532F2A"/>
    <w:rsid w:val="0053301F"/>
    <w:rsid w:val="00533157"/>
    <w:rsid w:val="005332E7"/>
    <w:rsid w:val="0053352C"/>
    <w:rsid w:val="00533601"/>
    <w:rsid w:val="00533914"/>
    <w:rsid w:val="005339A4"/>
    <w:rsid w:val="00533AEE"/>
    <w:rsid w:val="00533B1F"/>
    <w:rsid w:val="00533D06"/>
    <w:rsid w:val="00533F03"/>
    <w:rsid w:val="005346D6"/>
    <w:rsid w:val="005346FD"/>
    <w:rsid w:val="00534D4D"/>
    <w:rsid w:val="0053506D"/>
    <w:rsid w:val="0053508B"/>
    <w:rsid w:val="005353E3"/>
    <w:rsid w:val="005356C5"/>
    <w:rsid w:val="0053582F"/>
    <w:rsid w:val="00535B0F"/>
    <w:rsid w:val="00535C60"/>
    <w:rsid w:val="00535DCE"/>
    <w:rsid w:val="00535DF6"/>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72A"/>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3A"/>
    <w:rsid w:val="00545292"/>
    <w:rsid w:val="005452A2"/>
    <w:rsid w:val="0054541D"/>
    <w:rsid w:val="00545453"/>
    <w:rsid w:val="00545713"/>
    <w:rsid w:val="00545852"/>
    <w:rsid w:val="005459CE"/>
    <w:rsid w:val="00545C94"/>
    <w:rsid w:val="00545CC4"/>
    <w:rsid w:val="00546021"/>
    <w:rsid w:val="005464CD"/>
    <w:rsid w:val="00546C1A"/>
    <w:rsid w:val="00546C63"/>
    <w:rsid w:val="00546D00"/>
    <w:rsid w:val="00546E0B"/>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356"/>
    <w:rsid w:val="005514DB"/>
    <w:rsid w:val="005515D1"/>
    <w:rsid w:val="00551671"/>
    <w:rsid w:val="00551929"/>
    <w:rsid w:val="00551E8B"/>
    <w:rsid w:val="00551F9F"/>
    <w:rsid w:val="005523FF"/>
    <w:rsid w:val="00552449"/>
    <w:rsid w:val="0055245D"/>
    <w:rsid w:val="00552648"/>
    <w:rsid w:val="0055268E"/>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6AD"/>
    <w:rsid w:val="00555C9B"/>
    <w:rsid w:val="00556130"/>
    <w:rsid w:val="00556168"/>
    <w:rsid w:val="005561F7"/>
    <w:rsid w:val="00556259"/>
    <w:rsid w:val="00556272"/>
    <w:rsid w:val="0055672E"/>
    <w:rsid w:val="00556A91"/>
    <w:rsid w:val="00556C42"/>
    <w:rsid w:val="00556D31"/>
    <w:rsid w:val="00556E9E"/>
    <w:rsid w:val="00557252"/>
    <w:rsid w:val="005574D2"/>
    <w:rsid w:val="005574D3"/>
    <w:rsid w:val="00557A8D"/>
    <w:rsid w:val="00557AF9"/>
    <w:rsid w:val="00557F72"/>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5A"/>
    <w:rsid w:val="0056319F"/>
    <w:rsid w:val="005631B8"/>
    <w:rsid w:val="0056345A"/>
    <w:rsid w:val="005634E3"/>
    <w:rsid w:val="0056357E"/>
    <w:rsid w:val="00563BE0"/>
    <w:rsid w:val="00563F00"/>
    <w:rsid w:val="00563F4F"/>
    <w:rsid w:val="00563F57"/>
    <w:rsid w:val="00564783"/>
    <w:rsid w:val="00564939"/>
    <w:rsid w:val="00564CAB"/>
    <w:rsid w:val="00564CB0"/>
    <w:rsid w:val="00564F32"/>
    <w:rsid w:val="005652E7"/>
    <w:rsid w:val="005654D5"/>
    <w:rsid w:val="0056579D"/>
    <w:rsid w:val="00565F20"/>
    <w:rsid w:val="00565FD0"/>
    <w:rsid w:val="005661CE"/>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16C"/>
    <w:rsid w:val="005703DB"/>
    <w:rsid w:val="0057052A"/>
    <w:rsid w:val="00570650"/>
    <w:rsid w:val="005707E6"/>
    <w:rsid w:val="00570F06"/>
    <w:rsid w:val="00571014"/>
    <w:rsid w:val="00571178"/>
    <w:rsid w:val="005711D2"/>
    <w:rsid w:val="00571257"/>
    <w:rsid w:val="00571504"/>
    <w:rsid w:val="00571997"/>
    <w:rsid w:val="00571E19"/>
    <w:rsid w:val="0057218A"/>
    <w:rsid w:val="0057223F"/>
    <w:rsid w:val="0057249A"/>
    <w:rsid w:val="005724DE"/>
    <w:rsid w:val="0057251B"/>
    <w:rsid w:val="0057274D"/>
    <w:rsid w:val="0057290E"/>
    <w:rsid w:val="00572918"/>
    <w:rsid w:val="00572D65"/>
    <w:rsid w:val="00572D92"/>
    <w:rsid w:val="00572F34"/>
    <w:rsid w:val="00572FAC"/>
    <w:rsid w:val="00573128"/>
    <w:rsid w:val="00573162"/>
    <w:rsid w:val="00573184"/>
    <w:rsid w:val="00573373"/>
    <w:rsid w:val="00573B05"/>
    <w:rsid w:val="00573B09"/>
    <w:rsid w:val="00573CAB"/>
    <w:rsid w:val="00573DD2"/>
    <w:rsid w:val="00573FB5"/>
    <w:rsid w:val="00574004"/>
    <w:rsid w:val="0057437B"/>
    <w:rsid w:val="005743C7"/>
    <w:rsid w:val="005749DF"/>
    <w:rsid w:val="00574B8B"/>
    <w:rsid w:val="00574F4D"/>
    <w:rsid w:val="005758D3"/>
    <w:rsid w:val="00575904"/>
    <w:rsid w:val="005759BC"/>
    <w:rsid w:val="00575D93"/>
    <w:rsid w:val="00575E99"/>
    <w:rsid w:val="00575EB3"/>
    <w:rsid w:val="005761F0"/>
    <w:rsid w:val="005764B2"/>
    <w:rsid w:val="0057697F"/>
    <w:rsid w:val="00576A03"/>
    <w:rsid w:val="00576B0E"/>
    <w:rsid w:val="00576CCC"/>
    <w:rsid w:val="00576CFA"/>
    <w:rsid w:val="00576D7F"/>
    <w:rsid w:val="00577158"/>
    <w:rsid w:val="00577291"/>
    <w:rsid w:val="00577AD1"/>
    <w:rsid w:val="00577B49"/>
    <w:rsid w:val="005803EC"/>
    <w:rsid w:val="00580454"/>
    <w:rsid w:val="00580629"/>
    <w:rsid w:val="00580675"/>
    <w:rsid w:val="00580820"/>
    <w:rsid w:val="005808B8"/>
    <w:rsid w:val="00580B39"/>
    <w:rsid w:val="00580F06"/>
    <w:rsid w:val="00581093"/>
    <w:rsid w:val="005813AE"/>
    <w:rsid w:val="00581541"/>
    <w:rsid w:val="005815BE"/>
    <w:rsid w:val="0058184D"/>
    <w:rsid w:val="00581967"/>
    <w:rsid w:val="00581BF2"/>
    <w:rsid w:val="00581C22"/>
    <w:rsid w:val="00581DD1"/>
    <w:rsid w:val="00582103"/>
    <w:rsid w:val="005823D6"/>
    <w:rsid w:val="00582428"/>
    <w:rsid w:val="005824B0"/>
    <w:rsid w:val="00582752"/>
    <w:rsid w:val="005827C7"/>
    <w:rsid w:val="005828A2"/>
    <w:rsid w:val="005828D0"/>
    <w:rsid w:val="00582AC5"/>
    <w:rsid w:val="00582B69"/>
    <w:rsid w:val="00582C2A"/>
    <w:rsid w:val="00582FB7"/>
    <w:rsid w:val="005835A3"/>
    <w:rsid w:val="005838E8"/>
    <w:rsid w:val="005839B4"/>
    <w:rsid w:val="00583F68"/>
    <w:rsid w:val="00584448"/>
    <w:rsid w:val="0058461E"/>
    <w:rsid w:val="0058471D"/>
    <w:rsid w:val="00584DB2"/>
    <w:rsid w:val="00584DDC"/>
    <w:rsid w:val="005850CA"/>
    <w:rsid w:val="005850F2"/>
    <w:rsid w:val="0058517B"/>
    <w:rsid w:val="00585242"/>
    <w:rsid w:val="005853D8"/>
    <w:rsid w:val="005855BE"/>
    <w:rsid w:val="00585710"/>
    <w:rsid w:val="00585B27"/>
    <w:rsid w:val="00585DC0"/>
    <w:rsid w:val="00586150"/>
    <w:rsid w:val="005861A3"/>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CA9"/>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2FF"/>
    <w:rsid w:val="00594382"/>
    <w:rsid w:val="00594490"/>
    <w:rsid w:val="00594504"/>
    <w:rsid w:val="00594592"/>
    <w:rsid w:val="00594764"/>
    <w:rsid w:val="00594773"/>
    <w:rsid w:val="00594B4D"/>
    <w:rsid w:val="00594C6A"/>
    <w:rsid w:val="0059503D"/>
    <w:rsid w:val="005952AF"/>
    <w:rsid w:val="00595A08"/>
    <w:rsid w:val="00595B82"/>
    <w:rsid w:val="00595B8A"/>
    <w:rsid w:val="00595BB7"/>
    <w:rsid w:val="00595BC1"/>
    <w:rsid w:val="00595C1E"/>
    <w:rsid w:val="00595D91"/>
    <w:rsid w:val="00595DE8"/>
    <w:rsid w:val="005962C6"/>
    <w:rsid w:val="005962E4"/>
    <w:rsid w:val="005962E7"/>
    <w:rsid w:val="00596346"/>
    <w:rsid w:val="005969B9"/>
    <w:rsid w:val="00596A70"/>
    <w:rsid w:val="00596BF8"/>
    <w:rsid w:val="00596CEC"/>
    <w:rsid w:val="00596E7C"/>
    <w:rsid w:val="00596FE4"/>
    <w:rsid w:val="00596FE5"/>
    <w:rsid w:val="00597124"/>
    <w:rsid w:val="0059727C"/>
    <w:rsid w:val="0059730D"/>
    <w:rsid w:val="00597426"/>
    <w:rsid w:val="00597434"/>
    <w:rsid w:val="0059745B"/>
    <w:rsid w:val="00597721"/>
    <w:rsid w:val="00597BC9"/>
    <w:rsid w:val="00597CA0"/>
    <w:rsid w:val="00597D04"/>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1E30"/>
    <w:rsid w:val="005A2045"/>
    <w:rsid w:val="005A2064"/>
    <w:rsid w:val="005A2370"/>
    <w:rsid w:val="005A2399"/>
    <w:rsid w:val="005A23D5"/>
    <w:rsid w:val="005A24B6"/>
    <w:rsid w:val="005A24F5"/>
    <w:rsid w:val="005A2616"/>
    <w:rsid w:val="005A27B2"/>
    <w:rsid w:val="005A27D4"/>
    <w:rsid w:val="005A2A01"/>
    <w:rsid w:val="005A2A43"/>
    <w:rsid w:val="005A2AE2"/>
    <w:rsid w:val="005A2B28"/>
    <w:rsid w:val="005A3409"/>
    <w:rsid w:val="005A37E9"/>
    <w:rsid w:val="005A3A48"/>
    <w:rsid w:val="005A3ADF"/>
    <w:rsid w:val="005A3B71"/>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8AF"/>
    <w:rsid w:val="005A6A69"/>
    <w:rsid w:val="005A6B42"/>
    <w:rsid w:val="005A6C8D"/>
    <w:rsid w:val="005A6D0B"/>
    <w:rsid w:val="005A6DF3"/>
    <w:rsid w:val="005A6E60"/>
    <w:rsid w:val="005A747C"/>
    <w:rsid w:val="005A76BF"/>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1DFF"/>
    <w:rsid w:val="005B2486"/>
    <w:rsid w:val="005B279C"/>
    <w:rsid w:val="005B284C"/>
    <w:rsid w:val="005B28E6"/>
    <w:rsid w:val="005B294C"/>
    <w:rsid w:val="005B2971"/>
    <w:rsid w:val="005B29BE"/>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5C3"/>
    <w:rsid w:val="005B665F"/>
    <w:rsid w:val="005B6668"/>
    <w:rsid w:val="005B6789"/>
    <w:rsid w:val="005B6BA2"/>
    <w:rsid w:val="005B6C37"/>
    <w:rsid w:val="005B6CEE"/>
    <w:rsid w:val="005B6CF6"/>
    <w:rsid w:val="005B6DD1"/>
    <w:rsid w:val="005B6DD7"/>
    <w:rsid w:val="005B6EE5"/>
    <w:rsid w:val="005B6F90"/>
    <w:rsid w:val="005B7043"/>
    <w:rsid w:val="005B757A"/>
    <w:rsid w:val="005B7707"/>
    <w:rsid w:val="005B787A"/>
    <w:rsid w:val="005B792A"/>
    <w:rsid w:val="005B7B58"/>
    <w:rsid w:val="005B7C96"/>
    <w:rsid w:val="005C0172"/>
    <w:rsid w:val="005C019E"/>
    <w:rsid w:val="005C02A8"/>
    <w:rsid w:val="005C039E"/>
    <w:rsid w:val="005C0539"/>
    <w:rsid w:val="005C07D1"/>
    <w:rsid w:val="005C0839"/>
    <w:rsid w:val="005C093C"/>
    <w:rsid w:val="005C0F21"/>
    <w:rsid w:val="005C10E7"/>
    <w:rsid w:val="005C1925"/>
    <w:rsid w:val="005C1A8A"/>
    <w:rsid w:val="005C1B56"/>
    <w:rsid w:val="005C1C60"/>
    <w:rsid w:val="005C1FFB"/>
    <w:rsid w:val="005C23E9"/>
    <w:rsid w:val="005C295F"/>
    <w:rsid w:val="005C2AAC"/>
    <w:rsid w:val="005C2D24"/>
    <w:rsid w:val="005C2E1F"/>
    <w:rsid w:val="005C2FBA"/>
    <w:rsid w:val="005C300D"/>
    <w:rsid w:val="005C30E9"/>
    <w:rsid w:val="005C314F"/>
    <w:rsid w:val="005C3418"/>
    <w:rsid w:val="005C343D"/>
    <w:rsid w:val="005C362C"/>
    <w:rsid w:val="005C37AD"/>
    <w:rsid w:val="005C393A"/>
    <w:rsid w:val="005C3FC1"/>
    <w:rsid w:val="005C410B"/>
    <w:rsid w:val="005C42B6"/>
    <w:rsid w:val="005C4387"/>
    <w:rsid w:val="005C4491"/>
    <w:rsid w:val="005C4831"/>
    <w:rsid w:val="005C4B95"/>
    <w:rsid w:val="005C4C73"/>
    <w:rsid w:val="005C4DBB"/>
    <w:rsid w:val="005C5117"/>
    <w:rsid w:val="005C5488"/>
    <w:rsid w:val="005C54D6"/>
    <w:rsid w:val="005C5813"/>
    <w:rsid w:val="005C612F"/>
    <w:rsid w:val="005C6344"/>
    <w:rsid w:val="005C63EC"/>
    <w:rsid w:val="005C6921"/>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051"/>
    <w:rsid w:val="005D01EE"/>
    <w:rsid w:val="005D06B8"/>
    <w:rsid w:val="005D08A2"/>
    <w:rsid w:val="005D0A83"/>
    <w:rsid w:val="005D0E80"/>
    <w:rsid w:val="005D1337"/>
    <w:rsid w:val="005D13EE"/>
    <w:rsid w:val="005D14CC"/>
    <w:rsid w:val="005D14F3"/>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4DAE"/>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4A8"/>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700"/>
    <w:rsid w:val="005E7849"/>
    <w:rsid w:val="005E7A86"/>
    <w:rsid w:val="005E7CFB"/>
    <w:rsid w:val="005E7D7C"/>
    <w:rsid w:val="005F01B4"/>
    <w:rsid w:val="005F0357"/>
    <w:rsid w:val="005F0599"/>
    <w:rsid w:val="005F06BA"/>
    <w:rsid w:val="005F0748"/>
    <w:rsid w:val="005F0820"/>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1E2E"/>
    <w:rsid w:val="005F1EC3"/>
    <w:rsid w:val="005F2187"/>
    <w:rsid w:val="005F22FD"/>
    <w:rsid w:val="005F23F7"/>
    <w:rsid w:val="005F26C7"/>
    <w:rsid w:val="005F2D2D"/>
    <w:rsid w:val="005F2D3A"/>
    <w:rsid w:val="005F2F4E"/>
    <w:rsid w:val="005F2FEE"/>
    <w:rsid w:val="005F362A"/>
    <w:rsid w:val="005F36AF"/>
    <w:rsid w:val="005F399F"/>
    <w:rsid w:val="005F3C68"/>
    <w:rsid w:val="005F3C6C"/>
    <w:rsid w:val="005F3F10"/>
    <w:rsid w:val="005F3FA8"/>
    <w:rsid w:val="005F4074"/>
    <w:rsid w:val="005F43C0"/>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25"/>
    <w:rsid w:val="005F7586"/>
    <w:rsid w:val="005F76B1"/>
    <w:rsid w:val="005F7D2E"/>
    <w:rsid w:val="005F7EF5"/>
    <w:rsid w:val="00600020"/>
    <w:rsid w:val="00600044"/>
    <w:rsid w:val="00600170"/>
    <w:rsid w:val="006005C7"/>
    <w:rsid w:val="0060060C"/>
    <w:rsid w:val="00600AAF"/>
    <w:rsid w:val="00600B28"/>
    <w:rsid w:val="00601220"/>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3C99"/>
    <w:rsid w:val="006041B6"/>
    <w:rsid w:val="0060430D"/>
    <w:rsid w:val="00604608"/>
    <w:rsid w:val="00604AB5"/>
    <w:rsid w:val="00604C31"/>
    <w:rsid w:val="00604D15"/>
    <w:rsid w:val="00604E45"/>
    <w:rsid w:val="006053B3"/>
    <w:rsid w:val="0060551F"/>
    <w:rsid w:val="006059DD"/>
    <w:rsid w:val="00605A3A"/>
    <w:rsid w:val="00605B06"/>
    <w:rsid w:val="00605B43"/>
    <w:rsid w:val="0060646C"/>
    <w:rsid w:val="006065BD"/>
    <w:rsid w:val="0060660D"/>
    <w:rsid w:val="0060674A"/>
    <w:rsid w:val="00606A01"/>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D1A"/>
    <w:rsid w:val="00611F4E"/>
    <w:rsid w:val="00611FD2"/>
    <w:rsid w:val="00612201"/>
    <w:rsid w:val="0061233A"/>
    <w:rsid w:val="0061246A"/>
    <w:rsid w:val="0061295D"/>
    <w:rsid w:val="006129C7"/>
    <w:rsid w:val="00612B82"/>
    <w:rsid w:val="00612CE6"/>
    <w:rsid w:val="006133F2"/>
    <w:rsid w:val="0061362C"/>
    <w:rsid w:val="00613772"/>
    <w:rsid w:val="00613B48"/>
    <w:rsid w:val="00613D3F"/>
    <w:rsid w:val="00613D7E"/>
    <w:rsid w:val="006142C4"/>
    <w:rsid w:val="00614597"/>
    <w:rsid w:val="006145B0"/>
    <w:rsid w:val="006149C7"/>
    <w:rsid w:val="00614C7C"/>
    <w:rsid w:val="00614CB6"/>
    <w:rsid w:val="00615344"/>
    <w:rsid w:val="006155E8"/>
    <w:rsid w:val="006157BF"/>
    <w:rsid w:val="00615953"/>
    <w:rsid w:val="00615F56"/>
    <w:rsid w:val="006160BA"/>
    <w:rsid w:val="006162B9"/>
    <w:rsid w:val="00616451"/>
    <w:rsid w:val="00616464"/>
    <w:rsid w:val="006168B7"/>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7D3"/>
    <w:rsid w:val="00620947"/>
    <w:rsid w:val="00620A08"/>
    <w:rsid w:val="006212B4"/>
    <w:rsid w:val="00621519"/>
    <w:rsid w:val="006215C4"/>
    <w:rsid w:val="006216DE"/>
    <w:rsid w:val="00621A14"/>
    <w:rsid w:val="00621DD8"/>
    <w:rsid w:val="00621E22"/>
    <w:rsid w:val="00621F38"/>
    <w:rsid w:val="00621F74"/>
    <w:rsid w:val="0062212D"/>
    <w:rsid w:val="006221DB"/>
    <w:rsid w:val="006222C9"/>
    <w:rsid w:val="00622726"/>
    <w:rsid w:val="00622762"/>
    <w:rsid w:val="00622779"/>
    <w:rsid w:val="00622980"/>
    <w:rsid w:val="006229F9"/>
    <w:rsid w:val="00622A67"/>
    <w:rsid w:val="00622A8D"/>
    <w:rsid w:val="00622AA1"/>
    <w:rsid w:val="00622BBE"/>
    <w:rsid w:val="00623079"/>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6ED0"/>
    <w:rsid w:val="0062719D"/>
    <w:rsid w:val="006272FE"/>
    <w:rsid w:val="00627370"/>
    <w:rsid w:val="00627715"/>
    <w:rsid w:val="00627852"/>
    <w:rsid w:val="00627A10"/>
    <w:rsid w:val="00627E40"/>
    <w:rsid w:val="00627F3C"/>
    <w:rsid w:val="006300F6"/>
    <w:rsid w:val="006301C2"/>
    <w:rsid w:val="0063038D"/>
    <w:rsid w:val="0063057B"/>
    <w:rsid w:val="006305EA"/>
    <w:rsid w:val="006308BA"/>
    <w:rsid w:val="00630D2E"/>
    <w:rsid w:val="00630DD1"/>
    <w:rsid w:val="00630F23"/>
    <w:rsid w:val="00631004"/>
    <w:rsid w:val="0063105F"/>
    <w:rsid w:val="00631384"/>
    <w:rsid w:val="0063156D"/>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F82"/>
    <w:rsid w:val="00637FC0"/>
    <w:rsid w:val="0064024A"/>
    <w:rsid w:val="0064028E"/>
    <w:rsid w:val="006402E9"/>
    <w:rsid w:val="006404D1"/>
    <w:rsid w:val="006405F1"/>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2B"/>
    <w:rsid w:val="00641EDB"/>
    <w:rsid w:val="00641FAB"/>
    <w:rsid w:val="006420A4"/>
    <w:rsid w:val="00642182"/>
    <w:rsid w:val="00642497"/>
    <w:rsid w:val="00642B3F"/>
    <w:rsid w:val="00642CCF"/>
    <w:rsid w:val="00642D13"/>
    <w:rsid w:val="00643108"/>
    <w:rsid w:val="006433E9"/>
    <w:rsid w:val="0064352F"/>
    <w:rsid w:val="006439CB"/>
    <w:rsid w:val="00643BE2"/>
    <w:rsid w:val="00644223"/>
    <w:rsid w:val="00644261"/>
    <w:rsid w:val="00644289"/>
    <w:rsid w:val="0064492C"/>
    <w:rsid w:val="00644B79"/>
    <w:rsid w:val="00644BCA"/>
    <w:rsid w:val="00644D94"/>
    <w:rsid w:val="00645057"/>
    <w:rsid w:val="006450DB"/>
    <w:rsid w:val="0064549B"/>
    <w:rsid w:val="0064567F"/>
    <w:rsid w:val="006456ED"/>
    <w:rsid w:val="0064578D"/>
    <w:rsid w:val="006459F8"/>
    <w:rsid w:val="00645C38"/>
    <w:rsid w:val="00645F56"/>
    <w:rsid w:val="006461CF"/>
    <w:rsid w:val="00646338"/>
    <w:rsid w:val="00646792"/>
    <w:rsid w:val="006467BA"/>
    <w:rsid w:val="00646BB6"/>
    <w:rsid w:val="00646C50"/>
    <w:rsid w:val="00646D83"/>
    <w:rsid w:val="00647082"/>
    <w:rsid w:val="0064709A"/>
    <w:rsid w:val="0064752D"/>
    <w:rsid w:val="006477C1"/>
    <w:rsid w:val="0064780D"/>
    <w:rsid w:val="0064794C"/>
    <w:rsid w:val="00647972"/>
    <w:rsid w:val="00647A8A"/>
    <w:rsid w:val="00647DA1"/>
    <w:rsid w:val="00647F07"/>
    <w:rsid w:val="00650030"/>
    <w:rsid w:val="0065097E"/>
    <w:rsid w:val="00651394"/>
    <w:rsid w:val="0065166C"/>
    <w:rsid w:val="00651777"/>
    <w:rsid w:val="0065189A"/>
    <w:rsid w:val="00651A73"/>
    <w:rsid w:val="00651C26"/>
    <w:rsid w:val="00651C4E"/>
    <w:rsid w:val="00651FC7"/>
    <w:rsid w:val="006521BA"/>
    <w:rsid w:val="00652659"/>
    <w:rsid w:val="006528E9"/>
    <w:rsid w:val="00652907"/>
    <w:rsid w:val="00652B32"/>
    <w:rsid w:val="00652B41"/>
    <w:rsid w:val="00652B74"/>
    <w:rsid w:val="00652CB0"/>
    <w:rsid w:val="00652E36"/>
    <w:rsid w:val="006530B7"/>
    <w:rsid w:val="006530D3"/>
    <w:rsid w:val="006532AA"/>
    <w:rsid w:val="006533CD"/>
    <w:rsid w:val="00653A57"/>
    <w:rsid w:val="00653D6B"/>
    <w:rsid w:val="00653F55"/>
    <w:rsid w:val="006540CA"/>
    <w:rsid w:val="006541FF"/>
    <w:rsid w:val="006542CB"/>
    <w:rsid w:val="00654918"/>
    <w:rsid w:val="00654D1D"/>
    <w:rsid w:val="00654D6F"/>
    <w:rsid w:val="00654D9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4D4"/>
    <w:rsid w:val="00656523"/>
    <w:rsid w:val="00656671"/>
    <w:rsid w:val="006566E0"/>
    <w:rsid w:val="00656866"/>
    <w:rsid w:val="00656917"/>
    <w:rsid w:val="00656B94"/>
    <w:rsid w:val="00657168"/>
    <w:rsid w:val="006577CB"/>
    <w:rsid w:val="006578BA"/>
    <w:rsid w:val="00657929"/>
    <w:rsid w:val="00657DB6"/>
    <w:rsid w:val="00657E74"/>
    <w:rsid w:val="006601C4"/>
    <w:rsid w:val="006602AA"/>
    <w:rsid w:val="00660347"/>
    <w:rsid w:val="0066065E"/>
    <w:rsid w:val="006608ED"/>
    <w:rsid w:val="00660B42"/>
    <w:rsid w:val="00660DFA"/>
    <w:rsid w:val="00660EC0"/>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97D"/>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53"/>
    <w:rsid w:val="0066437C"/>
    <w:rsid w:val="0066477A"/>
    <w:rsid w:val="0066496B"/>
    <w:rsid w:val="00664AD0"/>
    <w:rsid w:val="00664CC9"/>
    <w:rsid w:val="00665013"/>
    <w:rsid w:val="006650E6"/>
    <w:rsid w:val="0066577B"/>
    <w:rsid w:val="00665C93"/>
    <w:rsid w:val="00665C94"/>
    <w:rsid w:val="00665D96"/>
    <w:rsid w:val="00665DBE"/>
    <w:rsid w:val="00665EA1"/>
    <w:rsid w:val="006660F2"/>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29F"/>
    <w:rsid w:val="00670561"/>
    <w:rsid w:val="00670809"/>
    <w:rsid w:val="00670931"/>
    <w:rsid w:val="00670963"/>
    <w:rsid w:val="00670A1E"/>
    <w:rsid w:val="00670CD2"/>
    <w:rsid w:val="00671140"/>
    <w:rsid w:val="00671190"/>
    <w:rsid w:val="006712CC"/>
    <w:rsid w:val="006713C5"/>
    <w:rsid w:val="006714BF"/>
    <w:rsid w:val="0067160D"/>
    <w:rsid w:val="00671894"/>
    <w:rsid w:val="00671FF6"/>
    <w:rsid w:val="0067218C"/>
    <w:rsid w:val="0067221E"/>
    <w:rsid w:val="0067232E"/>
    <w:rsid w:val="0067234D"/>
    <w:rsid w:val="006728F1"/>
    <w:rsid w:val="0067299C"/>
    <w:rsid w:val="00672A56"/>
    <w:rsid w:val="00673020"/>
    <w:rsid w:val="006731D5"/>
    <w:rsid w:val="006733F4"/>
    <w:rsid w:val="0067341F"/>
    <w:rsid w:val="0067348A"/>
    <w:rsid w:val="006735FC"/>
    <w:rsid w:val="0067386F"/>
    <w:rsid w:val="00673A6B"/>
    <w:rsid w:val="00673C23"/>
    <w:rsid w:val="00673D33"/>
    <w:rsid w:val="00673DC4"/>
    <w:rsid w:val="00673FD4"/>
    <w:rsid w:val="00674100"/>
    <w:rsid w:val="00674913"/>
    <w:rsid w:val="00674B7F"/>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0894"/>
    <w:rsid w:val="006810BC"/>
    <w:rsid w:val="006811DE"/>
    <w:rsid w:val="006813A0"/>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767"/>
    <w:rsid w:val="00683884"/>
    <w:rsid w:val="00683A79"/>
    <w:rsid w:val="00683C41"/>
    <w:rsid w:val="00683C63"/>
    <w:rsid w:val="00683D01"/>
    <w:rsid w:val="00683D6A"/>
    <w:rsid w:val="00683E79"/>
    <w:rsid w:val="00683FC9"/>
    <w:rsid w:val="006841D5"/>
    <w:rsid w:val="0068425C"/>
    <w:rsid w:val="00684305"/>
    <w:rsid w:val="00684331"/>
    <w:rsid w:val="00684456"/>
    <w:rsid w:val="0068455F"/>
    <w:rsid w:val="006845A9"/>
    <w:rsid w:val="00684673"/>
    <w:rsid w:val="006847FC"/>
    <w:rsid w:val="00684BE5"/>
    <w:rsid w:val="00684BF6"/>
    <w:rsid w:val="00684DF4"/>
    <w:rsid w:val="00684EC5"/>
    <w:rsid w:val="00684F3A"/>
    <w:rsid w:val="00685136"/>
    <w:rsid w:val="0068530F"/>
    <w:rsid w:val="0068541C"/>
    <w:rsid w:val="00685457"/>
    <w:rsid w:val="00685B59"/>
    <w:rsid w:val="00685DBF"/>
    <w:rsid w:val="00686003"/>
    <w:rsid w:val="0068625E"/>
    <w:rsid w:val="006862C1"/>
    <w:rsid w:val="006862D5"/>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48C"/>
    <w:rsid w:val="00690701"/>
    <w:rsid w:val="00690BCC"/>
    <w:rsid w:val="00690FAC"/>
    <w:rsid w:val="00691002"/>
    <w:rsid w:val="00691379"/>
    <w:rsid w:val="006915F6"/>
    <w:rsid w:val="00691638"/>
    <w:rsid w:val="00691921"/>
    <w:rsid w:val="00691B15"/>
    <w:rsid w:val="00691DDB"/>
    <w:rsid w:val="00691E82"/>
    <w:rsid w:val="00691E92"/>
    <w:rsid w:val="00692077"/>
    <w:rsid w:val="00692112"/>
    <w:rsid w:val="006921B7"/>
    <w:rsid w:val="006922E7"/>
    <w:rsid w:val="0069238A"/>
    <w:rsid w:val="006924A1"/>
    <w:rsid w:val="00692575"/>
    <w:rsid w:val="00692801"/>
    <w:rsid w:val="0069293E"/>
    <w:rsid w:val="00692C52"/>
    <w:rsid w:val="00692CB0"/>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34"/>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854"/>
    <w:rsid w:val="006A4D36"/>
    <w:rsid w:val="006A4D3B"/>
    <w:rsid w:val="006A4EDC"/>
    <w:rsid w:val="006A4EEC"/>
    <w:rsid w:val="006A5375"/>
    <w:rsid w:val="006A5662"/>
    <w:rsid w:val="006A577E"/>
    <w:rsid w:val="006A59E7"/>
    <w:rsid w:val="006A5A3E"/>
    <w:rsid w:val="006A5DA1"/>
    <w:rsid w:val="006A5F11"/>
    <w:rsid w:val="006A6518"/>
    <w:rsid w:val="006A6607"/>
    <w:rsid w:val="006A663F"/>
    <w:rsid w:val="006A6A21"/>
    <w:rsid w:val="006A6DD8"/>
    <w:rsid w:val="006A736D"/>
    <w:rsid w:val="006A7620"/>
    <w:rsid w:val="006A76BC"/>
    <w:rsid w:val="006A78E6"/>
    <w:rsid w:val="006A79E1"/>
    <w:rsid w:val="006A7E44"/>
    <w:rsid w:val="006A7F98"/>
    <w:rsid w:val="006B03DA"/>
    <w:rsid w:val="006B085C"/>
    <w:rsid w:val="006B0B11"/>
    <w:rsid w:val="006B0D0A"/>
    <w:rsid w:val="006B0DB8"/>
    <w:rsid w:val="006B0F09"/>
    <w:rsid w:val="006B0F69"/>
    <w:rsid w:val="006B1081"/>
    <w:rsid w:val="006B1315"/>
    <w:rsid w:val="006B16E5"/>
    <w:rsid w:val="006B1700"/>
    <w:rsid w:val="006B1975"/>
    <w:rsid w:val="006B1B08"/>
    <w:rsid w:val="006B1BB5"/>
    <w:rsid w:val="006B1D6F"/>
    <w:rsid w:val="006B256D"/>
    <w:rsid w:val="006B2779"/>
    <w:rsid w:val="006B2B5E"/>
    <w:rsid w:val="006B2EC0"/>
    <w:rsid w:val="006B2F46"/>
    <w:rsid w:val="006B321B"/>
    <w:rsid w:val="006B3C06"/>
    <w:rsid w:val="006B3CDB"/>
    <w:rsid w:val="006B3FBC"/>
    <w:rsid w:val="006B472C"/>
    <w:rsid w:val="006B47B3"/>
    <w:rsid w:val="006B49E9"/>
    <w:rsid w:val="006B4A51"/>
    <w:rsid w:val="006B4E8C"/>
    <w:rsid w:val="006B4F8A"/>
    <w:rsid w:val="006B5195"/>
    <w:rsid w:val="006B5342"/>
    <w:rsid w:val="006B53E0"/>
    <w:rsid w:val="006B5957"/>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050"/>
    <w:rsid w:val="006C01B3"/>
    <w:rsid w:val="006C0643"/>
    <w:rsid w:val="006C0698"/>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D0"/>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5E8B"/>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1F7F"/>
    <w:rsid w:val="006D2034"/>
    <w:rsid w:val="006D20A0"/>
    <w:rsid w:val="006D20D6"/>
    <w:rsid w:val="006D20FB"/>
    <w:rsid w:val="006D219B"/>
    <w:rsid w:val="006D232B"/>
    <w:rsid w:val="006D242A"/>
    <w:rsid w:val="006D2483"/>
    <w:rsid w:val="006D27A2"/>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1B"/>
    <w:rsid w:val="006D4CD3"/>
    <w:rsid w:val="006D4FF9"/>
    <w:rsid w:val="006D5083"/>
    <w:rsid w:val="006D51ED"/>
    <w:rsid w:val="006D539F"/>
    <w:rsid w:val="006D5781"/>
    <w:rsid w:val="006D591F"/>
    <w:rsid w:val="006D5C73"/>
    <w:rsid w:val="006D5DC3"/>
    <w:rsid w:val="006D5E86"/>
    <w:rsid w:val="006D63B3"/>
    <w:rsid w:val="006D6FBB"/>
    <w:rsid w:val="006D701B"/>
    <w:rsid w:val="006D7059"/>
    <w:rsid w:val="006D71B4"/>
    <w:rsid w:val="006D72C6"/>
    <w:rsid w:val="006D7326"/>
    <w:rsid w:val="006D7479"/>
    <w:rsid w:val="006D78C6"/>
    <w:rsid w:val="006D7BC1"/>
    <w:rsid w:val="006D7E81"/>
    <w:rsid w:val="006D7F3B"/>
    <w:rsid w:val="006E0103"/>
    <w:rsid w:val="006E0122"/>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A8B"/>
    <w:rsid w:val="006E2C73"/>
    <w:rsid w:val="006E2D2C"/>
    <w:rsid w:val="006E2D9B"/>
    <w:rsid w:val="006E300B"/>
    <w:rsid w:val="006E32C6"/>
    <w:rsid w:val="006E35EF"/>
    <w:rsid w:val="006E376C"/>
    <w:rsid w:val="006E3C61"/>
    <w:rsid w:val="006E3E61"/>
    <w:rsid w:val="006E3F1C"/>
    <w:rsid w:val="006E3F5D"/>
    <w:rsid w:val="006E4571"/>
    <w:rsid w:val="006E470A"/>
    <w:rsid w:val="006E4897"/>
    <w:rsid w:val="006E4AB6"/>
    <w:rsid w:val="006E4B3A"/>
    <w:rsid w:val="006E4B8C"/>
    <w:rsid w:val="006E4C88"/>
    <w:rsid w:val="006E4D62"/>
    <w:rsid w:val="006E4F8E"/>
    <w:rsid w:val="006E51A5"/>
    <w:rsid w:val="006E5524"/>
    <w:rsid w:val="006E552A"/>
    <w:rsid w:val="006E5827"/>
    <w:rsid w:val="006E5E67"/>
    <w:rsid w:val="006E604C"/>
    <w:rsid w:val="006E633E"/>
    <w:rsid w:val="006E67C2"/>
    <w:rsid w:val="006E6B6A"/>
    <w:rsid w:val="006E6C02"/>
    <w:rsid w:val="006E6D03"/>
    <w:rsid w:val="006E6F21"/>
    <w:rsid w:val="006E73C9"/>
    <w:rsid w:val="006E7A1A"/>
    <w:rsid w:val="006E7C23"/>
    <w:rsid w:val="006F00A9"/>
    <w:rsid w:val="006F00CA"/>
    <w:rsid w:val="006F038E"/>
    <w:rsid w:val="006F0828"/>
    <w:rsid w:val="006F089E"/>
    <w:rsid w:val="006F0950"/>
    <w:rsid w:val="006F0971"/>
    <w:rsid w:val="006F09C2"/>
    <w:rsid w:val="006F0A2A"/>
    <w:rsid w:val="006F0DFD"/>
    <w:rsid w:val="006F1282"/>
    <w:rsid w:val="006F12FE"/>
    <w:rsid w:val="006F1539"/>
    <w:rsid w:val="006F167A"/>
    <w:rsid w:val="006F17FA"/>
    <w:rsid w:val="006F18A2"/>
    <w:rsid w:val="006F1A5F"/>
    <w:rsid w:val="006F1B8B"/>
    <w:rsid w:val="006F1C82"/>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02"/>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D0B"/>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94D"/>
    <w:rsid w:val="00700B71"/>
    <w:rsid w:val="00700B87"/>
    <w:rsid w:val="00700F4E"/>
    <w:rsid w:val="00700F81"/>
    <w:rsid w:val="0070138A"/>
    <w:rsid w:val="007013F9"/>
    <w:rsid w:val="0070158A"/>
    <w:rsid w:val="0070164A"/>
    <w:rsid w:val="00701C19"/>
    <w:rsid w:val="00701E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A9E"/>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0FB"/>
    <w:rsid w:val="00711284"/>
    <w:rsid w:val="00711320"/>
    <w:rsid w:val="007113FA"/>
    <w:rsid w:val="007116AF"/>
    <w:rsid w:val="007117A8"/>
    <w:rsid w:val="007119E5"/>
    <w:rsid w:val="00711A1F"/>
    <w:rsid w:val="00711DFE"/>
    <w:rsid w:val="007123A1"/>
    <w:rsid w:val="007127EE"/>
    <w:rsid w:val="00712809"/>
    <w:rsid w:val="00712EA8"/>
    <w:rsid w:val="007130C8"/>
    <w:rsid w:val="007131EB"/>
    <w:rsid w:val="00713565"/>
    <w:rsid w:val="00713899"/>
    <w:rsid w:val="00713934"/>
    <w:rsid w:val="00713D96"/>
    <w:rsid w:val="00713E80"/>
    <w:rsid w:val="0071420A"/>
    <w:rsid w:val="0071423E"/>
    <w:rsid w:val="007145FD"/>
    <w:rsid w:val="00714672"/>
    <w:rsid w:val="0071494E"/>
    <w:rsid w:val="00714C76"/>
    <w:rsid w:val="00714DC1"/>
    <w:rsid w:val="0071537A"/>
    <w:rsid w:val="00715532"/>
    <w:rsid w:val="007155DD"/>
    <w:rsid w:val="00715666"/>
    <w:rsid w:val="0071566F"/>
    <w:rsid w:val="00715A50"/>
    <w:rsid w:val="00715B02"/>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04E"/>
    <w:rsid w:val="00722185"/>
    <w:rsid w:val="00722240"/>
    <w:rsid w:val="0072233A"/>
    <w:rsid w:val="007228C6"/>
    <w:rsid w:val="00722927"/>
    <w:rsid w:val="00722B8F"/>
    <w:rsid w:val="00722C2D"/>
    <w:rsid w:val="00722C8D"/>
    <w:rsid w:val="00723094"/>
    <w:rsid w:val="007230B4"/>
    <w:rsid w:val="00723355"/>
    <w:rsid w:val="0072368B"/>
    <w:rsid w:val="007238C1"/>
    <w:rsid w:val="00723F94"/>
    <w:rsid w:val="00724129"/>
    <w:rsid w:val="00724153"/>
    <w:rsid w:val="007242C1"/>
    <w:rsid w:val="0072479C"/>
    <w:rsid w:val="00724998"/>
    <w:rsid w:val="00724A41"/>
    <w:rsid w:val="00724A73"/>
    <w:rsid w:val="00724DA2"/>
    <w:rsid w:val="00724E4F"/>
    <w:rsid w:val="00724E9F"/>
    <w:rsid w:val="00725390"/>
    <w:rsid w:val="007255DE"/>
    <w:rsid w:val="0072560A"/>
    <w:rsid w:val="00725877"/>
    <w:rsid w:val="00725BB5"/>
    <w:rsid w:val="00725D23"/>
    <w:rsid w:val="00725D84"/>
    <w:rsid w:val="0072619E"/>
    <w:rsid w:val="00726335"/>
    <w:rsid w:val="00726C43"/>
    <w:rsid w:val="00726CEB"/>
    <w:rsid w:val="00726D43"/>
    <w:rsid w:val="00727657"/>
    <w:rsid w:val="00727698"/>
    <w:rsid w:val="0072772C"/>
    <w:rsid w:val="0072776A"/>
    <w:rsid w:val="0072784B"/>
    <w:rsid w:val="007300BF"/>
    <w:rsid w:val="007305D8"/>
    <w:rsid w:val="007307A3"/>
    <w:rsid w:val="00730D79"/>
    <w:rsid w:val="0073108F"/>
    <w:rsid w:val="007310A1"/>
    <w:rsid w:val="007316F7"/>
    <w:rsid w:val="00731B2E"/>
    <w:rsid w:val="00731BA3"/>
    <w:rsid w:val="00731C70"/>
    <w:rsid w:val="00731C73"/>
    <w:rsid w:val="00731E09"/>
    <w:rsid w:val="00732359"/>
    <w:rsid w:val="007323C9"/>
    <w:rsid w:val="007325FB"/>
    <w:rsid w:val="007328E4"/>
    <w:rsid w:val="00732B95"/>
    <w:rsid w:val="00732BD4"/>
    <w:rsid w:val="00732C63"/>
    <w:rsid w:val="00733002"/>
    <w:rsid w:val="00733050"/>
    <w:rsid w:val="00733275"/>
    <w:rsid w:val="007334DB"/>
    <w:rsid w:val="007336EC"/>
    <w:rsid w:val="0073373C"/>
    <w:rsid w:val="00733768"/>
    <w:rsid w:val="00733916"/>
    <w:rsid w:val="00733C1D"/>
    <w:rsid w:val="00734096"/>
    <w:rsid w:val="0073434C"/>
    <w:rsid w:val="007344BA"/>
    <w:rsid w:val="00734890"/>
    <w:rsid w:val="0073495B"/>
    <w:rsid w:val="00734B3C"/>
    <w:rsid w:val="00734BD8"/>
    <w:rsid w:val="00734DF7"/>
    <w:rsid w:val="00734E01"/>
    <w:rsid w:val="00734F26"/>
    <w:rsid w:val="00734FB0"/>
    <w:rsid w:val="00734FDE"/>
    <w:rsid w:val="00735244"/>
    <w:rsid w:val="0073546D"/>
    <w:rsid w:val="00735478"/>
    <w:rsid w:val="00735557"/>
    <w:rsid w:val="00735748"/>
    <w:rsid w:val="00735946"/>
    <w:rsid w:val="007360D5"/>
    <w:rsid w:val="00736521"/>
    <w:rsid w:val="007365CD"/>
    <w:rsid w:val="007365D5"/>
    <w:rsid w:val="00736664"/>
    <w:rsid w:val="00736A7B"/>
    <w:rsid w:val="00736B5C"/>
    <w:rsid w:val="00736CFD"/>
    <w:rsid w:val="007371C8"/>
    <w:rsid w:val="00737D75"/>
    <w:rsid w:val="0074018D"/>
    <w:rsid w:val="00740331"/>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42A"/>
    <w:rsid w:val="00743504"/>
    <w:rsid w:val="00743579"/>
    <w:rsid w:val="00743C4E"/>
    <w:rsid w:val="00743C64"/>
    <w:rsid w:val="00743D51"/>
    <w:rsid w:val="00743EDD"/>
    <w:rsid w:val="00743F4D"/>
    <w:rsid w:val="00744099"/>
    <w:rsid w:val="0074431C"/>
    <w:rsid w:val="007443B2"/>
    <w:rsid w:val="00744672"/>
    <w:rsid w:val="00744952"/>
    <w:rsid w:val="00744AD2"/>
    <w:rsid w:val="00744E96"/>
    <w:rsid w:val="00744F3F"/>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CC8"/>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0"/>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D7B"/>
    <w:rsid w:val="00762EEE"/>
    <w:rsid w:val="00762F05"/>
    <w:rsid w:val="00763557"/>
    <w:rsid w:val="0076361D"/>
    <w:rsid w:val="00763895"/>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974"/>
    <w:rsid w:val="00767A49"/>
    <w:rsid w:val="00767B3B"/>
    <w:rsid w:val="00767C65"/>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A8"/>
    <w:rsid w:val="007719B2"/>
    <w:rsid w:val="00771AE4"/>
    <w:rsid w:val="00771B07"/>
    <w:rsid w:val="00771DA9"/>
    <w:rsid w:val="00771ED1"/>
    <w:rsid w:val="00771F05"/>
    <w:rsid w:val="00771F83"/>
    <w:rsid w:val="0077257F"/>
    <w:rsid w:val="00772A61"/>
    <w:rsid w:val="00772F01"/>
    <w:rsid w:val="007730E7"/>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0F2"/>
    <w:rsid w:val="00783163"/>
    <w:rsid w:val="0078361D"/>
    <w:rsid w:val="0078393E"/>
    <w:rsid w:val="00783B7F"/>
    <w:rsid w:val="00783C59"/>
    <w:rsid w:val="00783CE8"/>
    <w:rsid w:val="0078421A"/>
    <w:rsid w:val="007847B9"/>
    <w:rsid w:val="007848C3"/>
    <w:rsid w:val="007848D6"/>
    <w:rsid w:val="00784A48"/>
    <w:rsid w:val="00784DD1"/>
    <w:rsid w:val="00784F72"/>
    <w:rsid w:val="00785359"/>
    <w:rsid w:val="007854A9"/>
    <w:rsid w:val="00785723"/>
    <w:rsid w:val="00785B3E"/>
    <w:rsid w:val="00785F73"/>
    <w:rsid w:val="007860D3"/>
    <w:rsid w:val="007862E8"/>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EC3"/>
    <w:rsid w:val="00791F6E"/>
    <w:rsid w:val="0079212B"/>
    <w:rsid w:val="0079246A"/>
    <w:rsid w:val="007928ED"/>
    <w:rsid w:val="00792A44"/>
    <w:rsid w:val="00792AF9"/>
    <w:rsid w:val="00792B13"/>
    <w:rsid w:val="00792CAD"/>
    <w:rsid w:val="00792EBB"/>
    <w:rsid w:val="00792F49"/>
    <w:rsid w:val="00793078"/>
    <w:rsid w:val="0079315A"/>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68B"/>
    <w:rsid w:val="007A0781"/>
    <w:rsid w:val="007A0833"/>
    <w:rsid w:val="007A0941"/>
    <w:rsid w:val="007A0BC7"/>
    <w:rsid w:val="007A109A"/>
    <w:rsid w:val="007A1388"/>
    <w:rsid w:val="007A13E9"/>
    <w:rsid w:val="007A1832"/>
    <w:rsid w:val="007A195A"/>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3FA5"/>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97"/>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6D8"/>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69"/>
    <w:rsid w:val="007B1DA6"/>
    <w:rsid w:val="007B1F72"/>
    <w:rsid w:val="007B224B"/>
    <w:rsid w:val="007B227A"/>
    <w:rsid w:val="007B22B7"/>
    <w:rsid w:val="007B22C0"/>
    <w:rsid w:val="007B349E"/>
    <w:rsid w:val="007B36CE"/>
    <w:rsid w:val="007B39B8"/>
    <w:rsid w:val="007B3A3F"/>
    <w:rsid w:val="007B3D58"/>
    <w:rsid w:val="007B3EA7"/>
    <w:rsid w:val="007B4068"/>
    <w:rsid w:val="007B4109"/>
    <w:rsid w:val="007B471A"/>
    <w:rsid w:val="007B4840"/>
    <w:rsid w:val="007B485F"/>
    <w:rsid w:val="007B4C6F"/>
    <w:rsid w:val="007B4CB2"/>
    <w:rsid w:val="007B4FA2"/>
    <w:rsid w:val="007B57D8"/>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6FC"/>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063"/>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1D"/>
    <w:rsid w:val="007C4182"/>
    <w:rsid w:val="007C444F"/>
    <w:rsid w:val="007C4555"/>
    <w:rsid w:val="007C48EB"/>
    <w:rsid w:val="007C50A2"/>
    <w:rsid w:val="007C526B"/>
    <w:rsid w:val="007C52FF"/>
    <w:rsid w:val="007C536E"/>
    <w:rsid w:val="007C5485"/>
    <w:rsid w:val="007C558F"/>
    <w:rsid w:val="007C59D6"/>
    <w:rsid w:val="007C5C20"/>
    <w:rsid w:val="007C5D70"/>
    <w:rsid w:val="007C5EC6"/>
    <w:rsid w:val="007C5EE4"/>
    <w:rsid w:val="007C5EE8"/>
    <w:rsid w:val="007C5F5D"/>
    <w:rsid w:val="007C60D6"/>
    <w:rsid w:val="007C6218"/>
    <w:rsid w:val="007C6245"/>
    <w:rsid w:val="007C629C"/>
    <w:rsid w:val="007C65CF"/>
    <w:rsid w:val="007C6DDC"/>
    <w:rsid w:val="007C6DED"/>
    <w:rsid w:val="007C6F80"/>
    <w:rsid w:val="007C7287"/>
    <w:rsid w:val="007C731C"/>
    <w:rsid w:val="007C7777"/>
    <w:rsid w:val="007C783A"/>
    <w:rsid w:val="007C784D"/>
    <w:rsid w:val="007C7A31"/>
    <w:rsid w:val="007C7C67"/>
    <w:rsid w:val="007C7E25"/>
    <w:rsid w:val="007C7ED0"/>
    <w:rsid w:val="007D0040"/>
    <w:rsid w:val="007D0041"/>
    <w:rsid w:val="007D028E"/>
    <w:rsid w:val="007D0302"/>
    <w:rsid w:val="007D0364"/>
    <w:rsid w:val="007D0580"/>
    <w:rsid w:val="007D05D8"/>
    <w:rsid w:val="007D076C"/>
    <w:rsid w:val="007D0A01"/>
    <w:rsid w:val="007D0E56"/>
    <w:rsid w:val="007D0EE1"/>
    <w:rsid w:val="007D10C7"/>
    <w:rsid w:val="007D11EB"/>
    <w:rsid w:val="007D16E9"/>
    <w:rsid w:val="007D1E81"/>
    <w:rsid w:val="007D240F"/>
    <w:rsid w:val="007D25FD"/>
    <w:rsid w:val="007D26BE"/>
    <w:rsid w:val="007D28B6"/>
    <w:rsid w:val="007D2ABD"/>
    <w:rsid w:val="007D2D3F"/>
    <w:rsid w:val="007D2EA6"/>
    <w:rsid w:val="007D2EB8"/>
    <w:rsid w:val="007D2F88"/>
    <w:rsid w:val="007D31B1"/>
    <w:rsid w:val="007D3301"/>
    <w:rsid w:val="007D353B"/>
    <w:rsid w:val="007D399D"/>
    <w:rsid w:val="007D3B28"/>
    <w:rsid w:val="007D3B32"/>
    <w:rsid w:val="007D3B35"/>
    <w:rsid w:val="007D3C91"/>
    <w:rsid w:val="007D3D9F"/>
    <w:rsid w:val="007D42BD"/>
    <w:rsid w:val="007D4582"/>
    <w:rsid w:val="007D496C"/>
    <w:rsid w:val="007D51B4"/>
    <w:rsid w:val="007D53BD"/>
    <w:rsid w:val="007D560C"/>
    <w:rsid w:val="007D579D"/>
    <w:rsid w:val="007D5830"/>
    <w:rsid w:val="007D5848"/>
    <w:rsid w:val="007D5934"/>
    <w:rsid w:val="007D5A99"/>
    <w:rsid w:val="007D5B03"/>
    <w:rsid w:val="007D5C66"/>
    <w:rsid w:val="007D5FC4"/>
    <w:rsid w:val="007D6516"/>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1D97"/>
    <w:rsid w:val="007E241A"/>
    <w:rsid w:val="007E2ABE"/>
    <w:rsid w:val="007E2B8D"/>
    <w:rsid w:val="007E2D56"/>
    <w:rsid w:val="007E2E64"/>
    <w:rsid w:val="007E306E"/>
    <w:rsid w:val="007E3277"/>
    <w:rsid w:val="007E3299"/>
    <w:rsid w:val="007E37FD"/>
    <w:rsid w:val="007E3832"/>
    <w:rsid w:val="007E3843"/>
    <w:rsid w:val="007E3DF4"/>
    <w:rsid w:val="007E40A4"/>
    <w:rsid w:val="007E44D6"/>
    <w:rsid w:val="007E44FB"/>
    <w:rsid w:val="007E4967"/>
    <w:rsid w:val="007E4AA5"/>
    <w:rsid w:val="007E4ABD"/>
    <w:rsid w:val="007E4E1B"/>
    <w:rsid w:val="007E514D"/>
    <w:rsid w:val="007E561C"/>
    <w:rsid w:val="007E59F5"/>
    <w:rsid w:val="007E5A90"/>
    <w:rsid w:val="007E5B5B"/>
    <w:rsid w:val="007E5CD3"/>
    <w:rsid w:val="007E6167"/>
    <w:rsid w:val="007E62C9"/>
    <w:rsid w:val="007E6300"/>
    <w:rsid w:val="007E6388"/>
    <w:rsid w:val="007E6405"/>
    <w:rsid w:val="007E6861"/>
    <w:rsid w:val="007E69B7"/>
    <w:rsid w:val="007E6D8E"/>
    <w:rsid w:val="007E6F6F"/>
    <w:rsid w:val="007E6FD8"/>
    <w:rsid w:val="007E720E"/>
    <w:rsid w:val="007E73D3"/>
    <w:rsid w:val="007E7471"/>
    <w:rsid w:val="007E7656"/>
    <w:rsid w:val="007E766C"/>
    <w:rsid w:val="007E7683"/>
    <w:rsid w:val="007E7712"/>
    <w:rsid w:val="007E7AC7"/>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3149"/>
    <w:rsid w:val="007F3B8A"/>
    <w:rsid w:val="007F41B0"/>
    <w:rsid w:val="007F4240"/>
    <w:rsid w:val="007F4367"/>
    <w:rsid w:val="007F4545"/>
    <w:rsid w:val="007F46A3"/>
    <w:rsid w:val="007F48B3"/>
    <w:rsid w:val="007F494F"/>
    <w:rsid w:val="007F4B18"/>
    <w:rsid w:val="007F4BB9"/>
    <w:rsid w:val="007F543A"/>
    <w:rsid w:val="007F5656"/>
    <w:rsid w:val="007F57BE"/>
    <w:rsid w:val="007F5DC3"/>
    <w:rsid w:val="007F5E16"/>
    <w:rsid w:val="007F5E6F"/>
    <w:rsid w:val="007F5E95"/>
    <w:rsid w:val="007F5F7B"/>
    <w:rsid w:val="007F6003"/>
    <w:rsid w:val="007F6165"/>
    <w:rsid w:val="007F6219"/>
    <w:rsid w:val="007F62AD"/>
    <w:rsid w:val="007F6369"/>
    <w:rsid w:val="007F63F7"/>
    <w:rsid w:val="007F6502"/>
    <w:rsid w:val="007F6519"/>
    <w:rsid w:val="007F654B"/>
    <w:rsid w:val="007F65F2"/>
    <w:rsid w:val="007F6A1C"/>
    <w:rsid w:val="007F6BCD"/>
    <w:rsid w:val="007F6C7E"/>
    <w:rsid w:val="007F7365"/>
    <w:rsid w:val="007F74CB"/>
    <w:rsid w:val="007F76F6"/>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7E3"/>
    <w:rsid w:val="00801950"/>
    <w:rsid w:val="00801BC6"/>
    <w:rsid w:val="00801C74"/>
    <w:rsid w:val="00801CA1"/>
    <w:rsid w:val="00801D1D"/>
    <w:rsid w:val="00801E93"/>
    <w:rsid w:val="0080222C"/>
    <w:rsid w:val="00802405"/>
    <w:rsid w:val="008025E7"/>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0B"/>
    <w:rsid w:val="00804C91"/>
    <w:rsid w:val="00804CBD"/>
    <w:rsid w:val="00805753"/>
    <w:rsid w:val="008059EA"/>
    <w:rsid w:val="00805DE1"/>
    <w:rsid w:val="00805EE5"/>
    <w:rsid w:val="00806174"/>
    <w:rsid w:val="008061F4"/>
    <w:rsid w:val="008062E0"/>
    <w:rsid w:val="00806591"/>
    <w:rsid w:val="00806AAE"/>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4A8"/>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17493"/>
    <w:rsid w:val="0082000B"/>
    <w:rsid w:val="008201CB"/>
    <w:rsid w:val="00820372"/>
    <w:rsid w:val="008205EA"/>
    <w:rsid w:val="00820A39"/>
    <w:rsid w:val="00820E5D"/>
    <w:rsid w:val="008211D4"/>
    <w:rsid w:val="00821302"/>
    <w:rsid w:val="00821F23"/>
    <w:rsid w:val="008221DC"/>
    <w:rsid w:val="00822797"/>
    <w:rsid w:val="008228A0"/>
    <w:rsid w:val="008228BA"/>
    <w:rsid w:val="0082295C"/>
    <w:rsid w:val="00822C69"/>
    <w:rsid w:val="00822E25"/>
    <w:rsid w:val="0082317C"/>
    <w:rsid w:val="008233DA"/>
    <w:rsid w:val="0082341A"/>
    <w:rsid w:val="008234B5"/>
    <w:rsid w:val="00823A0B"/>
    <w:rsid w:val="00823E0D"/>
    <w:rsid w:val="00823F02"/>
    <w:rsid w:val="0082434C"/>
    <w:rsid w:val="008243D8"/>
    <w:rsid w:val="00824427"/>
    <w:rsid w:val="00824957"/>
    <w:rsid w:val="008249DA"/>
    <w:rsid w:val="00824B7B"/>
    <w:rsid w:val="00824C95"/>
    <w:rsid w:val="00824DF9"/>
    <w:rsid w:val="00824F51"/>
    <w:rsid w:val="008252CB"/>
    <w:rsid w:val="008257DF"/>
    <w:rsid w:val="00825980"/>
    <w:rsid w:val="008260EE"/>
    <w:rsid w:val="0082660E"/>
    <w:rsid w:val="00826D02"/>
    <w:rsid w:val="0082724A"/>
    <w:rsid w:val="0082731D"/>
    <w:rsid w:val="00827539"/>
    <w:rsid w:val="00827881"/>
    <w:rsid w:val="00827966"/>
    <w:rsid w:val="00827974"/>
    <w:rsid w:val="00827AA9"/>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32B"/>
    <w:rsid w:val="00831541"/>
    <w:rsid w:val="0083156E"/>
    <w:rsid w:val="008316A3"/>
    <w:rsid w:val="008320EA"/>
    <w:rsid w:val="008320FE"/>
    <w:rsid w:val="0083225F"/>
    <w:rsid w:val="00832369"/>
    <w:rsid w:val="00832581"/>
    <w:rsid w:val="008328AB"/>
    <w:rsid w:val="00832CE4"/>
    <w:rsid w:val="00833049"/>
    <w:rsid w:val="008334E5"/>
    <w:rsid w:val="008337A7"/>
    <w:rsid w:val="00833EF5"/>
    <w:rsid w:val="00834111"/>
    <w:rsid w:val="00834271"/>
    <w:rsid w:val="0083432B"/>
    <w:rsid w:val="00834399"/>
    <w:rsid w:val="0083492E"/>
    <w:rsid w:val="00834A0E"/>
    <w:rsid w:val="00834A40"/>
    <w:rsid w:val="00834C8D"/>
    <w:rsid w:val="00834D1B"/>
    <w:rsid w:val="00834D6D"/>
    <w:rsid w:val="00834E57"/>
    <w:rsid w:val="008353D2"/>
    <w:rsid w:val="00835423"/>
    <w:rsid w:val="008355B1"/>
    <w:rsid w:val="008356EA"/>
    <w:rsid w:val="00835DD2"/>
    <w:rsid w:val="008360C9"/>
    <w:rsid w:val="0083614F"/>
    <w:rsid w:val="00836355"/>
    <w:rsid w:val="00836508"/>
    <w:rsid w:val="008365E8"/>
    <w:rsid w:val="00836601"/>
    <w:rsid w:val="008366BD"/>
    <w:rsid w:val="008369AF"/>
    <w:rsid w:val="0083702C"/>
    <w:rsid w:val="008371A8"/>
    <w:rsid w:val="008372C2"/>
    <w:rsid w:val="00837486"/>
    <w:rsid w:val="00837587"/>
    <w:rsid w:val="0083768E"/>
    <w:rsid w:val="008377E2"/>
    <w:rsid w:val="00837AFB"/>
    <w:rsid w:val="00837D0E"/>
    <w:rsid w:val="00837ED3"/>
    <w:rsid w:val="00840066"/>
    <w:rsid w:val="008402FF"/>
    <w:rsid w:val="008404A1"/>
    <w:rsid w:val="008405A3"/>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CBB"/>
    <w:rsid w:val="00843D14"/>
    <w:rsid w:val="00843D61"/>
    <w:rsid w:val="008442A9"/>
    <w:rsid w:val="00844455"/>
    <w:rsid w:val="00844488"/>
    <w:rsid w:val="00844521"/>
    <w:rsid w:val="00844980"/>
    <w:rsid w:val="00844C5A"/>
    <w:rsid w:val="00844CFA"/>
    <w:rsid w:val="00844DFB"/>
    <w:rsid w:val="00844F10"/>
    <w:rsid w:val="00844FA9"/>
    <w:rsid w:val="008455F0"/>
    <w:rsid w:val="00845743"/>
    <w:rsid w:val="00845746"/>
    <w:rsid w:val="00845796"/>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01"/>
    <w:rsid w:val="008471B3"/>
    <w:rsid w:val="00847432"/>
    <w:rsid w:val="0084747E"/>
    <w:rsid w:val="00847581"/>
    <w:rsid w:val="008475E2"/>
    <w:rsid w:val="00847608"/>
    <w:rsid w:val="008476D4"/>
    <w:rsid w:val="008476FE"/>
    <w:rsid w:val="0084781F"/>
    <w:rsid w:val="0085032D"/>
    <w:rsid w:val="008505D9"/>
    <w:rsid w:val="0085064B"/>
    <w:rsid w:val="00850794"/>
    <w:rsid w:val="008509EB"/>
    <w:rsid w:val="00850B71"/>
    <w:rsid w:val="00850EDD"/>
    <w:rsid w:val="00850F6D"/>
    <w:rsid w:val="0085124F"/>
    <w:rsid w:val="008512FD"/>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C89"/>
    <w:rsid w:val="00852DE0"/>
    <w:rsid w:val="00852FC7"/>
    <w:rsid w:val="00853104"/>
    <w:rsid w:val="0085354D"/>
    <w:rsid w:val="0085390A"/>
    <w:rsid w:val="0085394D"/>
    <w:rsid w:val="00853981"/>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33D"/>
    <w:rsid w:val="00856973"/>
    <w:rsid w:val="00856CA7"/>
    <w:rsid w:val="00856D65"/>
    <w:rsid w:val="008570C9"/>
    <w:rsid w:val="00857340"/>
    <w:rsid w:val="0085738A"/>
    <w:rsid w:val="00857E00"/>
    <w:rsid w:val="00860053"/>
    <w:rsid w:val="0086014B"/>
    <w:rsid w:val="00860278"/>
    <w:rsid w:val="008602C3"/>
    <w:rsid w:val="008606CA"/>
    <w:rsid w:val="0086082F"/>
    <w:rsid w:val="00860833"/>
    <w:rsid w:val="0086088C"/>
    <w:rsid w:val="00860898"/>
    <w:rsid w:val="00860A56"/>
    <w:rsid w:val="0086100F"/>
    <w:rsid w:val="008613FB"/>
    <w:rsid w:val="0086141D"/>
    <w:rsid w:val="008615BD"/>
    <w:rsid w:val="008620C5"/>
    <w:rsid w:val="00862122"/>
    <w:rsid w:val="00862651"/>
    <w:rsid w:val="00862C5C"/>
    <w:rsid w:val="00862CE0"/>
    <w:rsid w:val="00862F6F"/>
    <w:rsid w:val="00862F70"/>
    <w:rsid w:val="00863011"/>
    <w:rsid w:val="0086308E"/>
    <w:rsid w:val="008630BE"/>
    <w:rsid w:val="008630E1"/>
    <w:rsid w:val="0086317F"/>
    <w:rsid w:val="008631DD"/>
    <w:rsid w:val="008633AF"/>
    <w:rsid w:val="00863595"/>
    <w:rsid w:val="00863902"/>
    <w:rsid w:val="00863AC1"/>
    <w:rsid w:val="00863CEB"/>
    <w:rsid w:val="00863E67"/>
    <w:rsid w:val="00863FB3"/>
    <w:rsid w:val="00863FC2"/>
    <w:rsid w:val="00864100"/>
    <w:rsid w:val="00864171"/>
    <w:rsid w:val="0086429A"/>
    <w:rsid w:val="008653B6"/>
    <w:rsid w:val="0086563B"/>
    <w:rsid w:val="008656E1"/>
    <w:rsid w:val="00865751"/>
    <w:rsid w:val="0086579D"/>
    <w:rsid w:val="00865823"/>
    <w:rsid w:val="0086595E"/>
    <w:rsid w:val="00865E45"/>
    <w:rsid w:val="00865FDE"/>
    <w:rsid w:val="0086635F"/>
    <w:rsid w:val="00866969"/>
    <w:rsid w:val="00866BD0"/>
    <w:rsid w:val="00866E10"/>
    <w:rsid w:val="008673A1"/>
    <w:rsid w:val="0086753E"/>
    <w:rsid w:val="00867582"/>
    <w:rsid w:val="00867672"/>
    <w:rsid w:val="008679A4"/>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AD3"/>
    <w:rsid w:val="00872B76"/>
    <w:rsid w:val="00872CE7"/>
    <w:rsid w:val="00872EC7"/>
    <w:rsid w:val="0087320C"/>
    <w:rsid w:val="00873597"/>
    <w:rsid w:val="008737DF"/>
    <w:rsid w:val="008738F3"/>
    <w:rsid w:val="00873A5F"/>
    <w:rsid w:val="008741EE"/>
    <w:rsid w:val="0087444F"/>
    <w:rsid w:val="00874591"/>
    <w:rsid w:val="00874821"/>
    <w:rsid w:val="008748DF"/>
    <w:rsid w:val="00874973"/>
    <w:rsid w:val="00874E10"/>
    <w:rsid w:val="00874F18"/>
    <w:rsid w:val="00875014"/>
    <w:rsid w:val="00875397"/>
    <w:rsid w:val="008755EE"/>
    <w:rsid w:val="008758CC"/>
    <w:rsid w:val="008759F8"/>
    <w:rsid w:val="00875A9D"/>
    <w:rsid w:val="00875EB1"/>
    <w:rsid w:val="00875F41"/>
    <w:rsid w:val="00876282"/>
    <w:rsid w:val="00876599"/>
    <w:rsid w:val="0087688B"/>
    <w:rsid w:val="008769A5"/>
    <w:rsid w:val="00876C7C"/>
    <w:rsid w:val="00876CA0"/>
    <w:rsid w:val="00876CAF"/>
    <w:rsid w:val="00876DE3"/>
    <w:rsid w:val="008770E1"/>
    <w:rsid w:val="00877125"/>
    <w:rsid w:val="008774F7"/>
    <w:rsid w:val="008775CA"/>
    <w:rsid w:val="008778A3"/>
    <w:rsid w:val="00877A74"/>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2F3A"/>
    <w:rsid w:val="0088310D"/>
    <w:rsid w:val="00883200"/>
    <w:rsid w:val="0088331D"/>
    <w:rsid w:val="0088336E"/>
    <w:rsid w:val="0088346C"/>
    <w:rsid w:val="008839C3"/>
    <w:rsid w:val="00883AAE"/>
    <w:rsid w:val="00883F5A"/>
    <w:rsid w:val="008840EC"/>
    <w:rsid w:val="0088426B"/>
    <w:rsid w:val="008846DB"/>
    <w:rsid w:val="0088475B"/>
    <w:rsid w:val="00884FE7"/>
    <w:rsid w:val="00885018"/>
    <w:rsid w:val="00885160"/>
    <w:rsid w:val="00885359"/>
    <w:rsid w:val="0088544B"/>
    <w:rsid w:val="00885EBB"/>
    <w:rsid w:val="0088635C"/>
    <w:rsid w:val="0088642B"/>
    <w:rsid w:val="0088647E"/>
    <w:rsid w:val="0088649A"/>
    <w:rsid w:val="00886663"/>
    <w:rsid w:val="00886814"/>
    <w:rsid w:val="00886857"/>
    <w:rsid w:val="00886BC0"/>
    <w:rsid w:val="00886BEF"/>
    <w:rsid w:val="00886C28"/>
    <w:rsid w:val="00887016"/>
    <w:rsid w:val="00887174"/>
    <w:rsid w:val="00887304"/>
    <w:rsid w:val="0088739D"/>
    <w:rsid w:val="008873CF"/>
    <w:rsid w:val="00887422"/>
    <w:rsid w:val="00887884"/>
    <w:rsid w:val="00887BF7"/>
    <w:rsid w:val="00887C15"/>
    <w:rsid w:val="00887D70"/>
    <w:rsid w:val="00887DA4"/>
    <w:rsid w:val="00887F29"/>
    <w:rsid w:val="00890276"/>
    <w:rsid w:val="0089033D"/>
    <w:rsid w:val="008906D5"/>
    <w:rsid w:val="00890829"/>
    <w:rsid w:val="00890D68"/>
    <w:rsid w:val="00890EAB"/>
    <w:rsid w:val="008910BD"/>
    <w:rsid w:val="008910CE"/>
    <w:rsid w:val="0089114B"/>
    <w:rsid w:val="008911EB"/>
    <w:rsid w:val="00891424"/>
    <w:rsid w:val="00891791"/>
    <w:rsid w:val="0089214A"/>
    <w:rsid w:val="0089223D"/>
    <w:rsid w:val="008925C1"/>
    <w:rsid w:val="008929A2"/>
    <w:rsid w:val="00892E6D"/>
    <w:rsid w:val="00893051"/>
    <w:rsid w:val="008935B5"/>
    <w:rsid w:val="00893624"/>
    <w:rsid w:val="00893714"/>
    <w:rsid w:val="00893E47"/>
    <w:rsid w:val="0089417F"/>
    <w:rsid w:val="00894277"/>
    <w:rsid w:val="008944A0"/>
    <w:rsid w:val="0089455C"/>
    <w:rsid w:val="00894725"/>
    <w:rsid w:val="0089482D"/>
    <w:rsid w:val="00894895"/>
    <w:rsid w:val="008948B4"/>
    <w:rsid w:val="008948DD"/>
    <w:rsid w:val="0089490F"/>
    <w:rsid w:val="008949EB"/>
    <w:rsid w:val="00894C4A"/>
    <w:rsid w:val="00894D56"/>
    <w:rsid w:val="00895300"/>
    <w:rsid w:val="00895515"/>
    <w:rsid w:val="008958CC"/>
    <w:rsid w:val="008958DC"/>
    <w:rsid w:val="00895A6F"/>
    <w:rsid w:val="00895C30"/>
    <w:rsid w:val="00895D5F"/>
    <w:rsid w:val="00895EB1"/>
    <w:rsid w:val="00895ED9"/>
    <w:rsid w:val="00895EFC"/>
    <w:rsid w:val="00895F74"/>
    <w:rsid w:val="00896012"/>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A8E"/>
    <w:rsid w:val="00897C63"/>
    <w:rsid w:val="00897C7C"/>
    <w:rsid w:val="00897F38"/>
    <w:rsid w:val="00897FC9"/>
    <w:rsid w:val="008A0559"/>
    <w:rsid w:val="008A059F"/>
    <w:rsid w:val="008A12E9"/>
    <w:rsid w:val="008A13EB"/>
    <w:rsid w:val="008A153F"/>
    <w:rsid w:val="008A171A"/>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403"/>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0F"/>
    <w:rsid w:val="008A70A8"/>
    <w:rsid w:val="008A7404"/>
    <w:rsid w:val="008A78A2"/>
    <w:rsid w:val="008A79F0"/>
    <w:rsid w:val="008A7A00"/>
    <w:rsid w:val="008A7AE9"/>
    <w:rsid w:val="008A7F07"/>
    <w:rsid w:val="008A7F3F"/>
    <w:rsid w:val="008B00B1"/>
    <w:rsid w:val="008B04D3"/>
    <w:rsid w:val="008B06A6"/>
    <w:rsid w:val="008B0B1A"/>
    <w:rsid w:val="008B0E8D"/>
    <w:rsid w:val="008B12AC"/>
    <w:rsid w:val="008B13F4"/>
    <w:rsid w:val="008B16CC"/>
    <w:rsid w:val="008B185A"/>
    <w:rsid w:val="008B1AA2"/>
    <w:rsid w:val="008B1B94"/>
    <w:rsid w:val="008B1C24"/>
    <w:rsid w:val="008B1C47"/>
    <w:rsid w:val="008B1FA7"/>
    <w:rsid w:val="008B248F"/>
    <w:rsid w:val="008B2691"/>
    <w:rsid w:val="008B27EC"/>
    <w:rsid w:val="008B2B2E"/>
    <w:rsid w:val="008B3751"/>
    <w:rsid w:val="008B3A58"/>
    <w:rsid w:val="008B3FF6"/>
    <w:rsid w:val="008B408F"/>
    <w:rsid w:val="008B423C"/>
    <w:rsid w:val="008B42F3"/>
    <w:rsid w:val="008B48F8"/>
    <w:rsid w:val="008B4CBF"/>
    <w:rsid w:val="008B4DA6"/>
    <w:rsid w:val="008B4E47"/>
    <w:rsid w:val="008B53FB"/>
    <w:rsid w:val="008B5672"/>
    <w:rsid w:val="008B5A20"/>
    <w:rsid w:val="008B5CCC"/>
    <w:rsid w:val="008B5EC3"/>
    <w:rsid w:val="008B5F88"/>
    <w:rsid w:val="008B608C"/>
    <w:rsid w:val="008B6238"/>
    <w:rsid w:val="008B641A"/>
    <w:rsid w:val="008B66ED"/>
    <w:rsid w:val="008B6887"/>
    <w:rsid w:val="008B6A87"/>
    <w:rsid w:val="008B6B3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1E83"/>
    <w:rsid w:val="008C20F0"/>
    <w:rsid w:val="008C243A"/>
    <w:rsid w:val="008C24D6"/>
    <w:rsid w:val="008C25E7"/>
    <w:rsid w:val="008C26C5"/>
    <w:rsid w:val="008C29A8"/>
    <w:rsid w:val="008C2BF9"/>
    <w:rsid w:val="008C2C16"/>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29F"/>
    <w:rsid w:val="008C430C"/>
    <w:rsid w:val="008C45BF"/>
    <w:rsid w:val="008C4DD3"/>
    <w:rsid w:val="008C4E9A"/>
    <w:rsid w:val="008C518E"/>
    <w:rsid w:val="008C5265"/>
    <w:rsid w:val="008C538A"/>
    <w:rsid w:val="008C541F"/>
    <w:rsid w:val="008C5883"/>
    <w:rsid w:val="008C5A22"/>
    <w:rsid w:val="008C5BD2"/>
    <w:rsid w:val="008C5FF6"/>
    <w:rsid w:val="008C638C"/>
    <w:rsid w:val="008C63F9"/>
    <w:rsid w:val="008C649C"/>
    <w:rsid w:val="008C64F9"/>
    <w:rsid w:val="008C655A"/>
    <w:rsid w:val="008C65B3"/>
    <w:rsid w:val="008C6824"/>
    <w:rsid w:val="008C6B24"/>
    <w:rsid w:val="008C70B6"/>
    <w:rsid w:val="008C7406"/>
    <w:rsid w:val="008C7616"/>
    <w:rsid w:val="008C76A0"/>
    <w:rsid w:val="008C76A1"/>
    <w:rsid w:val="008C76EC"/>
    <w:rsid w:val="008C7744"/>
    <w:rsid w:val="008C79A1"/>
    <w:rsid w:val="008C79CB"/>
    <w:rsid w:val="008C7A1F"/>
    <w:rsid w:val="008C7A9B"/>
    <w:rsid w:val="008C7B19"/>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3E6"/>
    <w:rsid w:val="008D2416"/>
    <w:rsid w:val="008D24ED"/>
    <w:rsid w:val="008D29FB"/>
    <w:rsid w:val="008D2AD3"/>
    <w:rsid w:val="008D2BA0"/>
    <w:rsid w:val="008D2C7F"/>
    <w:rsid w:val="008D2CE5"/>
    <w:rsid w:val="008D2CE6"/>
    <w:rsid w:val="008D2D97"/>
    <w:rsid w:val="008D2FC4"/>
    <w:rsid w:val="008D31DE"/>
    <w:rsid w:val="008D3207"/>
    <w:rsid w:val="008D327E"/>
    <w:rsid w:val="008D3446"/>
    <w:rsid w:val="008D359C"/>
    <w:rsid w:val="008D3ACF"/>
    <w:rsid w:val="008D3C3A"/>
    <w:rsid w:val="008D3EA2"/>
    <w:rsid w:val="008D4057"/>
    <w:rsid w:val="008D4427"/>
    <w:rsid w:val="008D4662"/>
    <w:rsid w:val="008D4676"/>
    <w:rsid w:val="008D4B3B"/>
    <w:rsid w:val="008D4B6B"/>
    <w:rsid w:val="008D4C83"/>
    <w:rsid w:val="008D4F30"/>
    <w:rsid w:val="008D509E"/>
    <w:rsid w:val="008D5121"/>
    <w:rsid w:val="008D523E"/>
    <w:rsid w:val="008D54DF"/>
    <w:rsid w:val="008D57B3"/>
    <w:rsid w:val="008D59CC"/>
    <w:rsid w:val="008D5A82"/>
    <w:rsid w:val="008D5B44"/>
    <w:rsid w:val="008D5C0F"/>
    <w:rsid w:val="008D5C1D"/>
    <w:rsid w:val="008D5CBD"/>
    <w:rsid w:val="008D5D2C"/>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0739"/>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8FE"/>
    <w:rsid w:val="008E3A6A"/>
    <w:rsid w:val="008E3C36"/>
    <w:rsid w:val="008E3E62"/>
    <w:rsid w:val="008E3F86"/>
    <w:rsid w:val="008E4013"/>
    <w:rsid w:val="008E413B"/>
    <w:rsid w:val="008E4AF1"/>
    <w:rsid w:val="008E4CAE"/>
    <w:rsid w:val="008E4CFA"/>
    <w:rsid w:val="008E552D"/>
    <w:rsid w:val="008E5573"/>
    <w:rsid w:val="008E5601"/>
    <w:rsid w:val="008E5884"/>
    <w:rsid w:val="008E5A65"/>
    <w:rsid w:val="008E5C14"/>
    <w:rsid w:val="008E5E6F"/>
    <w:rsid w:val="008E5F01"/>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255"/>
    <w:rsid w:val="008F342F"/>
    <w:rsid w:val="008F354B"/>
    <w:rsid w:val="008F378F"/>
    <w:rsid w:val="008F3AE9"/>
    <w:rsid w:val="008F3B96"/>
    <w:rsid w:val="008F3E79"/>
    <w:rsid w:val="008F3E7D"/>
    <w:rsid w:val="008F3E9B"/>
    <w:rsid w:val="008F3F27"/>
    <w:rsid w:val="008F42CF"/>
    <w:rsid w:val="008F435E"/>
    <w:rsid w:val="008F4371"/>
    <w:rsid w:val="008F4640"/>
    <w:rsid w:val="008F483C"/>
    <w:rsid w:val="008F49E4"/>
    <w:rsid w:val="008F4CBD"/>
    <w:rsid w:val="008F4F7F"/>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1D"/>
    <w:rsid w:val="008F7D6C"/>
    <w:rsid w:val="008F7DE1"/>
    <w:rsid w:val="009005AF"/>
    <w:rsid w:val="00900EE5"/>
    <w:rsid w:val="00901150"/>
    <w:rsid w:val="00901154"/>
    <w:rsid w:val="00901184"/>
    <w:rsid w:val="00901356"/>
    <w:rsid w:val="009013EC"/>
    <w:rsid w:val="009014BF"/>
    <w:rsid w:val="00901A49"/>
    <w:rsid w:val="00901A4E"/>
    <w:rsid w:val="00901A85"/>
    <w:rsid w:val="00901DEA"/>
    <w:rsid w:val="00902090"/>
    <w:rsid w:val="00902372"/>
    <w:rsid w:val="00902970"/>
    <w:rsid w:val="00902C19"/>
    <w:rsid w:val="00902D2E"/>
    <w:rsid w:val="00902DBA"/>
    <w:rsid w:val="00902DF3"/>
    <w:rsid w:val="00902F2C"/>
    <w:rsid w:val="0090304D"/>
    <w:rsid w:val="00903050"/>
    <w:rsid w:val="00903775"/>
    <w:rsid w:val="00903840"/>
    <w:rsid w:val="00903910"/>
    <w:rsid w:val="00903E90"/>
    <w:rsid w:val="00903FAA"/>
    <w:rsid w:val="00904024"/>
    <w:rsid w:val="00904241"/>
    <w:rsid w:val="00904338"/>
    <w:rsid w:val="009043A9"/>
    <w:rsid w:val="00904557"/>
    <w:rsid w:val="00904D78"/>
    <w:rsid w:val="0090533C"/>
    <w:rsid w:val="009056FF"/>
    <w:rsid w:val="0090579C"/>
    <w:rsid w:val="009059C9"/>
    <w:rsid w:val="00905ADF"/>
    <w:rsid w:val="00906190"/>
    <w:rsid w:val="009063F0"/>
    <w:rsid w:val="009066B8"/>
    <w:rsid w:val="00906867"/>
    <w:rsid w:val="009068A4"/>
    <w:rsid w:val="009069CD"/>
    <w:rsid w:val="00906A91"/>
    <w:rsid w:val="00906AEB"/>
    <w:rsid w:val="00906B53"/>
    <w:rsid w:val="00906E93"/>
    <w:rsid w:val="00906F10"/>
    <w:rsid w:val="00906F51"/>
    <w:rsid w:val="0090721C"/>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08E"/>
    <w:rsid w:val="009112A3"/>
    <w:rsid w:val="009114A0"/>
    <w:rsid w:val="00911765"/>
    <w:rsid w:val="00911E1E"/>
    <w:rsid w:val="009126A5"/>
    <w:rsid w:val="0091290A"/>
    <w:rsid w:val="0091290D"/>
    <w:rsid w:val="00912A92"/>
    <w:rsid w:val="00912BB8"/>
    <w:rsid w:val="00912C1B"/>
    <w:rsid w:val="00912CC6"/>
    <w:rsid w:val="00913026"/>
    <w:rsid w:val="009130E1"/>
    <w:rsid w:val="00913983"/>
    <w:rsid w:val="009139B2"/>
    <w:rsid w:val="00914657"/>
    <w:rsid w:val="00914A21"/>
    <w:rsid w:val="00914B01"/>
    <w:rsid w:val="00914B27"/>
    <w:rsid w:val="00914CF2"/>
    <w:rsid w:val="00914E6E"/>
    <w:rsid w:val="00914EF4"/>
    <w:rsid w:val="009157F1"/>
    <w:rsid w:val="00915900"/>
    <w:rsid w:val="00915BFD"/>
    <w:rsid w:val="00915F6C"/>
    <w:rsid w:val="00916094"/>
    <w:rsid w:val="009160D3"/>
    <w:rsid w:val="00916163"/>
    <w:rsid w:val="00916466"/>
    <w:rsid w:val="009165B0"/>
    <w:rsid w:val="00916669"/>
    <w:rsid w:val="00916AA5"/>
    <w:rsid w:val="00916D16"/>
    <w:rsid w:val="00916FB3"/>
    <w:rsid w:val="0091701C"/>
    <w:rsid w:val="0091726F"/>
    <w:rsid w:val="0091733B"/>
    <w:rsid w:val="009173E7"/>
    <w:rsid w:val="00917429"/>
    <w:rsid w:val="00917A73"/>
    <w:rsid w:val="00917BCD"/>
    <w:rsid w:val="00917FBA"/>
    <w:rsid w:val="00917FC7"/>
    <w:rsid w:val="009203E6"/>
    <w:rsid w:val="009207E9"/>
    <w:rsid w:val="0092098F"/>
    <w:rsid w:val="00920D25"/>
    <w:rsid w:val="00920E77"/>
    <w:rsid w:val="00920F31"/>
    <w:rsid w:val="00921050"/>
    <w:rsid w:val="009217D7"/>
    <w:rsid w:val="00921B5E"/>
    <w:rsid w:val="00921D48"/>
    <w:rsid w:val="00922415"/>
    <w:rsid w:val="0092271A"/>
    <w:rsid w:val="00922931"/>
    <w:rsid w:val="00922A70"/>
    <w:rsid w:val="00922A73"/>
    <w:rsid w:val="00922B79"/>
    <w:rsid w:val="00922BC9"/>
    <w:rsid w:val="00922DDE"/>
    <w:rsid w:val="00922F3B"/>
    <w:rsid w:val="00923026"/>
    <w:rsid w:val="009233BE"/>
    <w:rsid w:val="009239FC"/>
    <w:rsid w:val="00923CD8"/>
    <w:rsid w:val="00923D55"/>
    <w:rsid w:val="00924668"/>
    <w:rsid w:val="00924752"/>
    <w:rsid w:val="009249A2"/>
    <w:rsid w:val="00924DD9"/>
    <w:rsid w:val="0092517F"/>
    <w:rsid w:val="009251FD"/>
    <w:rsid w:val="0092553C"/>
    <w:rsid w:val="00925843"/>
    <w:rsid w:val="009259AA"/>
    <w:rsid w:val="00925A40"/>
    <w:rsid w:val="00925CDB"/>
    <w:rsid w:val="00925E1B"/>
    <w:rsid w:val="00925F52"/>
    <w:rsid w:val="009260E2"/>
    <w:rsid w:val="0092620E"/>
    <w:rsid w:val="00926579"/>
    <w:rsid w:val="00926683"/>
    <w:rsid w:val="00926706"/>
    <w:rsid w:val="009267B1"/>
    <w:rsid w:val="00926892"/>
    <w:rsid w:val="00926930"/>
    <w:rsid w:val="00926DA7"/>
    <w:rsid w:val="00926DB5"/>
    <w:rsid w:val="00926E50"/>
    <w:rsid w:val="0092707E"/>
    <w:rsid w:val="009270DE"/>
    <w:rsid w:val="0092723B"/>
    <w:rsid w:val="0092759C"/>
    <w:rsid w:val="00927ADA"/>
    <w:rsid w:val="00927D28"/>
    <w:rsid w:val="00927EC5"/>
    <w:rsid w:val="00927ED1"/>
    <w:rsid w:val="009301C6"/>
    <w:rsid w:val="009302DB"/>
    <w:rsid w:val="00930434"/>
    <w:rsid w:val="00930AE8"/>
    <w:rsid w:val="00930BF3"/>
    <w:rsid w:val="009310F1"/>
    <w:rsid w:val="0093136C"/>
    <w:rsid w:val="00931884"/>
    <w:rsid w:val="00931DE0"/>
    <w:rsid w:val="00931E09"/>
    <w:rsid w:val="00932043"/>
    <w:rsid w:val="009325E4"/>
    <w:rsid w:val="00932B48"/>
    <w:rsid w:val="00932BB6"/>
    <w:rsid w:val="00932D36"/>
    <w:rsid w:val="00932E77"/>
    <w:rsid w:val="00932EDC"/>
    <w:rsid w:val="00932FFE"/>
    <w:rsid w:val="009331DC"/>
    <w:rsid w:val="00933793"/>
    <w:rsid w:val="00933874"/>
    <w:rsid w:val="009339F6"/>
    <w:rsid w:val="00933A17"/>
    <w:rsid w:val="00933B1D"/>
    <w:rsid w:val="00933CDE"/>
    <w:rsid w:val="00933DA6"/>
    <w:rsid w:val="00933DBB"/>
    <w:rsid w:val="00933F42"/>
    <w:rsid w:val="00934152"/>
    <w:rsid w:val="0093419A"/>
    <w:rsid w:val="00934215"/>
    <w:rsid w:val="00934425"/>
    <w:rsid w:val="009344B1"/>
    <w:rsid w:val="009345E3"/>
    <w:rsid w:val="009349B2"/>
    <w:rsid w:val="00934B44"/>
    <w:rsid w:val="00934BA8"/>
    <w:rsid w:val="00934D26"/>
    <w:rsid w:val="00934EC0"/>
    <w:rsid w:val="00934FD7"/>
    <w:rsid w:val="00935045"/>
    <w:rsid w:val="009350EC"/>
    <w:rsid w:val="00935108"/>
    <w:rsid w:val="00935759"/>
    <w:rsid w:val="00935802"/>
    <w:rsid w:val="00935952"/>
    <w:rsid w:val="00935988"/>
    <w:rsid w:val="00935B00"/>
    <w:rsid w:val="00935DD7"/>
    <w:rsid w:val="009361A9"/>
    <w:rsid w:val="009362E7"/>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1"/>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B0"/>
    <w:rsid w:val="00943EEA"/>
    <w:rsid w:val="009442F4"/>
    <w:rsid w:val="0094436D"/>
    <w:rsid w:val="0094463F"/>
    <w:rsid w:val="0094467D"/>
    <w:rsid w:val="009448AF"/>
    <w:rsid w:val="00944B9E"/>
    <w:rsid w:val="00944CD4"/>
    <w:rsid w:val="009450E1"/>
    <w:rsid w:val="009452B5"/>
    <w:rsid w:val="00945764"/>
    <w:rsid w:val="009457C2"/>
    <w:rsid w:val="009457CF"/>
    <w:rsid w:val="009458CE"/>
    <w:rsid w:val="0094594F"/>
    <w:rsid w:val="00945AED"/>
    <w:rsid w:val="00945E22"/>
    <w:rsid w:val="00945E83"/>
    <w:rsid w:val="00945E8C"/>
    <w:rsid w:val="00945E97"/>
    <w:rsid w:val="00945EC7"/>
    <w:rsid w:val="009461FC"/>
    <w:rsid w:val="00946540"/>
    <w:rsid w:val="009469FB"/>
    <w:rsid w:val="00946B16"/>
    <w:rsid w:val="00946D76"/>
    <w:rsid w:val="00947045"/>
    <w:rsid w:val="00947298"/>
    <w:rsid w:val="0094744B"/>
    <w:rsid w:val="009474E7"/>
    <w:rsid w:val="00947512"/>
    <w:rsid w:val="00947875"/>
    <w:rsid w:val="009479A9"/>
    <w:rsid w:val="00947A43"/>
    <w:rsid w:val="00947B86"/>
    <w:rsid w:val="00947F9E"/>
    <w:rsid w:val="0095001D"/>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360"/>
    <w:rsid w:val="00953422"/>
    <w:rsid w:val="00953507"/>
    <w:rsid w:val="009535A9"/>
    <w:rsid w:val="00953C46"/>
    <w:rsid w:val="00953ED2"/>
    <w:rsid w:val="009541D2"/>
    <w:rsid w:val="00954272"/>
    <w:rsid w:val="0095465B"/>
    <w:rsid w:val="0095485E"/>
    <w:rsid w:val="00954BE8"/>
    <w:rsid w:val="00954DE9"/>
    <w:rsid w:val="00954FC4"/>
    <w:rsid w:val="00955061"/>
    <w:rsid w:val="0095516F"/>
    <w:rsid w:val="00955217"/>
    <w:rsid w:val="0095545A"/>
    <w:rsid w:val="0095567C"/>
    <w:rsid w:val="009556B5"/>
    <w:rsid w:val="009557BE"/>
    <w:rsid w:val="00955CE6"/>
    <w:rsid w:val="00955D04"/>
    <w:rsid w:val="00955E38"/>
    <w:rsid w:val="00955E3A"/>
    <w:rsid w:val="00955F29"/>
    <w:rsid w:val="00955F7A"/>
    <w:rsid w:val="0095604B"/>
    <w:rsid w:val="009560BE"/>
    <w:rsid w:val="009563C8"/>
    <w:rsid w:val="00956804"/>
    <w:rsid w:val="00956978"/>
    <w:rsid w:val="00956C2C"/>
    <w:rsid w:val="00956D9C"/>
    <w:rsid w:val="00957161"/>
    <w:rsid w:val="00957211"/>
    <w:rsid w:val="00957497"/>
    <w:rsid w:val="00957559"/>
    <w:rsid w:val="00957679"/>
    <w:rsid w:val="009577B2"/>
    <w:rsid w:val="00957AD0"/>
    <w:rsid w:val="00957C29"/>
    <w:rsid w:val="00957EA3"/>
    <w:rsid w:val="0096022D"/>
    <w:rsid w:val="00960340"/>
    <w:rsid w:val="009605EA"/>
    <w:rsid w:val="00960B00"/>
    <w:rsid w:val="00960BAC"/>
    <w:rsid w:val="00960EF7"/>
    <w:rsid w:val="009615A3"/>
    <w:rsid w:val="00961CE6"/>
    <w:rsid w:val="00961D86"/>
    <w:rsid w:val="00962064"/>
    <w:rsid w:val="009620BD"/>
    <w:rsid w:val="00962141"/>
    <w:rsid w:val="009622ED"/>
    <w:rsid w:val="0096235C"/>
    <w:rsid w:val="00962BA7"/>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4"/>
    <w:rsid w:val="00965745"/>
    <w:rsid w:val="009657A7"/>
    <w:rsid w:val="00965847"/>
    <w:rsid w:val="00965B58"/>
    <w:rsid w:val="00965CB7"/>
    <w:rsid w:val="00965E1D"/>
    <w:rsid w:val="00965F35"/>
    <w:rsid w:val="00965FA9"/>
    <w:rsid w:val="00965FDB"/>
    <w:rsid w:val="00966234"/>
    <w:rsid w:val="0096664E"/>
    <w:rsid w:val="00966ACB"/>
    <w:rsid w:val="00966B54"/>
    <w:rsid w:val="00966B59"/>
    <w:rsid w:val="00966BC6"/>
    <w:rsid w:val="00966C22"/>
    <w:rsid w:val="00966E09"/>
    <w:rsid w:val="00966FC5"/>
    <w:rsid w:val="00967092"/>
    <w:rsid w:val="00967514"/>
    <w:rsid w:val="009675F7"/>
    <w:rsid w:val="00967640"/>
    <w:rsid w:val="00967782"/>
    <w:rsid w:val="00967C91"/>
    <w:rsid w:val="00967D2C"/>
    <w:rsid w:val="00970224"/>
    <w:rsid w:val="009706DE"/>
    <w:rsid w:val="0097074E"/>
    <w:rsid w:val="00970799"/>
    <w:rsid w:val="00970851"/>
    <w:rsid w:val="0097089A"/>
    <w:rsid w:val="009709CE"/>
    <w:rsid w:val="00970CF6"/>
    <w:rsid w:val="00970ECA"/>
    <w:rsid w:val="00970F08"/>
    <w:rsid w:val="009716ED"/>
    <w:rsid w:val="009719A8"/>
    <w:rsid w:val="00971C24"/>
    <w:rsid w:val="00971E2C"/>
    <w:rsid w:val="00971FD1"/>
    <w:rsid w:val="00972323"/>
    <w:rsid w:val="0097234B"/>
    <w:rsid w:val="00972412"/>
    <w:rsid w:val="00972A77"/>
    <w:rsid w:val="00972B3B"/>
    <w:rsid w:val="009731B5"/>
    <w:rsid w:val="00973707"/>
    <w:rsid w:val="00973A78"/>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9D"/>
    <w:rsid w:val="009753C5"/>
    <w:rsid w:val="009757AE"/>
    <w:rsid w:val="00975903"/>
    <w:rsid w:val="00975BBA"/>
    <w:rsid w:val="00975CF3"/>
    <w:rsid w:val="00975D5D"/>
    <w:rsid w:val="00976008"/>
    <w:rsid w:val="0097633F"/>
    <w:rsid w:val="0097642D"/>
    <w:rsid w:val="009768E6"/>
    <w:rsid w:val="00976B04"/>
    <w:rsid w:val="00976DFD"/>
    <w:rsid w:val="009773F2"/>
    <w:rsid w:val="0097788E"/>
    <w:rsid w:val="00977F16"/>
    <w:rsid w:val="00977FBE"/>
    <w:rsid w:val="00980138"/>
    <w:rsid w:val="00980317"/>
    <w:rsid w:val="009805E1"/>
    <w:rsid w:val="009806B5"/>
    <w:rsid w:val="009808BD"/>
    <w:rsid w:val="009808E6"/>
    <w:rsid w:val="00980A00"/>
    <w:rsid w:val="00980B30"/>
    <w:rsid w:val="00980D02"/>
    <w:rsid w:val="00980F08"/>
    <w:rsid w:val="0098107A"/>
    <w:rsid w:val="0098113C"/>
    <w:rsid w:val="00981145"/>
    <w:rsid w:val="00981592"/>
    <w:rsid w:val="0098170C"/>
    <w:rsid w:val="00981714"/>
    <w:rsid w:val="00981761"/>
    <w:rsid w:val="00981AAB"/>
    <w:rsid w:val="00981DFD"/>
    <w:rsid w:val="00981FCE"/>
    <w:rsid w:val="00982092"/>
    <w:rsid w:val="00982757"/>
    <w:rsid w:val="00982794"/>
    <w:rsid w:val="0098285A"/>
    <w:rsid w:val="009828FC"/>
    <w:rsid w:val="00983135"/>
    <w:rsid w:val="009833D6"/>
    <w:rsid w:val="009835B4"/>
    <w:rsid w:val="00983D5A"/>
    <w:rsid w:val="00983E3B"/>
    <w:rsid w:val="00983E6D"/>
    <w:rsid w:val="00983E82"/>
    <w:rsid w:val="0098400B"/>
    <w:rsid w:val="009841E2"/>
    <w:rsid w:val="00984238"/>
    <w:rsid w:val="00984293"/>
    <w:rsid w:val="009849A0"/>
    <w:rsid w:val="009849A4"/>
    <w:rsid w:val="00984BB4"/>
    <w:rsid w:val="00984BF5"/>
    <w:rsid w:val="0098530F"/>
    <w:rsid w:val="0098579A"/>
    <w:rsid w:val="00985D7F"/>
    <w:rsid w:val="00985F24"/>
    <w:rsid w:val="0098605B"/>
    <w:rsid w:val="00986185"/>
    <w:rsid w:val="009864A0"/>
    <w:rsid w:val="00986837"/>
    <w:rsid w:val="00986BB0"/>
    <w:rsid w:val="00986C73"/>
    <w:rsid w:val="00986D2E"/>
    <w:rsid w:val="00986DDF"/>
    <w:rsid w:val="00986F10"/>
    <w:rsid w:val="009872B5"/>
    <w:rsid w:val="00987302"/>
    <w:rsid w:val="00987378"/>
    <w:rsid w:val="009876A2"/>
    <w:rsid w:val="00987936"/>
    <w:rsid w:val="00987AB0"/>
    <w:rsid w:val="00987BB8"/>
    <w:rsid w:val="00987BF1"/>
    <w:rsid w:val="00987EA3"/>
    <w:rsid w:val="00987FB7"/>
    <w:rsid w:val="00987FF7"/>
    <w:rsid w:val="0099000E"/>
    <w:rsid w:val="00990081"/>
    <w:rsid w:val="009900BF"/>
    <w:rsid w:val="009903F0"/>
    <w:rsid w:val="009906FC"/>
    <w:rsid w:val="00990808"/>
    <w:rsid w:val="00990D54"/>
    <w:rsid w:val="00990FC4"/>
    <w:rsid w:val="009913EB"/>
    <w:rsid w:val="00991523"/>
    <w:rsid w:val="00991722"/>
    <w:rsid w:val="009917E4"/>
    <w:rsid w:val="00991849"/>
    <w:rsid w:val="009918DE"/>
    <w:rsid w:val="009919DC"/>
    <w:rsid w:val="00991B9C"/>
    <w:rsid w:val="00991BA2"/>
    <w:rsid w:val="00991BE6"/>
    <w:rsid w:val="00991EB0"/>
    <w:rsid w:val="009923CE"/>
    <w:rsid w:val="009928A7"/>
    <w:rsid w:val="00992B09"/>
    <w:rsid w:val="00992D00"/>
    <w:rsid w:val="00992EC1"/>
    <w:rsid w:val="00992F1D"/>
    <w:rsid w:val="00992F66"/>
    <w:rsid w:val="009931A0"/>
    <w:rsid w:val="00993479"/>
    <w:rsid w:val="0099350C"/>
    <w:rsid w:val="00993565"/>
    <w:rsid w:val="009935A1"/>
    <w:rsid w:val="00993613"/>
    <w:rsid w:val="009938A3"/>
    <w:rsid w:val="00993BE8"/>
    <w:rsid w:val="00993BFD"/>
    <w:rsid w:val="00993E24"/>
    <w:rsid w:val="00993EF9"/>
    <w:rsid w:val="00994126"/>
    <w:rsid w:val="009941FE"/>
    <w:rsid w:val="00994353"/>
    <w:rsid w:val="009943E8"/>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1A4"/>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02"/>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0BD"/>
    <w:rsid w:val="009A2161"/>
    <w:rsid w:val="009A256F"/>
    <w:rsid w:val="009A259A"/>
    <w:rsid w:val="009A262D"/>
    <w:rsid w:val="009A29B8"/>
    <w:rsid w:val="009A2C58"/>
    <w:rsid w:val="009A2D75"/>
    <w:rsid w:val="009A3216"/>
    <w:rsid w:val="009A32E3"/>
    <w:rsid w:val="009A33AB"/>
    <w:rsid w:val="009A3953"/>
    <w:rsid w:val="009A3A14"/>
    <w:rsid w:val="009A3C6A"/>
    <w:rsid w:val="009A3EF1"/>
    <w:rsid w:val="009A4425"/>
    <w:rsid w:val="009A44E9"/>
    <w:rsid w:val="009A46EA"/>
    <w:rsid w:val="009A47D1"/>
    <w:rsid w:val="009A4825"/>
    <w:rsid w:val="009A48AC"/>
    <w:rsid w:val="009A4940"/>
    <w:rsid w:val="009A4AF4"/>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D59"/>
    <w:rsid w:val="009B3E1D"/>
    <w:rsid w:val="009B4153"/>
    <w:rsid w:val="009B42CD"/>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3D22"/>
    <w:rsid w:val="009C408E"/>
    <w:rsid w:val="009C4598"/>
    <w:rsid w:val="009C4A75"/>
    <w:rsid w:val="009C4AA3"/>
    <w:rsid w:val="009C4B19"/>
    <w:rsid w:val="009C4DF4"/>
    <w:rsid w:val="009C4F8C"/>
    <w:rsid w:val="009C50BE"/>
    <w:rsid w:val="009C5225"/>
    <w:rsid w:val="009C5293"/>
    <w:rsid w:val="009C53EB"/>
    <w:rsid w:val="009C58F4"/>
    <w:rsid w:val="009C633B"/>
    <w:rsid w:val="009C64E2"/>
    <w:rsid w:val="009C663E"/>
    <w:rsid w:val="009C68B5"/>
    <w:rsid w:val="009C69A3"/>
    <w:rsid w:val="009C7082"/>
    <w:rsid w:val="009C70EF"/>
    <w:rsid w:val="009C76E1"/>
    <w:rsid w:val="009C7737"/>
    <w:rsid w:val="009C7782"/>
    <w:rsid w:val="009C7D92"/>
    <w:rsid w:val="009C7DED"/>
    <w:rsid w:val="009D0117"/>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982"/>
    <w:rsid w:val="009D2C30"/>
    <w:rsid w:val="009D2EB6"/>
    <w:rsid w:val="009D3486"/>
    <w:rsid w:val="009D359C"/>
    <w:rsid w:val="009D3719"/>
    <w:rsid w:val="009D375C"/>
    <w:rsid w:val="009D3974"/>
    <w:rsid w:val="009D39BC"/>
    <w:rsid w:val="009D3F93"/>
    <w:rsid w:val="009D43F6"/>
    <w:rsid w:val="009D4403"/>
    <w:rsid w:val="009D4425"/>
    <w:rsid w:val="009D45CF"/>
    <w:rsid w:val="009D47D5"/>
    <w:rsid w:val="009D4F69"/>
    <w:rsid w:val="009D5137"/>
    <w:rsid w:val="009D515D"/>
    <w:rsid w:val="009D53DD"/>
    <w:rsid w:val="009D5406"/>
    <w:rsid w:val="009D57BD"/>
    <w:rsid w:val="009D57CD"/>
    <w:rsid w:val="009D591D"/>
    <w:rsid w:val="009D5A9A"/>
    <w:rsid w:val="009D5BA0"/>
    <w:rsid w:val="009D5E2F"/>
    <w:rsid w:val="009D5E49"/>
    <w:rsid w:val="009D60BF"/>
    <w:rsid w:val="009D62C6"/>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BDE"/>
    <w:rsid w:val="009E0D09"/>
    <w:rsid w:val="009E0DB6"/>
    <w:rsid w:val="009E0F17"/>
    <w:rsid w:val="009E1147"/>
    <w:rsid w:val="009E11C5"/>
    <w:rsid w:val="009E1238"/>
    <w:rsid w:val="009E13C2"/>
    <w:rsid w:val="009E14D2"/>
    <w:rsid w:val="009E151E"/>
    <w:rsid w:val="009E156A"/>
    <w:rsid w:val="009E16B5"/>
    <w:rsid w:val="009E1905"/>
    <w:rsid w:val="009E1984"/>
    <w:rsid w:val="009E1A5D"/>
    <w:rsid w:val="009E1A8F"/>
    <w:rsid w:val="009E1ABE"/>
    <w:rsid w:val="009E1D0C"/>
    <w:rsid w:val="009E1F7D"/>
    <w:rsid w:val="009E22D4"/>
    <w:rsid w:val="009E23E0"/>
    <w:rsid w:val="009E24B9"/>
    <w:rsid w:val="009E25AD"/>
    <w:rsid w:val="009E2649"/>
    <w:rsid w:val="009E2910"/>
    <w:rsid w:val="009E2B5F"/>
    <w:rsid w:val="009E2EF9"/>
    <w:rsid w:val="009E3080"/>
    <w:rsid w:val="009E351D"/>
    <w:rsid w:val="009E374C"/>
    <w:rsid w:val="009E3AEF"/>
    <w:rsid w:val="009E4572"/>
    <w:rsid w:val="009E4A8A"/>
    <w:rsid w:val="009E4B92"/>
    <w:rsid w:val="009E4CE0"/>
    <w:rsid w:val="009E50E3"/>
    <w:rsid w:val="009E5164"/>
    <w:rsid w:val="009E5202"/>
    <w:rsid w:val="009E58E3"/>
    <w:rsid w:val="009E5C7C"/>
    <w:rsid w:val="009E5F1C"/>
    <w:rsid w:val="009E600A"/>
    <w:rsid w:val="009E6055"/>
    <w:rsid w:val="009E61CA"/>
    <w:rsid w:val="009E62DA"/>
    <w:rsid w:val="009E641C"/>
    <w:rsid w:val="009E6554"/>
    <w:rsid w:val="009E69CA"/>
    <w:rsid w:val="009E72F0"/>
    <w:rsid w:val="009E7341"/>
    <w:rsid w:val="009E7522"/>
    <w:rsid w:val="009E75DF"/>
    <w:rsid w:val="009E78D0"/>
    <w:rsid w:val="009E7A60"/>
    <w:rsid w:val="009E7A87"/>
    <w:rsid w:val="009E7BB4"/>
    <w:rsid w:val="009E7CAA"/>
    <w:rsid w:val="009F00A0"/>
    <w:rsid w:val="009F032E"/>
    <w:rsid w:val="009F0381"/>
    <w:rsid w:val="009F03CC"/>
    <w:rsid w:val="009F063A"/>
    <w:rsid w:val="009F0763"/>
    <w:rsid w:val="009F08CC"/>
    <w:rsid w:val="009F0933"/>
    <w:rsid w:val="009F09B2"/>
    <w:rsid w:val="009F0AB3"/>
    <w:rsid w:val="009F0B97"/>
    <w:rsid w:val="009F0C61"/>
    <w:rsid w:val="009F0EDD"/>
    <w:rsid w:val="009F0F53"/>
    <w:rsid w:val="009F106A"/>
    <w:rsid w:val="009F10CE"/>
    <w:rsid w:val="009F12C0"/>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995"/>
    <w:rsid w:val="009F5A1E"/>
    <w:rsid w:val="009F5A5F"/>
    <w:rsid w:val="009F5B85"/>
    <w:rsid w:val="009F5FEB"/>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0D2"/>
    <w:rsid w:val="00A0248B"/>
    <w:rsid w:val="00A0267B"/>
    <w:rsid w:val="00A02A02"/>
    <w:rsid w:val="00A02BF5"/>
    <w:rsid w:val="00A02D62"/>
    <w:rsid w:val="00A02F16"/>
    <w:rsid w:val="00A02F1D"/>
    <w:rsid w:val="00A0309C"/>
    <w:rsid w:val="00A03120"/>
    <w:rsid w:val="00A035A0"/>
    <w:rsid w:val="00A03C10"/>
    <w:rsid w:val="00A03C65"/>
    <w:rsid w:val="00A0414E"/>
    <w:rsid w:val="00A041CD"/>
    <w:rsid w:val="00A04213"/>
    <w:rsid w:val="00A0424F"/>
    <w:rsid w:val="00A042C5"/>
    <w:rsid w:val="00A04548"/>
    <w:rsid w:val="00A046D0"/>
    <w:rsid w:val="00A04757"/>
    <w:rsid w:val="00A04A8E"/>
    <w:rsid w:val="00A04B6F"/>
    <w:rsid w:val="00A05090"/>
    <w:rsid w:val="00A05599"/>
    <w:rsid w:val="00A05845"/>
    <w:rsid w:val="00A058C0"/>
    <w:rsid w:val="00A05BCB"/>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C73"/>
    <w:rsid w:val="00A07E04"/>
    <w:rsid w:val="00A07F07"/>
    <w:rsid w:val="00A07F96"/>
    <w:rsid w:val="00A102A8"/>
    <w:rsid w:val="00A103A3"/>
    <w:rsid w:val="00A1048F"/>
    <w:rsid w:val="00A10693"/>
    <w:rsid w:val="00A10B4F"/>
    <w:rsid w:val="00A10CB4"/>
    <w:rsid w:val="00A10D99"/>
    <w:rsid w:val="00A1102A"/>
    <w:rsid w:val="00A11256"/>
    <w:rsid w:val="00A113EA"/>
    <w:rsid w:val="00A11AB6"/>
    <w:rsid w:val="00A11ACC"/>
    <w:rsid w:val="00A11B9F"/>
    <w:rsid w:val="00A11C1E"/>
    <w:rsid w:val="00A11DED"/>
    <w:rsid w:val="00A11ECE"/>
    <w:rsid w:val="00A11F13"/>
    <w:rsid w:val="00A11FC9"/>
    <w:rsid w:val="00A12164"/>
    <w:rsid w:val="00A12174"/>
    <w:rsid w:val="00A12352"/>
    <w:rsid w:val="00A1244A"/>
    <w:rsid w:val="00A12948"/>
    <w:rsid w:val="00A12D07"/>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5CF"/>
    <w:rsid w:val="00A176DD"/>
    <w:rsid w:val="00A17AB3"/>
    <w:rsid w:val="00A17DE3"/>
    <w:rsid w:val="00A200EB"/>
    <w:rsid w:val="00A201B4"/>
    <w:rsid w:val="00A2059D"/>
    <w:rsid w:val="00A207E7"/>
    <w:rsid w:val="00A20E5D"/>
    <w:rsid w:val="00A20F92"/>
    <w:rsid w:val="00A20FD0"/>
    <w:rsid w:val="00A211F4"/>
    <w:rsid w:val="00A21290"/>
    <w:rsid w:val="00A2141C"/>
    <w:rsid w:val="00A21446"/>
    <w:rsid w:val="00A21925"/>
    <w:rsid w:val="00A21DEC"/>
    <w:rsid w:val="00A22267"/>
    <w:rsid w:val="00A22A99"/>
    <w:rsid w:val="00A22F95"/>
    <w:rsid w:val="00A23114"/>
    <w:rsid w:val="00A23765"/>
    <w:rsid w:val="00A2470E"/>
    <w:rsid w:val="00A2493C"/>
    <w:rsid w:val="00A24C27"/>
    <w:rsid w:val="00A24C2F"/>
    <w:rsid w:val="00A24CE7"/>
    <w:rsid w:val="00A24E1C"/>
    <w:rsid w:val="00A24E64"/>
    <w:rsid w:val="00A24ED5"/>
    <w:rsid w:val="00A25130"/>
    <w:rsid w:val="00A25199"/>
    <w:rsid w:val="00A2581F"/>
    <w:rsid w:val="00A25849"/>
    <w:rsid w:val="00A258A7"/>
    <w:rsid w:val="00A25988"/>
    <w:rsid w:val="00A25AF2"/>
    <w:rsid w:val="00A25D3F"/>
    <w:rsid w:val="00A25EE3"/>
    <w:rsid w:val="00A25FF8"/>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0D9"/>
    <w:rsid w:val="00A30A76"/>
    <w:rsid w:val="00A30BA9"/>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407"/>
    <w:rsid w:val="00A3672B"/>
    <w:rsid w:val="00A368E6"/>
    <w:rsid w:val="00A36A7F"/>
    <w:rsid w:val="00A36C35"/>
    <w:rsid w:val="00A36F45"/>
    <w:rsid w:val="00A3702E"/>
    <w:rsid w:val="00A3745D"/>
    <w:rsid w:val="00A3754E"/>
    <w:rsid w:val="00A37575"/>
    <w:rsid w:val="00A378AF"/>
    <w:rsid w:val="00A37FF1"/>
    <w:rsid w:val="00A40166"/>
    <w:rsid w:val="00A403F5"/>
    <w:rsid w:val="00A4109D"/>
    <w:rsid w:val="00A41180"/>
    <w:rsid w:val="00A4129B"/>
    <w:rsid w:val="00A41344"/>
    <w:rsid w:val="00A426D7"/>
    <w:rsid w:val="00A4271B"/>
    <w:rsid w:val="00A427E8"/>
    <w:rsid w:val="00A4292C"/>
    <w:rsid w:val="00A42955"/>
    <w:rsid w:val="00A42BE0"/>
    <w:rsid w:val="00A42C4B"/>
    <w:rsid w:val="00A42D45"/>
    <w:rsid w:val="00A42E9D"/>
    <w:rsid w:val="00A43190"/>
    <w:rsid w:val="00A43205"/>
    <w:rsid w:val="00A434AC"/>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723"/>
    <w:rsid w:val="00A5081F"/>
    <w:rsid w:val="00A50B7D"/>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1E"/>
    <w:rsid w:val="00A54FFB"/>
    <w:rsid w:val="00A550C9"/>
    <w:rsid w:val="00A55288"/>
    <w:rsid w:val="00A5539E"/>
    <w:rsid w:val="00A5569A"/>
    <w:rsid w:val="00A55C55"/>
    <w:rsid w:val="00A55F7A"/>
    <w:rsid w:val="00A5642F"/>
    <w:rsid w:val="00A564AE"/>
    <w:rsid w:val="00A56575"/>
    <w:rsid w:val="00A5689C"/>
    <w:rsid w:val="00A569F4"/>
    <w:rsid w:val="00A56A7D"/>
    <w:rsid w:val="00A56D6B"/>
    <w:rsid w:val="00A56E59"/>
    <w:rsid w:val="00A56E9C"/>
    <w:rsid w:val="00A56F34"/>
    <w:rsid w:val="00A56FFC"/>
    <w:rsid w:val="00A57139"/>
    <w:rsid w:val="00A572DB"/>
    <w:rsid w:val="00A57689"/>
    <w:rsid w:val="00A579A2"/>
    <w:rsid w:val="00A57AD6"/>
    <w:rsid w:val="00A57D41"/>
    <w:rsid w:val="00A57F9C"/>
    <w:rsid w:val="00A6009B"/>
    <w:rsid w:val="00A6071F"/>
    <w:rsid w:val="00A60939"/>
    <w:rsid w:val="00A60A1D"/>
    <w:rsid w:val="00A60AF3"/>
    <w:rsid w:val="00A60B51"/>
    <w:rsid w:val="00A60B67"/>
    <w:rsid w:val="00A60E47"/>
    <w:rsid w:val="00A61290"/>
    <w:rsid w:val="00A6129E"/>
    <w:rsid w:val="00A6199B"/>
    <w:rsid w:val="00A61BAD"/>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44D"/>
    <w:rsid w:val="00A6452E"/>
    <w:rsid w:val="00A6471E"/>
    <w:rsid w:val="00A6495A"/>
    <w:rsid w:val="00A64BAD"/>
    <w:rsid w:val="00A64D49"/>
    <w:rsid w:val="00A64D5C"/>
    <w:rsid w:val="00A65314"/>
    <w:rsid w:val="00A6539B"/>
    <w:rsid w:val="00A654D0"/>
    <w:rsid w:val="00A65803"/>
    <w:rsid w:val="00A65891"/>
    <w:rsid w:val="00A65A35"/>
    <w:rsid w:val="00A65A50"/>
    <w:rsid w:val="00A65C0E"/>
    <w:rsid w:val="00A65FF1"/>
    <w:rsid w:val="00A66179"/>
    <w:rsid w:val="00A66763"/>
    <w:rsid w:val="00A668EA"/>
    <w:rsid w:val="00A66B85"/>
    <w:rsid w:val="00A66F50"/>
    <w:rsid w:val="00A671C1"/>
    <w:rsid w:val="00A67288"/>
    <w:rsid w:val="00A672D1"/>
    <w:rsid w:val="00A67BEE"/>
    <w:rsid w:val="00A67EC8"/>
    <w:rsid w:val="00A7005F"/>
    <w:rsid w:val="00A702DC"/>
    <w:rsid w:val="00A70536"/>
    <w:rsid w:val="00A70AD9"/>
    <w:rsid w:val="00A70B53"/>
    <w:rsid w:val="00A70BC8"/>
    <w:rsid w:val="00A713A8"/>
    <w:rsid w:val="00A71433"/>
    <w:rsid w:val="00A71536"/>
    <w:rsid w:val="00A7162E"/>
    <w:rsid w:val="00A71876"/>
    <w:rsid w:val="00A71A28"/>
    <w:rsid w:val="00A71A43"/>
    <w:rsid w:val="00A71C2C"/>
    <w:rsid w:val="00A71D11"/>
    <w:rsid w:val="00A72A90"/>
    <w:rsid w:val="00A734C1"/>
    <w:rsid w:val="00A734DC"/>
    <w:rsid w:val="00A73699"/>
    <w:rsid w:val="00A737FD"/>
    <w:rsid w:val="00A73AD7"/>
    <w:rsid w:val="00A73B2A"/>
    <w:rsid w:val="00A73B3E"/>
    <w:rsid w:val="00A73DFE"/>
    <w:rsid w:val="00A73EC7"/>
    <w:rsid w:val="00A73F26"/>
    <w:rsid w:val="00A744D7"/>
    <w:rsid w:val="00A74597"/>
    <w:rsid w:val="00A74679"/>
    <w:rsid w:val="00A7480D"/>
    <w:rsid w:val="00A749A6"/>
    <w:rsid w:val="00A74D85"/>
    <w:rsid w:val="00A750F8"/>
    <w:rsid w:val="00A752E2"/>
    <w:rsid w:val="00A7541C"/>
    <w:rsid w:val="00A75A22"/>
    <w:rsid w:val="00A75DD7"/>
    <w:rsid w:val="00A76022"/>
    <w:rsid w:val="00A760C4"/>
    <w:rsid w:val="00A762E9"/>
    <w:rsid w:val="00A76634"/>
    <w:rsid w:val="00A76807"/>
    <w:rsid w:val="00A76AD8"/>
    <w:rsid w:val="00A76C61"/>
    <w:rsid w:val="00A76D36"/>
    <w:rsid w:val="00A770E6"/>
    <w:rsid w:val="00A7721C"/>
    <w:rsid w:val="00A774C6"/>
    <w:rsid w:val="00A774F4"/>
    <w:rsid w:val="00A776C2"/>
    <w:rsid w:val="00A777F0"/>
    <w:rsid w:val="00A779E1"/>
    <w:rsid w:val="00A77BBE"/>
    <w:rsid w:val="00A77F44"/>
    <w:rsid w:val="00A77F9F"/>
    <w:rsid w:val="00A80132"/>
    <w:rsid w:val="00A805DD"/>
    <w:rsid w:val="00A8061A"/>
    <w:rsid w:val="00A80801"/>
    <w:rsid w:val="00A8091C"/>
    <w:rsid w:val="00A80B2A"/>
    <w:rsid w:val="00A80EA4"/>
    <w:rsid w:val="00A80F4B"/>
    <w:rsid w:val="00A8109C"/>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3FA"/>
    <w:rsid w:val="00A8395A"/>
    <w:rsid w:val="00A83CB1"/>
    <w:rsid w:val="00A83D0C"/>
    <w:rsid w:val="00A83D49"/>
    <w:rsid w:val="00A83D58"/>
    <w:rsid w:val="00A83F7D"/>
    <w:rsid w:val="00A8420E"/>
    <w:rsid w:val="00A843BC"/>
    <w:rsid w:val="00A85070"/>
    <w:rsid w:val="00A8513A"/>
    <w:rsid w:val="00A85303"/>
    <w:rsid w:val="00A854FC"/>
    <w:rsid w:val="00A855CE"/>
    <w:rsid w:val="00A856C2"/>
    <w:rsid w:val="00A85A0C"/>
    <w:rsid w:val="00A85E01"/>
    <w:rsid w:val="00A85EAB"/>
    <w:rsid w:val="00A85EB0"/>
    <w:rsid w:val="00A8623D"/>
    <w:rsid w:val="00A86964"/>
    <w:rsid w:val="00A86AB1"/>
    <w:rsid w:val="00A86ED1"/>
    <w:rsid w:val="00A86F81"/>
    <w:rsid w:val="00A873BC"/>
    <w:rsid w:val="00A87988"/>
    <w:rsid w:val="00A90041"/>
    <w:rsid w:val="00A90183"/>
    <w:rsid w:val="00A90477"/>
    <w:rsid w:val="00A905E2"/>
    <w:rsid w:val="00A90742"/>
    <w:rsid w:val="00A9083D"/>
    <w:rsid w:val="00A90A71"/>
    <w:rsid w:val="00A90CC3"/>
    <w:rsid w:val="00A90EAB"/>
    <w:rsid w:val="00A91242"/>
    <w:rsid w:val="00A91327"/>
    <w:rsid w:val="00A91569"/>
    <w:rsid w:val="00A915AD"/>
    <w:rsid w:val="00A91804"/>
    <w:rsid w:val="00A919FB"/>
    <w:rsid w:val="00A91AB4"/>
    <w:rsid w:val="00A91C62"/>
    <w:rsid w:val="00A91D51"/>
    <w:rsid w:val="00A91F3F"/>
    <w:rsid w:val="00A91F4E"/>
    <w:rsid w:val="00A92178"/>
    <w:rsid w:val="00A9296D"/>
    <w:rsid w:val="00A92A15"/>
    <w:rsid w:val="00A92CB9"/>
    <w:rsid w:val="00A92DD1"/>
    <w:rsid w:val="00A9333C"/>
    <w:rsid w:val="00A935F8"/>
    <w:rsid w:val="00A9369E"/>
    <w:rsid w:val="00A93C78"/>
    <w:rsid w:val="00A93E76"/>
    <w:rsid w:val="00A93F03"/>
    <w:rsid w:val="00A93F3F"/>
    <w:rsid w:val="00A93FD3"/>
    <w:rsid w:val="00A941F5"/>
    <w:rsid w:val="00A94208"/>
    <w:rsid w:val="00A9429F"/>
    <w:rsid w:val="00A94367"/>
    <w:rsid w:val="00A945B0"/>
    <w:rsid w:val="00A9472F"/>
    <w:rsid w:val="00A94831"/>
    <w:rsid w:val="00A94E2D"/>
    <w:rsid w:val="00A94E8D"/>
    <w:rsid w:val="00A952EC"/>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C8B"/>
    <w:rsid w:val="00A97DF6"/>
    <w:rsid w:val="00AA0015"/>
    <w:rsid w:val="00AA0240"/>
    <w:rsid w:val="00AA028E"/>
    <w:rsid w:val="00AA0CEC"/>
    <w:rsid w:val="00AA0F14"/>
    <w:rsid w:val="00AA1024"/>
    <w:rsid w:val="00AA147A"/>
    <w:rsid w:val="00AA14C8"/>
    <w:rsid w:val="00AA17BE"/>
    <w:rsid w:val="00AA1A83"/>
    <w:rsid w:val="00AA1B54"/>
    <w:rsid w:val="00AA1C50"/>
    <w:rsid w:val="00AA1D25"/>
    <w:rsid w:val="00AA22FC"/>
    <w:rsid w:val="00AA24B0"/>
    <w:rsid w:val="00AA2769"/>
    <w:rsid w:val="00AA2835"/>
    <w:rsid w:val="00AA3199"/>
    <w:rsid w:val="00AA31ED"/>
    <w:rsid w:val="00AA33B7"/>
    <w:rsid w:val="00AA33C6"/>
    <w:rsid w:val="00AA350B"/>
    <w:rsid w:val="00AA3559"/>
    <w:rsid w:val="00AA37C0"/>
    <w:rsid w:val="00AA37DD"/>
    <w:rsid w:val="00AA39E8"/>
    <w:rsid w:val="00AA3D72"/>
    <w:rsid w:val="00AA3F69"/>
    <w:rsid w:val="00AA414E"/>
    <w:rsid w:val="00AA4338"/>
    <w:rsid w:val="00AA481F"/>
    <w:rsid w:val="00AA4CBC"/>
    <w:rsid w:val="00AA5237"/>
    <w:rsid w:val="00AA5457"/>
    <w:rsid w:val="00AA58D0"/>
    <w:rsid w:val="00AA631B"/>
    <w:rsid w:val="00AA6453"/>
    <w:rsid w:val="00AA6497"/>
    <w:rsid w:val="00AA6825"/>
    <w:rsid w:val="00AA68BC"/>
    <w:rsid w:val="00AA68F0"/>
    <w:rsid w:val="00AA69AE"/>
    <w:rsid w:val="00AA6A69"/>
    <w:rsid w:val="00AA6ADB"/>
    <w:rsid w:val="00AA75F3"/>
    <w:rsid w:val="00AA77EB"/>
    <w:rsid w:val="00AA7A83"/>
    <w:rsid w:val="00AA7AE9"/>
    <w:rsid w:val="00AA7BA2"/>
    <w:rsid w:val="00AA7C54"/>
    <w:rsid w:val="00AB0A43"/>
    <w:rsid w:val="00AB0B50"/>
    <w:rsid w:val="00AB0BDD"/>
    <w:rsid w:val="00AB0D7C"/>
    <w:rsid w:val="00AB0DF5"/>
    <w:rsid w:val="00AB0E45"/>
    <w:rsid w:val="00AB0F1F"/>
    <w:rsid w:val="00AB1010"/>
    <w:rsid w:val="00AB111A"/>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15"/>
    <w:rsid w:val="00AB2A51"/>
    <w:rsid w:val="00AB2A5F"/>
    <w:rsid w:val="00AB2B27"/>
    <w:rsid w:val="00AB2D1B"/>
    <w:rsid w:val="00AB3068"/>
    <w:rsid w:val="00AB33C7"/>
    <w:rsid w:val="00AB39E9"/>
    <w:rsid w:val="00AB3B1B"/>
    <w:rsid w:val="00AB3B61"/>
    <w:rsid w:val="00AB3C81"/>
    <w:rsid w:val="00AB4116"/>
    <w:rsid w:val="00AB42FB"/>
    <w:rsid w:val="00AB4343"/>
    <w:rsid w:val="00AB4C91"/>
    <w:rsid w:val="00AB4E97"/>
    <w:rsid w:val="00AB560D"/>
    <w:rsid w:val="00AB5630"/>
    <w:rsid w:val="00AB5CDB"/>
    <w:rsid w:val="00AB5CE3"/>
    <w:rsid w:val="00AB5E5E"/>
    <w:rsid w:val="00AB5FEF"/>
    <w:rsid w:val="00AB61C4"/>
    <w:rsid w:val="00AB66D8"/>
    <w:rsid w:val="00AB720D"/>
    <w:rsid w:val="00AB72E3"/>
    <w:rsid w:val="00AB743A"/>
    <w:rsid w:val="00AB770D"/>
    <w:rsid w:val="00AB77FD"/>
    <w:rsid w:val="00AB7BB2"/>
    <w:rsid w:val="00AB7C6B"/>
    <w:rsid w:val="00AB7C9C"/>
    <w:rsid w:val="00AB7D5E"/>
    <w:rsid w:val="00AB7DB4"/>
    <w:rsid w:val="00AB7E47"/>
    <w:rsid w:val="00AC0458"/>
    <w:rsid w:val="00AC0789"/>
    <w:rsid w:val="00AC07A8"/>
    <w:rsid w:val="00AC07CB"/>
    <w:rsid w:val="00AC08B3"/>
    <w:rsid w:val="00AC099F"/>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9B0"/>
    <w:rsid w:val="00AC3A06"/>
    <w:rsid w:val="00AC3AE9"/>
    <w:rsid w:val="00AC3BE6"/>
    <w:rsid w:val="00AC3C47"/>
    <w:rsid w:val="00AC3D46"/>
    <w:rsid w:val="00AC43B4"/>
    <w:rsid w:val="00AC4518"/>
    <w:rsid w:val="00AC4677"/>
    <w:rsid w:val="00AC48DF"/>
    <w:rsid w:val="00AC4A65"/>
    <w:rsid w:val="00AC4B78"/>
    <w:rsid w:val="00AC4CAF"/>
    <w:rsid w:val="00AC4DA5"/>
    <w:rsid w:val="00AC4E61"/>
    <w:rsid w:val="00AC52F0"/>
    <w:rsid w:val="00AC54A8"/>
    <w:rsid w:val="00AC54C5"/>
    <w:rsid w:val="00AC55C4"/>
    <w:rsid w:val="00AC563A"/>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9F9"/>
    <w:rsid w:val="00AC7B59"/>
    <w:rsid w:val="00AC7CC9"/>
    <w:rsid w:val="00AD0216"/>
    <w:rsid w:val="00AD03A3"/>
    <w:rsid w:val="00AD09C1"/>
    <w:rsid w:val="00AD0A01"/>
    <w:rsid w:val="00AD0C78"/>
    <w:rsid w:val="00AD0CDA"/>
    <w:rsid w:val="00AD0CE0"/>
    <w:rsid w:val="00AD0F38"/>
    <w:rsid w:val="00AD0FCB"/>
    <w:rsid w:val="00AD0FF4"/>
    <w:rsid w:val="00AD10A5"/>
    <w:rsid w:val="00AD11EB"/>
    <w:rsid w:val="00AD1259"/>
    <w:rsid w:val="00AD13C1"/>
    <w:rsid w:val="00AD16D1"/>
    <w:rsid w:val="00AD1A11"/>
    <w:rsid w:val="00AD1D1E"/>
    <w:rsid w:val="00AD2154"/>
    <w:rsid w:val="00AD216E"/>
    <w:rsid w:val="00AD23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0FCF"/>
    <w:rsid w:val="00AE101B"/>
    <w:rsid w:val="00AE110D"/>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A9E"/>
    <w:rsid w:val="00AE2C2A"/>
    <w:rsid w:val="00AE2C57"/>
    <w:rsid w:val="00AE2EB4"/>
    <w:rsid w:val="00AE2F64"/>
    <w:rsid w:val="00AE3164"/>
    <w:rsid w:val="00AE3582"/>
    <w:rsid w:val="00AE35F7"/>
    <w:rsid w:val="00AE36A6"/>
    <w:rsid w:val="00AE3734"/>
    <w:rsid w:val="00AE3D5E"/>
    <w:rsid w:val="00AE3E47"/>
    <w:rsid w:val="00AE42A0"/>
    <w:rsid w:val="00AE4452"/>
    <w:rsid w:val="00AE45C0"/>
    <w:rsid w:val="00AE468F"/>
    <w:rsid w:val="00AE483B"/>
    <w:rsid w:val="00AE4A4E"/>
    <w:rsid w:val="00AE4C20"/>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6F1"/>
    <w:rsid w:val="00AE7753"/>
    <w:rsid w:val="00AE77D5"/>
    <w:rsid w:val="00AE78A2"/>
    <w:rsid w:val="00AE78AD"/>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E80"/>
    <w:rsid w:val="00AF3F01"/>
    <w:rsid w:val="00AF42D2"/>
    <w:rsid w:val="00AF43E0"/>
    <w:rsid w:val="00AF4521"/>
    <w:rsid w:val="00AF4591"/>
    <w:rsid w:val="00AF46BE"/>
    <w:rsid w:val="00AF4990"/>
    <w:rsid w:val="00AF4B6D"/>
    <w:rsid w:val="00AF4B7B"/>
    <w:rsid w:val="00AF4C3C"/>
    <w:rsid w:val="00AF4D13"/>
    <w:rsid w:val="00AF5177"/>
    <w:rsid w:val="00AF550A"/>
    <w:rsid w:val="00AF556A"/>
    <w:rsid w:val="00AF5605"/>
    <w:rsid w:val="00AF56BD"/>
    <w:rsid w:val="00AF608A"/>
    <w:rsid w:val="00AF615C"/>
    <w:rsid w:val="00AF62DB"/>
    <w:rsid w:val="00AF6811"/>
    <w:rsid w:val="00AF6833"/>
    <w:rsid w:val="00AF6911"/>
    <w:rsid w:val="00AF6D7D"/>
    <w:rsid w:val="00AF6E40"/>
    <w:rsid w:val="00AF77B3"/>
    <w:rsid w:val="00AF77EA"/>
    <w:rsid w:val="00AF7B83"/>
    <w:rsid w:val="00AF7D27"/>
    <w:rsid w:val="00B00084"/>
    <w:rsid w:val="00B00619"/>
    <w:rsid w:val="00B0086A"/>
    <w:rsid w:val="00B00871"/>
    <w:rsid w:val="00B009BE"/>
    <w:rsid w:val="00B00B86"/>
    <w:rsid w:val="00B00F77"/>
    <w:rsid w:val="00B01134"/>
    <w:rsid w:val="00B01795"/>
    <w:rsid w:val="00B01AFD"/>
    <w:rsid w:val="00B01CE2"/>
    <w:rsid w:val="00B01D34"/>
    <w:rsid w:val="00B01DEE"/>
    <w:rsid w:val="00B01EA8"/>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218"/>
    <w:rsid w:val="00B0522A"/>
    <w:rsid w:val="00B05C2D"/>
    <w:rsid w:val="00B05E59"/>
    <w:rsid w:val="00B05FA4"/>
    <w:rsid w:val="00B06407"/>
    <w:rsid w:val="00B06B3C"/>
    <w:rsid w:val="00B06B98"/>
    <w:rsid w:val="00B06D0C"/>
    <w:rsid w:val="00B07AE9"/>
    <w:rsid w:val="00B07BF1"/>
    <w:rsid w:val="00B07D36"/>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ACB"/>
    <w:rsid w:val="00B11C61"/>
    <w:rsid w:val="00B11CB5"/>
    <w:rsid w:val="00B11DAA"/>
    <w:rsid w:val="00B11F2A"/>
    <w:rsid w:val="00B11F69"/>
    <w:rsid w:val="00B1200F"/>
    <w:rsid w:val="00B1211B"/>
    <w:rsid w:val="00B124C9"/>
    <w:rsid w:val="00B125B1"/>
    <w:rsid w:val="00B12A47"/>
    <w:rsid w:val="00B12CF4"/>
    <w:rsid w:val="00B12D04"/>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17F4A"/>
    <w:rsid w:val="00B200FB"/>
    <w:rsid w:val="00B20144"/>
    <w:rsid w:val="00B201D0"/>
    <w:rsid w:val="00B2054B"/>
    <w:rsid w:val="00B205FC"/>
    <w:rsid w:val="00B206FD"/>
    <w:rsid w:val="00B20DDB"/>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CF"/>
    <w:rsid w:val="00B229D0"/>
    <w:rsid w:val="00B22B3E"/>
    <w:rsid w:val="00B22D11"/>
    <w:rsid w:val="00B22E86"/>
    <w:rsid w:val="00B22FEA"/>
    <w:rsid w:val="00B231B0"/>
    <w:rsid w:val="00B2373C"/>
    <w:rsid w:val="00B237CA"/>
    <w:rsid w:val="00B2390F"/>
    <w:rsid w:val="00B2395D"/>
    <w:rsid w:val="00B23995"/>
    <w:rsid w:val="00B23A63"/>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39"/>
    <w:rsid w:val="00B25589"/>
    <w:rsid w:val="00B25813"/>
    <w:rsid w:val="00B2585F"/>
    <w:rsid w:val="00B25AAD"/>
    <w:rsid w:val="00B25B35"/>
    <w:rsid w:val="00B25F3F"/>
    <w:rsid w:val="00B26658"/>
    <w:rsid w:val="00B26953"/>
    <w:rsid w:val="00B26972"/>
    <w:rsid w:val="00B26D2F"/>
    <w:rsid w:val="00B26EB2"/>
    <w:rsid w:val="00B273E3"/>
    <w:rsid w:val="00B27472"/>
    <w:rsid w:val="00B27671"/>
    <w:rsid w:val="00B27C2C"/>
    <w:rsid w:val="00B27C70"/>
    <w:rsid w:val="00B27DCB"/>
    <w:rsid w:val="00B27FA6"/>
    <w:rsid w:val="00B3003C"/>
    <w:rsid w:val="00B301B5"/>
    <w:rsid w:val="00B304B9"/>
    <w:rsid w:val="00B304BD"/>
    <w:rsid w:val="00B3074A"/>
    <w:rsid w:val="00B30769"/>
    <w:rsid w:val="00B30C3E"/>
    <w:rsid w:val="00B30F6A"/>
    <w:rsid w:val="00B311BB"/>
    <w:rsid w:val="00B314ED"/>
    <w:rsid w:val="00B31733"/>
    <w:rsid w:val="00B3183B"/>
    <w:rsid w:val="00B31863"/>
    <w:rsid w:val="00B31969"/>
    <w:rsid w:val="00B31F22"/>
    <w:rsid w:val="00B31F77"/>
    <w:rsid w:val="00B31F85"/>
    <w:rsid w:val="00B31FE5"/>
    <w:rsid w:val="00B31FF1"/>
    <w:rsid w:val="00B3230F"/>
    <w:rsid w:val="00B3238F"/>
    <w:rsid w:val="00B32726"/>
    <w:rsid w:val="00B32BC6"/>
    <w:rsid w:val="00B32C96"/>
    <w:rsid w:val="00B32DE6"/>
    <w:rsid w:val="00B32FD8"/>
    <w:rsid w:val="00B331CD"/>
    <w:rsid w:val="00B333A0"/>
    <w:rsid w:val="00B33779"/>
    <w:rsid w:val="00B33D0D"/>
    <w:rsid w:val="00B33D1B"/>
    <w:rsid w:val="00B33DB3"/>
    <w:rsid w:val="00B34092"/>
    <w:rsid w:val="00B340FE"/>
    <w:rsid w:val="00B34603"/>
    <w:rsid w:val="00B3473A"/>
    <w:rsid w:val="00B34FB6"/>
    <w:rsid w:val="00B355A5"/>
    <w:rsid w:val="00B35872"/>
    <w:rsid w:val="00B359EA"/>
    <w:rsid w:val="00B35BD4"/>
    <w:rsid w:val="00B361EB"/>
    <w:rsid w:val="00B36242"/>
    <w:rsid w:val="00B3626B"/>
    <w:rsid w:val="00B3635E"/>
    <w:rsid w:val="00B36742"/>
    <w:rsid w:val="00B36845"/>
    <w:rsid w:val="00B3687C"/>
    <w:rsid w:val="00B3691D"/>
    <w:rsid w:val="00B36921"/>
    <w:rsid w:val="00B36AFD"/>
    <w:rsid w:val="00B36F10"/>
    <w:rsid w:val="00B36F89"/>
    <w:rsid w:val="00B37133"/>
    <w:rsid w:val="00B373AF"/>
    <w:rsid w:val="00B374C6"/>
    <w:rsid w:val="00B375CF"/>
    <w:rsid w:val="00B37C11"/>
    <w:rsid w:val="00B37C22"/>
    <w:rsid w:val="00B37D71"/>
    <w:rsid w:val="00B37EF6"/>
    <w:rsid w:val="00B401FA"/>
    <w:rsid w:val="00B40382"/>
    <w:rsid w:val="00B4048C"/>
    <w:rsid w:val="00B40877"/>
    <w:rsid w:val="00B40C6E"/>
    <w:rsid w:val="00B40D25"/>
    <w:rsid w:val="00B41167"/>
    <w:rsid w:val="00B412B0"/>
    <w:rsid w:val="00B4130D"/>
    <w:rsid w:val="00B41640"/>
    <w:rsid w:val="00B41838"/>
    <w:rsid w:val="00B4190E"/>
    <w:rsid w:val="00B41B72"/>
    <w:rsid w:val="00B41DBD"/>
    <w:rsid w:val="00B42274"/>
    <w:rsid w:val="00B4263C"/>
    <w:rsid w:val="00B4286B"/>
    <w:rsid w:val="00B42B41"/>
    <w:rsid w:val="00B42CA5"/>
    <w:rsid w:val="00B42D0B"/>
    <w:rsid w:val="00B42F2D"/>
    <w:rsid w:val="00B436A5"/>
    <w:rsid w:val="00B43B0B"/>
    <w:rsid w:val="00B43B94"/>
    <w:rsid w:val="00B44708"/>
    <w:rsid w:val="00B44E89"/>
    <w:rsid w:val="00B45A1D"/>
    <w:rsid w:val="00B45B54"/>
    <w:rsid w:val="00B45B7A"/>
    <w:rsid w:val="00B45BB8"/>
    <w:rsid w:val="00B4607A"/>
    <w:rsid w:val="00B46129"/>
    <w:rsid w:val="00B463DE"/>
    <w:rsid w:val="00B46958"/>
    <w:rsid w:val="00B46981"/>
    <w:rsid w:val="00B46BE6"/>
    <w:rsid w:val="00B46CA4"/>
    <w:rsid w:val="00B46E61"/>
    <w:rsid w:val="00B46E79"/>
    <w:rsid w:val="00B470AF"/>
    <w:rsid w:val="00B47306"/>
    <w:rsid w:val="00B473ED"/>
    <w:rsid w:val="00B47435"/>
    <w:rsid w:val="00B478F8"/>
    <w:rsid w:val="00B47B63"/>
    <w:rsid w:val="00B47E6D"/>
    <w:rsid w:val="00B47F2D"/>
    <w:rsid w:val="00B50483"/>
    <w:rsid w:val="00B50613"/>
    <w:rsid w:val="00B5097A"/>
    <w:rsid w:val="00B50BAC"/>
    <w:rsid w:val="00B50C10"/>
    <w:rsid w:val="00B510DA"/>
    <w:rsid w:val="00B51421"/>
    <w:rsid w:val="00B51496"/>
    <w:rsid w:val="00B516C1"/>
    <w:rsid w:val="00B5177C"/>
    <w:rsid w:val="00B5187D"/>
    <w:rsid w:val="00B518A9"/>
    <w:rsid w:val="00B51A64"/>
    <w:rsid w:val="00B51A8F"/>
    <w:rsid w:val="00B52221"/>
    <w:rsid w:val="00B523FB"/>
    <w:rsid w:val="00B52463"/>
    <w:rsid w:val="00B52754"/>
    <w:rsid w:val="00B5290D"/>
    <w:rsid w:val="00B5296D"/>
    <w:rsid w:val="00B529A6"/>
    <w:rsid w:val="00B52DD7"/>
    <w:rsid w:val="00B53104"/>
    <w:rsid w:val="00B53D02"/>
    <w:rsid w:val="00B5400B"/>
    <w:rsid w:val="00B54195"/>
    <w:rsid w:val="00B545FC"/>
    <w:rsid w:val="00B546A9"/>
    <w:rsid w:val="00B54720"/>
    <w:rsid w:val="00B5475B"/>
    <w:rsid w:val="00B549CE"/>
    <w:rsid w:val="00B54BBC"/>
    <w:rsid w:val="00B54BDD"/>
    <w:rsid w:val="00B54C91"/>
    <w:rsid w:val="00B54DD1"/>
    <w:rsid w:val="00B54E76"/>
    <w:rsid w:val="00B550A7"/>
    <w:rsid w:val="00B550DD"/>
    <w:rsid w:val="00B5519F"/>
    <w:rsid w:val="00B552D4"/>
    <w:rsid w:val="00B552D6"/>
    <w:rsid w:val="00B5540C"/>
    <w:rsid w:val="00B5542F"/>
    <w:rsid w:val="00B556B8"/>
    <w:rsid w:val="00B55962"/>
    <w:rsid w:val="00B55AA5"/>
    <w:rsid w:val="00B55CE2"/>
    <w:rsid w:val="00B55E4C"/>
    <w:rsid w:val="00B55EE6"/>
    <w:rsid w:val="00B5611C"/>
    <w:rsid w:val="00B5639C"/>
    <w:rsid w:val="00B563F9"/>
    <w:rsid w:val="00B56553"/>
    <w:rsid w:val="00B56969"/>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360"/>
    <w:rsid w:val="00B615AD"/>
    <w:rsid w:val="00B61C28"/>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5A0"/>
    <w:rsid w:val="00B64785"/>
    <w:rsid w:val="00B6484A"/>
    <w:rsid w:val="00B64B49"/>
    <w:rsid w:val="00B64B54"/>
    <w:rsid w:val="00B64EBA"/>
    <w:rsid w:val="00B65059"/>
    <w:rsid w:val="00B65157"/>
    <w:rsid w:val="00B65189"/>
    <w:rsid w:val="00B65966"/>
    <w:rsid w:val="00B65F2C"/>
    <w:rsid w:val="00B660FB"/>
    <w:rsid w:val="00B66200"/>
    <w:rsid w:val="00B662A8"/>
    <w:rsid w:val="00B66416"/>
    <w:rsid w:val="00B664DC"/>
    <w:rsid w:val="00B66A80"/>
    <w:rsid w:val="00B66D70"/>
    <w:rsid w:val="00B66D83"/>
    <w:rsid w:val="00B670E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76D"/>
    <w:rsid w:val="00B739E3"/>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C0"/>
    <w:rsid w:val="00B76C3C"/>
    <w:rsid w:val="00B76F72"/>
    <w:rsid w:val="00B770A7"/>
    <w:rsid w:val="00B77ABF"/>
    <w:rsid w:val="00B77AF0"/>
    <w:rsid w:val="00B77AF1"/>
    <w:rsid w:val="00B77C1C"/>
    <w:rsid w:val="00B77CBC"/>
    <w:rsid w:val="00B77D07"/>
    <w:rsid w:val="00B77DB1"/>
    <w:rsid w:val="00B77DFE"/>
    <w:rsid w:val="00B77E8B"/>
    <w:rsid w:val="00B806DA"/>
    <w:rsid w:val="00B807D5"/>
    <w:rsid w:val="00B80808"/>
    <w:rsid w:val="00B80980"/>
    <w:rsid w:val="00B80BE6"/>
    <w:rsid w:val="00B80F73"/>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1D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8CE"/>
    <w:rsid w:val="00B8796A"/>
    <w:rsid w:val="00B87B13"/>
    <w:rsid w:val="00B87CDB"/>
    <w:rsid w:val="00B87D79"/>
    <w:rsid w:val="00B87F68"/>
    <w:rsid w:val="00B902E9"/>
    <w:rsid w:val="00B90323"/>
    <w:rsid w:val="00B9054F"/>
    <w:rsid w:val="00B906A8"/>
    <w:rsid w:val="00B90860"/>
    <w:rsid w:val="00B9087E"/>
    <w:rsid w:val="00B90B64"/>
    <w:rsid w:val="00B90C3F"/>
    <w:rsid w:val="00B90CCD"/>
    <w:rsid w:val="00B90E21"/>
    <w:rsid w:val="00B9158F"/>
    <w:rsid w:val="00B915D3"/>
    <w:rsid w:val="00B9162F"/>
    <w:rsid w:val="00B9190D"/>
    <w:rsid w:val="00B91DC9"/>
    <w:rsid w:val="00B91DCF"/>
    <w:rsid w:val="00B92116"/>
    <w:rsid w:val="00B92187"/>
    <w:rsid w:val="00B92BCB"/>
    <w:rsid w:val="00B92DD6"/>
    <w:rsid w:val="00B93567"/>
    <w:rsid w:val="00B9359D"/>
    <w:rsid w:val="00B93608"/>
    <w:rsid w:val="00B93CAA"/>
    <w:rsid w:val="00B93CAD"/>
    <w:rsid w:val="00B93EE1"/>
    <w:rsid w:val="00B9415D"/>
    <w:rsid w:val="00B942F2"/>
    <w:rsid w:val="00B94407"/>
    <w:rsid w:val="00B94512"/>
    <w:rsid w:val="00B94AE2"/>
    <w:rsid w:val="00B94B84"/>
    <w:rsid w:val="00B952D2"/>
    <w:rsid w:val="00B953A6"/>
    <w:rsid w:val="00B953A7"/>
    <w:rsid w:val="00B953BF"/>
    <w:rsid w:val="00B95417"/>
    <w:rsid w:val="00B95477"/>
    <w:rsid w:val="00B956D6"/>
    <w:rsid w:val="00B957E4"/>
    <w:rsid w:val="00B95BF8"/>
    <w:rsid w:val="00B961E2"/>
    <w:rsid w:val="00B9693D"/>
    <w:rsid w:val="00B96A4F"/>
    <w:rsid w:val="00B96B64"/>
    <w:rsid w:val="00B96B9D"/>
    <w:rsid w:val="00B96D54"/>
    <w:rsid w:val="00B96D5B"/>
    <w:rsid w:val="00B96E9E"/>
    <w:rsid w:val="00B96F34"/>
    <w:rsid w:val="00B96F82"/>
    <w:rsid w:val="00B97251"/>
    <w:rsid w:val="00B972A9"/>
    <w:rsid w:val="00B972DD"/>
    <w:rsid w:val="00B97391"/>
    <w:rsid w:val="00B97616"/>
    <w:rsid w:val="00B97A98"/>
    <w:rsid w:val="00B97B35"/>
    <w:rsid w:val="00B97E83"/>
    <w:rsid w:val="00B97ED3"/>
    <w:rsid w:val="00B97F1D"/>
    <w:rsid w:val="00B97F8B"/>
    <w:rsid w:val="00BA0494"/>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BD9"/>
    <w:rsid w:val="00BA2D6D"/>
    <w:rsid w:val="00BA2ED7"/>
    <w:rsid w:val="00BA3047"/>
    <w:rsid w:val="00BA30C7"/>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8"/>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A8"/>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60"/>
    <w:rsid w:val="00BB2AEC"/>
    <w:rsid w:val="00BB2B7A"/>
    <w:rsid w:val="00BB2C87"/>
    <w:rsid w:val="00BB3113"/>
    <w:rsid w:val="00BB3162"/>
    <w:rsid w:val="00BB3194"/>
    <w:rsid w:val="00BB33D7"/>
    <w:rsid w:val="00BB3805"/>
    <w:rsid w:val="00BB39FC"/>
    <w:rsid w:val="00BB3E63"/>
    <w:rsid w:val="00BB403B"/>
    <w:rsid w:val="00BB427C"/>
    <w:rsid w:val="00BB42B0"/>
    <w:rsid w:val="00BB4428"/>
    <w:rsid w:val="00BB4685"/>
    <w:rsid w:val="00BB4809"/>
    <w:rsid w:val="00BB4AC2"/>
    <w:rsid w:val="00BB4CA1"/>
    <w:rsid w:val="00BB4CAA"/>
    <w:rsid w:val="00BB5245"/>
    <w:rsid w:val="00BB52C8"/>
    <w:rsid w:val="00BB56A0"/>
    <w:rsid w:val="00BB5936"/>
    <w:rsid w:val="00BB5C58"/>
    <w:rsid w:val="00BB5CA7"/>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2A8"/>
    <w:rsid w:val="00BC0462"/>
    <w:rsid w:val="00BC04D5"/>
    <w:rsid w:val="00BC051E"/>
    <w:rsid w:val="00BC0FA4"/>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330"/>
    <w:rsid w:val="00BC34FC"/>
    <w:rsid w:val="00BC3580"/>
    <w:rsid w:val="00BC358E"/>
    <w:rsid w:val="00BC35B0"/>
    <w:rsid w:val="00BC379B"/>
    <w:rsid w:val="00BC3A69"/>
    <w:rsid w:val="00BC3AEB"/>
    <w:rsid w:val="00BC3C11"/>
    <w:rsid w:val="00BC4258"/>
    <w:rsid w:val="00BC447C"/>
    <w:rsid w:val="00BC449C"/>
    <w:rsid w:val="00BC45EE"/>
    <w:rsid w:val="00BC487D"/>
    <w:rsid w:val="00BC4C4C"/>
    <w:rsid w:val="00BC4F20"/>
    <w:rsid w:val="00BC4F92"/>
    <w:rsid w:val="00BC53E3"/>
    <w:rsid w:val="00BC53F7"/>
    <w:rsid w:val="00BC57E4"/>
    <w:rsid w:val="00BC5BDC"/>
    <w:rsid w:val="00BC5EC9"/>
    <w:rsid w:val="00BC5FED"/>
    <w:rsid w:val="00BC60D1"/>
    <w:rsid w:val="00BC65A1"/>
    <w:rsid w:val="00BC6719"/>
    <w:rsid w:val="00BC6823"/>
    <w:rsid w:val="00BC69C3"/>
    <w:rsid w:val="00BC6B79"/>
    <w:rsid w:val="00BC6CDD"/>
    <w:rsid w:val="00BC738E"/>
    <w:rsid w:val="00BC73DC"/>
    <w:rsid w:val="00BC742F"/>
    <w:rsid w:val="00BC7670"/>
    <w:rsid w:val="00BC76F3"/>
    <w:rsid w:val="00BC7835"/>
    <w:rsid w:val="00BC7B3A"/>
    <w:rsid w:val="00BC7EE6"/>
    <w:rsid w:val="00BC7F71"/>
    <w:rsid w:val="00BD056F"/>
    <w:rsid w:val="00BD0626"/>
    <w:rsid w:val="00BD0649"/>
    <w:rsid w:val="00BD079A"/>
    <w:rsid w:val="00BD0870"/>
    <w:rsid w:val="00BD0A01"/>
    <w:rsid w:val="00BD0AAC"/>
    <w:rsid w:val="00BD0B3D"/>
    <w:rsid w:val="00BD0DFB"/>
    <w:rsid w:val="00BD136B"/>
    <w:rsid w:val="00BD1982"/>
    <w:rsid w:val="00BD19AA"/>
    <w:rsid w:val="00BD1E58"/>
    <w:rsid w:val="00BD1FF7"/>
    <w:rsid w:val="00BD2479"/>
    <w:rsid w:val="00BD24A8"/>
    <w:rsid w:val="00BD2850"/>
    <w:rsid w:val="00BD2CB0"/>
    <w:rsid w:val="00BD2E3C"/>
    <w:rsid w:val="00BD3152"/>
    <w:rsid w:val="00BD34A3"/>
    <w:rsid w:val="00BD3610"/>
    <w:rsid w:val="00BD3BF1"/>
    <w:rsid w:val="00BD3D95"/>
    <w:rsid w:val="00BD4506"/>
    <w:rsid w:val="00BD4661"/>
    <w:rsid w:val="00BD47E5"/>
    <w:rsid w:val="00BD4E50"/>
    <w:rsid w:val="00BD4E97"/>
    <w:rsid w:val="00BD4ED5"/>
    <w:rsid w:val="00BD50D5"/>
    <w:rsid w:val="00BD5130"/>
    <w:rsid w:val="00BD5206"/>
    <w:rsid w:val="00BD56AD"/>
    <w:rsid w:val="00BD57A8"/>
    <w:rsid w:val="00BD58B6"/>
    <w:rsid w:val="00BD59DF"/>
    <w:rsid w:val="00BD59E9"/>
    <w:rsid w:val="00BD5CC8"/>
    <w:rsid w:val="00BD5E09"/>
    <w:rsid w:val="00BD6747"/>
    <w:rsid w:val="00BD6910"/>
    <w:rsid w:val="00BD6C30"/>
    <w:rsid w:val="00BD6D94"/>
    <w:rsid w:val="00BD6F37"/>
    <w:rsid w:val="00BD736A"/>
    <w:rsid w:val="00BD7378"/>
    <w:rsid w:val="00BD73B6"/>
    <w:rsid w:val="00BD7627"/>
    <w:rsid w:val="00BE0410"/>
    <w:rsid w:val="00BE0431"/>
    <w:rsid w:val="00BE04B2"/>
    <w:rsid w:val="00BE04F8"/>
    <w:rsid w:val="00BE05E6"/>
    <w:rsid w:val="00BE0648"/>
    <w:rsid w:val="00BE0853"/>
    <w:rsid w:val="00BE086B"/>
    <w:rsid w:val="00BE0B14"/>
    <w:rsid w:val="00BE0D97"/>
    <w:rsid w:val="00BE0DE9"/>
    <w:rsid w:val="00BE102E"/>
    <w:rsid w:val="00BE1119"/>
    <w:rsid w:val="00BE12B5"/>
    <w:rsid w:val="00BE1886"/>
    <w:rsid w:val="00BE1E4B"/>
    <w:rsid w:val="00BE1EE4"/>
    <w:rsid w:val="00BE1FC9"/>
    <w:rsid w:val="00BE2174"/>
    <w:rsid w:val="00BE2189"/>
    <w:rsid w:val="00BE2306"/>
    <w:rsid w:val="00BE230E"/>
    <w:rsid w:val="00BE237C"/>
    <w:rsid w:val="00BE28DC"/>
    <w:rsid w:val="00BE29AA"/>
    <w:rsid w:val="00BE2D56"/>
    <w:rsid w:val="00BE2EBC"/>
    <w:rsid w:val="00BE2EFA"/>
    <w:rsid w:val="00BE2F67"/>
    <w:rsid w:val="00BE31B1"/>
    <w:rsid w:val="00BE3210"/>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7F0"/>
    <w:rsid w:val="00BE5A58"/>
    <w:rsid w:val="00BE5B77"/>
    <w:rsid w:val="00BE5F53"/>
    <w:rsid w:val="00BE61E8"/>
    <w:rsid w:val="00BE6319"/>
    <w:rsid w:val="00BE6349"/>
    <w:rsid w:val="00BE6623"/>
    <w:rsid w:val="00BE68DA"/>
    <w:rsid w:val="00BE69CF"/>
    <w:rsid w:val="00BE6D54"/>
    <w:rsid w:val="00BE6F0A"/>
    <w:rsid w:val="00BE7337"/>
    <w:rsid w:val="00BE738B"/>
    <w:rsid w:val="00BE75F6"/>
    <w:rsid w:val="00BE7640"/>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EF5"/>
    <w:rsid w:val="00BF1EFC"/>
    <w:rsid w:val="00BF1FEB"/>
    <w:rsid w:val="00BF2011"/>
    <w:rsid w:val="00BF2424"/>
    <w:rsid w:val="00BF2441"/>
    <w:rsid w:val="00BF25E1"/>
    <w:rsid w:val="00BF2AC0"/>
    <w:rsid w:val="00BF2F16"/>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32B"/>
    <w:rsid w:val="00C03D60"/>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981"/>
    <w:rsid w:val="00C10B57"/>
    <w:rsid w:val="00C10E6C"/>
    <w:rsid w:val="00C10E8B"/>
    <w:rsid w:val="00C11086"/>
    <w:rsid w:val="00C11247"/>
    <w:rsid w:val="00C11346"/>
    <w:rsid w:val="00C1154C"/>
    <w:rsid w:val="00C115BF"/>
    <w:rsid w:val="00C11748"/>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349"/>
    <w:rsid w:val="00C1335C"/>
    <w:rsid w:val="00C135AC"/>
    <w:rsid w:val="00C1393C"/>
    <w:rsid w:val="00C13CB1"/>
    <w:rsid w:val="00C1402D"/>
    <w:rsid w:val="00C140DE"/>
    <w:rsid w:val="00C141F5"/>
    <w:rsid w:val="00C14272"/>
    <w:rsid w:val="00C147D1"/>
    <w:rsid w:val="00C1481E"/>
    <w:rsid w:val="00C14899"/>
    <w:rsid w:val="00C14C3A"/>
    <w:rsid w:val="00C158F4"/>
    <w:rsid w:val="00C15B9C"/>
    <w:rsid w:val="00C15DC0"/>
    <w:rsid w:val="00C16241"/>
    <w:rsid w:val="00C16B21"/>
    <w:rsid w:val="00C16C2C"/>
    <w:rsid w:val="00C16EBE"/>
    <w:rsid w:val="00C16EE0"/>
    <w:rsid w:val="00C17073"/>
    <w:rsid w:val="00C170C0"/>
    <w:rsid w:val="00C17236"/>
    <w:rsid w:val="00C17458"/>
    <w:rsid w:val="00C174C4"/>
    <w:rsid w:val="00C175A5"/>
    <w:rsid w:val="00C17680"/>
    <w:rsid w:val="00C176EF"/>
    <w:rsid w:val="00C17777"/>
    <w:rsid w:val="00C17797"/>
    <w:rsid w:val="00C179FA"/>
    <w:rsid w:val="00C17AE2"/>
    <w:rsid w:val="00C17DC1"/>
    <w:rsid w:val="00C17FD5"/>
    <w:rsid w:val="00C20020"/>
    <w:rsid w:val="00C20227"/>
    <w:rsid w:val="00C204D8"/>
    <w:rsid w:val="00C20905"/>
    <w:rsid w:val="00C20B7E"/>
    <w:rsid w:val="00C20DE0"/>
    <w:rsid w:val="00C21274"/>
    <w:rsid w:val="00C2129C"/>
    <w:rsid w:val="00C2131E"/>
    <w:rsid w:val="00C213F6"/>
    <w:rsid w:val="00C21408"/>
    <w:rsid w:val="00C214BB"/>
    <w:rsid w:val="00C217A1"/>
    <w:rsid w:val="00C218CA"/>
    <w:rsid w:val="00C21AAA"/>
    <w:rsid w:val="00C21ADE"/>
    <w:rsid w:val="00C22102"/>
    <w:rsid w:val="00C2218A"/>
    <w:rsid w:val="00C22249"/>
    <w:rsid w:val="00C2227C"/>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3A4"/>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3F1"/>
    <w:rsid w:val="00C2657B"/>
    <w:rsid w:val="00C265D1"/>
    <w:rsid w:val="00C26A10"/>
    <w:rsid w:val="00C26E4B"/>
    <w:rsid w:val="00C26F22"/>
    <w:rsid w:val="00C26F8A"/>
    <w:rsid w:val="00C27029"/>
    <w:rsid w:val="00C270F1"/>
    <w:rsid w:val="00C2716A"/>
    <w:rsid w:val="00C274A7"/>
    <w:rsid w:val="00C274FA"/>
    <w:rsid w:val="00C278F9"/>
    <w:rsid w:val="00C27CA5"/>
    <w:rsid w:val="00C27F92"/>
    <w:rsid w:val="00C300D2"/>
    <w:rsid w:val="00C30191"/>
    <w:rsid w:val="00C30357"/>
    <w:rsid w:val="00C30635"/>
    <w:rsid w:val="00C30681"/>
    <w:rsid w:val="00C30738"/>
    <w:rsid w:val="00C309DF"/>
    <w:rsid w:val="00C30BB2"/>
    <w:rsid w:val="00C30C24"/>
    <w:rsid w:val="00C30F6D"/>
    <w:rsid w:val="00C312D3"/>
    <w:rsid w:val="00C31388"/>
    <w:rsid w:val="00C314A8"/>
    <w:rsid w:val="00C31515"/>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6"/>
    <w:rsid w:val="00C3454F"/>
    <w:rsid w:val="00C34920"/>
    <w:rsid w:val="00C34B13"/>
    <w:rsid w:val="00C34B44"/>
    <w:rsid w:val="00C34CD3"/>
    <w:rsid w:val="00C35484"/>
    <w:rsid w:val="00C35885"/>
    <w:rsid w:val="00C35960"/>
    <w:rsid w:val="00C35A87"/>
    <w:rsid w:val="00C36077"/>
    <w:rsid w:val="00C36106"/>
    <w:rsid w:val="00C362CD"/>
    <w:rsid w:val="00C36409"/>
    <w:rsid w:val="00C365E5"/>
    <w:rsid w:val="00C36653"/>
    <w:rsid w:val="00C3692D"/>
    <w:rsid w:val="00C3696A"/>
    <w:rsid w:val="00C3710F"/>
    <w:rsid w:val="00C37294"/>
    <w:rsid w:val="00C37327"/>
    <w:rsid w:val="00C37443"/>
    <w:rsid w:val="00C376BB"/>
    <w:rsid w:val="00C3782F"/>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3AED"/>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833"/>
    <w:rsid w:val="00C47AB4"/>
    <w:rsid w:val="00C47C2A"/>
    <w:rsid w:val="00C47CF1"/>
    <w:rsid w:val="00C47D05"/>
    <w:rsid w:val="00C47F47"/>
    <w:rsid w:val="00C5009F"/>
    <w:rsid w:val="00C50149"/>
    <w:rsid w:val="00C50517"/>
    <w:rsid w:val="00C508B0"/>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4BE"/>
    <w:rsid w:val="00C536E8"/>
    <w:rsid w:val="00C539A2"/>
    <w:rsid w:val="00C53BF6"/>
    <w:rsid w:val="00C54527"/>
    <w:rsid w:val="00C545ED"/>
    <w:rsid w:val="00C54666"/>
    <w:rsid w:val="00C546E8"/>
    <w:rsid w:val="00C548B8"/>
    <w:rsid w:val="00C54A49"/>
    <w:rsid w:val="00C54DBB"/>
    <w:rsid w:val="00C5528D"/>
    <w:rsid w:val="00C55413"/>
    <w:rsid w:val="00C55C7E"/>
    <w:rsid w:val="00C55D11"/>
    <w:rsid w:val="00C55DB0"/>
    <w:rsid w:val="00C56336"/>
    <w:rsid w:val="00C5659F"/>
    <w:rsid w:val="00C56650"/>
    <w:rsid w:val="00C568B5"/>
    <w:rsid w:val="00C56930"/>
    <w:rsid w:val="00C5693C"/>
    <w:rsid w:val="00C56A33"/>
    <w:rsid w:val="00C56EA3"/>
    <w:rsid w:val="00C57338"/>
    <w:rsid w:val="00C57440"/>
    <w:rsid w:val="00C5783F"/>
    <w:rsid w:val="00C5786B"/>
    <w:rsid w:val="00C57874"/>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8CC"/>
    <w:rsid w:val="00C62A15"/>
    <w:rsid w:val="00C62AF1"/>
    <w:rsid w:val="00C630D5"/>
    <w:rsid w:val="00C63247"/>
    <w:rsid w:val="00C63339"/>
    <w:rsid w:val="00C6362C"/>
    <w:rsid w:val="00C636D3"/>
    <w:rsid w:val="00C63A99"/>
    <w:rsid w:val="00C63B5D"/>
    <w:rsid w:val="00C63C34"/>
    <w:rsid w:val="00C63E29"/>
    <w:rsid w:val="00C63E33"/>
    <w:rsid w:val="00C64050"/>
    <w:rsid w:val="00C641A9"/>
    <w:rsid w:val="00C645B0"/>
    <w:rsid w:val="00C6478C"/>
    <w:rsid w:val="00C64984"/>
    <w:rsid w:val="00C64B62"/>
    <w:rsid w:val="00C64DF3"/>
    <w:rsid w:val="00C64FDA"/>
    <w:rsid w:val="00C65540"/>
    <w:rsid w:val="00C655ED"/>
    <w:rsid w:val="00C65636"/>
    <w:rsid w:val="00C66092"/>
    <w:rsid w:val="00C660E0"/>
    <w:rsid w:val="00C662D9"/>
    <w:rsid w:val="00C66328"/>
    <w:rsid w:val="00C664E3"/>
    <w:rsid w:val="00C66782"/>
    <w:rsid w:val="00C669B3"/>
    <w:rsid w:val="00C66A41"/>
    <w:rsid w:val="00C66B59"/>
    <w:rsid w:val="00C66D39"/>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81F"/>
    <w:rsid w:val="00C70AE0"/>
    <w:rsid w:val="00C70B06"/>
    <w:rsid w:val="00C71191"/>
    <w:rsid w:val="00C714A7"/>
    <w:rsid w:val="00C716B2"/>
    <w:rsid w:val="00C718AE"/>
    <w:rsid w:val="00C71918"/>
    <w:rsid w:val="00C71A86"/>
    <w:rsid w:val="00C71B92"/>
    <w:rsid w:val="00C71C6C"/>
    <w:rsid w:val="00C71D02"/>
    <w:rsid w:val="00C72328"/>
    <w:rsid w:val="00C7244A"/>
    <w:rsid w:val="00C726D4"/>
    <w:rsid w:val="00C72715"/>
    <w:rsid w:val="00C72886"/>
    <w:rsid w:val="00C72896"/>
    <w:rsid w:val="00C729F3"/>
    <w:rsid w:val="00C72A5B"/>
    <w:rsid w:val="00C72F7C"/>
    <w:rsid w:val="00C7328F"/>
    <w:rsid w:val="00C732C7"/>
    <w:rsid w:val="00C73583"/>
    <w:rsid w:val="00C73760"/>
    <w:rsid w:val="00C738A6"/>
    <w:rsid w:val="00C738B5"/>
    <w:rsid w:val="00C739EB"/>
    <w:rsid w:val="00C73A11"/>
    <w:rsid w:val="00C73AF2"/>
    <w:rsid w:val="00C73CB7"/>
    <w:rsid w:val="00C73D7A"/>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8F8"/>
    <w:rsid w:val="00C75BBC"/>
    <w:rsid w:val="00C75FA9"/>
    <w:rsid w:val="00C76398"/>
    <w:rsid w:val="00C76542"/>
    <w:rsid w:val="00C76589"/>
    <w:rsid w:val="00C76785"/>
    <w:rsid w:val="00C7681E"/>
    <w:rsid w:val="00C76991"/>
    <w:rsid w:val="00C76AFF"/>
    <w:rsid w:val="00C76D10"/>
    <w:rsid w:val="00C76D57"/>
    <w:rsid w:val="00C76D6A"/>
    <w:rsid w:val="00C76F14"/>
    <w:rsid w:val="00C76F25"/>
    <w:rsid w:val="00C76FC7"/>
    <w:rsid w:val="00C772F6"/>
    <w:rsid w:val="00C7735E"/>
    <w:rsid w:val="00C773C8"/>
    <w:rsid w:val="00C774E2"/>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C0"/>
    <w:rsid w:val="00C842E0"/>
    <w:rsid w:val="00C84333"/>
    <w:rsid w:val="00C8440A"/>
    <w:rsid w:val="00C84548"/>
    <w:rsid w:val="00C84661"/>
    <w:rsid w:val="00C84704"/>
    <w:rsid w:val="00C84A86"/>
    <w:rsid w:val="00C84AF1"/>
    <w:rsid w:val="00C84B2D"/>
    <w:rsid w:val="00C84BD5"/>
    <w:rsid w:val="00C84C28"/>
    <w:rsid w:val="00C84DF7"/>
    <w:rsid w:val="00C851AC"/>
    <w:rsid w:val="00C854CC"/>
    <w:rsid w:val="00C85551"/>
    <w:rsid w:val="00C858A9"/>
    <w:rsid w:val="00C8597F"/>
    <w:rsid w:val="00C864F6"/>
    <w:rsid w:val="00C86870"/>
    <w:rsid w:val="00C86AE7"/>
    <w:rsid w:val="00C86DBB"/>
    <w:rsid w:val="00C86EB2"/>
    <w:rsid w:val="00C86EFA"/>
    <w:rsid w:val="00C871F5"/>
    <w:rsid w:val="00C87291"/>
    <w:rsid w:val="00C8748E"/>
    <w:rsid w:val="00C87873"/>
    <w:rsid w:val="00C879C9"/>
    <w:rsid w:val="00C87CE1"/>
    <w:rsid w:val="00C87E65"/>
    <w:rsid w:val="00C87EED"/>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BEA"/>
    <w:rsid w:val="00C92C67"/>
    <w:rsid w:val="00C92E1D"/>
    <w:rsid w:val="00C9301A"/>
    <w:rsid w:val="00C930F8"/>
    <w:rsid w:val="00C9329B"/>
    <w:rsid w:val="00C932A7"/>
    <w:rsid w:val="00C932C0"/>
    <w:rsid w:val="00C93392"/>
    <w:rsid w:val="00C93567"/>
    <w:rsid w:val="00C93690"/>
    <w:rsid w:val="00C93983"/>
    <w:rsid w:val="00C93A6B"/>
    <w:rsid w:val="00C93A71"/>
    <w:rsid w:val="00C93C4D"/>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176"/>
    <w:rsid w:val="00C963D7"/>
    <w:rsid w:val="00C964EA"/>
    <w:rsid w:val="00C9681F"/>
    <w:rsid w:val="00C96857"/>
    <w:rsid w:val="00C96886"/>
    <w:rsid w:val="00C96B91"/>
    <w:rsid w:val="00C96DAE"/>
    <w:rsid w:val="00C96E78"/>
    <w:rsid w:val="00C96F7A"/>
    <w:rsid w:val="00C97424"/>
    <w:rsid w:val="00C9750A"/>
    <w:rsid w:val="00C97649"/>
    <w:rsid w:val="00C977E4"/>
    <w:rsid w:val="00C97A62"/>
    <w:rsid w:val="00C97E89"/>
    <w:rsid w:val="00CA0101"/>
    <w:rsid w:val="00CA0113"/>
    <w:rsid w:val="00CA01D5"/>
    <w:rsid w:val="00CA0322"/>
    <w:rsid w:val="00CA052A"/>
    <w:rsid w:val="00CA0BB3"/>
    <w:rsid w:val="00CA0D95"/>
    <w:rsid w:val="00CA186B"/>
    <w:rsid w:val="00CA1A80"/>
    <w:rsid w:val="00CA1CDF"/>
    <w:rsid w:val="00CA1D09"/>
    <w:rsid w:val="00CA22B2"/>
    <w:rsid w:val="00CA25E0"/>
    <w:rsid w:val="00CA2671"/>
    <w:rsid w:val="00CA27BE"/>
    <w:rsid w:val="00CA2A34"/>
    <w:rsid w:val="00CA2B9C"/>
    <w:rsid w:val="00CA2E64"/>
    <w:rsid w:val="00CA2E6A"/>
    <w:rsid w:val="00CA2F14"/>
    <w:rsid w:val="00CA3026"/>
    <w:rsid w:val="00CA30D5"/>
    <w:rsid w:val="00CA323E"/>
    <w:rsid w:val="00CA356F"/>
    <w:rsid w:val="00CA37A1"/>
    <w:rsid w:val="00CA3D7F"/>
    <w:rsid w:val="00CA3ED2"/>
    <w:rsid w:val="00CA3F59"/>
    <w:rsid w:val="00CA43E6"/>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90B"/>
    <w:rsid w:val="00CB5ADD"/>
    <w:rsid w:val="00CB5AF3"/>
    <w:rsid w:val="00CB5FC1"/>
    <w:rsid w:val="00CB60F0"/>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6D6"/>
    <w:rsid w:val="00CC0823"/>
    <w:rsid w:val="00CC0D68"/>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62E"/>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C18"/>
    <w:rsid w:val="00CD1E28"/>
    <w:rsid w:val="00CD1F68"/>
    <w:rsid w:val="00CD208B"/>
    <w:rsid w:val="00CD231B"/>
    <w:rsid w:val="00CD25AC"/>
    <w:rsid w:val="00CD26CB"/>
    <w:rsid w:val="00CD26DE"/>
    <w:rsid w:val="00CD271E"/>
    <w:rsid w:val="00CD296E"/>
    <w:rsid w:val="00CD2A86"/>
    <w:rsid w:val="00CD2D33"/>
    <w:rsid w:val="00CD2E49"/>
    <w:rsid w:val="00CD30DB"/>
    <w:rsid w:val="00CD3C2C"/>
    <w:rsid w:val="00CD3C62"/>
    <w:rsid w:val="00CD41B4"/>
    <w:rsid w:val="00CD4462"/>
    <w:rsid w:val="00CD4529"/>
    <w:rsid w:val="00CD46FC"/>
    <w:rsid w:val="00CD4879"/>
    <w:rsid w:val="00CD4997"/>
    <w:rsid w:val="00CD499E"/>
    <w:rsid w:val="00CD49F2"/>
    <w:rsid w:val="00CD4AF1"/>
    <w:rsid w:val="00CD4F02"/>
    <w:rsid w:val="00CD4FC5"/>
    <w:rsid w:val="00CD54D9"/>
    <w:rsid w:val="00CD56AB"/>
    <w:rsid w:val="00CD5747"/>
    <w:rsid w:val="00CD5BB7"/>
    <w:rsid w:val="00CD60BF"/>
    <w:rsid w:val="00CD6389"/>
    <w:rsid w:val="00CD63D7"/>
    <w:rsid w:val="00CD66A2"/>
    <w:rsid w:val="00CD680D"/>
    <w:rsid w:val="00CD6C1F"/>
    <w:rsid w:val="00CD7015"/>
    <w:rsid w:val="00CD7270"/>
    <w:rsid w:val="00CD7387"/>
    <w:rsid w:val="00CD7415"/>
    <w:rsid w:val="00CD7963"/>
    <w:rsid w:val="00CD7B30"/>
    <w:rsid w:val="00CD7CE8"/>
    <w:rsid w:val="00CE0020"/>
    <w:rsid w:val="00CE0093"/>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5B6"/>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8BD"/>
    <w:rsid w:val="00CE5DB4"/>
    <w:rsid w:val="00CE5EF0"/>
    <w:rsid w:val="00CE5F01"/>
    <w:rsid w:val="00CE6036"/>
    <w:rsid w:val="00CE6278"/>
    <w:rsid w:val="00CE62C8"/>
    <w:rsid w:val="00CE62C9"/>
    <w:rsid w:val="00CE6372"/>
    <w:rsid w:val="00CE66B6"/>
    <w:rsid w:val="00CE6768"/>
    <w:rsid w:val="00CE67B3"/>
    <w:rsid w:val="00CE6E8D"/>
    <w:rsid w:val="00CE706A"/>
    <w:rsid w:val="00CE709E"/>
    <w:rsid w:val="00CE7216"/>
    <w:rsid w:val="00CE73D5"/>
    <w:rsid w:val="00CE73EB"/>
    <w:rsid w:val="00CE7730"/>
    <w:rsid w:val="00CE7908"/>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237"/>
    <w:rsid w:val="00CF74BF"/>
    <w:rsid w:val="00CF768C"/>
    <w:rsid w:val="00CF7785"/>
    <w:rsid w:val="00CF78C0"/>
    <w:rsid w:val="00CF79B8"/>
    <w:rsid w:val="00CF7BF5"/>
    <w:rsid w:val="00D0003B"/>
    <w:rsid w:val="00D000F2"/>
    <w:rsid w:val="00D001EB"/>
    <w:rsid w:val="00D003D6"/>
    <w:rsid w:val="00D0061F"/>
    <w:rsid w:val="00D00858"/>
    <w:rsid w:val="00D00AE1"/>
    <w:rsid w:val="00D00BCD"/>
    <w:rsid w:val="00D00D2B"/>
    <w:rsid w:val="00D011EE"/>
    <w:rsid w:val="00D015D1"/>
    <w:rsid w:val="00D01B76"/>
    <w:rsid w:val="00D01CAE"/>
    <w:rsid w:val="00D01E75"/>
    <w:rsid w:val="00D021E9"/>
    <w:rsid w:val="00D02807"/>
    <w:rsid w:val="00D0280E"/>
    <w:rsid w:val="00D0283D"/>
    <w:rsid w:val="00D029C7"/>
    <w:rsid w:val="00D02A85"/>
    <w:rsid w:val="00D02BCA"/>
    <w:rsid w:val="00D02D60"/>
    <w:rsid w:val="00D02ED0"/>
    <w:rsid w:val="00D02FD8"/>
    <w:rsid w:val="00D0317E"/>
    <w:rsid w:val="00D032F4"/>
    <w:rsid w:val="00D03365"/>
    <w:rsid w:val="00D0362F"/>
    <w:rsid w:val="00D036BD"/>
    <w:rsid w:val="00D03E41"/>
    <w:rsid w:val="00D03EC8"/>
    <w:rsid w:val="00D042C8"/>
    <w:rsid w:val="00D0472B"/>
    <w:rsid w:val="00D04F62"/>
    <w:rsid w:val="00D04F83"/>
    <w:rsid w:val="00D050C2"/>
    <w:rsid w:val="00D053B3"/>
    <w:rsid w:val="00D0569B"/>
    <w:rsid w:val="00D05A88"/>
    <w:rsid w:val="00D05D62"/>
    <w:rsid w:val="00D05DE6"/>
    <w:rsid w:val="00D05F4D"/>
    <w:rsid w:val="00D060C9"/>
    <w:rsid w:val="00D0611E"/>
    <w:rsid w:val="00D06705"/>
    <w:rsid w:val="00D068C7"/>
    <w:rsid w:val="00D068F3"/>
    <w:rsid w:val="00D069AC"/>
    <w:rsid w:val="00D069CB"/>
    <w:rsid w:val="00D069F0"/>
    <w:rsid w:val="00D06F08"/>
    <w:rsid w:val="00D071D9"/>
    <w:rsid w:val="00D072C0"/>
    <w:rsid w:val="00D075A8"/>
    <w:rsid w:val="00D07ADC"/>
    <w:rsid w:val="00D07C3F"/>
    <w:rsid w:val="00D07D5C"/>
    <w:rsid w:val="00D07D75"/>
    <w:rsid w:val="00D10B22"/>
    <w:rsid w:val="00D10BC0"/>
    <w:rsid w:val="00D10CA3"/>
    <w:rsid w:val="00D10EFF"/>
    <w:rsid w:val="00D11218"/>
    <w:rsid w:val="00D118C2"/>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7E"/>
    <w:rsid w:val="00D133C5"/>
    <w:rsid w:val="00D13A98"/>
    <w:rsid w:val="00D13C7F"/>
    <w:rsid w:val="00D13D65"/>
    <w:rsid w:val="00D13F8A"/>
    <w:rsid w:val="00D13FA3"/>
    <w:rsid w:val="00D1401E"/>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3C4"/>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40D"/>
    <w:rsid w:val="00D22C81"/>
    <w:rsid w:val="00D22D78"/>
    <w:rsid w:val="00D23441"/>
    <w:rsid w:val="00D236FB"/>
    <w:rsid w:val="00D239FC"/>
    <w:rsid w:val="00D23BB4"/>
    <w:rsid w:val="00D23BD6"/>
    <w:rsid w:val="00D23EB8"/>
    <w:rsid w:val="00D23EE5"/>
    <w:rsid w:val="00D24169"/>
    <w:rsid w:val="00D2416D"/>
    <w:rsid w:val="00D24967"/>
    <w:rsid w:val="00D24DA7"/>
    <w:rsid w:val="00D24E10"/>
    <w:rsid w:val="00D24E5B"/>
    <w:rsid w:val="00D24F77"/>
    <w:rsid w:val="00D2515C"/>
    <w:rsid w:val="00D25259"/>
    <w:rsid w:val="00D253E4"/>
    <w:rsid w:val="00D25416"/>
    <w:rsid w:val="00D254AF"/>
    <w:rsid w:val="00D256F9"/>
    <w:rsid w:val="00D257DE"/>
    <w:rsid w:val="00D25E60"/>
    <w:rsid w:val="00D260E3"/>
    <w:rsid w:val="00D26188"/>
    <w:rsid w:val="00D264EB"/>
    <w:rsid w:val="00D266F6"/>
    <w:rsid w:val="00D26A10"/>
    <w:rsid w:val="00D26AED"/>
    <w:rsid w:val="00D26B01"/>
    <w:rsid w:val="00D26F38"/>
    <w:rsid w:val="00D27168"/>
    <w:rsid w:val="00D27174"/>
    <w:rsid w:val="00D27250"/>
    <w:rsid w:val="00D277FE"/>
    <w:rsid w:val="00D27827"/>
    <w:rsid w:val="00D27A90"/>
    <w:rsid w:val="00D27AAD"/>
    <w:rsid w:val="00D30402"/>
    <w:rsid w:val="00D30492"/>
    <w:rsid w:val="00D305BB"/>
    <w:rsid w:val="00D305DD"/>
    <w:rsid w:val="00D307BD"/>
    <w:rsid w:val="00D30994"/>
    <w:rsid w:val="00D309B4"/>
    <w:rsid w:val="00D30A22"/>
    <w:rsid w:val="00D30CFF"/>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B84"/>
    <w:rsid w:val="00D33F8C"/>
    <w:rsid w:val="00D34121"/>
    <w:rsid w:val="00D34DDF"/>
    <w:rsid w:val="00D34EC5"/>
    <w:rsid w:val="00D34FE7"/>
    <w:rsid w:val="00D353CA"/>
    <w:rsid w:val="00D35425"/>
    <w:rsid w:val="00D354B5"/>
    <w:rsid w:val="00D3556E"/>
    <w:rsid w:val="00D355AE"/>
    <w:rsid w:val="00D357D7"/>
    <w:rsid w:val="00D3596D"/>
    <w:rsid w:val="00D35B0E"/>
    <w:rsid w:val="00D35C07"/>
    <w:rsid w:val="00D36232"/>
    <w:rsid w:val="00D36362"/>
    <w:rsid w:val="00D3638F"/>
    <w:rsid w:val="00D36541"/>
    <w:rsid w:val="00D365DC"/>
    <w:rsid w:val="00D3678D"/>
    <w:rsid w:val="00D36969"/>
    <w:rsid w:val="00D36C78"/>
    <w:rsid w:val="00D36D4E"/>
    <w:rsid w:val="00D3724B"/>
    <w:rsid w:val="00D37767"/>
    <w:rsid w:val="00D378DD"/>
    <w:rsid w:val="00D37919"/>
    <w:rsid w:val="00D37B9F"/>
    <w:rsid w:val="00D37C78"/>
    <w:rsid w:val="00D37EC6"/>
    <w:rsid w:val="00D37F6A"/>
    <w:rsid w:val="00D402CD"/>
    <w:rsid w:val="00D4063D"/>
    <w:rsid w:val="00D40ABE"/>
    <w:rsid w:val="00D40C25"/>
    <w:rsid w:val="00D40C7B"/>
    <w:rsid w:val="00D40E82"/>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CA"/>
    <w:rsid w:val="00D43137"/>
    <w:rsid w:val="00D43485"/>
    <w:rsid w:val="00D434A1"/>
    <w:rsid w:val="00D4360E"/>
    <w:rsid w:val="00D439F5"/>
    <w:rsid w:val="00D43C42"/>
    <w:rsid w:val="00D440E2"/>
    <w:rsid w:val="00D44144"/>
    <w:rsid w:val="00D4445E"/>
    <w:rsid w:val="00D44684"/>
    <w:rsid w:val="00D44693"/>
    <w:rsid w:val="00D44702"/>
    <w:rsid w:val="00D44985"/>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6E8"/>
    <w:rsid w:val="00D477D7"/>
    <w:rsid w:val="00D4780B"/>
    <w:rsid w:val="00D478B5"/>
    <w:rsid w:val="00D47A2D"/>
    <w:rsid w:val="00D47B42"/>
    <w:rsid w:val="00D47C50"/>
    <w:rsid w:val="00D5028E"/>
    <w:rsid w:val="00D50F30"/>
    <w:rsid w:val="00D510B9"/>
    <w:rsid w:val="00D511E6"/>
    <w:rsid w:val="00D51503"/>
    <w:rsid w:val="00D51B1E"/>
    <w:rsid w:val="00D51B1F"/>
    <w:rsid w:val="00D51C03"/>
    <w:rsid w:val="00D51C98"/>
    <w:rsid w:val="00D52080"/>
    <w:rsid w:val="00D5229A"/>
    <w:rsid w:val="00D522E9"/>
    <w:rsid w:val="00D52306"/>
    <w:rsid w:val="00D524C0"/>
    <w:rsid w:val="00D52756"/>
    <w:rsid w:val="00D52A71"/>
    <w:rsid w:val="00D52D59"/>
    <w:rsid w:val="00D52E5E"/>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622"/>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7C9"/>
    <w:rsid w:val="00D5783F"/>
    <w:rsid w:val="00D57957"/>
    <w:rsid w:val="00D57D02"/>
    <w:rsid w:val="00D57E11"/>
    <w:rsid w:val="00D57F07"/>
    <w:rsid w:val="00D604D6"/>
    <w:rsid w:val="00D60832"/>
    <w:rsid w:val="00D60C13"/>
    <w:rsid w:val="00D60D3B"/>
    <w:rsid w:val="00D60FBE"/>
    <w:rsid w:val="00D611EA"/>
    <w:rsid w:val="00D6129C"/>
    <w:rsid w:val="00D614E4"/>
    <w:rsid w:val="00D616D1"/>
    <w:rsid w:val="00D6171C"/>
    <w:rsid w:val="00D61830"/>
    <w:rsid w:val="00D61B66"/>
    <w:rsid w:val="00D61D47"/>
    <w:rsid w:val="00D620CC"/>
    <w:rsid w:val="00D620D9"/>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6AB"/>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B2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820"/>
    <w:rsid w:val="00D75F44"/>
    <w:rsid w:val="00D76148"/>
    <w:rsid w:val="00D761D5"/>
    <w:rsid w:val="00D76455"/>
    <w:rsid w:val="00D765BF"/>
    <w:rsid w:val="00D76871"/>
    <w:rsid w:val="00D769F5"/>
    <w:rsid w:val="00D76A9F"/>
    <w:rsid w:val="00D76B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6A9"/>
    <w:rsid w:val="00D817E9"/>
    <w:rsid w:val="00D81839"/>
    <w:rsid w:val="00D8184A"/>
    <w:rsid w:val="00D818D1"/>
    <w:rsid w:val="00D819AA"/>
    <w:rsid w:val="00D81F10"/>
    <w:rsid w:val="00D821D4"/>
    <w:rsid w:val="00D825FA"/>
    <w:rsid w:val="00D832D2"/>
    <w:rsid w:val="00D83C6E"/>
    <w:rsid w:val="00D83F77"/>
    <w:rsid w:val="00D841F9"/>
    <w:rsid w:val="00D842A2"/>
    <w:rsid w:val="00D8433B"/>
    <w:rsid w:val="00D8460A"/>
    <w:rsid w:val="00D84BDF"/>
    <w:rsid w:val="00D84BF6"/>
    <w:rsid w:val="00D8526A"/>
    <w:rsid w:val="00D855F6"/>
    <w:rsid w:val="00D85640"/>
    <w:rsid w:val="00D85802"/>
    <w:rsid w:val="00D85CB7"/>
    <w:rsid w:val="00D862FD"/>
    <w:rsid w:val="00D86553"/>
    <w:rsid w:val="00D865AA"/>
    <w:rsid w:val="00D8679E"/>
    <w:rsid w:val="00D86860"/>
    <w:rsid w:val="00D8696D"/>
    <w:rsid w:val="00D86BCC"/>
    <w:rsid w:val="00D86F3F"/>
    <w:rsid w:val="00D87277"/>
    <w:rsid w:val="00D873C3"/>
    <w:rsid w:val="00D874EE"/>
    <w:rsid w:val="00D879B9"/>
    <w:rsid w:val="00D879E3"/>
    <w:rsid w:val="00D87A27"/>
    <w:rsid w:val="00D87A4B"/>
    <w:rsid w:val="00D87AAF"/>
    <w:rsid w:val="00D87AB6"/>
    <w:rsid w:val="00D87AE4"/>
    <w:rsid w:val="00D87B71"/>
    <w:rsid w:val="00D87D4B"/>
    <w:rsid w:val="00D87D4F"/>
    <w:rsid w:val="00D87EC6"/>
    <w:rsid w:val="00D90004"/>
    <w:rsid w:val="00D904C5"/>
    <w:rsid w:val="00D904DE"/>
    <w:rsid w:val="00D9052B"/>
    <w:rsid w:val="00D9086C"/>
    <w:rsid w:val="00D91373"/>
    <w:rsid w:val="00D91863"/>
    <w:rsid w:val="00D91A09"/>
    <w:rsid w:val="00D91A2B"/>
    <w:rsid w:val="00D91BA2"/>
    <w:rsid w:val="00D91C17"/>
    <w:rsid w:val="00D91D70"/>
    <w:rsid w:val="00D92123"/>
    <w:rsid w:val="00D9242D"/>
    <w:rsid w:val="00D92E49"/>
    <w:rsid w:val="00D9355C"/>
    <w:rsid w:val="00D939F6"/>
    <w:rsid w:val="00D93ED0"/>
    <w:rsid w:val="00D93EF9"/>
    <w:rsid w:val="00D940D6"/>
    <w:rsid w:val="00D94206"/>
    <w:rsid w:val="00D943A3"/>
    <w:rsid w:val="00D945D3"/>
    <w:rsid w:val="00D946A6"/>
    <w:rsid w:val="00D94A4F"/>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4AD"/>
    <w:rsid w:val="00DA1574"/>
    <w:rsid w:val="00DA1962"/>
    <w:rsid w:val="00DA19C8"/>
    <w:rsid w:val="00DA1A1E"/>
    <w:rsid w:val="00DA1B0D"/>
    <w:rsid w:val="00DA1EF6"/>
    <w:rsid w:val="00DA1F50"/>
    <w:rsid w:val="00DA265E"/>
    <w:rsid w:val="00DA27A6"/>
    <w:rsid w:val="00DA2EAB"/>
    <w:rsid w:val="00DA3220"/>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60C"/>
    <w:rsid w:val="00DA6738"/>
    <w:rsid w:val="00DA693B"/>
    <w:rsid w:val="00DA6C4F"/>
    <w:rsid w:val="00DA700E"/>
    <w:rsid w:val="00DA7313"/>
    <w:rsid w:val="00DA7628"/>
    <w:rsid w:val="00DA76C3"/>
    <w:rsid w:val="00DA7B23"/>
    <w:rsid w:val="00DA7D03"/>
    <w:rsid w:val="00DA7DBC"/>
    <w:rsid w:val="00DA7E33"/>
    <w:rsid w:val="00DA7FA0"/>
    <w:rsid w:val="00DB01B6"/>
    <w:rsid w:val="00DB0239"/>
    <w:rsid w:val="00DB0311"/>
    <w:rsid w:val="00DB05E6"/>
    <w:rsid w:val="00DB0724"/>
    <w:rsid w:val="00DB0EBE"/>
    <w:rsid w:val="00DB1132"/>
    <w:rsid w:val="00DB113D"/>
    <w:rsid w:val="00DB1158"/>
    <w:rsid w:val="00DB1218"/>
    <w:rsid w:val="00DB1A0C"/>
    <w:rsid w:val="00DB1AC8"/>
    <w:rsid w:val="00DB1E31"/>
    <w:rsid w:val="00DB211B"/>
    <w:rsid w:val="00DB27FF"/>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4BA"/>
    <w:rsid w:val="00DB465A"/>
    <w:rsid w:val="00DB46C9"/>
    <w:rsid w:val="00DB472E"/>
    <w:rsid w:val="00DB4C9E"/>
    <w:rsid w:val="00DB4D81"/>
    <w:rsid w:val="00DB4EF1"/>
    <w:rsid w:val="00DB4F01"/>
    <w:rsid w:val="00DB4F5C"/>
    <w:rsid w:val="00DB64C6"/>
    <w:rsid w:val="00DB659F"/>
    <w:rsid w:val="00DB672E"/>
    <w:rsid w:val="00DB69E3"/>
    <w:rsid w:val="00DB6A9C"/>
    <w:rsid w:val="00DB6DDF"/>
    <w:rsid w:val="00DB6EAF"/>
    <w:rsid w:val="00DB7176"/>
    <w:rsid w:val="00DB722D"/>
    <w:rsid w:val="00DB74EE"/>
    <w:rsid w:val="00DB759F"/>
    <w:rsid w:val="00DB76E3"/>
    <w:rsid w:val="00DB7899"/>
    <w:rsid w:val="00DB7B78"/>
    <w:rsid w:val="00DB7C42"/>
    <w:rsid w:val="00DB7FCA"/>
    <w:rsid w:val="00DC032C"/>
    <w:rsid w:val="00DC037D"/>
    <w:rsid w:val="00DC0392"/>
    <w:rsid w:val="00DC0828"/>
    <w:rsid w:val="00DC0A39"/>
    <w:rsid w:val="00DC0A63"/>
    <w:rsid w:val="00DC0BF1"/>
    <w:rsid w:val="00DC1041"/>
    <w:rsid w:val="00DC1158"/>
    <w:rsid w:val="00DC1281"/>
    <w:rsid w:val="00DC12C8"/>
    <w:rsid w:val="00DC16B0"/>
    <w:rsid w:val="00DC16E6"/>
    <w:rsid w:val="00DC1BF1"/>
    <w:rsid w:val="00DC1C98"/>
    <w:rsid w:val="00DC1EA5"/>
    <w:rsid w:val="00DC2148"/>
    <w:rsid w:val="00DC2336"/>
    <w:rsid w:val="00DC23E1"/>
    <w:rsid w:val="00DC27C7"/>
    <w:rsid w:val="00DC2B59"/>
    <w:rsid w:val="00DC2EC3"/>
    <w:rsid w:val="00DC2F1C"/>
    <w:rsid w:val="00DC306A"/>
    <w:rsid w:val="00DC331D"/>
    <w:rsid w:val="00DC3462"/>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BC5"/>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C8E"/>
    <w:rsid w:val="00DD0EEB"/>
    <w:rsid w:val="00DD1400"/>
    <w:rsid w:val="00DD149E"/>
    <w:rsid w:val="00DD1625"/>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3DAA"/>
    <w:rsid w:val="00DD401C"/>
    <w:rsid w:val="00DD4584"/>
    <w:rsid w:val="00DD47D2"/>
    <w:rsid w:val="00DD4852"/>
    <w:rsid w:val="00DD4863"/>
    <w:rsid w:val="00DD4B38"/>
    <w:rsid w:val="00DD4C0C"/>
    <w:rsid w:val="00DD4DAD"/>
    <w:rsid w:val="00DD4E21"/>
    <w:rsid w:val="00DD5B36"/>
    <w:rsid w:val="00DD5CE4"/>
    <w:rsid w:val="00DD5FBE"/>
    <w:rsid w:val="00DD62A5"/>
    <w:rsid w:val="00DD63B6"/>
    <w:rsid w:val="00DD6450"/>
    <w:rsid w:val="00DD67A8"/>
    <w:rsid w:val="00DD6926"/>
    <w:rsid w:val="00DD6949"/>
    <w:rsid w:val="00DD6A8B"/>
    <w:rsid w:val="00DD6B20"/>
    <w:rsid w:val="00DD6C07"/>
    <w:rsid w:val="00DD6E63"/>
    <w:rsid w:val="00DD6F96"/>
    <w:rsid w:val="00DD727E"/>
    <w:rsid w:val="00DD7465"/>
    <w:rsid w:val="00DD7551"/>
    <w:rsid w:val="00DD76D2"/>
    <w:rsid w:val="00DD775F"/>
    <w:rsid w:val="00DD7844"/>
    <w:rsid w:val="00DD7ACD"/>
    <w:rsid w:val="00DD7D96"/>
    <w:rsid w:val="00DD7F12"/>
    <w:rsid w:val="00DE0141"/>
    <w:rsid w:val="00DE04AD"/>
    <w:rsid w:val="00DE06CB"/>
    <w:rsid w:val="00DE0783"/>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1F3"/>
    <w:rsid w:val="00DE22C5"/>
    <w:rsid w:val="00DE2359"/>
    <w:rsid w:val="00DE25A0"/>
    <w:rsid w:val="00DE2A83"/>
    <w:rsid w:val="00DE2C66"/>
    <w:rsid w:val="00DE2E51"/>
    <w:rsid w:val="00DE3045"/>
    <w:rsid w:val="00DE3272"/>
    <w:rsid w:val="00DE342E"/>
    <w:rsid w:val="00DE38A2"/>
    <w:rsid w:val="00DE38E5"/>
    <w:rsid w:val="00DE39BC"/>
    <w:rsid w:val="00DE3D2D"/>
    <w:rsid w:val="00DE3E25"/>
    <w:rsid w:val="00DE43A1"/>
    <w:rsid w:val="00DE4466"/>
    <w:rsid w:val="00DE4764"/>
    <w:rsid w:val="00DE4799"/>
    <w:rsid w:val="00DE4887"/>
    <w:rsid w:val="00DE4A13"/>
    <w:rsid w:val="00DE4BB5"/>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3E"/>
    <w:rsid w:val="00DE6BD2"/>
    <w:rsid w:val="00DE6DF5"/>
    <w:rsid w:val="00DE6DF8"/>
    <w:rsid w:val="00DE6EB9"/>
    <w:rsid w:val="00DE73A8"/>
    <w:rsid w:val="00DE7500"/>
    <w:rsid w:val="00DE754F"/>
    <w:rsid w:val="00DE7827"/>
    <w:rsid w:val="00DE7882"/>
    <w:rsid w:val="00DE79E1"/>
    <w:rsid w:val="00DE7AA7"/>
    <w:rsid w:val="00DE7AEA"/>
    <w:rsid w:val="00DE7B39"/>
    <w:rsid w:val="00DE7C76"/>
    <w:rsid w:val="00DF00ED"/>
    <w:rsid w:val="00DF0680"/>
    <w:rsid w:val="00DF0907"/>
    <w:rsid w:val="00DF09AE"/>
    <w:rsid w:val="00DF0C32"/>
    <w:rsid w:val="00DF0C6B"/>
    <w:rsid w:val="00DF1065"/>
    <w:rsid w:val="00DF10DD"/>
    <w:rsid w:val="00DF14C2"/>
    <w:rsid w:val="00DF15A3"/>
    <w:rsid w:val="00DF1A86"/>
    <w:rsid w:val="00DF1C87"/>
    <w:rsid w:val="00DF1E21"/>
    <w:rsid w:val="00DF2BB8"/>
    <w:rsid w:val="00DF3319"/>
    <w:rsid w:val="00DF334D"/>
    <w:rsid w:val="00DF3581"/>
    <w:rsid w:val="00DF37F4"/>
    <w:rsid w:val="00DF391E"/>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5F0"/>
    <w:rsid w:val="00DF6698"/>
    <w:rsid w:val="00DF69B3"/>
    <w:rsid w:val="00DF6DA1"/>
    <w:rsid w:val="00DF712D"/>
    <w:rsid w:val="00DF71EE"/>
    <w:rsid w:val="00DF7BCE"/>
    <w:rsid w:val="00DF7C34"/>
    <w:rsid w:val="00DF7CD2"/>
    <w:rsid w:val="00DF7D8D"/>
    <w:rsid w:val="00E000AD"/>
    <w:rsid w:val="00E000C5"/>
    <w:rsid w:val="00E0014A"/>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40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3F"/>
    <w:rsid w:val="00E04984"/>
    <w:rsid w:val="00E04E19"/>
    <w:rsid w:val="00E04F6C"/>
    <w:rsid w:val="00E04FF7"/>
    <w:rsid w:val="00E05610"/>
    <w:rsid w:val="00E056D2"/>
    <w:rsid w:val="00E05B8B"/>
    <w:rsid w:val="00E05E6E"/>
    <w:rsid w:val="00E05F2B"/>
    <w:rsid w:val="00E06104"/>
    <w:rsid w:val="00E061B3"/>
    <w:rsid w:val="00E062DE"/>
    <w:rsid w:val="00E0640B"/>
    <w:rsid w:val="00E0660A"/>
    <w:rsid w:val="00E06656"/>
    <w:rsid w:val="00E0675E"/>
    <w:rsid w:val="00E067EB"/>
    <w:rsid w:val="00E06940"/>
    <w:rsid w:val="00E06FF5"/>
    <w:rsid w:val="00E07064"/>
    <w:rsid w:val="00E074D8"/>
    <w:rsid w:val="00E075DA"/>
    <w:rsid w:val="00E07AEA"/>
    <w:rsid w:val="00E07B4C"/>
    <w:rsid w:val="00E07CC5"/>
    <w:rsid w:val="00E07D9C"/>
    <w:rsid w:val="00E103B7"/>
    <w:rsid w:val="00E10A36"/>
    <w:rsid w:val="00E10A7D"/>
    <w:rsid w:val="00E10BC8"/>
    <w:rsid w:val="00E10BCC"/>
    <w:rsid w:val="00E10D28"/>
    <w:rsid w:val="00E10D8A"/>
    <w:rsid w:val="00E10E77"/>
    <w:rsid w:val="00E1111F"/>
    <w:rsid w:val="00E11239"/>
    <w:rsid w:val="00E1155F"/>
    <w:rsid w:val="00E115EA"/>
    <w:rsid w:val="00E115F4"/>
    <w:rsid w:val="00E11B10"/>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94E"/>
    <w:rsid w:val="00E13DEC"/>
    <w:rsid w:val="00E1413C"/>
    <w:rsid w:val="00E14171"/>
    <w:rsid w:val="00E143EA"/>
    <w:rsid w:val="00E14A1E"/>
    <w:rsid w:val="00E14B4B"/>
    <w:rsid w:val="00E14DD5"/>
    <w:rsid w:val="00E14E5A"/>
    <w:rsid w:val="00E14E95"/>
    <w:rsid w:val="00E14ECF"/>
    <w:rsid w:val="00E15060"/>
    <w:rsid w:val="00E15069"/>
    <w:rsid w:val="00E150C0"/>
    <w:rsid w:val="00E1544F"/>
    <w:rsid w:val="00E158D0"/>
    <w:rsid w:val="00E15AFD"/>
    <w:rsid w:val="00E15BCE"/>
    <w:rsid w:val="00E15E0E"/>
    <w:rsid w:val="00E16084"/>
    <w:rsid w:val="00E160FD"/>
    <w:rsid w:val="00E16198"/>
    <w:rsid w:val="00E162EC"/>
    <w:rsid w:val="00E16524"/>
    <w:rsid w:val="00E16705"/>
    <w:rsid w:val="00E168F6"/>
    <w:rsid w:val="00E169D5"/>
    <w:rsid w:val="00E16C65"/>
    <w:rsid w:val="00E16CB0"/>
    <w:rsid w:val="00E16EA4"/>
    <w:rsid w:val="00E16EC5"/>
    <w:rsid w:val="00E170F0"/>
    <w:rsid w:val="00E170FB"/>
    <w:rsid w:val="00E17130"/>
    <w:rsid w:val="00E17382"/>
    <w:rsid w:val="00E176EB"/>
    <w:rsid w:val="00E17806"/>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C2A"/>
    <w:rsid w:val="00E24EBC"/>
    <w:rsid w:val="00E25091"/>
    <w:rsid w:val="00E25198"/>
    <w:rsid w:val="00E251CE"/>
    <w:rsid w:val="00E253B9"/>
    <w:rsid w:val="00E253C3"/>
    <w:rsid w:val="00E253E4"/>
    <w:rsid w:val="00E255A1"/>
    <w:rsid w:val="00E2567E"/>
    <w:rsid w:val="00E257D8"/>
    <w:rsid w:val="00E25802"/>
    <w:rsid w:val="00E2588D"/>
    <w:rsid w:val="00E25900"/>
    <w:rsid w:val="00E25979"/>
    <w:rsid w:val="00E25E66"/>
    <w:rsid w:val="00E26137"/>
    <w:rsid w:val="00E2648A"/>
    <w:rsid w:val="00E264C9"/>
    <w:rsid w:val="00E264FB"/>
    <w:rsid w:val="00E26B03"/>
    <w:rsid w:val="00E26C43"/>
    <w:rsid w:val="00E2700C"/>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00"/>
    <w:rsid w:val="00E33C3E"/>
    <w:rsid w:val="00E33CEC"/>
    <w:rsid w:val="00E33DC1"/>
    <w:rsid w:val="00E33FF0"/>
    <w:rsid w:val="00E345E4"/>
    <w:rsid w:val="00E34653"/>
    <w:rsid w:val="00E34684"/>
    <w:rsid w:val="00E346EE"/>
    <w:rsid w:val="00E34856"/>
    <w:rsid w:val="00E34902"/>
    <w:rsid w:val="00E34AEC"/>
    <w:rsid w:val="00E34C90"/>
    <w:rsid w:val="00E35160"/>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DDA"/>
    <w:rsid w:val="00E37F65"/>
    <w:rsid w:val="00E37FF9"/>
    <w:rsid w:val="00E401CD"/>
    <w:rsid w:val="00E401F2"/>
    <w:rsid w:val="00E4022B"/>
    <w:rsid w:val="00E4031F"/>
    <w:rsid w:val="00E4044F"/>
    <w:rsid w:val="00E40498"/>
    <w:rsid w:val="00E407C5"/>
    <w:rsid w:val="00E4089B"/>
    <w:rsid w:val="00E408EF"/>
    <w:rsid w:val="00E409C8"/>
    <w:rsid w:val="00E40FBF"/>
    <w:rsid w:val="00E4113E"/>
    <w:rsid w:val="00E4117C"/>
    <w:rsid w:val="00E41187"/>
    <w:rsid w:val="00E416DC"/>
    <w:rsid w:val="00E418B7"/>
    <w:rsid w:val="00E41D18"/>
    <w:rsid w:val="00E41D8B"/>
    <w:rsid w:val="00E420A3"/>
    <w:rsid w:val="00E422C7"/>
    <w:rsid w:val="00E42CD7"/>
    <w:rsid w:val="00E4317C"/>
    <w:rsid w:val="00E432FE"/>
    <w:rsid w:val="00E4336B"/>
    <w:rsid w:val="00E43473"/>
    <w:rsid w:val="00E434DA"/>
    <w:rsid w:val="00E43B4E"/>
    <w:rsid w:val="00E43E34"/>
    <w:rsid w:val="00E43EFF"/>
    <w:rsid w:val="00E43F0B"/>
    <w:rsid w:val="00E444D4"/>
    <w:rsid w:val="00E44590"/>
    <w:rsid w:val="00E44B92"/>
    <w:rsid w:val="00E44C98"/>
    <w:rsid w:val="00E44DAF"/>
    <w:rsid w:val="00E453E8"/>
    <w:rsid w:val="00E45444"/>
    <w:rsid w:val="00E45455"/>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69"/>
    <w:rsid w:val="00E476AD"/>
    <w:rsid w:val="00E478A7"/>
    <w:rsid w:val="00E478C9"/>
    <w:rsid w:val="00E47C7D"/>
    <w:rsid w:val="00E47D43"/>
    <w:rsid w:val="00E500CF"/>
    <w:rsid w:val="00E501B7"/>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09"/>
    <w:rsid w:val="00E545E3"/>
    <w:rsid w:val="00E546B9"/>
    <w:rsid w:val="00E546FC"/>
    <w:rsid w:val="00E54C49"/>
    <w:rsid w:val="00E54DA6"/>
    <w:rsid w:val="00E5500E"/>
    <w:rsid w:val="00E550C2"/>
    <w:rsid w:val="00E550FA"/>
    <w:rsid w:val="00E55321"/>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893"/>
    <w:rsid w:val="00E63AD8"/>
    <w:rsid w:val="00E63CC5"/>
    <w:rsid w:val="00E63EE7"/>
    <w:rsid w:val="00E6440D"/>
    <w:rsid w:val="00E644F7"/>
    <w:rsid w:val="00E645A7"/>
    <w:rsid w:val="00E64B14"/>
    <w:rsid w:val="00E6523B"/>
    <w:rsid w:val="00E655F5"/>
    <w:rsid w:val="00E65964"/>
    <w:rsid w:val="00E65B4C"/>
    <w:rsid w:val="00E65F31"/>
    <w:rsid w:val="00E663C8"/>
    <w:rsid w:val="00E6664F"/>
    <w:rsid w:val="00E66943"/>
    <w:rsid w:val="00E66ABF"/>
    <w:rsid w:val="00E66B31"/>
    <w:rsid w:val="00E66B59"/>
    <w:rsid w:val="00E66EC8"/>
    <w:rsid w:val="00E66FAA"/>
    <w:rsid w:val="00E67545"/>
    <w:rsid w:val="00E67608"/>
    <w:rsid w:val="00E676DB"/>
    <w:rsid w:val="00E67710"/>
    <w:rsid w:val="00E67826"/>
    <w:rsid w:val="00E67ACD"/>
    <w:rsid w:val="00E67BC8"/>
    <w:rsid w:val="00E67EF8"/>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754"/>
    <w:rsid w:val="00E72986"/>
    <w:rsid w:val="00E72B48"/>
    <w:rsid w:val="00E72BAA"/>
    <w:rsid w:val="00E72CCE"/>
    <w:rsid w:val="00E72E67"/>
    <w:rsid w:val="00E731F3"/>
    <w:rsid w:val="00E734ED"/>
    <w:rsid w:val="00E73893"/>
    <w:rsid w:val="00E73B44"/>
    <w:rsid w:val="00E73C0A"/>
    <w:rsid w:val="00E73E6A"/>
    <w:rsid w:val="00E73E92"/>
    <w:rsid w:val="00E73EC3"/>
    <w:rsid w:val="00E73EC7"/>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62D"/>
    <w:rsid w:val="00E7676E"/>
    <w:rsid w:val="00E7677A"/>
    <w:rsid w:val="00E768A9"/>
    <w:rsid w:val="00E768CD"/>
    <w:rsid w:val="00E76D20"/>
    <w:rsid w:val="00E76FDD"/>
    <w:rsid w:val="00E770A4"/>
    <w:rsid w:val="00E77187"/>
    <w:rsid w:val="00E77299"/>
    <w:rsid w:val="00E7749E"/>
    <w:rsid w:val="00E7783C"/>
    <w:rsid w:val="00E779CC"/>
    <w:rsid w:val="00E77A44"/>
    <w:rsid w:val="00E77CA1"/>
    <w:rsid w:val="00E77CE1"/>
    <w:rsid w:val="00E77F5E"/>
    <w:rsid w:val="00E80088"/>
    <w:rsid w:val="00E801E3"/>
    <w:rsid w:val="00E804F4"/>
    <w:rsid w:val="00E806BB"/>
    <w:rsid w:val="00E80718"/>
    <w:rsid w:val="00E80927"/>
    <w:rsid w:val="00E81057"/>
    <w:rsid w:val="00E81513"/>
    <w:rsid w:val="00E815EC"/>
    <w:rsid w:val="00E8162A"/>
    <w:rsid w:val="00E821C7"/>
    <w:rsid w:val="00E8220F"/>
    <w:rsid w:val="00E8221E"/>
    <w:rsid w:val="00E823A0"/>
    <w:rsid w:val="00E823B1"/>
    <w:rsid w:val="00E8284F"/>
    <w:rsid w:val="00E82982"/>
    <w:rsid w:val="00E82F6A"/>
    <w:rsid w:val="00E83141"/>
    <w:rsid w:val="00E83264"/>
    <w:rsid w:val="00E83883"/>
    <w:rsid w:val="00E838AF"/>
    <w:rsid w:val="00E838E4"/>
    <w:rsid w:val="00E839E3"/>
    <w:rsid w:val="00E839F0"/>
    <w:rsid w:val="00E83D2D"/>
    <w:rsid w:val="00E83EE1"/>
    <w:rsid w:val="00E83F7E"/>
    <w:rsid w:val="00E83FEA"/>
    <w:rsid w:val="00E84090"/>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29E"/>
    <w:rsid w:val="00E87566"/>
    <w:rsid w:val="00E875E6"/>
    <w:rsid w:val="00E87714"/>
    <w:rsid w:val="00E87930"/>
    <w:rsid w:val="00E8797F"/>
    <w:rsid w:val="00E9008E"/>
    <w:rsid w:val="00E9016E"/>
    <w:rsid w:val="00E901C4"/>
    <w:rsid w:val="00E904BF"/>
    <w:rsid w:val="00E905C6"/>
    <w:rsid w:val="00E90855"/>
    <w:rsid w:val="00E90B3C"/>
    <w:rsid w:val="00E90CDC"/>
    <w:rsid w:val="00E913CB"/>
    <w:rsid w:val="00E914B2"/>
    <w:rsid w:val="00E9153D"/>
    <w:rsid w:val="00E918CB"/>
    <w:rsid w:val="00E91AA4"/>
    <w:rsid w:val="00E91D30"/>
    <w:rsid w:val="00E921E4"/>
    <w:rsid w:val="00E929D9"/>
    <w:rsid w:val="00E92A91"/>
    <w:rsid w:val="00E93350"/>
    <w:rsid w:val="00E934DD"/>
    <w:rsid w:val="00E93AEB"/>
    <w:rsid w:val="00E93AF6"/>
    <w:rsid w:val="00E93B30"/>
    <w:rsid w:val="00E93C9B"/>
    <w:rsid w:val="00E94038"/>
    <w:rsid w:val="00E94794"/>
    <w:rsid w:val="00E948D8"/>
    <w:rsid w:val="00E94A35"/>
    <w:rsid w:val="00E94D2A"/>
    <w:rsid w:val="00E950EE"/>
    <w:rsid w:val="00E954DA"/>
    <w:rsid w:val="00E954EC"/>
    <w:rsid w:val="00E95BDA"/>
    <w:rsid w:val="00E960FF"/>
    <w:rsid w:val="00E96192"/>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57"/>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4DC8"/>
    <w:rsid w:val="00EA4DDE"/>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65B"/>
    <w:rsid w:val="00EB073D"/>
    <w:rsid w:val="00EB09B7"/>
    <w:rsid w:val="00EB0C81"/>
    <w:rsid w:val="00EB0E47"/>
    <w:rsid w:val="00EB0F69"/>
    <w:rsid w:val="00EB110A"/>
    <w:rsid w:val="00EB11D6"/>
    <w:rsid w:val="00EB189A"/>
    <w:rsid w:val="00EB1AC4"/>
    <w:rsid w:val="00EB21E6"/>
    <w:rsid w:val="00EB21EF"/>
    <w:rsid w:val="00EB2299"/>
    <w:rsid w:val="00EB22B5"/>
    <w:rsid w:val="00EB258F"/>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EB8"/>
    <w:rsid w:val="00EB5450"/>
    <w:rsid w:val="00EB57B3"/>
    <w:rsid w:val="00EB590C"/>
    <w:rsid w:val="00EB5D2C"/>
    <w:rsid w:val="00EB5E18"/>
    <w:rsid w:val="00EB5EF2"/>
    <w:rsid w:val="00EB60CE"/>
    <w:rsid w:val="00EB6452"/>
    <w:rsid w:val="00EB6523"/>
    <w:rsid w:val="00EB663A"/>
    <w:rsid w:val="00EB6B94"/>
    <w:rsid w:val="00EB6CAF"/>
    <w:rsid w:val="00EB6E24"/>
    <w:rsid w:val="00EB6E50"/>
    <w:rsid w:val="00EB6E87"/>
    <w:rsid w:val="00EB6EE6"/>
    <w:rsid w:val="00EB70CF"/>
    <w:rsid w:val="00EB7134"/>
    <w:rsid w:val="00EB7BA4"/>
    <w:rsid w:val="00EB7BC1"/>
    <w:rsid w:val="00EB7BC7"/>
    <w:rsid w:val="00EB7C4E"/>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735"/>
    <w:rsid w:val="00EC2FD4"/>
    <w:rsid w:val="00EC309C"/>
    <w:rsid w:val="00EC31BE"/>
    <w:rsid w:val="00EC31EA"/>
    <w:rsid w:val="00EC341F"/>
    <w:rsid w:val="00EC35F2"/>
    <w:rsid w:val="00EC3A1E"/>
    <w:rsid w:val="00EC3A35"/>
    <w:rsid w:val="00EC3ADF"/>
    <w:rsid w:val="00EC3B8C"/>
    <w:rsid w:val="00EC3CAA"/>
    <w:rsid w:val="00EC3D66"/>
    <w:rsid w:val="00EC4362"/>
    <w:rsid w:val="00EC4492"/>
    <w:rsid w:val="00EC46D8"/>
    <w:rsid w:val="00EC4ADF"/>
    <w:rsid w:val="00EC4AE3"/>
    <w:rsid w:val="00EC4C2F"/>
    <w:rsid w:val="00EC4DBF"/>
    <w:rsid w:val="00EC4F43"/>
    <w:rsid w:val="00EC509E"/>
    <w:rsid w:val="00EC520B"/>
    <w:rsid w:val="00EC5337"/>
    <w:rsid w:val="00EC5CE1"/>
    <w:rsid w:val="00EC5F15"/>
    <w:rsid w:val="00EC6041"/>
    <w:rsid w:val="00EC617D"/>
    <w:rsid w:val="00EC6201"/>
    <w:rsid w:val="00EC63B7"/>
    <w:rsid w:val="00EC64BE"/>
    <w:rsid w:val="00EC6530"/>
    <w:rsid w:val="00EC66D1"/>
    <w:rsid w:val="00EC68A1"/>
    <w:rsid w:val="00EC68F7"/>
    <w:rsid w:val="00EC6CE3"/>
    <w:rsid w:val="00EC6E3A"/>
    <w:rsid w:val="00EC733F"/>
    <w:rsid w:val="00EC73A1"/>
    <w:rsid w:val="00EC7700"/>
    <w:rsid w:val="00EC7815"/>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223"/>
    <w:rsid w:val="00ED532C"/>
    <w:rsid w:val="00ED5343"/>
    <w:rsid w:val="00ED5A83"/>
    <w:rsid w:val="00ED5D3F"/>
    <w:rsid w:val="00ED64AB"/>
    <w:rsid w:val="00ED6859"/>
    <w:rsid w:val="00ED71C1"/>
    <w:rsid w:val="00ED72CB"/>
    <w:rsid w:val="00ED74AD"/>
    <w:rsid w:val="00ED76AB"/>
    <w:rsid w:val="00ED7783"/>
    <w:rsid w:val="00ED7C11"/>
    <w:rsid w:val="00ED7CA3"/>
    <w:rsid w:val="00EE0361"/>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8C3"/>
    <w:rsid w:val="00EE1C10"/>
    <w:rsid w:val="00EE1CD2"/>
    <w:rsid w:val="00EE1D68"/>
    <w:rsid w:val="00EE1F2A"/>
    <w:rsid w:val="00EE226C"/>
    <w:rsid w:val="00EE24EA"/>
    <w:rsid w:val="00EE25F7"/>
    <w:rsid w:val="00EE266B"/>
    <w:rsid w:val="00EE268D"/>
    <w:rsid w:val="00EE281D"/>
    <w:rsid w:val="00EE2986"/>
    <w:rsid w:val="00EE299C"/>
    <w:rsid w:val="00EE2ABC"/>
    <w:rsid w:val="00EE2C26"/>
    <w:rsid w:val="00EE2DE1"/>
    <w:rsid w:val="00EE34ED"/>
    <w:rsid w:val="00EE37CB"/>
    <w:rsid w:val="00EE39CA"/>
    <w:rsid w:val="00EE39CE"/>
    <w:rsid w:val="00EE39E3"/>
    <w:rsid w:val="00EE3C16"/>
    <w:rsid w:val="00EE3C43"/>
    <w:rsid w:val="00EE4085"/>
    <w:rsid w:val="00EE416A"/>
    <w:rsid w:val="00EE4381"/>
    <w:rsid w:val="00EE447E"/>
    <w:rsid w:val="00EE46C7"/>
    <w:rsid w:val="00EE491B"/>
    <w:rsid w:val="00EE4C55"/>
    <w:rsid w:val="00EE4D33"/>
    <w:rsid w:val="00EE4ED1"/>
    <w:rsid w:val="00EE5086"/>
    <w:rsid w:val="00EE56C0"/>
    <w:rsid w:val="00EE57EB"/>
    <w:rsid w:val="00EE5859"/>
    <w:rsid w:val="00EE5871"/>
    <w:rsid w:val="00EE5C5D"/>
    <w:rsid w:val="00EE5EE2"/>
    <w:rsid w:val="00EE61D0"/>
    <w:rsid w:val="00EE6251"/>
    <w:rsid w:val="00EE62B8"/>
    <w:rsid w:val="00EE62E3"/>
    <w:rsid w:val="00EE679D"/>
    <w:rsid w:val="00EE6CB5"/>
    <w:rsid w:val="00EE6E8C"/>
    <w:rsid w:val="00EE70DB"/>
    <w:rsid w:val="00EE7182"/>
    <w:rsid w:val="00EE7281"/>
    <w:rsid w:val="00EE72F6"/>
    <w:rsid w:val="00EE73D1"/>
    <w:rsid w:val="00EE7568"/>
    <w:rsid w:val="00EE777D"/>
    <w:rsid w:val="00EE778B"/>
    <w:rsid w:val="00EE78A2"/>
    <w:rsid w:val="00EE7B3C"/>
    <w:rsid w:val="00EF00B0"/>
    <w:rsid w:val="00EF0288"/>
    <w:rsid w:val="00EF02F9"/>
    <w:rsid w:val="00EF0481"/>
    <w:rsid w:val="00EF04A0"/>
    <w:rsid w:val="00EF05BA"/>
    <w:rsid w:val="00EF0629"/>
    <w:rsid w:val="00EF0CFD"/>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AC"/>
    <w:rsid w:val="00EF2DDF"/>
    <w:rsid w:val="00EF3019"/>
    <w:rsid w:val="00EF317D"/>
    <w:rsid w:val="00EF31F5"/>
    <w:rsid w:val="00EF3303"/>
    <w:rsid w:val="00EF3330"/>
    <w:rsid w:val="00EF3423"/>
    <w:rsid w:val="00EF381A"/>
    <w:rsid w:val="00EF386B"/>
    <w:rsid w:val="00EF3A79"/>
    <w:rsid w:val="00EF3B87"/>
    <w:rsid w:val="00EF46A0"/>
    <w:rsid w:val="00EF46BF"/>
    <w:rsid w:val="00EF4B2E"/>
    <w:rsid w:val="00EF4D48"/>
    <w:rsid w:val="00EF4FDB"/>
    <w:rsid w:val="00EF5456"/>
    <w:rsid w:val="00EF57B9"/>
    <w:rsid w:val="00EF5D7B"/>
    <w:rsid w:val="00EF5DE3"/>
    <w:rsid w:val="00EF6036"/>
    <w:rsid w:val="00EF6244"/>
    <w:rsid w:val="00EF6316"/>
    <w:rsid w:val="00EF6370"/>
    <w:rsid w:val="00EF640F"/>
    <w:rsid w:val="00EF65FA"/>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551"/>
    <w:rsid w:val="00F01635"/>
    <w:rsid w:val="00F016AD"/>
    <w:rsid w:val="00F0179D"/>
    <w:rsid w:val="00F017A0"/>
    <w:rsid w:val="00F01AEE"/>
    <w:rsid w:val="00F01B3B"/>
    <w:rsid w:val="00F01C31"/>
    <w:rsid w:val="00F01F7C"/>
    <w:rsid w:val="00F02046"/>
    <w:rsid w:val="00F022E2"/>
    <w:rsid w:val="00F024D3"/>
    <w:rsid w:val="00F026B3"/>
    <w:rsid w:val="00F02721"/>
    <w:rsid w:val="00F02A7D"/>
    <w:rsid w:val="00F02DFF"/>
    <w:rsid w:val="00F0309D"/>
    <w:rsid w:val="00F0320C"/>
    <w:rsid w:val="00F03744"/>
    <w:rsid w:val="00F03DD4"/>
    <w:rsid w:val="00F0430B"/>
    <w:rsid w:val="00F04559"/>
    <w:rsid w:val="00F045CD"/>
    <w:rsid w:val="00F049AE"/>
    <w:rsid w:val="00F04C18"/>
    <w:rsid w:val="00F04D27"/>
    <w:rsid w:val="00F04EC3"/>
    <w:rsid w:val="00F050BD"/>
    <w:rsid w:val="00F0515F"/>
    <w:rsid w:val="00F05362"/>
    <w:rsid w:val="00F0539A"/>
    <w:rsid w:val="00F05446"/>
    <w:rsid w:val="00F0576A"/>
    <w:rsid w:val="00F05A3D"/>
    <w:rsid w:val="00F05B72"/>
    <w:rsid w:val="00F05DE4"/>
    <w:rsid w:val="00F05DEF"/>
    <w:rsid w:val="00F05EA7"/>
    <w:rsid w:val="00F05F39"/>
    <w:rsid w:val="00F05F6E"/>
    <w:rsid w:val="00F05FD0"/>
    <w:rsid w:val="00F060A7"/>
    <w:rsid w:val="00F062E2"/>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95E"/>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00F"/>
    <w:rsid w:val="00F1312E"/>
    <w:rsid w:val="00F131B0"/>
    <w:rsid w:val="00F132D2"/>
    <w:rsid w:val="00F134B0"/>
    <w:rsid w:val="00F134E3"/>
    <w:rsid w:val="00F134F4"/>
    <w:rsid w:val="00F135BB"/>
    <w:rsid w:val="00F13859"/>
    <w:rsid w:val="00F139C4"/>
    <w:rsid w:val="00F13BEE"/>
    <w:rsid w:val="00F14315"/>
    <w:rsid w:val="00F144CB"/>
    <w:rsid w:val="00F1458D"/>
    <w:rsid w:val="00F14AF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C06"/>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CF8"/>
    <w:rsid w:val="00F22F06"/>
    <w:rsid w:val="00F22FFA"/>
    <w:rsid w:val="00F230BB"/>
    <w:rsid w:val="00F236BF"/>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6D76"/>
    <w:rsid w:val="00F26DD1"/>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3CD4"/>
    <w:rsid w:val="00F34168"/>
    <w:rsid w:val="00F345D5"/>
    <w:rsid w:val="00F34663"/>
    <w:rsid w:val="00F346AD"/>
    <w:rsid w:val="00F3496A"/>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952"/>
    <w:rsid w:val="00F36A10"/>
    <w:rsid w:val="00F36A6A"/>
    <w:rsid w:val="00F36CFE"/>
    <w:rsid w:val="00F36D3E"/>
    <w:rsid w:val="00F36DB0"/>
    <w:rsid w:val="00F37153"/>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420"/>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A7"/>
    <w:rsid w:val="00F43CC8"/>
    <w:rsid w:val="00F43CD4"/>
    <w:rsid w:val="00F43D63"/>
    <w:rsid w:val="00F43FED"/>
    <w:rsid w:val="00F444DC"/>
    <w:rsid w:val="00F4451C"/>
    <w:rsid w:val="00F445B3"/>
    <w:rsid w:val="00F446F1"/>
    <w:rsid w:val="00F44746"/>
    <w:rsid w:val="00F44896"/>
    <w:rsid w:val="00F449E7"/>
    <w:rsid w:val="00F44A1E"/>
    <w:rsid w:val="00F44BA0"/>
    <w:rsid w:val="00F44D23"/>
    <w:rsid w:val="00F44FA2"/>
    <w:rsid w:val="00F44FFD"/>
    <w:rsid w:val="00F451D4"/>
    <w:rsid w:val="00F45563"/>
    <w:rsid w:val="00F45816"/>
    <w:rsid w:val="00F4592D"/>
    <w:rsid w:val="00F45B15"/>
    <w:rsid w:val="00F45B47"/>
    <w:rsid w:val="00F45CAE"/>
    <w:rsid w:val="00F45EE8"/>
    <w:rsid w:val="00F461AB"/>
    <w:rsid w:val="00F4665A"/>
    <w:rsid w:val="00F46EB1"/>
    <w:rsid w:val="00F47056"/>
    <w:rsid w:val="00F470E6"/>
    <w:rsid w:val="00F474B0"/>
    <w:rsid w:val="00F476A2"/>
    <w:rsid w:val="00F4770E"/>
    <w:rsid w:val="00F4793D"/>
    <w:rsid w:val="00F479E6"/>
    <w:rsid w:val="00F47FB7"/>
    <w:rsid w:val="00F50215"/>
    <w:rsid w:val="00F50408"/>
    <w:rsid w:val="00F5044A"/>
    <w:rsid w:val="00F508A3"/>
    <w:rsid w:val="00F508BD"/>
    <w:rsid w:val="00F51491"/>
    <w:rsid w:val="00F51497"/>
    <w:rsid w:val="00F516C4"/>
    <w:rsid w:val="00F5171C"/>
    <w:rsid w:val="00F518A6"/>
    <w:rsid w:val="00F51CA6"/>
    <w:rsid w:val="00F51D83"/>
    <w:rsid w:val="00F51F92"/>
    <w:rsid w:val="00F5243C"/>
    <w:rsid w:val="00F527B9"/>
    <w:rsid w:val="00F528CC"/>
    <w:rsid w:val="00F52CA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43"/>
    <w:rsid w:val="00F565AB"/>
    <w:rsid w:val="00F56649"/>
    <w:rsid w:val="00F56726"/>
    <w:rsid w:val="00F568F4"/>
    <w:rsid w:val="00F56985"/>
    <w:rsid w:val="00F56B0C"/>
    <w:rsid w:val="00F56C9F"/>
    <w:rsid w:val="00F56DDF"/>
    <w:rsid w:val="00F57013"/>
    <w:rsid w:val="00F571C5"/>
    <w:rsid w:val="00F5734A"/>
    <w:rsid w:val="00F574F2"/>
    <w:rsid w:val="00F5794C"/>
    <w:rsid w:val="00F5799E"/>
    <w:rsid w:val="00F579B8"/>
    <w:rsid w:val="00F57B30"/>
    <w:rsid w:val="00F57F47"/>
    <w:rsid w:val="00F602E8"/>
    <w:rsid w:val="00F60399"/>
    <w:rsid w:val="00F60571"/>
    <w:rsid w:val="00F605EA"/>
    <w:rsid w:val="00F606E1"/>
    <w:rsid w:val="00F60BC5"/>
    <w:rsid w:val="00F60F1F"/>
    <w:rsid w:val="00F60F5A"/>
    <w:rsid w:val="00F61005"/>
    <w:rsid w:val="00F6105D"/>
    <w:rsid w:val="00F612D4"/>
    <w:rsid w:val="00F612F0"/>
    <w:rsid w:val="00F61635"/>
    <w:rsid w:val="00F617B4"/>
    <w:rsid w:val="00F61868"/>
    <w:rsid w:val="00F61925"/>
    <w:rsid w:val="00F61A6F"/>
    <w:rsid w:val="00F61CAE"/>
    <w:rsid w:val="00F61D83"/>
    <w:rsid w:val="00F62130"/>
    <w:rsid w:val="00F6243B"/>
    <w:rsid w:val="00F62584"/>
    <w:rsid w:val="00F62C18"/>
    <w:rsid w:val="00F6303B"/>
    <w:rsid w:val="00F63053"/>
    <w:rsid w:val="00F63177"/>
    <w:rsid w:val="00F63245"/>
    <w:rsid w:val="00F635E0"/>
    <w:rsid w:val="00F638CF"/>
    <w:rsid w:val="00F63AE6"/>
    <w:rsid w:val="00F63BD1"/>
    <w:rsid w:val="00F63F46"/>
    <w:rsid w:val="00F64266"/>
    <w:rsid w:val="00F644A9"/>
    <w:rsid w:val="00F64522"/>
    <w:rsid w:val="00F64670"/>
    <w:rsid w:val="00F64748"/>
    <w:rsid w:val="00F64B51"/>
    <w:rsid w:val="00F64C8F"/>
    <w:rsid w:val="00F64EFA"/>
    <w:rsid w:val="00F650CB"/>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6DF"/>
    <w:rsid w:val="00F677B8"/>
    <w:rsid w:val="00F678F5"/>
    <w:rsid w:val="00F67992"/>
    <w:rsid w:val="00F67B59"/>
    <w:rsid w:val="00F67F51"/>
    <w:rsid w:val="00F70093"/>
    <w:rsid w:val="00F70182"/>
    <w:rsid w:val="00F701B1"/>
    <w:rsid w:val="00F7052F"/>
    <w:rsid w:val="00F70596"/>
    <w:rsid w:val="00F705D2"/>
    <w:rsid w:val="00F706D1"/>
    <w:rsid w:val="00F70885"/>
    <w:rsid w:val="00F70B12"/>
    <w:rsid w:val="00F70B59"/>
    <w:rsid w:val="00F70B8A"/>
    <w:rsid w:val="00F70CF4"/>
    <w:rsid w:val="00F70D09"/>
    <w:rsid w:val="00F70EB3"/>
    <w:rsid w:val="00F71048"/>
    <w:rsid w:val="00F71078"/>
    <w:rsid w:val="00F711F0"/>
    <w:rsid w:val="00F71336"/>
    <w:rsid w:val="00F716F0"/>
    <w:rsid w:val="00F71971"/>
    <w:rsid w:val="00F71BA5"/>
    <w:rsid w:val="00F71DC0"/>
    <w:rsid w:val="00F71E00"/>
    <w:rsid w:val="00F71EA4"/>
    <w:rsid w:val="00F722AA"/>
    <w:rsid w:val="00F7231B"/>
    <w:rsid w:val="00F724BD"/>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DCA"/>
    <w:rsid w:val="00F77EC0"/>
    <w:rsid w:val="00F8016A"/>
    <w:rsid w:val="00F80481"/>
    <w:rsid w:val="00F80578"/>
    <w:rsid w:val="00F805F6"/>
    <w:rsid w:val="00F8099A"/>
    <w:rsid w:val="00F80A99"/>
    <w:rsid w:val="00F80EFC"/>
    <w:rsid w:val="00F81789"/>
    <w:rsid w:val="00F81874"/>
    <w:rsid w:val="00F81A19"/>
    <w:rsid w:val="00F81A8A"/>
    <w:rsid w:val="00F81B5B"/>
    <w:rsid w:val="00F81BDE"/>
    <w:rsid w:val="00F81C0F"/>
    <w:rsid w:val="00F8245A"/>
    <w:rsid w:val="00F82AC4"/>
    <w:rsid w:val="00F82CC3"/>
    <w:rsid w:val="00F82E42"/>
    <w:rsid w:val="00F82FCB"/>
    <w:rsid w:val="00F83123"/>
    <w:rsid w:val="00F8337C"/>
    <w:rsid w:val="00F83386"/>
    <w:rsid w:val="00F8338B"/>
    <w:rsid w:val="00F83829"/>
    <w:rsid w:val="00F83B0E"/>
    <w:rsid w:val="00F83B5D"/>
    <w:rsid w:val="00F83C6C"/>
    <w:rsid w:val="00F83EDF"/>
    <w:rsid w:val="00F841B5"/>
    <w:rsid w:val="00F842A8"/>
    <w:rsid w:val="00F844D1"/>
    <w:rsid w:val="00F844E4"/>
    <w:rsid w:val="00F8478F"/>
    <w:rsid w:val="00F847FB"/>
    <w:rsid w:val="00F84D62"/>
    <w:rsid w:val="00F8505D"/>
    <w:rsid w:val="00F8507A"/>
    <w:rsid w:val="00F85179"/>
    <w:rsid w:val="00F8523E"/>
    <w:rsid w:val="00F8541C"/>
    <w:rsid w:val="00F85446"/>
    <w:rsid w:val="00F85497"/>
    <w:rsid w:val="00F855D3"/>
    <w:rsid w:val="00F856A6"/>
    <w:rsid w:val="00F857CB"/>
    <w:rsid w:val="00F85925"/>
    <w:rsid w:val="00F8596A"/>
    <w:rsid w:val="00F85B59"/>
    <w:rsid w:val="00F85C7B"/>
    <w:rsid w:val="00F85CD5"/>
    <w:rsid w:val="00F85CE7"/>
    <w:rsid w:val="00F85DAD"/>
    <w:rsid w:val="00F86241"/>
    <w:rsid w:val="00F863F6"/>
    <w:rsid w:val="00F86989"/>
    <w:rsid w:val="00F86C3B"/>
    <w:rsid w:val="00F86D4E"/>
    <w:rsid w:val="00F87003"/>
    <w:rsid w:val="00F870C7"/>
    <w:rsid w:val="00F87D12"/>
    <w:rsid w:val="00F9017E"/>
    <w:rsid w:val="00F90329"/>
    <w:rsid w:val="00F9045D"/>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9B7"/>
    <w:rsid w:val="00F92D88"/>
    <w:rsid w:val="00F9301D"/>
    <w:rsid w:val="00F931A0"/>
    <w:rsid w:val="00F93723"/>
    <w:rsid w:val="00F937EA"/>
    <w:rsid w:val="00F93FEE"/>
    <w:rsid w:val="00F94C4E"/>
    <w:rsid w:val="00F94D5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6F2A"/>
    <w:rsid w:val="00F971CB"/>
    <w:rsid w:val="00F971E7"/>
    <w:rsid w:val="00F97392"/>
    <w:rsid w:val="00F9757F"/>
    <w:rsid w:val="00F975E0"/>
    <w:rsid w:val="00F975EF"/>
    <w:rsid w:val="00F978C2"/>
    <w:rsid w:val="00F9799F"/>
    <w:rsid w:val="00F97DF2"/>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0C6"/>
    <w:rsid w:val="00FA21DB"/>
    <w:rsid w:val="00FA2231"/>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A9C"/>
    <w:rsid w:val="00FA7B83"/>
    <w:rsid w:val="00FA7C29"/>
    <w:rsid w:val="00FA7D7D"/>
    <w:rsid w:val="00FA7E6F"/>
    <w:rsid w:val="00FA7EA9"/>
    <w:rsid w:val="00FB0155"/>
    <w:rsid w:val="00FB023C"/>
    <w:rsid w:val="00FB02E5"/>
    <w:rsid w:val="00FB05CC"/>
    <w:rsid w:val="00FB063B"/>
    <w:rsid w:val="00FB066B"/>
    <w:rsid w:val="00FB076D"/>
    <w:rsid w:val="00FB0AAF"/>
    <w:rsid w:val="00FB0C19"/>
    <w:rsid w:val="00FB0E26"/>
    <w:rsid w:val="00FB0E4B"/>
    <w:rsid w:val="00FB0F47"/>
    <w:rsid w:val="00FB13CB"/>
    <w:rsid w:val="00FB1649"/>
    <w:rsid w:val="00FB16F9"/>
    <w:rsid w:val="00FB1ADB"/>
    <w:rsid w:val="00FB1DDC"/>
    <w:rsid w:val="00FB1EE3"/>
    <w:rsid w:val="00FB1F41"/>
    <w:rsid w:val="00FB22CB"/>
    <w:rsid w:val="00FB242F"/>
    <w:rsid w:val="00FB248E"/>
    <w:rsid w:val="00FB25C7"/>
    <w:rsid w:val="00FB25DC"/>
    <w:rsid w:val="00FB273F"/>
    <w:rsid w:val="00FB276F"/>
    <w:rsid w:val="00FB2B6E"/>
    <w:rsid w:val="00FB2B9F"/>
    <w:rsid w:val="00FB2CAB"/>
    <w:rsid w:val="00FB2D3B"/>
    <w:rsid w:val="00FB309B"/>
    <w:rsid w:val="00FB3585"/>
    <w:rsid w:val="00FB38D5"/>
    <w:rsid w:val="00FB3A33"/>
    <w:rsid w:val="00FB4044"/>
    <w:rsid w:val="00FB42CE"/>
    <w:rsid w:val="00FB4821"/>
    <w:rsid w:val="00FB4CAA"/>
    <w:rsid w:val="00FB4D1B"/>
    <w:rsid w:val="00FB4F35"/>
    <w:rsid w:val="00FB512D"/>
    <w:rsid w:val="00FB519C"/>
    <w:rsid w:val="00FB530D"/>
    <w:rsid w:val="00FB53E8"/>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286"/>
    <w:rsid w:val="00FC032B"/>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B1C"/>
    <w:rsid w:val="00FC2C59"/>
    <w:rsid w:val="00FC3276"/>
    <w:rsid w:val="00FC3693"/>
    <w:rsid w:val="00FC36E4"/>
    <w:rsid w:val="00FC3855"/>
    <w:rsid w:val="00FC3AD7"/>
    <w:rsid w:val="00FC3FB1"/>
    <w:rsid w:val="00FC4016"/>
    <w:rsid w:val="00FC4398"/>
    <w:rsid w:val="00FC4440"/>
    <w:rsid w:val="00FC446B"/>
    <w:rsid w:val="00FC45A9"/>
    <w:rsid w:val="00FC468C"/>
    <w:rsid w:val="00FC4718"/>
    <w:rsid w:val="00FC47B2"/>
    <w:rsid w:val="00FC4945"/>
    <w:rsid w:val="00FC4CA2"/>
    <w:rsid w:val="00FC4CCD"/>
    <w:rsid w:val="00FC4E9F"/>
    <w:rsid w:val="00FC50E4"/>
    <w:rsid w:val="00FC516A"/>
    <w:rsid w:val="00FC5577"/>
    <w:rsid w:val="00FC5595"/>
    <w:rsid w:val="00FC5A59"/>
    <w:rsid w:val="00FC5D7D"/>
    <w:rsid w:val="00FC5F1A"/>
    <w:rsid w:val="00FC60EE"/>
    <w:rsid w:val="00FC629A"/>
    <w:rsid w:val="00FC6658"/>
    <w:rsid w:val="00FC66CC"/>
    <w:rsid w:val="00FC67C1"/>
    <w:rsid w:val="00FC6850"/>
    <w:rsid w:val="00FC69A2"/>
    <w:rsid w:val="00FC6AC8"/>
    <w:rsid w:val="00FC6BDE"/>
    <w:rsid w:val="00FC6DB5"/>
    <w:rsid w:val="00FC6EC2"/>
    <w:rsid w:val="00FC6F96"/>
    <w:rsid w:val="00FC7489"/>
    <w:rsid w:val="00FC7649"/>
    <w:rsid w:val="00FC7774"/>
    <w:rsid w:val="00FC77A6"/>
    <w:rsid w:val="00FC79B9"/>
    <w:rsid w:val="00FC7AA0"/>
    <w:rsid w:val="00FC7B37"/>
    <w:rsid w:val="00FC7B73"/>
    <w:rsid w:val="00FC7C96"/>
    <w:rsid w:val="00FD01E0"/>
    <w:rsid w:val="00FD05CD"/>
    <w:rsid w:val="00FD07FA"/>
    <w:rsid w:val="00FD0A53"/>
    <w:rsid w:val="00FD0C38"/>
    <w:rsid w:val="00FD0D50"/>
    <w:rsid w:val="00FD0D60"/>
    <w:rsid w:val="00FD10FF"/>
    <w:rsid w:val="00FD115E"/>
    <w:rsid w:val="00FD1840"/>
    <w:rsid w:val="00FD188A"/>
    <w:rsid w:val="00FD1C8E"/>
    <w:rsid w:val="00FD1F9E"/>
    <w:rsid w:val="00FD20DF"/>
    <w:rsid w:val="00FD244A"/>
    <w:rsid w:val="00FD2D33"/>
    <w:rsid w:val="00FD2D5B"/>
    <w:rsid w:val="00FD30EA"/>
    <w:rsid w:val="00FD30ED"/>
    <w:rsid w:val="00FD35E2"/>
    <w:rsid w:val="00FD37FC"/>
    <w:rsid w:val="00FD3939"/>
    <w:rsid w:val="00FD399D"/>
    <w:rsid w:val="00FD3A51"/>
    <w:rsid w:val="00FD3BE2"/>
    <w:rsid w:val="00FD3C36"/>
    <w:rsid w:val="00FD3C47"/>
    <w:rsid w:val="00FD3C87"/>
    <w:rsid w:val="00FD420E"/>
    <w:rsid w:val="00FD424A"/>
    <w:rsid w:val="00FD4440"/>
    <w:rsid w:val="00FD4477"/>
    <w:rsid w:val="00FD46E4"/>
    <w:rsid w:val="00FD499E"/>
    <w:rsid w:val="00FD4CD6"/>
    <w:rsid w:val="00FD53C2"/>
    <w:rsid w:val="00FD54E2"/>
    <w:rsid w:val="00FD585D"/>
    <w:rsid w:val="00FD59BB"/>
    <w:rsid w:val="00FD62BB"/>
    <w:rsid w:val="00FD695D"/>
    <w:rsid w:val="00FD698D"/>
    <w:rsid w:val="00FD6B75"/>
    <w:rsid w:val="00FD6D83"/>
    <w:rsid w:val="00FD6F02"/>
    <w:rsid w:val="00FD6F04"/>
    <w:rsid w:val="00FD6F49"/>
    <w:rsid w:val="00FD703C"/>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DA8"/>
    <w:rsid w:val="00FE1E9A"/>
    <w:rsid w:val="00FE1EB2"/>
    <w:rsid w:val="00FE2107"/>
    <w:rsid w:val="00FE2598"/>
    <w:rsid w:val="00FE26B9"/>
    <w:rsid w:val="00FE2AB6"/>
    <w:rsid w:val="00FE2BCE"/>
    <w:rsid w:val="00FE2C61"/>
    <w:rsid w:val="00FE2E5D"/>
    <w:rsid w:val="00FE30C3"/>
    <w:rsid w:val="00FE324E"/>
    <w:rsid w:val="00FE32D6"/>
    <w:rsid w:val="00FE3338"/>
    <w:rsid w:val="00FE349B"/>
    <w:rsid w:val="00FE36E2"/>
    <w:rsid w:val="00FE3887"/>
    <w:rsid w:val="00FE393D"/>
    <w:rsid w:val="00FE3981"/>
    <w:rsid w:val="00FE3B19"/>
    <w:rsid w:val="00FE3D0E"/>
    <w:rsid w:val="00FE3F1F"/>
    <w:rsid w:val="00FE43C3"/>
    <w:rsid w:val="00FE4452"/>
    <w:rsid w:val="00FE459F"/>
    <w:rsid w:val="00FE45D2"/>
    <w:rsid w:val="00FE4651"/>
    <w:rsid w:val="00FE491C"/>
    <w:rsid w:val="00FE4A3A"/>
    <w:rsid w:val="00FE4A75"/>
    <w:rsid w:val="00FE4D62"/>
    <w:rsid w:val="00FE5278"/>
    <w:rsid w:val="00FE5424"/>
    <w:rsid w:val="00FE56A7"/>
    <w:rsid w:val="00FE5717"/>
    <w:rsid w:val="00FE5B4F"/>
    <w:rsid w:val="00FE5E73"/>
    <w:rsid w:val="00FE60EC"/>
    <w:rsid w:val="00FE64C9"/>
    <w:rsid w:val="00FE6565"/>
    <w:rsid w:val="00FE66BE"/>
    <w:rsid w:val="00FE6B03"/>
    <w:rsid w:val="00FE6B55"/>
    <w:rsid w:val="00FE6B96"/>
    <w:rsid w:val="00FE6BE9"/>
    <w:rsid w:val="00FE6DEE"/>
    <w:rsid w:val="00FE6FA8"/>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D67"/>
    <w:rsid w:val="00FF1E4D"/>
    <w:rsid w:val="00FF1E55"/>
    <w:rsid w:val="00FF1EAE"/>
    <w:rsid w:val="00FF1F15"/>
    <w:rsid w:val="00FF202F"/>
    <w:rsid w:val="00FF25BA"/>
    <w:rsid w:val="00FF2612"/>
    <w:rsid w:val="00FF268E"/>
    <w:rsid w:val="00FF2844"/>
    <w:rsid w:val="00FF2E35"/>
    <w:rsid w:val="00FF2E5E"/>
    <w:rsid w:val="00FF2EC3"/>
    <w:rsid w:val="00FF3084"/>
    <w:rsid w:val="00FF3175"/>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318"/>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83F5A"/>
    <w:rPr>
      <w:lang w:val="en-US"/>
    </w:rPr>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link w:val="NoSpacingChar"/>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 w:type="character" w:styleId="CommentReference">
    <w:name w:val="annotation reference"/>
    <w:basedOn w:val="DefaultParagraphFont"/>
    <w:uiPriority w:val="99"/>
    <w:semiHidden/>
    <w:unhideWhenUsed/>
    <w:rsid w:val="009B3D59"/>
    <w:rPr>
      <w:sz w:val="16"/>
      <w:szCs w:val="16"/>
    </w:rPr>
  </w:style>
  <w:style w:type="paragraph" w:styleId="CommentText">
    <w:name w:val="annotation text"/>
    <w:basedOn w:val="Normal"/>
    <w:link w:val="CommentTextChar"/>
    <w:uiPriority w:val="99"/>
    <w:semiHidden/>
    <w:unhideWhenUsed/>
    <w:rsid w:val="009B3D59"/>
  </w:style>
  <w:style w:type="character" w:customStyle="1" w:styleId="CommentTextChar">
    <w:name w:val="Comment Text Char"/>
    <w:basedOn w:val="DefaultParagraphFont"/>
    <w:link w:val="CommentText"/>
    <w:uiPriority w:val="99"/>
    <w:semiHidden/>
    <w:rsid w:val="009B3D59"/>
    <w:rPr>
      <w:lang w:val="en-US"/>
    </w:rPr>
  </w:style>
  <w:style w:type="paragraph" w:styleId="CommentSubject">
    <w:name w:val="annotation subject"/>
    <w:basedOn w:val="CommentText"/>
    <w:next w:val="CommentText"/>
    <w:link w:val="CommentSubjectChar"/>
    <w:uiPriority w:val="99"/>
    <w:semiHidden/>
    <w:unhideWhenUsed/>
    <w:rsid w:val="009B3D59"/>
    <w:rPr>
      <w:b/>
      <w:bCs/>
    </w:rPr>
  </w:style>
  <w:style w:type="character" w:customStyle="1" w:styleId="CommentSubjectChar">
    <w:name w:val="Comment Subject Char"/>
    <w:basedOn w:val="CommentTextChar"/>
    <w:link w:val="CommentSubject"/>
    <w:uiPriority w:val="99"/>
    <w:semiHidden/>
    <w:rsid w:val="009B3D59"/>
    <w:rPr>
      <w:b/>
      <w:bCs/>
      <w:lang w:val="en-US"/>
    </w:rPr>
  </w:style>
  <w:style w:type="character" w:styleId="IntenseEmphasis">
    <w:name w:val="Intense Emphasis"/>
    <w:basedOn w:val="DefaultParagraphFont"/>
    <w:uiPriority w:val="21"/>
    <w:qFormat/>
    <w:rsid w:val="00310A87"/>
    <w:rPr>
      <w:i/>
      <w:iCs/>
      <w:color w:val="C55A11" w:themeColor="accent1"/>
    </w:rPr>
  </w:style>
  <w:style w:type="character" w:customStyle="1" w:styleId="NoSpacingChar">
    <w:name w:val="No Spacing Char"/>
    <w:basedOn w:val="DefaultParagraphFont"/>
    <w:link w:val="NoSpacing"/>
    <w:uiPriority w:val="1"/>
    <w:rsid w:val="00291CD3"/>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2665">
      <w:bodyDiv w:val="1"/>
      <w:marLeft w:val="0"/>
      <w:marRight w:val="0"/>
      <w:marTop w:val="0"/>
      <w:marBottom w:val="0"/>
      <w:divBdr>
        <w:top w:val="none" w:sz="0" w:space="0" w:color="auto"/>
        <w:left w:val="none" w:sz="0" w:space="0" w:color="auto"/>
        <w:bottom w:val="none" w:sz="0" w:space="0" w:color="auto"/>
        <w:right w:val="none" w:sz="0" w:space="0" w:color="auto"/>
      </w:divBdr>
    </w:div>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37291101">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85661273">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05210127">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1819807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28299318">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6816066">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58499247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34935171">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6194637">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87049262">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29505140">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992757792">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0668633">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49517809">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0680806">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0015675">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971183">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46331890">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50869719">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5" Type="http://schemas.openxmlformats.org/officeDocument/2006/relationships/webSettings" Target="webSettings.xml"/><Relationship Id="rId15" Type="http://schemas.openxmlformats.org/officeDocument/2006/relationships/image" Target="media/image1.png"/><Relationship Id="rId10" Type="http://schemas.openxmlformats.org/officeDocument/2006/relationships/chart" Target="charts/chart3.xm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s>
</file>

<file path=word/charts/_rels/chart1.xml.rels><?xml version="1.0" encoding="UTF-8" standalone="yes"?>
<Relationships xmlns="http://schemas.openxmlformats.org/package/2006/relationships"><Relationship Id="rId1" Type="http://schemas.openxmlformats.org/officeDocument/2006/relationships/oleObject" Target="file:///E:\Telework\2024-002\Processing\hydro\2024-002-fl-chl-comp1.xls"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E:\Telework\2024-002\Processing\hydro\2024-002-fl-chl-comp1.xls"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E:\Telework\2024-002\Processing\hydro\2024-002-fl-chl-comp1.xls"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E:\Telework\2024-002\Processing\hydro\2024-002-fl-chl-comp1.xls" TargetMode="External"/></Relationships>
</file>

<file path=word/charts/_rels/chart5.xml.rels><?xml version="1.0" encoding="UTF-8" standalone="yes"?>
<Relationships xmlns="http://schemas.openxmlformats.org/package/2006/relationships"><Relationship Id="rId3" Type="http://schemas.openxmlformats.org/officeDocument/2006/relationships/oleObject" Target="file:///E:\Telework\2024-002\Processing\tsg\IOS\2024-002-tsg-ctd-loop-rosette-comp.xlsx" TargetMode="External"/><Relationship Id="rId2" Type="http://schemas.microsoft.com/office/2011/relationships/chartColorStyle" Target="colors1.xml"/><Relationship Id="rId1" Type="http://schemas.microsoft.com/office/2011/relationships/chartStyle" Target="style1.xml"/></Relationships>
</file>

<file path=word/charts/_rels/chart6.xml.rels><?xml version="1.0" encoding="UTF-8" standalone="yes"?>
<Relationships xmlns="http://schemas.openxmlformats.org/package/2006/relationships"><Relationship Id="rId3" Type="http://schemas.openxmlformats.org/officeDocument/2006/relationships/oleObject" Target="file:///E:\Telework\2024-002\Processing\tsg\IOS\2024-002-tsg-ctd-loop-rosette-comp.xlsx" TargetMode="External"/><Relationship Id="rId2" Type="http://schemas.microsoft.com/office/2011/relationships/chartColorStyle" Target="colors2.xml"/><Relationship Id="rId1" Type="http://schemas.microsoft.com/office/2011/relationships/chartStyle" Target="style2.xml"/></Relationships>
</file>

<file path=word/charts/_rels/chart7.xml.rels><?xml version="1.0" encoding="UTF-8" standalone="yes"?>
<Relationships xmlns="http://schemas.openxmlformats.org/package/2006/relationships"><Relationship Id="rId3" Type="http://schemas.openxmlformats.org/officeDocument/2006/relationships/oleObject" Target="file:///E:\Telework\2024-002\Processing\tsg\IOS\2024-002-tsg-ctd-loop-rosette-comp.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Sea</a:t>
            </a:r>
            <a:r>
              <a:rPr lang="en-US" baseline="0"/>
              <a:t>Point FL 3950 vs CHL</a:t>
            </a:r>
          </a:p>
          <a:p>
            <a:pPr>
              <a:defRPr sz="1400" b="0" i="0" u="none" strike="noStrike" kern="1200" spc="0" baseline="0">
                <a:solidFill>
                  <a:schemeClr val="tx1">
                    <a:lumMod val="65000"/>
                    <a:lumOff val="35000"/>
                  </a:schemeClr>
                </a:solidFill>
                <a:latin typeface="+mn-lt"/>
                <a:ea typeface="+mn-ea"/>
                <a:cs typeface="+mn-cs"/>
              </a:defRPr>
            </a:pPr>
            <a:r>
              <a:rPr lang="en-US" baseline="0"/>
              <a:t>excluding cast #32; offset = dark value</a:t>
            </a:r>
            <a:endParaRPr lang="en-US"/>
          </a:p>
        </c:rich>
      </c:tx>
      <c:overlay val="0"/>
      <c:spPr>
        <a:noFill/>
        <a:ln w="25400">
          <a:noFill/>
        </a:ln>
      </c:spPr>
    </c:title>
    <c:autoTitleDeleted val="0"/>
    <c:plotArea>
      <c:layout/>
      <c:scatterChart>
        <c:scatterStyle val="lineMarker"/>
        <c:varyColors val="0"/>
        <c:ser>
          <c:idx val="0"/>
          <c:order val="0"/>
          <c:tx>
            <c:strRef>
              <c:f>SeaPoint!$O$16</c:f>
              <c:strCache>
                <c:ptCount val="1"/>
                <c:pt idx="0">
                  <c:v>FLUOR</c:v>
                </c:pt>
              </c:strCache>
            </c:strRef>
          </c:tx>
          <c:spPr>
            <a:ln w="19050">
              <a:noFill/>
            </a:ln>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9.0000000000000024E-2"/>
            <c:dispRSqr val="1"/>
            <c:dispEq val="1"/>
            <c:trendlineLbl>
              <c:layout>
                <c:manualLayout>
                  <c:x val="-0.32774337064369197"/>
                  <c:y val="-2.687418936446173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1.4207x + 0.09</a:t>
                    </a:r>
                  </a:p>
                </c:rich>
              </c:tx>
              <c:numFmt formatCode="General" sourceLinked="0"/>
              <c:spPr>
                <a:noFill/>
                <a:ln w="25400">
                  <a:noFill/>
                </a:ln>
              </c:spPr>
            </c:trendlineLbl>
          </c:trendline>
          <c:xVal>
            <c:numRef>
              <c:f>SeaPoint!$N$17:$N$67</c:f>
              <c:numCache>
                <c:formatCode>0.00</c:formatCode>
                <c:ptCount val="51"/>
                <c:pt idx="0">
                  <c:v>0.22000000000000003</c:v>
                </c:pt>
                <c:pt idx="1">
                  <c:v>0.22000000000000003</c:v>
                </c:pt>
                <c:pt idx="2">
                  <c:v>0.22999999999999998</c:v>
                </c:pt>
                <c:pt idx="3">
                  <c:v>0.24</c:v>
                </c:pt>
                <c:pt idx="4">
                  <c:v>0.26</c:v>
                </c:pt>
                <c:pt idx="5">
                  <c:v>0.23</c:v>
                </c:pt>
                <c:pt idx="6">
                  <c:v>0.4</c:v>
                </c:pt>
                <c:pt idx="7">
                  <c:v>0.45000000000000007</c:v>
                </c:pt>
                <c:pt idx="8">
                  <c:v>0.53</c:v>
                </c:pt>
                <c:pt idx="9">
                  <c:v>0.6</c:v>
                </c:pt>
                <c:pt idx="10">
                  <c:v>0.59000000000000008</c:v>
                </c:pt>
                <c:pt idx="11">
                  <c:v>0.82999500000000004</c:v>
                </c:pt>
                <c:pt idx="12">
                  <c:v>0</c:v>
                </c:pt>
                <c:pt idx="13">
                  <c:v>3.9999500000000007E-2</c:v>
                </c:pt>
                <c:pt idx="14">
                  <c:v>4.0000499999999994E-2</c:v>
                </c:pt>
                <c:pt idx="15">
                  <c:v>0.1299999</c:v>
                </c:pt>
                <c:pt idx="16">
                  <c:v>0.69000499999999998</c:v>
                </c:pt>
                <c:pt idx="17">
                  <c:v>0.71999800000000014</c:v>
                </c:pt>
                <c:pt idx="18">
                  <c:v>0.69999800000000001</c:v>
                </c:pt>
                <c:pt idx="19">
                  <c:v>0.70999699999999999</c:v>
                </c:pt>
                <c:pt idx="20">
                  <c:v>0.71999699999999989</c:v>
                </c:pt>
                <c:pt idx="21">
                  <c:v>0.74</c:v>
                </c:pt>
                <c:pt idx="22">
                  <c:v>0.71</c:v>
                </c:pt>
                <c:pt idx="23">
                  <c:v>0.47000000000000003</c:v>
                </c:pt>
                <c:pt idx="24">
                  <c:v>3.999999999999998E-2</c:v>
                </c:pt>
                <c:pt idx="25">
                  <c:v>0.21000000000000002</c:v>
                </c:pt>
                <c:pt idx="26">
                  <c:v>0.35</c:v>
                </c:pt>
                <c:pt idx="27">
                  <c:v>0.39</c:v>
                </c:pt>
                <c:pt idx="28">
                  <c:v>0.41000000000000003</c:v>
                </c:pt>
                <c:pt idx="29">
                  <c:v>0.41</c:v>
                </c:pt>
                <c:pt idx="30">
                  <c:v>0.39999999999999997</c:v>
                </c:pt>
                <c:pt idx="31">
                  <c:v>0.38</c:v>
                </c:pt>
                <c:pt idx="32">
                  <c:v>0.42999999999999994</c:v>
                </c:pt>
                <c:pt idx="33">
                  <c:v>0.41</c:v>
                </c:pt>
                <c:pt idx="34">
                  <c:v>0.35</c:v>
                </c:pt>
                <c:pt idx="35">
                  <c:v>0.39999999999999997</c:v>
                </c:pt>
                <c:pt idx="36">
                  <c:v>0.52</c:v>
                </c:pt>
                <c:pt idx="37">
                  <c:v>0.49000000000000005</c:v>
                </c:pt>
                <c:pt idx="38">
                  <c:v>0.59000000000000008</c:v>
                </c:pt>
                <c:pt idx="39">
                  <c:v>9.999999999999995E-3</c:v>
                </c:pt>
                <c:pt idx="40">
                  <c:v>7.9999999999999988E-2</c:v>
                </c:pt>
                <c:pt idx="41">
                  <c:v>0.30000000000000004</c:v>
                </c:pt>
                <c:pt idx="42">
                  <c:v>0.44</c:v>
                </c:pt>
                <c:pt idx="43">
                  <c:v>0.59000000000000008</c:v>
                </c:pt>
                <c:pt idx="44">
                  <c:v>0.63000100000000003</c:v>
                </c:pt>
                <c:pt idx="45">
                  <c:v>0.65999700000000006</c:v>
                </c:pt>
                <c:pt idx="46">
                  <c:v>0.63999700000000015</c:v>
                </c:pt>
                <c:pt idx="47">
                  <c:v>0.63000000000000012</c:v>
                </c:pt>
                <c:pt idx="48">
                  <c:v>0.67999900000000002</c:v>
                </c:pt>
                <c:pt idx="49">
                  <c:v>0.65999699999999994</c:v>
                </c:pt>
                <c:pt idx="50">
                  <c:v>0.47999900000000006</c:v>
                </c:pt>
              </c:numCache>
            </c:numRef>
          </c:xVal>
          <c:yVal>
            <c:numRef>
              <c:f>SeaPoint!$O$17:$O$67</c:f>
              <c:numCache>
                <c:formatCode>0.00</c:formatCode>
                <c:ptCount val="51"/>
                <c:pt idx="0">
                  <c:v>0.33241900000000002</c:v>
                </c:pt>
                <c:pt idx="1">
                  <c:v>0.33705800000000002</c:v>
                </c:pt>
                <c:pt idx="2">
                  <c:v>0.34134399999999998</c:v>
                </c:pt>
                <c:pt idx="3">
                  <c:v>0.36122799999999999</c:v>
                </c:pt>
                <c:pt idx="4">
                  <c:v>0.36671799999999999</c:v>
                </c:pt>
                <c:pt idx="5">
                  <c:v>0.378523</c:v>
                </c:pt>
                <c:pt idx="6">
                  <c:v>0.54278400000000004</c:v>
                </c:pt>
                <c:pt idx="7">
                  <c:v>0.56949000000000005</c:v>
                </c:pt>
                <c:pt idx="8">
                  <c:v>0.75555600000000001</c:v>
                </c:pt>
                <c:pt idx="9">
                  <c:v>0.800651</c:v>
                </c:pt>
                <c:pt idx="10">
                  <c:v>0.80687600000000004</c:v>
                </c:pt>
                <c:pt idx="11">
                  <c:v>1.0457700000000001</c:v>
                </c:pt>
                <c:pt idx="12">
                  <c:v>0.112291</c:v>
                </c:pt>
                <c:pt idx="13">
                  <c:v>0.11756800000000001</c:v>
                </c:pt>
                <c:pt idx="14">
                  <c:v>0.13187599999999999</c:v>
                </c:pt>
                <c:pt idx="15">
                  <c:v>0.227987</c:v>
                </c:pt>
                <c:pt idx="16">
                  <c:v>1.0198199999999999</c:v>
                </c:pt>
                <c:pt idx="17">
                  <c:v>1.1003000000000001</c:v>
                </c:pt>
                <c:pt idx="18">
                  <c:v>1.09111</c:v>
                </c:pt>
                <c:pt idx="19">
                  <c:v>1.1187400000000001</c:v>
                </c:pt>
                <c:pt idx="20">
                  <c:v>1.0325899999999999</c:v>
                </c:pt>
                <c:pt idx="21">
                  <c:v>0.92538699999999996</c:v>
                </c:pt>
                <c:pt idx="22">
                  <c:v>0.86244299999999996</c:v>
                </c:pt>
                <c:pt idx="23">
                  <c:v>0.76490800000000003</c:v>
                </c:pt>
                <c:pt idx="24">
                  <c:v>0.14011199999999999</c:v>
                </c:pt>
                <c:pt idx="25">
                  <c:v>0.45139400000000002</c:v>
                </c:pt>
                <c:pt idx="26">
                  <c:v>0.74922</c:v>
                </c:pt>
                <c:pt idx="27">
                  <c:v>0.834928</c:v>
                </c:pt>
                <c:pt idx="28">
                  <c:v>0.84931500000000004</c:v>
                </c:pt>
                <c:pt idx="29">
                  <c:v>0.84309999999999996</c:v>
                </c:pt>
                <c:pt idx="30">
                  <c:v>0.83679099999999995</c:v>
                </c:pt>
                <c:pt idx="31">
                  <c:v>0.83502100000000001</c:v>
                </c:pt>
                <c:pt idx="32">
                  <c:v>0.81971799999999995</c:v>
                </c:pt>
                <c:pt idx="33">
                  <c:v>0.82960599999999995</c:v>
                </c:pt>
                <c:pt idx="34">
                  <c:v>0.82751799999999998</c:v>
                </c:pt>
                <c:pt idx="35">
                  <c:v>0.82901499999999995</c:v>
                </c:pt>
                <c:pt idx="36">
                  <c:v>0.75925699999999996</c:v>
                </c:pt>
                <c:pt idx="37">
                  <c:v>0.78433200000000003</c:v>
                </c:pt>
                <c:pt idx="38">
                  <c:v>0.95925300000000002</c:v>
                </c:pt>
                <c:pt idx="39">
                  <c:v>9.1041499999999997E-2</c:v>
                </c:pt>
                <c:pt idx="40">
                  <c:v>0.17580499999999999</c:v>
                </c:pt>
                <c:pt idx="41">
                  <c:v>0.492261</c:v>
                </c:pt>
                <c:pt idx="42">
                  <c:v>0.79258099999999998</c:v>
                </c:pt>
                <c:pt idx="43">
                  <c:v>0.952685</c:v>
                </c:pt>
                <c:pt idx="44">
                  <c:v>1.0182500000000001</c:v>
                </c:pt>
                <c:pt idx="45">
                  <c:v>1.0109600000000001</c:v>
                </c:pt>
                <c:pt idx="46">
                  <c:v>1.0308600000000001</c:v>
                </c:pt>
                <c:pt idx="47">
                  <c:v>1.0799000000000001</c:v>
                </c:pt>
                <c:pt idx="48">
                  <c:v>1.0647500000000001</c:v>
                </c:pt>
                <c:pt idx="49">
                  <c:v>1.0630299999999999</c:v>
                </c:pt>
                <c:pt idx="50">
                  <c:v>1.13592</c:v>
                </c:pt>
              </c:numCache>
            </c:numRef>
          </c:yVal>
          <c:smooth val="0"/>
          <c:extLst>
            <c:ext xmlns:c16="http://schemas.microsoft.com/office/drawing/2014/chart" uri="{C3380CC4-5D6E-409C-BE32-E72D297353CC}">
              <c16:uniqueId val="{00000001-97D3-43D0-A33D-D2C8BEF26AFA}"/>
            </c:ext>
          </c:extLst>
        </c:ser>
        <c:dLbls>
          <c:showLegendKey val="0"/>
          <c:showVal val="0"/>
          <c:showCatName val="0"/>
          <c:showSerName val="0"/>
          <c:showPercent val="0"/>
          <c:showBubbleSize val="0"/>
        </c:dLbls>
        <c:axId val="6804559"/>
        <c:axId val="1"/>
      </c:scatterChart>
      <c:valAx>
        <c:axId val="680455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Fluorescence</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804559"/>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SeaPoint 3949</a:t>
            </a:r>
            <a:r>
              <a:rPr lang="en-CA" baseline="0"/>
              <a:t> vs CHL</a:t>
            </a:r>
            <a:endParaRPr lang="en-CA"/>
          </a:p>
        </c:rich>
      </c:tx>
      <c:overlay val="0"/>
      <c:spPr>
        <a:noFill/>
        <a:ln w="25400">
          <a:noFill/>
        </a:ln>
      </c:spPr>
    </c:title>
    <c:autoTitleDeleted val="0"/>
    <c:plotArea>
      <c:layout/>
      <c:scatterChart>
        <c:scatterStyle val="lineMarker"/>
        <c:varyColors val="0"/>
        <c:ser>
          <c:idx val="0"/>
          <c:order val="0"/>
          <c:tx>
            <c:strRef>
              <c:f>SeaPoint!$O$81</c:f>
              <c:strCache>
                <c:ptCount val="1"/>
                <c:pt idx="0">
                  <c:v>FLUOR</c:v>
                </c:pt>
              </c:strCache>
            </c:strRef>
          </c:tx>
          <c:spPr>
            <a:ln w="19050">
              <a:noFill/>
            </a:ln>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4.0000000000000008E-2"/>
            <c:dispRSqr val="1"/>
            <c:dispEq val="1"/>
            <c:trendlineLbl>
              <c:layout>
                <c:manualLayout>
                  <c:x val="-0.43135828301182633"/>
                  <c:y val="-1.2063492063492064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1.393x + 0.04</a:t>
                    </a:r>
                    <a:endParaRPr lang="en-US"/>
                  </a:p>
                </c:rich>
              </c:tx>
              <c:numFmt formatCode="General" sourceLinked="0"/>
              <c:spPr>
                <a:noFill/>
                <a:ln w="25400">
                  <a:noFill/>
                </a:ln>
              </c:spPr>
            </c:trendlineLbl>
          </c:trendline>
          <c:xVal>
            <c:numRef>
              <c:f>SeaPoint!$N$82:$N$157</c:f>
              <c:numCache>
                <c:formatCode>0.00</c:formatCode>
                <c:ptCount val="76"/>
                <c:pt idx="0">
                  <c:v>4.0000000000000008E-2</c:v>
                </c:pt>
                <c:pt idx="1">
                  <c:v>0.35</c:v>
                </c:pt>
                <c:pt idx="2">
                  <c:v>0.36</c:v>
                </c:pt>
                <c:pt idx="3">
                  <c:v>0.35000000000000003</c:v>
                </c:pt>
                <c:pt idx="4">
                  <c:v>0.31999999999999995</c:v>
                </c:pt>
                <c:pt idx="5">
                  <c:v>0.34000000000000008</c:v>
                </c:pt>
                <c:pt idx="6">
                  <c:v>0.33999999999999997</c:v>
                </c:pt>
                <c:pt idx="7">
                  <c:v>0.35</c:v>
                </c:pt>
                <c:pt idx="8">
                  <c:v>0.34000100000000005</c:v>
                </c:pt>
                <c:pt idx="9">
                  <c:v>0.33999999999999997</c:v>
                </c:pt>
                <c:pt idx="10">
                  <c:v>0.35000000000000003</c:v>
                </c:pt>
                <c:pt idx="11">
                  <c:v>0.34</c:v>
                </c:pt>
                <c:pt idx="12">
                  <c:v>0.35</c:v>
                </c:pt>
                <c:pt idx="13">
                  <c:v>0.30000000000000004</c:v>
                </c:pt>
                <c:pt idx="14">
                  <c:v>0.29999999999999993</c:v>
                </c:pt>
                <c:pt idx="15">
                  <c:v>0.31</c:v>
                </c:pt>
                <c:pt idx="16">
                  <c:v>6.9999999999999993E-2</c:v>
                </c:pt>
                <c:pt idx="17">
                  <c:v>0.27</c:v>
                </c:pt>
                <c:pt idx="18">
                  <c:v>0.27999999999999997</c:v>
                </c:pt>
                <c:pt idx="19">
                  <c:v>0.26999999999999996</c:v>
                </c:pt>
                <c:pt idx="20">
                  <c:v>0.28000000000000003</c:v>
                </c:pt>
                <c:pt idx="21">
                  <c:v>0.25</c:v>
                </c:pt>
                <c:pt idx="22">
                  <c:v>0.24999999999999994</c:v>
                </c:pt>
                <c:pt idx="23">
                  <c:v>0.25999999999999995</c:v>
                </c:pt>
                <c:pt idx="24">
                  <c:v>0.25999999999999995</c:v>
                </c:pt>
                <c:pt idx="25">
                  <c:v>0.25</c:v>
                </c:pt>
                <c:pt idx="26">
                  <c:v>0.27</c:v>
                </c:pt>
                <c:pt idx="27">
                  <c:v>0.26</c:v>
                </c:pt>
                <c:pt idx="28">
                  <c:v>0.26</c:v>
                </c:pt>
                <c:pt idx="29">
                  <c:v>0.31000000000000005</c:v>
                </c:pt>
                <c:pt idx="30">
                  <c:v>0.31999999999999995</c:v>
                </c:pt>
                <c:pt idx="31">
                  <c:v>2.9999899999999996E-2</c:v>
                </c:pt>
                <c:pt idx="32">
                  <c:v>0.26</c:v>
                </c:pt>
                <c:pt idx="33">
                  <c:v>0.25999899999999998</c:v>
                </c:pt>
                <c:pt idx="34">
                  <c:v>0.27</c:v>
                </c:pt>
                <c:pt idx="35">
                  <c:v>0.27</c:v>
                </c:pt>
                <c:pt idx="36">
                  <c:v>0.26999999999999991</c:v>
                </c:pt>
                <c:pt idx="37">
                  <c:v>0.25</c:v>
                </c:pt>
                <c:pt idx="38">
                  <c:v>0.27</c:v>
                </c:pt>
                <c:pt idx="39">
                  <c:v>0.26</c:v>
                </c:pt>
                <c:pt idx="40">
                  <c:v>0.24</c:v>
                </c:pt>
                <c:pt idx="41">
                  <c:v>0.27999990000000002</c:v>
                </c:pt>
                <c:pt idx="42">
                  <c:v>0.25999990000000001</c:v>
                </c:pt>
                <c:pt idx="43">
                  <c:v>0.28999999999999992</c:v>
                </c:pt>
                <c:pt idx="44">
                  <c:v>0.26</c:v>
                </c:pt>
                <c:pt idx="45">
                  <c:v>0.24000000000000002</c:v>
                </c:pt>
                <c:pt idx="46">
                  <c:v>0.54999999999999993</c:v>
                </c:pt>
                <c:pt idx="47">
                  <c:v>0.59000000000000008</c:v>
                </c:pt>
                <c:pt idx="48">
                  <c:v>0.15</c:v>
                </c:pt>
                <c:pt idx="49">
                  <c:v>0.58000000000000007</c:v>
                </c:pt>
                <c:pt idx="50">
                  <c:v>0.65999999999999992</c:v>
                </c:pt>
                <c:pt idx="51">
                  <c:v>0.78000499999999995</c:v>
                </c:pt>
                <c:pt idx="52">
                  <c:v>1.2300011000000002</c:v>
                </c:pt>
                <c:pt idx="53">
                  <c:v>0.97000180000000003</c:v>
                </c:pt>
                <c:pt idx="54">
                  <c:v>1.0499999</c:v>
                </c:pt>
                <c:pt idx="55">
                  <c:v>1.070004</c:v>
                </c:pt>
                <c:pt idx="56">
                  <c:v>1.0600022</c:v>
                </c:pt>
                <c:pt idx="57">
                  <c:v>0.99000400000000011</c:v>
                </c:pt>
                <c:pt idx="58">
                  <c:v>1.0400013000000001</c:v>
                </c:pt>
                <c:pt idx="59">
                  <c:v>0.48000000000000004</c:v>
                </c:pt>
                <c:pt idx="60">
                  <c:v>0.51</c:v>
                </c:pt>
                <c:pt idx="61">
                  <c:v>0.70000200000000001</c:v>
                </c:pt>
                <c:pt idx="62">
                  <c:v>0.67000100000000007</c:v>
                </c:pt>
                <c:pt idx="63">
                  <c:v>0.33</c:v>
                </c:pt>
                <c:pt idx="64">
                  <c:v>0.68999600000000005</c:v>
                </c:pt>
                <c:pt idx="65">
                  <c:v>0.67999900000000002</c:v>
                </c:pt>
                <c:pt idx="66">
                  <c:v>0.70999600000000007</c:v>
                </c:pt>
                <c:pt idx="67">
                  <c:v>0.57000000000000006</c:v>
                </c:pt>
                <c:pt idx="68">
                  <c:v>0.52</c:v>
                </c:pt>
                <c:pt idx="69">
                  <c:v>0.30999999999999994</c:v>
                </c:pt>
                <c:pt idx="70">
                  <c:v>0.9199949999999999</c:v>
                </c:pt>
                <c:pt idx="71">
                  <c:v>0.95000300000000004</c:v>
                </c:pt>
                <c:pt idx="72">
                  <c:v>0.71</c:v>
                </c:pt>
                <c:pt idx="73">
                  <c:v>0.78</c:v>
                </c:pt>
                <c:pt idx="74">
                  <c:v>0.78000199999999997</c:v>
                </c:pt>
                <c:pt idx="75">
                  <c:v>0.69</c:v>
                </c:pt>
              </c:numCache>
            </c:numRef>
          </c:xVal>
          <c:yVal>
            <c:numRef>
              <c:f>SeaPoint!$O$82:$O$157</c:f>
              <c:numCache>
                <c:formatCode>0.00</c:formatCode>
                <c:ptCount val="76"/>
                <c:pt idx="0">
                  <c:v>0.127722</c:v>
                </c:pt>
                <c:pt idx="1">
                  <c:v>0.815245</c:v>
                </c:pt>
                <c:pt idx="2">
                  <c:v>0.82230700000000001</c:v>
                </c:pt>
                <c:pt idx="3">
                  <c:v>0.80771000000000004</c:v>
                </c:pt>
                <c:pt idx="4">
                  <c:v>0.81655199999999994</c:v>
                </c:pt>
                <c:pt idx="5">
                  <c:v>0.85304100000000005</c:v>
                </c:pt>
                <c:pt idx="6">
                  <c:v>0.84973900000000002</c:v>
                </c:pt>
                <c:pt idx="7">
                  <c:v>0.82550999999999997</c:v>
                </c:pt>
                <c:pt idx="8">
                  <c:v>0.79959800000000003</c:v>
                </c:pt>
                <c:pt idx="9">
                  <c:v>0.75660899999999998</c:v>
                </c:pt>
                <c:pt idx="10">
                  <c:v>0.74848800000000004</c:v>
                </c:pt>
                <c:pt idx="11">
                  <c:v>0.69</c:v>
                </c:pt>
                <c:pt idx="12">
                  <c:v>0.56999999999999995</c:v>
                </c:pt>
                <c:pt idx="13">
                  <c:v>0.65003100000000003</c:v>
                </c:pt>
                <c:pt idx="14">
                  <c:v>0.68184199999999995</c:v>
                </c:pt>
                <c:pt idx="15">
                  <c:v>0.67502499999999999</c:v>
                </c:pt>
                <c:pt idx="16">
                  <c:v>0.17849799999999999</c:v>
                </c:pt>
                <c:pt idx="17">
                  <c:v>0.72652300000000003</c:v>
                </c:pt>
                <c:pt idx="18">
                  <c:v>0.70767599999999997</c:v>
                </c:pt>
                <c:pt idx="19">
                  <c:v>0.74204999999999999</c:v>
                </c:pt>
                <c:pt idx="20">
                  <c:v>0.73473900000000003</c:v>
                </c:pt>
                <c:pt idx="21">
                  <c:v>0.72201199999999999</c:v>
                </c:pt>
                <c:pt idx="22">
                  <c:v>0.69355599999999995</c:v>
                </c:pt>
                <c:pt idx="23">
                  <c:v>0.67757299999999998</c:v>
                </c:pt>
                <c:pt idx="24">
                  <c:v>0.63763499999999995</c:v>
                </c:pt>
                <c:pt idx="25">
                  <c:v>0.58767599999999998</c:v>
                </c:pt>
                <c:pt idx="26">
                  <c:v>0.49248900000000001</c:v>
                </c:pt>
                <c:pt idx="27">
                  <c:v>0.52073000000000003</c:v>
                </c:pt>
                <c:pt idx="28">
                  <c:v>0.77201200000000003</c:v>
                </c:pt>
                <c:pt idx="29">
                  <c:v>0.77676900000000004</c:v>
                </c:pt>
                <c:pt idx="30">
                  <c:v>0.89490899999999995</c:v>
                </c:pt>
                <c:pt idx="31">
                  <c:v>0.124419</c:v>
                </c:pt>
                <c:pt idx="32">
                  <c:v>0.85116199999999997</c:v>
                </c:pt>
                <c:pt idx="33">
                  <c:v>0.862402</c:v>
                </c:pt>
                <c:pt idx="34">
                  <c:v>0.85486700000000004</c:v>
                </c:pt>
                <c:pt idx="35">
                  <c:v>0.871896</c:v>
                </c:pt>
                <c:pt idx="36">
                  <c:v>0.83504999999999996</c:v>
                </c:pt>
                <c:pt idx="37">
                  <c:v>0.77366800000000002</c:v>
                </c:pt>
                <c:pt idx="38">
                  <c:v>0.64812000000000003</c:v>
                </c:pt>
                <c:pt idx="39">
                  <c:v>0.448183</c:v>
                </c:pt>
                <c:pt idx="40">
                  <c:v>0.34403299999999998</c:v>
                </c:pt>
                <c:pt idx="41">
                  <c:v>0.31719700000000001</c:v>
                </c:pt>
                <c:pt idx="42">
                  <c:v>0.32533600000000001</c:v>
                </c:pt>
                <c:pt idx="43">
                  <c:v>0.89953499999999997</c:v>
                </c:pt>
                <c:pt idx="44">
                  <c:v>0.85355400000000003</c:v>
                </c:pt>
                <c:pt idx="45">
                  <c:v>0.45112000000000002</c:v>
                </c:pt>
                <c:pt idx="46">
                  <c:v>0.74584799999999996</c:v>
                </c:pt>
                <c:pt idx="47">
                  <c:v>0.74524900000000005</c:v>
                </c:pt>
                <c:pt idx="48">
                  <c:v>0.29364699999999999</c:v>
                </c:pt>
                <c:pt idx="49">
                  <c:v>0.79458600000000001</c:v>
                </c:pt>
                <c:pt idx="50">
                  <c:v>0.84601099999999996</c:v>
                </c:pt>
                <c:pt idx="51">
                  <c:v>1.2121999999999999</c:v>
                </c:pt>
                <c:pt idx="52">
                  <c:v>1.2674700000000001</c:v>
                </c:pt>
                <c:pt idx="53">
                  <c:v>1.06701</c:v>
                </c:pt>
                <c:pt idx="54">
                  <c:v>0.96791700000000003</c:v>
                </c:pt>
                <c:pt idx="55">
                  <c:v>1.4691700000000001</c:v>
                </c:pt>
                <c:pt idx="56">
                  <c:v>1.11155</c:v>
                </c:pt>
                <c:pt idx="57">
                  <c:v>1.0977300000000001</c:v>
                </c:pt>
                <c:pt idx="58">
                  <c:v>1.0583</c:v>
                </c:pt>
                <c:pt idx="59">
                  <c:v>0.80554800000000004</c:v>
                </c:pt>
                <c:pt idx="60">
                  <c:v>0.89104099999999997</c:v>
                </c:pt>
                <c:pt idx="61">
                  <c:v>1.10419</c:v>
                </c:pt>
                <c:pt idx="62">
                  <c:v>1.1046400000000001</c:v>
                </c:pt>
                <c:pt idx="63">
                  <c:v>0.57514500000000002</c:v>
                </c:pt>
                <c:pt idx="64">
                  <c:v>1.03678</c:v>
                </c:pt>
                <c:pt idx="65">
                  <c:v>1.0278700000000001</c:v>
                </c:pt>
                <c:pt idx="66">
                  <c:v>1.028</c:v>
                </c:pt>
                <c:pt idx="67">
                  <c:v>0.781891</c:v>
                </c:pt>
                <c:pt idx="68">
                  <c:v>0.77971000000000001</c:v>
                </c:pt>
                <c:pt idx="69">
                  <c:v>0.46703699999999998</c:v>
                </c:pt>
                <c:pt idx="70">
                  <c:v>1.1571899999999999</c:v>
                </c:pt>
                <c:pt idx="71">
                  <c:v>1.1559200000000001</c:v>
                </c:pt>
                <c:pt idx="72">
                  <c:v>0.86012299999999997</c:v>
                </c:pt>
                <c:pt idx="73">
                  <c:v>0.99951900000000005</c:v>
                </c:pt>
                <c:pt idx="74">
                  <c:v>1.01416</c:v>
                </c:pt>
                <c:pt idx="75">
                  <c:v>0.87919499999999995</c:v>
                </c:pt>
              </c:numCache>
            </c:numRef>
          </c:yVal>
          <c:smooth val="0"/>
          <c:extLst>
            <c:ext xmlns:c16="http://schemas.microsoft.com/office/drawing/2014/chart" uri="{C3380CC4-5D6E-409C-BE32-E72D297353CC}">
              <c16:uniqueId val="{00000001-ACE8-4B6F-A8CB-F989FF4B24A8}"/>
            </c:ext>
          </c:extLst>
        </c:ser>
        <c:dLbls>
          <c:showLegendKey val="0"/>
          <c:showVal val="0"/>
          <c:showCatName val="0"/>
          <c:showSerName val="0"/>
          <c:showPercent val="0"/>
          <c:showBubbleSize val="0"/>
        </c:dLbls>
        <c:axId val="9446863"/>
        <c:axId val="1"/>
      </c:scatterChart>
      <c:valAx>
        <c:axId val="944686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SeaPoint Fluorescence</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9446863"/>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ECO FLUOR 2216 vs CHL excluding cast #32</a:t>
            </a:r>
          </a:p>
        </c:rich>
      </c:tx>
      <c:overlay val="0"/>
      <c:spPr>
        <a:noFill/>
        <a:ln w="25400">
          <a:noFill/>
        </a:ln>
      </c:spPr>
    </c:title>
    <c:autoTitleDeleted val="0"/>
    <c:plotArea>
      <c:layout/>
      <c:scatterChart>
        <c:scatterStyle val="lineMarker"/>
        <c:varyColors val="0"/>
        <c:ser>
          <c:idx val="0"/>
          <c:order val="0"/>
          <c:tx>
            <c:strRef>
              <c:f>ECO!$O$16</c:f>
              <c:strCache>
                <c:ptCount val="1"/>
                <c:pt idx="0">
                  <c:v>FLUOR</c:v>
                </c:pt>
              </c:strCache>
            </c:strRef>
          </c:tx>
          <c:spPr>
            <a:ln w="19050">
              <a:noFill/>
            </a:ln>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5.5000000000000007E-2"/>
            <c:dispRSqr val="1"/>
            <c:dispEq val="1"/>
            <c:trendlineLbl>
              <c:layout>
                <c:manualLayout>
                  <c:x val="-0.34401021621176275"/>
                  <c:y val="-3.3833333333333361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1.3228x + 0.055</a:t>
                    </a:r>
                    <a:endParaRPr lang="en-US"/>
                  </a:p>
                </c:rich>
              </c:tx>
              <c:numFmt formatCode="General" sourceLinked="0"/>
              <c:spPr>
                <a:noFill/>
                <a:ln w="25400">
                  <a:noFill/>
                </a:ln>
              </c:spPr>
            </c:trendlineLbl>
          </c:trendline>
          <c:xVal>
            <c:numRef>
              <c:f>ECO!$N$17:$N$67</c:f>
              <c:numCache>
                <c:formatCode>0.00</c:formatCode>
                <c:ptCount val="51"/>
                <c:pt idx="0">
                  <c:v>0.21999999999999997</c:v>
                </c:pt>
                <c:pt idx="1">
                  <c:v>0.22000000000000003</c:v>
                </c:pt>
                <c:pt idx="2">
                  <c:v>0.22999999999999998</c:v>
                </c:pt>
                <c:pt idx="3">
                  <c:v>0.24000009999999999</c:v>
                </c:pt>
                <c:pt idx="4">
                  <c:v>0.26</c:v>
                </c:pt>
                <c:pt idx="5">
                  <c:v>0.22999999999999998</c:v>
                </c:pt>
                <c:pt idx="6">
                  <c:v>0.39999989999999996</c:v>
                </c:pt>
                <c:pt idx="7">
                  <c:v>0.45000040000000002</c:v>
                </c:pt>
                <c:pt idx="8">
                  <c:v>0.53</c:v>
                </c:pt>
                <c:pt idx="9">
                  <c:v>0.60000000000000009</c:v>
                </c:pt>
                <c:pt idx="10">
                  <c:v>0.58999959999999996</c:v>
                </c:pt>
                <c:pt idx="11">
                  <c:v>0.83</c:v>
                </c:pt>
                <c:pt idx="12">
                  <c:v>0</c:v>
                </c:pt>
                <c:pt idx="13">
                  <c:v>0.04</c:v>
                </c:pt>
                <c:pt idx="14">
                  <c:v>4.0000000000000008E-2</c:v>
                </c:pt>
                <c:pt idx="15">
                  <c:v>0.1299997</c:v>
                </c:pt>
                <c:pt idx="16">
                  <c:v>0.69</c:v>
                </c:pt>
                <c:pt idx="17">
                  <c:v>0.72</c:v>
                </c:pt>
                <c:pt idx="18">
                  <c:v>0.7000010000000001</c:v>
                </c:pt>
                <c:pt idx="19">
                  <c:v>0.71</c:v>
                </c:pt>
                <c:pt idx="20">
                  <c:v>0.72</c:v>
                </c:pt>
                <c:pt idx="21">
                  <c:v>0.74</c:v>
                </c:pt>
                <c:pt idx="22">
                  <c:v>0.71</c:v>
                </c:pt>
                <c:pt idx="23">
                  <c:v>0.47</c:v>
                </c:pt>
                <c:pt idx="24">
                  <c:v>0.04</c:v>
                </c:pt>
                <c:pt idx="25">
                  <c:v>0.21000000000000002</c:v>
                </c:pt>
                <c:pt idx="26">
                  <c:v>0.35</c:v>
                </c:pt>
                <c:pt idx="27">
                  <c:v>0.39000000000000007</c:v>
                </c:pt>
                <c:pt idx="28">
                  <c:v>0.41000000000000003</c:v>
                </c:pt>
                <c:pt idx="29">
                  <c:v>0.41000000000000003</c:v>
                </c:pt>
                <c:pt idx="30">
                  <c:v>0.39999999999999997</c:v>
                </c:pt>
                <c:pt idx="31">
                  <c:v>0.38</c:v>
                </c:pt>
                <c:pt idx="32">
                  <c:v>0.43000000000000005</c:v>
                </c:pt>
                <c:pt idx="33">
                  <c:v>0.41</c:v>
                </c:pt>
                <c:pt idx="34">
                  <c:v>0.35</c:v>
                </c:pt>
                <c:pt idx="35">
                  <c:v>0.4</c:v>
                </c:pt>
                <c:pt idx="36">
                  <c:v>0.52000050000000009</c:v>
                </c:pt>
                <c:pt idx="37">
                  <c:v>0.49</c:v>
                </c:pt>
                <c:pt idx="38">
                  <c:v>0.59000000000000008</c:v>
                </c:pt>
                <c:pt idx="39">
                  <c:v>1.0000000000000002E-2</c:v>
                </c:pt>
                <c:pt idx="40">
                  <c:v>0.08</c:v>
                </c:pt>
                <c:pt idx="41">
                  <c:v>0.3</c:v>
                </c:pt>
                <c:pt idx="42">
                  <c:v>0.43999999999999995</c:v>
                </c:pt>
                <c:pt idx="43">
                  <c:v>0.59000000000000008</c:v>
                </c:pt>
                <c:pt idx="44">
                  <c:v>0.63</c:v>
                </c:pt>
                <c:pt idx="45">
                  <c:v>0.65999999999999992</c:v>
                </c:pt>
                <c:pt idx="46">
                  <c:v>0.6399999999999999</c:v>
                </c:pt>
                <c:pt idx="47">
                  <c:v>0.63</c:v>
                </c:pt>
                <c:pt idx="48">
                  <c:v>0.67999999999999994</c:v>
                </c:pt>
                <c:pt idx="49">
                  <c:v>0.66</c:v>
                </c:pt>
                <c:pt idx="50">
                  <c:v>0.47999900000000006</c:v>
                </c:pt>
              </c:numCache>
            </c:numRef>
          </c:xVal>
          <c:yVal>
            <c:numRef>
              <c:f>ECO!$O$17:$O$67</c:f>
              <c:numCache>
                <c:formatCode>0.00</c:formatCode>
                <c:ptCount val="51"/>
                <c:pt idx="0">
                  <c:v>0.34014499999999998</c:v>
                </c:pt>
                <c:pt idx="1">
                  <c:v>0.33144000000000001</c:v>
                </c:pt>
                <c:pt idx="2">
                  <c:v>0.35975099999999999</c:v>
                </c:pt>
                <c:pt idx="3">
                  <c:v>0.30619099999999999</c:v>
                </c:pt>
                <c:pt idx="4">
                  <c:v>0.36411199999999999</c:v>
                </c:pt>
                <c:pt idx="5">
                  <c:v>0.37621599999999999</c:v>
                </c:pt>
                <c:pt idx="6">
                  <c:v>0.47736499999999998</c:v>
                </c:pt>
                <c:pt idx="7">
                  <c:v>0.50118300000000005</c:v>
                </c:pt>
                <c:pt idx="8">
                  <c:v>0.71400399999999997</c:v>
                </c:pt>
                <c:pt idx="9">
                  <c:v>0.72664700000000004</c:v>
                </c:pt>
                <c:pt idx="10">
                  <c:v>0.669736</c:v>
                </c:pt>
                <c:pt idx="11">
                  <c:v>0.92423599999999995</c:v>
                </c:pt>
                <c:pt idx="12">
                  <c:v>4.5358099999999998E-2</c:v>
                </c:pt>
                <c:pt idx="13">
                  <c:v>5.3186700000000003E-2</c:v>
                </c:pt>
                <c:pt idx="14">
                  <c:v>6.9560200000000003E-2</c:v>
                </c:pt>
                <c:pt idx="15">
                  <c:v>0.162798</c:v>
                </c:pt>
                <c:pt idx="16">
                  <c:v>0.87937399999999999</c:v>
                </c:pt>
                <c:pt idx="17">
                  <c:v>0.99611700000000003</c:v>
                </c:pt>
                <c:pt idx="18">
                  <c:v>1.0409600000000001</c:v>
                </c:pt>
                <c:pt idx="19">
                  <c:v>0.98704099999999995</c:v>
                </c:pt>
                <c:pt idx="20">
                  <c:v>0.98751</c:v>
                </c:pt>
                <c:pt idx="21">
                  <c:v>0.84930799999999995</c:v>
                </c:pt>
                <c:pt idx="22">
                  <c:v>0.82017399999999996</c:v>
                </c:pt>
                <c:pt idx="23">
                  <c:v>0.68242499999999995</c:v>
                </c:pt>
                <c:pt idx="24">
                  <c:v>7.6161400000000004E-2</c:v>
                </c:pt>
                <c:pt idx="25">
                  <c:v>0.39362200000000003</c:v>
                </c:pt>
                <c:pt idx="26">
                  <c:v>0.59867199999999998</c:v>
                </c:pt>
                <c:pt idx="27">
                  <c:v>0.67125500000000005</c:v>
                </c:pt>
                <c:pt idx="28">
                  <c:v>0.73613700000000004</c:v>
                </c:pt>
                <c:pt idx="29">
                  <c:v>0.74791700000000005</c:v>
                </c:pt>
                <c:pt idx="30">
                  <c:v>0.71779099999999996</c:v>
                </c:pt>
                <c:pt idx="31">
                  <c:v>0.71884700000000001</c:v>
                </c:pt>
                <c:pt idx="32">
                  <c:v>0.73136100000000004</c:v>
                </c:pt>
                <c:pt idx="33">
                  <c:v>0.71350599999999997</c:v>
                </c:pt>
                <c:pt idx="34">
                  <c:v>0.73474399999999995</c:v>
                </c:pt>
                <c:pt idx="35">
                  <c:v>0.72701400000000005</c:v>
                </c:pt>
                <c:pt idx="36">
                  <c:v>0.61495900000000003</c:v>
                </c:pt>
                <c:pt idx="37">
                  <c:v>0.64545600000000003</c:v>
                </c:pt>
                <c:pt idx="38">
                  <c:v>0.81371000000000004</c:v>
                </c:pt>
                <c:pt idx="39">
                  <c:v>3.9896300000000003E-2</c:v>
                </c:pt>
                <c:pt idx="40">
                  <c:v>9.4618300000000002E-2</c:v>
                </c:pt>
                <c:pt idx="41">
                  <c:v>0.431228</c:v>
                </c:pt>
                <c:pt idx="42">
                  <c:v>0.65197499999999997</c:v>
                </c:pt>
                <c:pt idx="43">
                  <c:v>0.90506600000000004</c:v>
                </c:pt>
                <c:pt idx="44">
                  <c:v>0.878714</c:v>
                </c:pt>
                <c:pt idx="45">
                  <c:v>0.88258099999999995</c:v>
                </c:pt>
                <c:pt idx="46">
                  <c:v>0.94645199999999996</c:v>
                </c:pt>
                <c:pt idx="47">
                  <c:v>1.024</c:v>
                </c:pt>
                <c:pt idx="48">
                  <c:v>0.96460999999999997</c:v>
                </c:pt>
                <c:pt idx="49">
                  <c:v>1.02119</c:v>
                </c:pt>
                <c:pt idx="50">
                  <c:v>1.14924</c:v>
                </c:pt>
              </c:numCache>
            </c:numRef>
          </c:yVal>
          <c:smooth val="0"/>
          <c:extLst>
            <c:ext xmlns:c16="http://schemas.microsoft.com/office/drawing/2014/chart" uri="{C3380CC4-5D6E-409C-BE32-E72D297353CC}">
              <c16:uniqueId val="{00000001-0F0B-4273-BFEA-F6382D815DBC}"/>
            </c:ext>
          </c:extLst>
        </c:ser>
        <c:dLbls>
          <c:showLegendKey val="0"/>
          <c:showVal val="0"/>
          <c:showCatName val="0"/>
          <c:showSerName val="0"/>
          <c:showPercent val="0"/>
          <c:showBubbleSize val="0"/>
        </c:dLbls>
        <c:axId val="7535519"/>
        <c:axId val="1"/>
      </c:scatterChart>
      <c:valAx>
        <c:axId val="75355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a:t>
                </a:r>
                <a:r>
                  <a:rPr lang="en-US" baseline="0"/>
                  <a:t> </a:t>
                </a:r>
                <a:r>
                  <a:rPr lang="en-US"/>
                  <a:t> Fluorescence</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35519"/>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ECO Fluor #2215 vs CHL</a:t>
            </a:r>
          </a:p>
        </c:rich>
      </c:tx>
      <c:overlay val="0"/>
      <c:spPr>
        <a:noFill/>
        <a:ln w="25400">
          <a:noFill/>
        </a:ln>
      </c:spPr>
    </c:title>
    <c:autoTitleDeleted val="0"/>
    <c:plotArea>
      <c:layout/>
      <c:scatterChart>
        <c:scatterStyle val="lineMarker"/>
        <c:varyColors val="0"/>
        <c:ser>
          <c:idx val="0"/>
          <c:order val="0"/>
          <c:tx>
            <c:strRef>
              <c:f>ECO!$O$80</c:f>
              <c:strCache>
                <c:ptCount val="1"/>
                <c:pt idx="0">
                  <c:v>FLUOR</c:v>
                </c:pt>
              </c:strCache>
            </c:strRef>
          </c:tx>
          <c:spPr>
            <a:ln w="19050">
              <a:noFill/>
            </a:ln>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26"/>
            <c:dispRSqr val="1"/>
            <c:dispEq val="1"/>
            <c:trendlineLbl>
              <c:layout>
                <c:manualLayout>
                  <c:x val="-0.23809733158355206"/>
                  <c:y val="-7.2238626421697288E-2"/>
                </c:manualLayout>
              </c:layout>
              <c:tx>
                <c:rich>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r>
                      <a:rPr lang="en-US" baseline="0"/>
                      <a:t>y = 1.6001x + 0.26</a:t>
                    </a:r>
                    <a:endParaRPr lang="en-US"/>
                  </a:p>
                </c:rich>
              </c:tx>
              <c:numFmt formatCode="General" sourceLinked="0"/>
              <c:spPr>
                <a:noFill/>
                <a:ln w="25400">
                  <a:noFill/>
                </a:ln>
              </c:spPr>
            </c:trendlineLbl>
          </c:trendline>
          <c:xVal>
            <c:numRef>
              <c:f>ECO!$N$81:$N$156</c:f>
              <c:numCache>
                <c:formatCode>0.00</c:formatCode>
                <c:ptCount val="76"/>
                <c:pt idx="0">
                  <c:v>3.999999999999998E-2</c:v>
                </c:pt>
                <c:pt idx="1">
                  <c:v>0.35</c:v>
                </c:pt>
                <c:pt idx="2">
                  <c:v>0.35999999999999988</c:v>
                </c:pt>
                <c:pt idx="3">
                  <c:v>0.34999599999999986</c:v>
                </c:pt>
                <c:pt idx="4">
                  <c:v>0.31999900000000003</c:v>
                </c:pt>
                <c:pt idx="5">
                  <c:v>0.34000200000000003</c:v>
                </c:pt>
                <c:pt idx="6">
                  <c:v>0.33999500000000005</c:v>
                </c:pt>
                <c:pt idx="7">
                  <c:v>0.35000100000000001</c:v>
                </c:pt>
                <c:pt idx="8">
                  <c:v>0.33999799999999991</c:v>
                </c:pt>
                <c:pt idx="9">
                  <c:v>0.340001</c:v>
                </c:pt>
                <c:pt idx="10">
                  <c:v>0.35000000000000009</c:v>
                </c:pt>
                <c:pt idx="11">
                  <c:v>0.34000000000000008</c:v>
                </c:pt>
                <c:pt idx="12">
                  <c:v>0.35000000000000003</c:v>
                </c:pt>
                <c:pt idx="13">
                  <c:v>0.30000000000000004</c:v>
                </c:pt>
                <c:pt idx="14">
                  <c:v>0.30000000000000004</c:v>
                </c:pt>
                <c:pt idx="15">
                  <c:v>0.30999999999999994</c:v>
                </c:pt>
                <c:pt idx="16">
                  <c:v>7.0000000000000007E-2</c:v>
                </c:pt>
                <c:pt idx="17">
                  <c:v>0.26999999999999991</c:v>
                </c:pt>
                <c:pt idx="18">
                  <c:v>0.27999999999999992</c:v>
                </c:pt>
                <c:pt idx="19">
                  <c:v>0.27</c:v>
                </c:pt>
                <c:pt idx="20">
                  <c:v>0.28000000000000003</c:v>
                </c:pt>
                <c:pt idx="21">
                  <c:v>0.25</c:v>
                </c:pt>
                <c:pt idx="22">
                  <c:v>0.25</c:v>
                </c:pt>
                <c:pt idx="23">
                  <c:v>0.26</c:v>
                </c:pt>
                <c:pt idx="24">
                  <c:v>0.26</c:v>
                </c:pt>
                <c:pt idx="25">
                  <c:v>0.25</c:v>
                </c:pt>
                <c:pt idx="26">
                  <c:v>0.27</c:v>
                </c:pt>
                <c:pt idx="27">
                  <c:v>0.25999999999999995</c:v>
                </c:pt>
                <c:pt idx="28">
                  <c:v>0.25999600000000012</c:v>
                </c:pt>
                <c:pt idx="29">
                  <c:v>0.31000200000000011</c:v>
                </c:pt>
                <c:pt idx="30">
                  <c:v>0.31999899999999992</c:v>
                </c:pt>
                <c:pt idx="31">
                  <c:v>3.0000000000000027E-2</c:v>
                </c:pt>
                <c:pt idx="32">
                  <c:v>0.2599999999999999</c:v>
                </c:pt>
                <c:pt idx="33">
                  <c:v>0.26000400000000012</c:v>
                </c:pt>
                <c:pt idx="34">
                  <c:v>0.27000299999999999</c:v>
                </c:pt>
                <c:pt idx="35">
                  <c:v>0.27</c:v>
                </c:pt>
                <c:pt idx="36">
                  <c:v>0.2699959999999999</c:v>
                </c:pt>
                <c:pt idx="37">
                  <c:v>0.25</c:v>
                </c:pt>
                <c:pt idx="38">
                  <c:v>0.27</c:v>
                </c:pt>
                <c:pt idx="39">
                  <c:v>0.26</c:v>
                </c:pt>
                <c:pt idx="40">
                  <c:v>0.24</c:v>
                </c:pt>
                <c:pt idx="41">
                  <c:v>0.27999999999999997</c:v>
                </c:pt>
                <c:pt idx="42">
                  <c:v>0.26</c:v>
                </c:pt>
                <c:pt idx="43">
                  <c:v>0.29000500000000007</c:v>
                </c:pt>
                <c:pt idx="44">
                  <c:v>0.25999700000000003</c:v>
                </c:pt>
                <c:pt idx="45">
                  <c:v>0.24</c:v>
                </c:pt>
                <c:pt idx="46">
                  <c:v>0.54999999999999993</c:v>
                </c:pt>
                <c:pt idx="47">
                  <c:v>0.58999799999999991</c:v>
                </c:pt>
                <c:pt idx="48">
                  <c:v>0.14999999999999997</c:v>
                </c:pt>
                <c:pt idx="49">
                  <c:v>0.57999600000000007</c:v>
                </c:pt>
                <c:pt idx="50">
                  <c:v>0.65999999999999992</c:v>
                </c:pt>
                <c:pt idx="51">
                  <c:v>0.77999600000000002</c:v>
                </c:pt>
                <c:pt idx="52">
                  <c:v>1.230002</c:v>
                </c:pt>
                <c:pt idx="53">
                  <c:v>0.97000200000000003</c:v>
                </c:pt>
                <c:pt idx="54">
                  <c:v>1.049998</c:v>
                </c:pt>
                <c:pt idx="55">
                  <c:v>1.07</c:v>
                </c:pt>
                <c:pt idx="56">
                  <c:v>1.0600039999999999</c:v>
                </c:pt>
                <c:pt idx="57">
                  <c:v>0.98999800000000016</c:v>
                </c:pt>
                <c:pt idx="58">
                  <c:v>1.04</c:v>
                </c:pt>
                <c:pt idx="59">
                  <c:v>0.48000300000000007</c:v>
                </c:pt>
                <c:pt idx="60">
                  <c:v>0.51000400000000001</c:v>
                </c:pt>
                <c:pt idx="61">
                  <c:v>0.70000400000000007</c:v>
                </c:pt>
                <c:pt idx="62">
                  <c:v>0.67</c:v>
                </c:pt>
                <c:pt idx="63">
                  <c:v>0.33000000000000007</c:v>
                </c:pt>
                <c:pt idx="64">
                  <c:v>0.69000199999999989</c:v>
                </c:pt>
                <c:pt idx="65">
                  <c:v>0.68000399999999994</c:v>
                </c:pt>
                <c:pt idx="66">
                  <c:v>0.70999799999999991</c:v>
                </c:pt>
                <c:pt idx="67">
                  <c:v>0.57000000000000006</c:v>
                </c:pt>
                <c:pt idx="68">
                  <c:v>0.51999700000000004</c:v>
                </c:pt>
                <c:pt idx="69">
                  <c:v>0.31000000000000005</c:v>
                </c:pt>
                <c:pt idx="70">
                  <c:v>0.92000199999999999</c:v>
                </c:pt>
                <c:pt idx="71">
                  <c:v>0.94999900000000004</c:v>
                </c:pt>
                <c:pt idx="72">
                  <c:v>0.71000299999999994</c:v>
                </c:pt>
                <c:pt idx="73">
                  <c:v>0.779999</c:v>
                </c:pt>
                <c:pt idx="74">
                  <c:v>0.77999800000000008</c:v>
                </c:pt>
                <c:pt idx="75">
                  <c:v>0.68999599999999994</c:v>
                </c:pt>
              </c:numCache>
            </c:numRef>
          </c:xVal>
          <c:yVal>
            <c:numRef>
              <c:f>ECO!$O$81:$O$156</c:f>
              <c:numCache>
                <c:formatCode>0.00</c:formatCode>
                <c:ptCount val="76"/>
                <c:pt idx="0">
                  <c:v>0.323743</c:v>
                </c:pt>
                <c:pt idx="1">
                  <c:v>0.97419500000000003</c:v>
                </c:pt>
                <c:pt idx="2">
                  <c:v>1.0169999999999999</c:v>
                </c:pt>
                <c:pt idx="3">
                  <c:v>1.0332699999999999</c:v>
                </c:pt>
                <c:pt idx="4">
                  <c:v>1.0800700000000001</c:v>
                </c:pt>
                <c:pt idx="5">
                  <c:v>1.06362</c:v>
                </c:pt>
                <c:pt idx="6">
                  <c:v>1.13446</c:v>
                </c:pt>
                <c:pt idx="7">
                  <c:v>1.1063000000000001</c:v>
                </c:pt>
                <c:pt idx="8">
                  <c:v>1.0572299999999999</c:v>
                </c:pt>
                <c:pt idx="9">
                  <c:v>0.98492100000000005</c:v>
                </c:pt>
                <c:pt idx="10">
                  <c:v>0.96226500000000004</c:v>
                </c:pt>
                <c:pt idx="11">
                  <c:v>0.90651000000000004</c:v>
                </c:pt>
                <c:pt idx="12">
                  <c:v>0.76195900000000005</c:v>
                </c:pt>
                <c:pt idx="13">
                  <c:v>0.85173500000000002</c:v>
                </c:pt>
                <c:pt idx="14">
                  <c:v>0.92974699999999999</c:v>
                </c:pt>
                <c:pt idx="15">
                  <c:v>0.93568099999999998</c:v>
                </c:pt>
                <c:pt idx="16">
                  <c:v>0.38088</c:v>
                </c:pt>
                <c:pt idx="17">
                  <c:v>0.94027799999999995</c:v>
                </c:pt>
                <c:pt idx="18">
                  <c:v>0.95482199999999995</c:v>
                </c:pt>
                <c:pt idx="19">
                  <c:v>0.94948100000000002</c:v>
                </c:pt>
                <c:pt idx="20">
                  <c:v>0.96313700000000002</c:v>
                </c:pt>
                <c:pt idx="21">
                  <c:v>0.96937300000000004</c:v>
                </c:pt>
                <c:pt idx="22">
                  <c:v>0.95693399999999995</c:v>
                </c:pt>
                <c:pt idx="23">
                  <c:v>0.91401200000000005</c:v>
                </c:pt>
                <c:pt idx="24">
                  <c:v>0.85859799999999997</c:v>
                </c:pt>
                <c:pt idx="25">
                  <c:v>0.81843600000000005</c:v>
                </c:pt>
                <c:pt idx="26">
                  <c:v>0.71279700000000001</c:v>
                </c:pt>
                <c:pt idx="27">
                  <c:v>0.74365099999999995</c:v>
                </c:pt>
                <c:pt idx="28">
                  <c:v>1.0002200000000001</c:v>
                </c:pt>
                <c:pt idx="29">
                  <c:v>1.0061500000000001</c:v>
                </c:pt>
                <c:pt idx="30">
                  <c:v>1.1290199999999999</c:v>
                </c:pt>
                <c:pt idx="31">
                  <c:v>0.32689600000000002</c:v>
                </c:pt>
                <c:pt idx="32">
                  <c:v>1.1258999999999999</c:v>
                </c:pt>
                <c:pt idx="33">
                  <c:v>1.0987800000000001</c:v>
                </c:pt>
                <c:pt idx="34">
                  <c:v>1.12358</c:v>
                </c:pt>
                <c:pt idx="35">
                  <c:v>1.11056</c:v>
                </c:pt>
                <c:pt idx="36">
                  <c:v>1.0683199999999999</c:v>
                </c:pt>
                <c:pt idx="37">
                  <c:v>0.98921999999999999</c:v>
                </c:pt>
                <c:pt idx="38">
                  <c:v>0.84750999999999999</c:v>
                </c:pt>
                <c:pt idx="39">
                  <c:v>0.621166</c:v>
                </c:pt>
                <c:pt idx="40">
                  <c:v>0.58152300000000001</c:v>
                </c:pt>
                <c:pt idx="41">
                  <c:v>0.54644099999999995</c:v>
                </c:pt>
                <c:pt idx="42">
                  <c:v>0.53954800000000003</c:v>
                </c:pt>
                <c:pt idx="43">
                  <c:v>1.1402000000000001</c:v>
                </c:pt>
                <c:pt idx="44">
                  <c:v>1.0966</c:v>
                </c:pt>
                <c:pt idx="45">
                  <c:v>0.66252699999999998</c:v>
                </c:pt>
                <c:pt idx="46">
                  <c:v>1.14157</c:v>
                </c:pt>
                <c:pt idx="47">
                  <c:v>1.1208899999999999</c:v>
                </c:pt>
                <c:pt idx="48">
                  <c:v>0.54836099999999999</c:v>
                </c:pt>
                <c:pt idx="49">
                  <c:v>1.2153</c:v>
                </c:pt>
                <c:pt idx="50">
                  <c:v>1.1943299999999999</c:v>
                </c:pt>
                <c:pt idx="51">
                  <c:v>1.7275400000000001</c:v>
                </c:pt>
                <c:pt idx="52">
                  <c:v>1.6618900000000001</c:v>
                </c:pt>
                <c:pt idx="53">
                  <c:v>1.57233</c:v>
                </c:pt>
                <c:pt idx="54">
                  <c:v>1.4325000000000001</c:v>
                </c:pt>
                <c:pt idx="55">
                  <c:v>2.5772900000000001</c:v>
                </c:pt>
                <c:pt idx="56">
                  <c:v>1.4988999999999999</c:v>
                </c:pt>
                <c:pt idx="57">
                  <c:v>1.4403300000000001</c:v>
                </c:pt>
                <c:pt idx="58">
                  <c:v>1.4052199999999999</c:v>
                </c:pt>
                <c:pt idx="59">
                  <c:v>1.0930200000000001</c:v>
                </c:pt>
                <c:pt idx="60">
                  <c:v>1.20478</c:v>
                </c:pt>
                <c:pt idx="61">
                  <c:v>1.4975400000000001</c:v>
                </c:pt>
                <c:pt idx="62">
                  <c:v>1.42073</c:v>
                </c:pt>
                <c:pt idx="63">
                  <c:v>0.91359800000000002</c:v>
                </c:pt>
                <c:pt idx="64">
                  <c:v>1.3759399999999999</c:v>
                </c:pt>
                <c:pt idx="65">
                  <c:v>1.3176099999999999</c:v>
                </c:pt>
                <c:pt idx="66">
                  <c:v>1.3531599999999999</c:v>
                </c:pt>
                <c:pt idx="67">
                  <c:v>1.09352</c:v>
                </c:pt>
                <c:pt idx="68">
                  <c:v>1.05203</c:v>
                </c:pt>
                <c:pt idx="69">
                  <c:v>0.79429000000000005</c:v>
                </c:pt>
                <c:pt idx="70">
                  <c:v>1.76067</c:v>
                </c:pt>
                <c:pt idx="71">
                  <c:v>1.60697</c:v>
                </c:pt>
                <c:pt idx="72">
                  <c:v>1.20773</c:v>
                </c:pt>
                <c:pt idx="73">
                  <c:v>1.3588</c:v>
                </c:pt>
                <c:pt idx="74">
                  <c:v>1.30803</c:v>
                </c:pt>
                <c:pt idx="75">
                  <c:v>1.21695</c:v>
                </c:pt>
              </c:numCache>
            </c:numRef>
          </c:yVal>
          <c:smooth val="0"/>
          <c:extLst>
            <c:ext xmlns:c16="http://schemas.microsoft.com/office/drawing/2014/chart" uri="{C3380CC4-5D6E-409C-BE32-E72D297353CC}">
              <c16:uniqueId val="{00000001-80F1-44BC-B0E4-03AAF178C94B}"/>
            </c:ext>
          </c:extLst>
        </c:ser>
        <c:dLbls>
          <c:showLegendKey val="0"/>
          <c:showVal val="0"/>
          <c:showCatName val="0"/>
          <c:showSerName val="0"/>
          <c:showPercent val="0"/>
          <c:showBubbleSize val="0"/>
        </c:dLbls>
        <c:axId val="7516319"/>
        <c:axId val="1"/>
      </c:scatterChart>
      <c:valAx>
        <c:axId val="7516319"/>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0" vert="horz"/>
          <a:lstStyle/>
          <a:p>
            <a:pPr>
              <a:defRPr sz="900" b="0" i="0" u="none" strike="noStrike" baseline="0">
                <a:solidFill>
                  <a:srgbClr val="333333"/>
                </a:solidFill>
                <a:latin typeface="Calibri"/>
                <a:ea typeface="Calibri"/>
                <a:cs typeface="Calibri"/>
              </a:defRPr>
            </a:pPr>
            <a:endParaRPr lang="en-US"/>
          </a:p>
        </c:txPr>
        <c:crossAx val="1"/>
        <c:crosses val="autoZero"/>
        <c:crossBetween val="midCat"/>
      </c:valAx>
      <c:valAx>
        <c:axId val="1"/>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ECO</a:t>
                </a:r>
                <a:r>
                  <a:rPr lang="en-US" baseline="0"/>
                  <a:t> </a:t>
                </a:r>
                <a:r>
                  <a:rPr lang="en-US"/>
                  <a:t>Fluorescence</a:t>
                </a:r>
              </a:p>
            </c:rich>
          </c:tx>
          <c:overlay val="0"/>
          <c:spPr>
            <a:noFill/>
            <a:ln w="25400">
              <a:noFill/>
            </a:ln>
          </c:sp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7516319"/>
        <c:crosses val="autoZero"/>
        <c:crossBetween val="midCat"/>
      </c:valAx>
      <c:spPr>
        <a:noFill/>
        <a:ln w="25400">
          <a:noFill/>
        </a:ln>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r>
              <a:rPr lang="en-US" sz="1200"/>
              <a:t>TSG-CTD comparisons versus Event #</a:t>
            </a:r>
          </a:p>
        </c:rich>
      </c:tx>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'2024-002-ctd-tsg comp'!$X$2</c:f>
              <c:strCache>
                <c:ptCount val="1"/>
                <c:pt idx="0">
                  <c:v>Tintake-Tctd</c:v>
                </c:pt>
              </c:strCache>
            </c:strRef>
          </c:tx>
          <c:spPr>
            <a:ln w="25400" cap="rnd">
              <a:noFill/>
              <a:round/>
            </a:ln>
            <a:effectLst/>
          </c:spPr>
          <c:marker>
            <c:symbol val="circle"/>
            <c:size val="5"/>
            <c:spPr>
              <a:solidFill>
                <a:schemeClr val="accent1"/>
              </a:solidFill>
              <a:ln w="9525">
                <a:solidFill>
                  <a:schemeClr val="accent1"/>
                </a:solidFill>
              </a:ln>
              <a:effectLst/>
            </c:spPr>
          </c:marker>
          <c:xVal>
            <c:numRef>
              <c:f>'2024-002-ctd-tsg comp'!$B$3:$B$42</c:f>
              <c:numCache>
                <c:formatCode>General</c:formatCode>
                <c:ptCount val="40"/>
                <c:pt idx="0">
                  <c:v>6</c:v>
                </c:pt>
                <c:pt idx="1">
                  <c:v>9</c:v>
                </c:pt>
                <c:pt idx="2">
                  <c:v>10</c:v>
                </c:pt>
                <c:pt idx="3">
                  <c:v>14</c:v>
                </c:pt>
                <c:pt idx="4">
                  <c:v>19</c:v>
                </c:pt>
                <c:pt idx="5">
                  <c:v>50</c:v>
                </c:pt>
                <c:pt idx="6">
                  <c:v>51</c:v>
                </c:pt>
                <c:pt idx="7">
                  <c:v>74</c:v>
                </c:pt>
                <c:pt idx="8">
                  <c:v>76</c:v>
                </c:pt>
                <c:pt idx="9">
                  <c:v>81</c:v>
                </c:pt>
                <c:pt idx="10">
                  <c:v>83</c:v>
                </c:pt>
                <c:pt idx="11">
                  <c:v>85</c:v>
                </c:pt>
                <c:pt idx="12">
                  <c:v>88</c:v>
                </c:pt>
                <c:pt idx="13">
                  <c:v>90</c:v>
                </c:pt>
                <c:pt idx="14">
                  <c:v>94</c:v>
                </c:pt>
                <c:pt idx="15">
                  <c:v>96</c:v>
                </c:pt>
                <c:pt idx="16">
                  <c:v>98</c:v>
                </c:pt>
                <c:pt idx="17">
                  <c:v>103</c:v>
                </c:pt>
                <c:pt idx="18">
                  <c:v>105</c:v>
                </c:pt>
                <c:pt idx="19">
                  <c:v>108</c:v>
                </c:pt>
                <c:pt idx="20">
                  <c:v>109</c:v>
                </c:pt>
                <c:pt idx="21">
                  <c:v>110</c:v>
                </c:pt>
                <c:pt idx="22">
                  <c:v>111</c:v>
                </c:pt>
                <c:pt idx="23">
                  <c:v>113</c:v>
                </c:pt>
                <c:pt idx="24">
                  <c:v>115</c:v>
                </c:pt>
                <c:pt idx="25">
                  <c:v>116</c:v>
                </c:pt>
                <c:pt idx="26">
                  <c:v>117</c:v>
                </c:pt>
                <c:pt idx="27">
                  <c:v>118</c:v>
                </c:pt>
                <c:pt idx="28">
                  <c:v>120</c:v>
                </c:pt>
                <c:pt idx="29">
                  <c:v>121</c:v>
                </c:pt>
                <c:pt idx="30">
                  <c:v>122</c:v>
                </c:pt>
                <c:pt idx="31">
                  <c:v>124</c:v>
                </c:pt>
                <c:pt idx="32">
                  <c:v>126</c:v>
                </c:pt>
                <c:pt idx="33">
                  <c:v>127</c:v>
                </c:pt>
                <c:pt idx="34">
                  <c:v>129</c:v>
                </c:pt>
                <c:pt idx="35">
                  <c:v>131</c:v>
                </c:pt>
                <c:pt idx="36">
                  <c:v>134</c:v>
                </c:pt>
                <c:pt idx="37">
                  <c:v>136</c:v>
                </c:pt>
                <c:pt idx="38">
                  <c:v>137</c:v>
                </c:pt>
                <c:pt idx="39">
                  <c:v>139</c:v>
                </c:pt>
              </c:numCache>
            </c:numRef>
          </c:xVal>
          <c:yVal>
            <c:numRef>
              <c:f>'2024-002-ctd-tsg comp'!$X$3:$X$42</c:f>
              <c:numCache>
                <c:formatCode>General</c:formatCode>
                <c:ptCount val="40"/>
                <c:pt idx="2" formatCode="0.0000">
                  <c:v>4.6199999999998909E-2</c:v>
                </c:pt>
                <c:pt idx="3" formatCode="0.0000">
                  <c:v>5.990000000000073E-2</c:v>
                </c:pt>
                <c:pt idx="4" formatCode="0.0000">
                  <c:v>2.9199999999999449E-2</c:v>
                </c:pt>
                <c:pt idx="5" formatCode="0.0000">
                  <c:v>-1.4000000000002899E-3</c:v>
                </c:pt>
                <c:pt idx="6" formatCode="0.0000">
                  <c:v>5.400000000000027E-2</c:v>
                </c:pt>
                <c:pt idx="7" formatCode="0.0000">
                  <c:v>1.9000000000000128E-2</c:v>
                </c:pt>
                <c:pt idx="8" formatCode="0.0000">
                  <c:v>1.5600000000000058E-2</c:v>
                </c:pt>
                <c:pt idx="9" formatCode="0.0000">
                  <c:v>5.0999999999996604E-3</c:v>
                </c:pt>
                <c:pt idx="10" formatCode="0.0000">
                  <c:v>6.2300000000000466E-2</c:v>
                </c:pt>
                <c:pt idx="11" formatCode="0.0000">
                  <c:v>5.2000000000003155E-3</c:v>
                </c:pt>
                <c:pt idx="12" formatCode="0.0000">
                  <c:v>6.4999999999990621E-3</c:v>
                </c:pt>
                <c:pt idx="13" formatCode="0.0000">
                  <c:v>1.28000000000004E-2</c:v>
                </c:pt>
                <c:pt idx="14" formatCode="0.0000">
                  <c:v>3.5000000000007248E-3</c:v>
                </c:pt>
                <c:pt idx="15" formatCode="0.0000">
                  <c:v>6.390000000000029E-2</c:v>
                </c:pt>
                <c:pt idx="16" formatCode="0.0000">
                  <c:v>6.0300000000001575E-2</c:v>
                </c:pt>
                <c:pt idx="17" formatCode="0.0000">
                  <c:v>7.5899999999998968E-2</c:v>
                </c:pt>
                <c:pt idx="18" formatCode="0.0000">
                  <c:v>9.100000000000108E-3</c:v>
                </c:pt>
                <c:pt idx="19" formatCode="0.0000">
                  <c:v>-5.3999999999998494E-3</c:v>
                </c:pt>
                <c:pt idx="20" formatCode="0.0000">
                  <c:v>7.0199999999999818E-2</c:v>
                </c:pt>
                <c:pt idx="21" formatCode="0.0000">
                  <c:v>1.3199999999999434E-2</c:v>
                </c:pt>
                <c:pt idx="22" formatCode="0.0000">
                  <c:v>6.0400000000000453E-2</c:v>
                </c:pt>
                <c:pt idx="23" formatCode="0.0000">
                  <c:v>-0.11650000000000027</c:v>
                </c:pt>
                <c:pt idx="24" formatCode="0.0000">
                  <c:v>-9.9300000000000388E-2</c:v>
                </c:pt>
                <c:pt idx="25" formatCode="0.0000">
                  <c:v>-1.2799999999999478E-2</c:v>
                </c:pt>
                <c:pt idx="26" formatCode="0.0000">
                  <c:v>-0.1014999999999997</c:v>
                </c:pt>
                <c:pt idx="27" formatCode="0.0000">
                  <c:v>7.3999999999996291E-3</c:v>
                </c:pt>
                <c:pt idx="28" formatCode="0.0000">
                  <c:v>1.1800000000000033E-2</c:v>
                </c:pt>
                <c:pt idx="29" formatCode="0.0000">
                  <c:v>-9.9000000000000199E-3</c:v>
                </c:pt>
                <c:pt idx="30" formatCode="0.0000">
                  <c:v>0.55869999999999997</c:v>
                </c:pt>
                <c:pt idx="31" formatCode="0.0000">
                  <c:v>-0.21670000000000034</c:v>
                </c:pt>
                <c:pt idx="32" formatCode="0.0000">
                  <c:v>-1.499999999999968E-2</c:v>
                </c:pt>
                <c:pt idx="33" formatCode="0.0000">
                  <c:v>9.800000000000253E-3</c:v>
                </c:pt>
                <c:pt idx="34" formatCode="0.0000">
                  <c:v>-2.4799999999999933E-2</c:v>
                </c:pt>
                <c:pt idx="35" formatCode="0.0000">
                  <c:v>2.6800000000000601E-2</c:v>
                </c:pt>
                <c:pt idx="36" formatCode="0.0000">
                  <c:v>-0.18190000000000062</c:v>
                </c:pt>
                <c:pt idx="37" formatCode="0.0000">
                  <c:v>-1.0699999999999932E-2</c:v>
                </c:pt>
                <c:pt idx="38" formatCode="0.0000">
                  <c:v>1.5999999999998238E-3</c:v>
                </c:pt>
                <c:pt idx="39" formatCode="0.0000">
                  <c:v>0.25109999999999921</c:v>
                </c:pt>
              </c:numCache>
            </c:numRef>
          </c:yVal>
          <c:smooth val="0"/>
          <c:extLst>
            <c:ext xmlns:c16="http://schemas.microsoft.com/office/drawing/2014/chart" uri="{C3380CC4-5D6E-409C-BE32-E72D297353CC}">
              <c16:uniqueId val="{00000000-66CB-4940-A8F0-CC4974C90335}"/>
            </c:ext>
          </c:extLst>
        </c:ser>
        <c:dLbls>
          <c:showLegendKey val="0"/>
          <c:showVal val="0"/>
          <c:showCatName val="0"/>
          <c:showSerName val="0"/>
          <c:showPercent val="0"/>
          <c:showBubbleSize val="0"/>
        </c:dLbls>
        <c:axId val="830531887"/>
        <c:axId val="1461547215"/>
      </c:scatterChart>
      <c:scatterChart>
        <c:scatterStyle val="lineMarker"/>
        <c:varyColors val="0"/>
        <c:ser>
          <c:idx val="1"/>
          <c:order val="1"/>
          <c:tx>
            <c:strRef>
              <c:f>'2024-002-ctd-tsg comp'!$Z$2</c:f>
              <c:strCache>
                <c:ptCount val="1"/>
                <c:pt idx="0">
                  <c:v>TSG Sal-CTD Sal</c:v>
                </c:pt>
              </c:strCache>
            </c:strRef>
          </c:tx>
          <c:spPr>
            <a:ln w="19050" cap="rnd">
              <a:noFill/>
              <a:round/>
            </a:ln>
            <a:effectLst/>
          </c:spPr>
          <c:marker>
            <c:symbol val="circle"/>
            <c:size val="5"/>
            <c:spPr>
              <a:solidFill>
                <a:schemeClr val="accent2"/>
              </a:solidFill>
              <a:ln w="9525">
                <a:solidFill>
                  <a:schemeClr val="accent2"/>
                </a:solidFill>
              </a:ln>
              <a:effectLst/>
            </c:spPr>
          </c:marker>
          <c:xVal>
            <c:numRef>
              <c:f>'2024-002-ctd-tsg comp'!$B$3:$B$42</c:f>
              <c:numCache>
                <c:formatCode>General</c:formatCode>
                <c:ptCount val="40"/>
                <c:pt idx="0">
                  <c:v>6</c:v>
                </c:pt>
                <c:pt idx="1">
                  <c:v>9</c:v>
                </c:pt>
                <c:pt idx="2">
                  <c:v>10</c:v>
                </c:pt>
                <c:pt idx="3">
                  <c:v>14</c:v>
                </c:pt>
                <c:pt idx="4">
                  <c:v>19</c:v>
                </c:pt>
                <c:pt idx="5">
                  <c:v>50</c:v>
                </c:pt>
                <c:pt idx="6">
                  <c:v>51</c:v>
                </c:pt>
                <c:pt idx="7">
                  <c:v>74</c:v>
                </c:pt>
                <c:pt idx="8">
                  <c:v>76</c:v>
                </c:pt>
                <c:pt idx="9">
                  <c:v>81</c:v>
                </c:pt>
                <c:pt idx="10">
                  <c:v>83</c:v>
                </c:pt>
                <c:pt idx="11">
                  <c:v>85</c:v>
                </c:pt>
                <c:pt idx="12">
                  <c:v>88</c:v>
                </c:pt>
                <c:pt idx="13">
                  <c:v>90</c:v>
                </c:pt>
                <c:pt idx="14">
                  <c:v>94</c:v>
                </c:pt>
                <c:pt idx="15">
                  <c:v>96</c:v>
                </c:pt>
                <c:pt idx="16">
                  <c:v>98</c:v>
                </c:pt>
                <c:pt idx="17">
                  <c:v>103</c:v>
                </c:pt>
                <c:pt idx="18">
                  <c:v>105</c:v>
                </c:pt>
                <c:pt idx="19">
                  <c:v>108</c:v>
                </c:pt>
                <c:pt idx="20">
                  <c:v>109</c:v>
                </c:pt>
                <c:pt idx="21">
                  <c:v>110</c:v>
                </c:pt>
                <c:pt idx="22">
                  <c:v>111</c:v>
                </c:pt>
                <c:pt idx="23">
                  <c:v>113</c:v>
                </c:pt>
                <c:pt idx="24">
                  <c:v>115</c:v>
                </c:pt>
                <c:pt idx="25">
                  <c:v>116</c:v>
                </c:pt>
                <c:pt idx="26">
                  <c:v>117</c:v>
                </c:pt>
                <c:pt idx="27">
                  <c:v>118</c:v>
                </c:pt>
                <c:pt idx="28">
                  <c:v>120</c:v>
                </c:pt>
                <c:pt idx="29">
                  <c:v>121</c:v>
                </c:pt>
                <c:pt idx="30">
                  <c:v>122</c:v>
                </c:pt>
                <c:pt idx="31">
                  <c:v>124</c:v>
                </c:pt>
                <c:pt idx="32">
                  <c:v>126</c:v>
                </c:pt>
                <c:pt idx="33">
                  <c:v>127</c:v>
                </c:pt>
                <c:pt idx="34">
                  <c:v>129</c:v>
                </c:pt>
                <c:pt idx="35">
                  <c:v>131</c:v>
                </c:pt>
                <c:pt idx="36">
                  <c:v>134</c:v>
                </c:pt>
                <c:pt idx="37">
                  <c:v>136</c:v>
                </c:pt>
                <c:pt idx="38">
                  <c:v>137</c:v>
                </c:pt>
                <c:pt idx="39">
                  <c:v>139</c:v>
                </c:pt>
              </c:numCache>
            </c:numRef>
          </c:xVal>
          <c:yVal>
            <c:numRef>
              <c:f>'2024-002-ctd-tsg comp'!$Z$3:$Z$42</c:f>
              <c:numCache>
                <c:formatCode>General</c:formatCode>
                <c:ptCount val="40"/>
                <c:pt idx="2" formatCode="0.0000">
                  <c:v>-3.6599999999999966E-2</c:v>
                </c:pt>
                <c:pt idx="3" formatCode="0.0000">
                  <c:v>-3.580000000000183E-2</c:v>
                </c:pt>
                <c:pt idx="4" formatCode="0.0000">
                  <c:v>-3.6999999999999034E-2</c:v>
                </c:pt>
                <c:pt idx="5" formatCode="0.0000">
                  <c:v>-3.7200000000005673E-2</c:v>
                </c:pt>
                <c:pt idx="6" formatCode="0.0000">
                  <c:v>-3.6200000000000898E-2</c:v>
                </c:pt>
                <c:pt idx="7" formatCode="0.0000">
                  <c:v>-3.7700000000000955E-2</c:v>
                </c:pt>
                <c:pt idx="8" formatCode="0.0000">
                  <c:v>-3.8399999999995771E-2</c:v>
                </c:pt>
                <c:pt idx="9" formatCode="0.0000">
                  <c:v>-3.8199999999996237E-2</c:v>
                </c:pt>
                <c:pt idx="10" formatCode="0.0000">
                  <c:v>-3.8500000000006196E-2</c:v>
                </c:pt>
                <c:pt idx="11" formatCode="0.0000">
                  <c:v>-3.8499999999999091E-2</c:v>
                </c:pt>
                <c:pt idx="12" formatCode="0.0000">
                  <c:v>-3.8200000000003342E-2</c:v>
                </c:pt>
                <c:pt idx="13" formatCode="0.0000">
                  <c:v>-3.8800000000001944E-2</c:v>
                </c:pt>
                <c:pt idx="14" formatCode="0.0000">
                  <c:v>-3.9000000000001478E-2</c:v>
                </c:pt>
                <c:pt idx="15" formatCode="0.0000">
                  <c:v>-3.9299999999997226E-2</c:v>
                </c:pt>
                <c:pt idx="16" formatCode="0.0000">
                  <c:v>-3.9900000000002933E-2</c:v>
                </c:pt>
                <c:pt idx="17" formatCode="0.0000">
                  <c:v>-4.0900000000000603E-2</c:v>
                </c:pt>
                <c:pt idx="18" formatCode="0.0000">
                  <c:v>-4.0299999999998448E-2</c:v>
                </c:pt>
                <c:pt idx="19" formatCode="0.0000">
                  <c:v>-0.21399999999999864</c:v>
                </c:pt>
                <c:pt idx="20" formatCode="0.0000">
                  <c:v>-0.13219999999999743</c:v>
                </c:pt>
                <c:pt idx="21" formatCode="0.0000">
                  <c:v>-0.3130999999999986</c:v>
                </c:pt>
                <c:pt idx="22" formatCode="0.0000">
                  <c:v>0.33840000000000003</c:v>
                </c:pt>
                <c:pt idx="23" formatCode="0.0000">
                  <c:v>-0.47640000000000171</c:v>
                </c:pt>
                <c:pt idx="24" formatCode="0.0000">
                  <c:v>-0.33480000000000132</c:v>
                </c:pt>
                <c:pt idx="25" formatCode="0.0000">
                  <c:v>-0.30539999999999878</c:v>
                </c:pt>
                <c:pt idx="26" formatCode="0.0000">
                  <c:v>-0.52410000000000068</c:v>
                </c:pt>
                <c:pt idx="27" formatCode="0.0000">
                  <c:v>-0.31550000000000011</c:v>
                </c:pt>
                <c:pt idx="28" formatCode="0.0000">
                  <c:v>-0.42890000000000228</c:v>
                </c:pt>
                <c:pt idx="29" formatCode="0.0000">
                  <c:v>-0.31439999999999912</c:v>
                </c:pt>
                <c:pt idx="30" formatCode="0.0000">
                  <c:v>-0.1504000000000012</c:v>
                </c:pt>
                <c:pt idx="31" formatCode="0.0000">
                  <c:v>-0.58610000000000184</c:v>
                </c:pt>
                <c:pt idx="32" formatCode="0.0000">
                  <c:v>-0.37239999999999895</c:v>
                </c:pt>
                <c:pt idx="33" formatCode="0.0000">
                  <c:v>-0.23530000000000229</c:v>
                </c:pt>
                <c:pt idx="34" formatCode="0.0000">
                  <c:v>-0.33729999999999905</c:v>
                </c:pt>
                <c:pt idx="35" formatCode="0.0000">
                  <c:v>-0.26019999999999754</c:v>
                </c:pt>
                <c:pt idx="36" formatCode="0.0000">
                  <c:v>-1.5000999999999998</c:v>
                </c:pt>
                <c:pt idx="37" formatCode="0.0000">
                  <c:v>-0.46480000000000032</c:v>
                </c:pt>
                <c:pt idx="38" formatCode="0.0000">
                  <c:v>-0.36899999999999977</c:v>
                </c:pt>
                <c:pt idx="39" formatCode="0.0000">
                  <c:v>-0.22329999999999828</c:v>
                </c:pt>
              </c:numCache>
            </c:numRef>
          </c:yVal>
          <c:smooth val="0"/>
          <c:extLst>
            <c:ext xmlns:c16="http://schemas.microsoft.com/office/drawing/2014/chart" uri="{C3380CC4-5D6E-409C-BE32-E72D297353CC}">
              <c16:uniqueId val="{00000001-66CB-4940-A8F0-CC4974C90335}"/>
            </c:ext>
          </c:extLst>
        </c:ser>
        <c:dLbls>
          <c:showLegendKey val="0"/>
          <c:showVal val="0"/>
          <c:showCatName val="0"/>
          <c:showSerName val="0"/>
          <c:showPercent val="0"/>
          <c:showBubbleSize val="0"/>
        </c:dLbls>
        <c:axId val="1469735359"/>
        <c:axId val="1469746879"/>
      </c:scatterChart>
      <c:valAx>
        <c:axId val="83053188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1547215"/>
        <c:crosses val="autoZero"/>
        <c:crossBetween val="midCat"/>
      </c:valAx>
      <c:valAx>
        <c:axId val="1461547215"/>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 - CTD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830531887"/>
        <c:crosses val="autoZero"/>
        <c:crossBetween val="midCat"/>
      </c:valAx>
      <c:valAx>
        <c:axId val="1469746879"/>
        <c:scaling>
          <c:orientation val="minMax"/>
        </c:scaling>
        <c:delete val="0"/>
        <c:axPos val="r"/>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Salinity - CTD Salinity </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735359"/>
        <c:crosses val="max"/>
        <c:crossBetween val="midCat"/>
      </c:valAx>
      <c:valAx>
        <c:axId val="1469735359"/>
        <c:scaling>
          <c:orientation val="minMax"/>
        </c:scaling>
        <c:delete val="1"/>
        <c:axPos val="b"/>
        <c:numFmt formatCode="General" sourceLinked="1"/>
        <c:majorTickMark val="out"/>
        <c:minorTickMark val="none"/>
        <c:tickLblPos val="nextTo"/>
        <c:crossAx val="1469746879"/>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Heating in the Loop versus Intake</a:t>
            </a:r>
            <a:r>
              <a:rPr lang="en-CA" baseline="0"/>
              <a:t> Temp</a:t>
            </a:r>
            <a:endParaRPr lang="en-CA"/>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'2024-002-ctd-tsg comp'!$Y$2</c:f>
              <c:strCache>
                <c:ptCount val="1"/>
                <c:pt idx="0">
                  <c:v>Tlab-Tctd</c:v>
                </c:pt>
              </c:strCache>
            </c:strRef>
          </c:tx>
          <c:spPr>
            <a:ln w="19050" cap="rnd">
              <a:noFill/>
              <a:round/>
            </a:ln>
            <a:effectLst/>
          </c:spPr>
          <c:marker>
            <c:symbol val="circle"/>
            <c:size val="5"/>
            <c:spPr>
              <a:solidFill>
                <a:schemeClr val="accent1"/>
              </a:solidFill>
              <a:ln w="9525">
                <a:solidFill>
                  <a:schemeClr val="accent1"/>
                </a:solidFill>
              </a:ln>
              <a:effectLst/>
            </c:spPr>
          </c:marker>
          <c:xVal>
            <c:numRef>
              <c:f>'2024-002-ctd-tsg comp'!$K$3:$K$42</c:f>
              <c:numCache>
                <c:formatCode>General</c:formatCode>
                <c:ptCount val="40"/>
                <c:pt idx="0">
                  <c:v>8.3910999999999998</c:v>
                </c:pt>
                <c:pt idx="1">
                  <c:v>9.2888999999999999</c:v>
                </c:pt>
                <c:pt idx="2">
                  <c:v>9.3958999999999993</c:v>
                </c:pt>
                <c:pt idx="3">
                  <c:v>9.2109000000000005</c:v>
                </c:pt>
                <c:pt idx="4">
                  <c:v>9.0419</c:v>
                </c:pt>
                <c:pt idx="5">
                  <c:v>6.8121999999999998</c:v>
                </c:pt>
                <c:pt idx="6">
                  <c:v>6.8712</c:v>
                </c:pt>
                <c:pt idx="7">
                  <c:v>7.1466000000000003</c:v>
                </c:pt>
                <c:pt idx="8">
                  <c:v>7.1351000000000004</c:v>
                </c:pt>
                <c:pt idx="9">
                  <c:v>7.3673999999999999</c:v>
                </c:pt>
                <c:pt idx="10">
                  <c:v>7.7144000000000004</c:v>
                </c:pt>
                <c:pt idx="11">
                  <c:v>7.9259000000000004</c:v>
                </c:pt>
                <c:pt idx="12">
                  <c:v>8.0528999999999993</c:v>
                </c:pt>
                <c:pt idx="13">
                  <c:v>8.0921000000000003</c:v>
                </c:pt>
                <c:pt idx="14">
                  <c:v>8.0822000000000003</c:v>
                </c:pt>
                <c:pt idx="15">
                  <c:v>8.3750999999999998</c:v>
                </c:pt>
                <c:pt idx="16">
                  <c:v>8.5309000000000008</c:v>
                </c:pt>
                <c:pt idx="17">
                  <c:v>9.2662999999999993</c:v>
                </c:pt>
                <c:pt idx="18">
                  <c:v>9.1420999999999992</c:v>
                </c:pt>
                <c:pt idx="19">
                  <c:v>8.2949999999999999</c:v>
                </c:pt>
                <c:pt idx="20">
                  <c:v>7.9169999999999998</c:v>
                </c:pt>
                <c:pt idx="21">
                  <c:v>8.3193000000000001</c:v>
                </c:pt>
                <c:pt idx="22">
                  <c:v>7.1398000000000001</c:v>
                </c:pt>
                <c:pt idx="23">
                  <c:v>7.5263999999999998</c:v>
                </c:pt>
                <c:pt idx="24">
                  <c:v>7.4291999999999998</c:v>
                </c:pt>
                <c:pt idx="25">
                  <c:v>7.4309000000000003</c:v>
                </c:pt>
                <c:pt idx="26">
                  <c:v>7.6657000000000002</c:v>
                </c:pt>
                <c:pt idx="27">
                  <c:v>7.5595999999999997</c:v>
                </c:pt>
                <c:pt idx="28">
                  <c:v>7.7240000000000002</c:v>
                </c:pt>
                <c:pt idx="29">
                  <c:v>7.5923999999999996</c:v>
                </c:pt>
                <c:pt idx="30">
                  <c:v>7.9309000000000003</c:v>
                </c:pt>
                <c:pt idx="31">
                  <c:v>7.2343999999999999</c:v>
                </c:pt>
                <c:pt idx="32">
                  <c:v>7.3632</c:v>
                </c:pt>
                <c:pt idx="33">
                  <c:v>7.5627000000000004</c:v>
                </c:pt>
                <c:pt idx="34">
                  <c:v>7.7576999999999998</c:v>
                </c:pt>
                <c:pt idx="35">
                  <c:v>7.4812000000000003</c:v>
                </c:pt>
                <c:pt idx="36">
                  <c:v>7.3522999999999996</c:v>
                </c:pt>
                <c:pt idx="37">
                  <c:v>7.3254999999999999</c:v>
                </c:pt>
                <c:pt idx="38">
                  <c:v>8.3689999999999998</c:v>
                </c:pt>
                <c:pt idx="39">
                  <c:v>8.4009999999999998</c:v>
                </c:pt>
              </c:numCache>
            </c:numRef>
          </c:xVal>
          <c:yVal>
            <c:numRef>
              <c:f>'2024-002-ctd-tsg comp'!$Y$3:$Y$42</c:f>
              <c:numCache>
                <c:formatCode>General</c:formatCode>
                <c:ptCount val="40"/>
                <c:pt idx="2" formatCode="0.0000">
                  <c:v>0.44179999999999886</c:v>
                </c:pt>
                <c:pt idx="3" formatCode="0.0000">
                  <c:v>0.57310000000000016</c:v>
                </c:pt>
                <c:pt idx="4" formatCode="0.0000">
                  <c:v>0.43609999999999971</c:v>
                </c:pt>
                <c:pt idx="5" formatCode="0.0000">
                  <c:v>0.38039999999999985</c:v>
                </c:pt>
                <c:pt idx="6" formatCode="0.0000">
                  <c:v>0.36340000000000039</c:v>
                </c:pt>
                <c:pt idx="7" formatCode="0.0000">
                  <c:v>0.5035999999999996</c:v>
                </c:pt>
                <c:pt idx="8" formatCode="0.0000">
                  <c:v>0.49849999999999994</c:v>
                </c:pt>
                <c:pt idx="9" formatCode="0.0000">
                  <c:v>0.5259999999999998</c:v>
                </c:pt>
                <c:pt idx="10" formatCode="0.0000">
                  <c:v>0.47440000000000015</c:v>
                </c:pt>
                <c:pt idx="11" formatCode="0.0000">
                  <c:v>0.45529999999999937</c:v>
                </c:pt>
                <c:pt idx="12" formatCode="0.0000">
                  <c:v>0.47589999999999932</c:v>
                </c:pt>
                <c:pt idx="13" formatCode="0.0000">
                  <c:v>0.47010000000000041</c:v>
                </c:pt>
                <c:pt idx="14" formatCode="0.0000">
                  <c:v>0.45969999999999978</c:v>
                </c:pt>
                <c:pt idx="15" formatCode="0.0000">
                  <c:v>0.46240000000000059</c:v>
                </c:pt>
                <c:pt idx="16" formatCode="0.0000">
                  <c:v>0.4524000000000008</c:v>
                </c:pt>
                <c:pt idx="17" formatCode="0.0000">
                  <c:v>0.34629999999999939</c:v>
                </c:pt>
                <c:pt idx="18" formatCode="0.0000">
                  <c:v>0.34080000000000155</c:v>
                </c:pt>
                <c:pt idx="19" formatCode="0.0000">
                  <c:v>0.45170000000000066</c:v>
                </c:pt>
                <c:pt idx="20" formatCode="0.0000">
                  <c:v>0.47369999999999912</c:v>
                </c:pt>
                <c:pt idx="21" formatCode="0.0000">
                  <c:v>0.3774999999999995</c:v>
                </c:pt>
                <c:pt idx="22" formatCode="0.0000">
                  <c:v>0.77960000000000029</c:v>
                </c:pt>
                <c:pt idx="23" formatCode="0.0000">
                  <c:v>0.29159999999999986</c:v>
                </c:pt>
                <c:pt idx="24" formatCode="0.0000">
                  <c:v>0.33089999999999975</c:v>
                </c:pt>
                <c:pt idx="25" formatCode="0.0000">
                  <c:v>0.44530000000000047</c:v>
                </c:pt>
                <c:pt idx="26" formatCode="0.0000">
                  <c:v>0.34959999999999969</c:v>
                </c:pt>
                <c:pt idx="27" formatCode="0.0000">
                  <c:v>0.53339999999999943</c:v>
                </c:pt>
                <c:pt idx="28" formatCode="0.0000">
                  <c:v>0.44840000000000035</c:v>
                </c:pt>
                <c:pt idx="29" formatCode="0.0000">
                  <c:v>0.47630000000000017</c:v>
                </c:pt>
                <c:pt idx="30" formatCode="0.0000">
                  <c:v>0.54439999999999955</c:v>
                </c:pt>
                <c:pt idx="31" formatCode="0.0000">
                  <c:v>0.42999999999999972</c:v>
                </c:pt>
                <c:pt idx="32" formatCode="0.0000">
                  <c:v>0.43870000000000076</c:v>
                </c:pt>
                <c:pt idx="33" formatCode="0.0000">
                  <c:v>0.44679999999999964</c:v>
                </c:pt>
                <c:pt idx="34" formatCode="0.0000">
                  <c:v>0.40250000000000075</c:v>
                </c:pt>
                <c:pt idx="35" formatCode="0.0000">
                  <c:v>0.48910000000000053</c:v>
                </c:pt>
                <c:pt idx="36" formatCode="0.0000">
                  <c:v>0.15850000000000009</c:v>
                </c:pt>
                <c:pt idx="37" formatCode="0.0000">
                  <c:v>0.38780000000000037</c:v>
                </c:pt>
                <c:pt idx="38" formatCode="0.0000">
                  <c:v>0.38920000000000066</c:v>
                </c:pt>
                <c:pt idx="39" formatCode="0.0000">
                  <c:v>0.75879999999999903</c:v>
                </c:pt>
              </c:numCache>
            </c:numRef>
          </c:yVal>
          <c:smooth val="0"/>
          <c:extLst>
            <c:ext xmlns:c16="http://schemas.microsoft.com/office/drawing/2014/chart" uri="{C3380CC4-5D6E-409C-BE32-E72D297353CC}">
              <c16:uniqueId val="{00000000-2BD2-427A-AA73-BAA166BD0374}"/>
            </c:ext>
          </c:extLst>
        </c:ser>
        <c:dLbls>
          <c:showLegendKey val="0"/>
          <c:showVal val="0"/>
          <c:showCatName val="0"/>
          <c:showSerName val="0"/>
          <c:showPercent val="0"/>
          <c:showBubbleSize val="0"/>
        </c:dLbls>
        <c:axId val="1448094127"/>
        <c:axId val="1469751199"/>
      </c:scatterChart>
      <c:valAx>
        <c:axId val="1448094127"/>
        <c:scaling>
          <c:orientation val="minMax"/>
          <c:min val="6"/>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Intake Temperature</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69751199"/>
        <c:crosses val="autoZero"/>
        <c:crossBetween val="midCat"/>
      </c:valAx>
      <c:valAx>
        <c:axId val="1469751199"/>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TSG Lab Temp - Intake Temp</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44809412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TSG FL and Loop CHL versus event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'Loop-TSG comp'!$O$2</c:f>
              <c:strCache>
                <c:ptCount val="1"/>
                <c:pt idx="0">
                  <c:v>Chlorophyll:Extracted</c:v>
                </c:pt>
              </c:strCache>
            </c:strRef>
          </c:tx>
          <c:spPr>
            <a:ln w="19050" cap="rnd">
              <a:noFill/>
              <a:round/>
            </a:ln>
            <a:effectLst/>
          </c:spPr>
          <c:marker>
            <c:symbol val="circle"/>
            <c:size val="5"/>
            <c:spPr>
              <a:solidFill>
                <a:schemeClr val="accent1"/>
              </a:solidFill>
              <a:ln w="9525">
                <a:solidFill>
                  <a:schemeClr val="accent1"/>
                </a:solidFill>
              </a:ln>
              <a:effectLst/>
            </c:spPr>
          </c:marker>
          <c:xVal>
            <c:numRef>
              <c:f>'Loop-TSG comp'!$A$3:$A$25</c:f>
              <c:numCache>
                <c:formatCode>General</c:formatCode>
                <c:ptCount val="23"/>
                <c:pt idx="0">
                  <c:v>4</c:v>
                </c:pt>
                <c:pt idx="1">
                  <c:v>7</c:v>
                </c:pt>
                <c:pt idx="2">
                  <c:v>8</c:v>
                </c:pt>
                <c:pt idx="3">
                  <c:v>19</c:v>
                </c:pt>
                <c:pt idx="4">
                  <c:v>38</c:v>
                </c:pt>
                <c:pt idx="5">
                  <c:v>39</c:v>
                </c:pt>
                <c:pt idx="6">
                  <c:v>40</c:v>
                </c:pt>
                <c:pt idx="7">
                  <c:v>41</c:v>
                </c:pt>
                <c:pt idx="8">
                  <c:v>42</c:v>
                </c:pt>
                <c:pt idx="9">
                  <c:v>54</c:v>
                </c:pt>
                <c:pt idx="10">
                  <c:v>55</c:v>
                </c:pt>
                <c:pt idx="11">
                  <c:v>56</c:v>
                </c:pt>
                <c:pt idx="12">
                  <c:v>59</c:v>
                </c:pt>
                <c:pt idx="13">
                  <c:v>60</c:v>
                </c:pt>
                <c:pt idx="14">
                  <c:v>61</c:v>
                </c:pt>
                <c:pt idx="15">
                  <c:v>62</c:v>
                </c:pt>
                <c:pt idx="16">
                  <c:v>63</c:v>
                </c:pt>
                <c:pt idx="17">
                  <c:v>81</c:v>
                </c:pt>
                <c:pt idx="18">
                  <c:v>87</c:v>
                </c:pt>
                <c:pt idx="19">
                  <c:v>94</c:v>
                </c:pt>
                <c:pt idx="20">
                  <c:v>98</c:v>
                </c:pt>
                <c:pt idx="21">
                  <c:v>101</c:v>
                </c:pt>
                <c:pt idx="22">
                  <c:v>126</c:v>
                </c:pt>
              </c:numCache>
            </c:numRef>
          </c:xVal>
          <c:yVal>
            <c:numRef>
              <c:f>'Loop-TSG comp'!$O$3:$O$25</c:f>
              <c:numCache>
                <c:formatCode>0.00</c:formatCode>
                <c:ptCount val="23"/>
                <c:pt idx="0">
                  <c:v>0.23731957724981681</c:v>
                </c:pt>
                <c:pt idx="1">
                  <c:v>0.77837676912710596</c:v>
                </c:pt>
                <c:pt idx="2">
                  <c:v>0.70212735540512305</c:v>
                </c:pt>
                <c:pt idx="3">
                  <c:v>0.50500522153935423</c:v>
                </c:pt>
                <c:pt idx="4">
                  <c:v>0.31476266502235117</c:v>
                </c:pt>
                <c:pt idx="5">
                  <c:v>0.44218926575114015</c:v>
                </c:pt>
                <c:pt idx="6">
                  <c:v>0.47375494792133865</c:v>
                </c:pt>
                <c:pt idx="7">
                  <c:v>0.42652964169768226</c:v>
                </c:pt>
                <c:pt idx="8">
                  <c:v>0.39525000079027522</c:v>
                </c:pt>
                <c:pt idx="9">
                  <c:v>0.31594353918525675</c:v>
                </c:pt>
                <c:pt idx="10">
                  <c:v>0.24248493568327179</c:v>
                </c:pt>
                <c:pt idx="11">
                  <c:v>0.23438598790573684</c:v>
                </c:pt>
                <c:pt idx="12">
                  <c:v>0.24430962004404083</c:v>
                </c:pt>
                <c:pt idx="13">
                  <c:v>0.26532046655986663</c:v>
                </c:pt>
                <c:pt idx="14">
                  <c:v>0.34408136314238769</c:v>
                </c:pt>
                <c:pt idx="15">
                  <c:v>0.3788343139393715</c:v>
                </c:pt>
                <c:pt idx="16">
                  <c:v>0.38038339015331707</c:v>
                </c:pt>
                <c:pt idx="17">
                  <c:v>0.2860887431294345</c:v>
                </c:pt>
                <c:pt idx="18">
                  <c:v>0.31902362686605501</c:v>
                </c:pt>
                <c:pt idx="19">
                  <c:v>0.28103916330234735</c:v>
                </c:pt>
                <c:pt idx="20">
                  <c:v>0.24451060243081485</c:v>
                </c:pt>
                <c:pt idx="21">
                  <c:v>0.49896705567282873</c:v>
                </c:pt>
                <c:pt idx="22">
                  <c:v>0.72789227339853269</c:v>
                </c:pt>
              </c:numCache>
            </c:numRef>
          </c:yVal>
          <c:smooth val="0"/>
          <c:extLst>
            <c:ext xmlns:c16="http://schemas.microsoft.com/office/drawing/2014/chart" uri="{C3380CC4-5D6E-409C-BE32-E72D297353CC}">
              <c16:uniqueId val="{00000000-7F4F-4E1B-935C-BBBC7280797B}"/>
            </c:ext>
          </c:extLst>
        </c:ser>
        <c:ser>
          <c:idx val="1"/>
          <c:order val="1"/>
          <c:tx>
            <c:strRef>
              <c:f>'Loop-TSG comp'!$Q$2</c:f>
              <c:strCache>
                <c:ptCount val="1"/>
                <c:pt idx="0">
                  <c:v>Fluorescence:URU:Wetlabs</c:v>
                </c:pt>
              </c:strCache>
            </c:strRef>
          </c:tx>
          <c:spPr>
            <a:ln w="19050" cap="rnd">
              <a:noFill/>
              <a:round/>
            </a:ln>
            <a:effectLst/>
          </c:spPr>
          <c:marker>
            <c:symbol val="circle"/>
            <c:size val="5"/>
            <c:spPr>
              <a:solidFill>
                <a:schemeClr val="accent2"/>
              </a:solidFill>
              <a:ln w="9525">
                <a:solidFill>
                  <a:schemeClr val="accent2"/>
                </a:solidFill>
              </a:ln>
              <a:effectLst/>
            </c:spPr>
          </c:marker>
          <c:xVal>
            <c:numRef>
              <c:f>'Loop-TSG comp'!$A$3:$A$25</c:f>
              <c:numCache>
                <c:formatCode>General</c:formatCode>
                <c:ptCount val="23"/>
                <c:pt idx="0">
                  <c:v>4</c:v>
                </c:pt>
                <c:pt idx="1">
                  <c:v>7</c:v>
                </c:pt>
                <c:pt idx="2">
                  <c:v>8</c:v>
                </c:pt>
                <c:pt idx="3">
                  <c:v>19</c:v>
                </c:pt>
                <c:pt idx="4">
                  <c:v>38</c:v>
                </c:pt>
                <c:pt idx="5">
                  <c:v>39</c:v>
                </c:pt>
                <c:pt idx="6">
                  <c:v>40</c:v>
                </c:pt>
                <c:pt idx="7">
                  <c:v>41</c:v>
                </c:pt>
                <c:pt idx="8">
                  <c:v>42</c:v>
                </c:pt>
                <c:pt idx="9">
                  <c:v>54</c:v>
                </c:pt>
                <c:pt idx="10">
                  <c:v>55</c:v>
                </c:pt>
                <c:pt idx="11">
                  <c:v>56</c:v>
                </c:pt>
                <c:pt idx="12">
                  <c:v>59</c:v>
                </c:pt>
                <c:pt idx="13">
                  <c:v>60</c:v>
                </c:pt>
                <c:pt idx="14">
                  <c:v>61</c:v>
                </c:pt>
                <c:pt idx="15">
                  <c:v>62</c:v>
                </c:pt>
                <c:pt idx="16">
                  <c:v>63</c:v>
                </c:pt>
                <c:pt idx="17">
                  <c:v>81</c:v>
                </c:pt>
                <c:pt idx="18">
                  <c:v>87</c:v>
                </c:pt>
                <c:pt idx="19">
                  <c:v>94</c:v>
                </c:pt>
                <c:pt idx="20">
                  <c:v>98</c:v>
                </c:pt>
                <c:pt idx="21">
                  <c:v>101</c:v>
                </c:pt>
                <c:pt idx="22">
                  <c:v>126</c:v>
                </c:pt>
              </c:numCache>
            </c:numRef>
          </c:xVal>
          <c:yVal>
            <c:numRef>
              <c:f>'Loop-TSG comp'!$Q$3:$Q$25</c:f>
              <c:numCache>
                <c:formatCode>General</c:formatCode>
                <c:ptCount val="23"/>
                <c:pt idx="1">
                  <c:v>0.23400000000000001</c:v>
                </c:pt>
                <c:pt idx="2">
                  <c:v>0.183</c:v>
                </c:pt>
                <c:pt idx="3">
                  <c:v>0.192</c:v>
                </c:pt>
                <c:pt idx="4">
                  <c:v>0.27</c:v>
                </c:pt>
                <c:pt idx="5">
                  <c:v>0.42399999999999999</c:v>
                </c:pt>
                <c:pt idx="6">
                  <c:v>0.499</c:v>
                </c:pt>
                <c:pt idx="7">
                  <c:v>0.44500000000000001</c:v>
                </c:pt>
                <c:pt idx="8">
                  <c:v>0.26100000000000001</c:v>
                </c:pt>
                <c:pt idx="9">
                  <c:v>0.39600000000000002</c:v>
                </c:pt>
                <c:pt idx="10">
                  <c:v>0.24099999999999999</c:v>
                </c:pt>
                <c:pt idx="11">
                  <c:v>0.20399999999999999</c:v>
                </c:pt>
                <c:pt idx="12">
                  <c:v>0.314</c:v>
                </c:pt>
                <c:pt idx="13">
                  <c:v>0.34799999999999998</c:v>
                </c:pt>
                <c:pt idx="14">
                  <c:v>0.48599999999999999</c:v>
                </c:pt>
                <c:pt idx="15">
                  <c:v>0.39900000000000002</c:v>
                </c:pt>
                <c:pt idx="16">
                  <c:v>0.52600000000000002</c:v>
                </c:pt>
                <c:pt idx="17">
                  <c:v>0.48199999999999998</c:v>
                </c:pt>
                <c:pt idx="18">
                  <c:v>0.59599999999999997</c:v>
                </c:pt>
                <c:pt idx="19">
                  <c:v>0.61499999999999999</c:v>
                </c:pt>
                <c:pt idx="20">
                  <c:v>0.44600000000000001</c:v>
                </c:pt>
                <c:pt idx="21">
                  <c:v>0.53500000000000003</c:v>
                </c:pt>
                <c:pt idx="22">
                  <c:v>0.91500000000000004</c:v>
                </c:pt>
              </c:numCache>
            </c:numRef>
          </c:yVal>
          <c:smooth val="0"/>
          <c:extLst>
            <c:ext xmlns:c16="http://schemas.microsoft.com/office/drawing/2014/chart" uri="{C3380CC4-5D6E-409C-BE32-E72D297353CC}">
              <c16:uniqueId val="{00000001-7F4F-4E1B-935C-BBBC7280797B}"/>
            </c:ext>
          </c:extLst>
        </c:ser>
        <c:dLbls>
          <c:showLegendKey val="0"/>
          <c:showVal val="0"/>
          <c:showCatName val="0"/>
          <c:showSerName val="0"/>
          <c:showPercent val="0"/>
          <c:showBubbleSize val="0"/>
        </c:dLbls>
        <c:axId val="557269248"/>
        <c:axId val="406351296"/>
      </c:scatterChart>
      <c:valAx>
        <c:axId val="557269248"/>
        <c:scaling>
          <c:orientation val="minMax"/>
        </c:scaling>
        <c:delete val="0"/>
        <c:axPos val="b"/>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06351296"/>
        <c:crosses val="autoZero"/>
        <c:crossBetween val="midCat"/>
      </c:valAx>
      <c:valAx>
        <c:axId val="406351296"/>
        <c:scaling>
          <c:orientation val="minMax"/>
        </c:scaling>
        <c:delete val="0"/>
        <c:axPos val="l"/>
        <c:majorGridlines>
          <c:spPr>
            <a:ln w="9525" cap="flat" cmpd="sng" algn="ctr">
              <a:solidFill>
                <a:schemeClr val="tx1">
                  <a:lumMod val="15000"/>
                  <a:lumOff val="85000"/>
                </a:schemeClr>
              </a:solidFill>
              <a:round/>
            </a:ln>
            <a:effectLst/>
          </c:spPr>
        </c:majorGridlines>
        <c:numFmt formatCode="0.0" sourceLinked="0"/>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57269248"/>
        <c:crosses val="autoZero"/>
        <c:crossBetween val="midCat"/>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44546A"/>
      </a:dk2>
      <a:lt2>
        <a:srgbClr val="E7E6E6"/>
      </a:lt2>
      <a:accent1>
        <a:srgbClr val="C55A11"/>
      </a:accent1>
      <a:accent2>
        <a:srgbClr val="85C0FB"/>
      </a:accent2>
      <a:accent3>
        <a:srgbClr val="598A39"/>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7466</TotalTime>
  <Pages>1</Pages>
  <Words>11690</Words>
  <Characters>66637</Characters>
  <Application>Microsoft Office Word</Application>
  <DocSecurity>0</DocSecurity>
  <Lines>555</Lines>
  <Paragraphs>156</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78171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63</cp:revision>
  <cp:lastPrinted>2023-11-07T23:23:00Z</cp:lastPrinted>
  <dcterms:created xsi:type="dcterms:W3CDTF">2024-08-15T22:10:00Z</dcterms:created>
  <dcterms:modified xsi:type="dcterms:W3CDTF">2025-03-18T18:04:00Z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