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8CAE" w14:textId="77777777" w:rsidR="006053B3" w:rsidRPr="0046624C" w:rsidRDefault="00F81850">
      <w:pPr>
        <w:pStyle w:val="Heading2"/>
        <w:rPr>
          <w:lang w:val="en-CA"/>
        </w:rPr>
      </w:pPr>
      <w:r>
        <w:rPr>
          <w:lang w:val="en-CA"/>
        </w:rPr>
        <w:t xml:space="preserve"> </w:t>
      </w:r>
      <w:r w:rsidR="006053B3"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D462DA1" w14:textId="77777777">
        <w:tc>
          <w:tcPr>
            <w:tcW w:w="1877" w:type="dxa"/>
          </w:tcPr>
          <w:p w14:paraId="3672EEF7"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72464807"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25DCB812" w14:textId="77777777">
        <w:tc>
          <w:tcPr>
            <w:tcW w:w="1877" w:type="dxa"/>
          </w:tcPr>
          <w:p w14:paraId="58514158" w14:textId="5A0733F4" w:rsidR="00E320EE" w:rsidRPr="0046624C" w:rsidRDefault="00747F0D" w:rsidP="00E320EE">
            <w:pPr>
              <w:tabs>
                <w:tab w:val="left" w:pos="360"/>
              </w:tabs>
              <w:rPr>
                <w:sz w:val="22"/>
                <w:lang w:val="en-CA"/>
              </w:rPr>
            </w:pPr>
            <w:r>
              <w:rPr>
                <w:sz w:val="22"/>
                <w:lang w:val="en-CA"/>
              </w:rPr>
              <w:t>13 March 2025</w:t>
            </w:r>
          </w:p>
        </w:tc>
        <w:tc>
          <w:tcPr>
            <w:tcW w:w="6804" w:type="dxa"/>
          </w:tcPr>
          <w:p w14:paraId="4044AE3A" w14:textId="3251AE63" w:rsidR="00E320EE" w:rsidRPr="0046624C" w:rsidRDefault="00747F0D" w:rsidP="00E320EE">
            <w:pPr>
              <w:tabs>
                <w:tab w:val="left" w:pos="360"/>
              </w:tabs>
              <w:rPr>
                <w:sz w:val="22"/>
                <w:lang w:val="en-CA"/>
              </w:rPr>
            </w:pPr>
            <w:r w:rsidRPr="00747F0D">
              <w:rPr>
                <w:sz w:val="22"/>
                <w:lang w:val="en-CA"/>
              </w:rPr>
              <w:t>Updated TSG channel names and formats. GG</w:t>
            </w:r>
          </w:p>
        </w:tc>
      </w:tr>
    </w:tbl>
    <w:p w14:paraId="1F8E4B94" w14:textId="75B6F19F" w:rsidR="00B26953" w:rsidRDefault="00B26953" w:rsidP="009C40CE">
      <w:pPr>
        <w:jc w:val="both"/>
        <w:rPr>
          <w:lang w:val="en-CA"/>
        </w:rPr>
      </w:pPr>
    </w:p>
    <w:p w14:paraId="30F639B8" w14:textId="77777777" w:rsidR="008B6DF5" w:rsidRPr="00341FA3" w:rsidRDefault="008B6DF5" w:rsidP="008B6DF5">
      <w:pPr>
        <w:pStyle w:val="Heading2"/>
        <w:rPr>
          <w:lang w:val="en-CA"/>
        </w:rPr>
      </w:pPr>
      <w:r w:rsidRPr="00341FA3">
        <w:rPr>
          <w:lang w:val="en-CA"/>
        </w:rPr>
        <w:t>PROCESSING</w:t>
      </w:r>
      <w:r w:rsidRPr="00341FA3">
        <w:rPr>
          <w:sz w:val="22"/>
          <w:lang w:val="en-CA"/>
        </w:rPr>
        <w:t xml:space="preserve"> </w:t>
      </w:r>
      <w:r w:rsidR="002D58AD" w:rsidRPr="00341FA3">
        <w:rPr>
          <w:lang w:val="en-CA"/>
        </w:rPr>
        <w:t>NOTES</w:t>
      </w:r>
    </w:p>
    <w:p w14:paraId="71111039" w14:textId="470C572C" w:rsidR="00193C86" w:rsidRPr="00341FA3" w:rsidRDefault="00193C86" w:rsidP="00193C86">
      <w:pPr>
        <w:rPr>
          <w:sz w:val="22"/>
          <w:lang w:val="en-CA"/>
        </w:rPr>
      </w:pPr>
      <w:r w:rsidRPr="00341FA3">
        <w:rPr>
          <w:sz w:val="22"/>
          <w:lang w:val="en-CA"/>
        </w:rPr>
        <w:t xml:space="preserve">Cruise: </w:t>
      </w:r>
      <w:r w:rsidR="008E09C6" w:rsidRPr="00341FA3">
        <w:rPr>
          <w:sz w:val="22"/>
          <w:lang w:val="en-CA"/>
        </w:rPr>
        <w:t>202</w:t>
      </w:r>
      <w:r w:rsidR="00341FA3">
        <w:rPr>
          <w:sz w:val="22"/>
          <w:lang w:val="en-CA"/>
        </w:rPr>
        <w:t>2</w:t>
      </w:r>
      <w:r w:rsidR="008E09C6" w:rsidRPr="00341FA3">
        <w:rPr>
          <w:sz w:val="22"/>
          <w:lang w:val="en-CA"/>
        </w:rPr>
        <w:t>-069</w:t>
      </w:r>
      <w:r w:rsidRPr="00341FA3">
        <w:rPr>
          <w:sz w:val="22"/>
          <w:lang w:val="en-CA"/>
        </w:rPr>
        <w:tab/>
      </w:r>
      <w:r w:rsidRPr="00341FA3">
        <w:rPr>
          <w:sz w:val="22"/>
          <w:lang w:val="en-CA"/>
        </w:rPr>
        <w:tab/>
      </w:r>
      <w:r w:rsidRPr="00341FA3">
        <w:rPr>
          <w:sz w:val="22"/>
          <w:lang w:val="en-CA"/>
        </w:rPr>
        <w:tab/>
      </w:r>
    </w:p>
    <w:p w14:paraId="36A84661" w14:textId="77777777" w:rsidR="00193C86" w:rsidRPr="00341FA3" w:rsidRDefault="00193C86" w:rsidP="00193C86">
      <w:pPr>
        <w:rPr>
          <w:sz w:val="22"/>
          <w:lang w:val="en-CA"/>
        </w:rPr>
      </w:pPr>
      <w:r w:rsidRPr="00341FA3">
        <w:rPr>
          <w:sz w:val="22"/>
          <w:lang w:val="en-CA"/>
        </w:rPr>
        <w:t>Agency: OSD</w:t>
      </w:r>
    </w:p>
    <w:p w14:paraId="70A0D1D3" w14:textId="5097F178" w:rsidR="00193C86" w:rsidRPr="00341FA3" w:rsidRDefault="00193C86" w:rsidP="00193C86">
      <w:pPr>
        <w:rPr>
          <w:sz w:val="22"/>
          <w:lang w:val="en-CA"/>
        </w:rPr>
      </w:pPr>
      <w:r w:rsidRPr="00341FA3">
        <w:rPr>
          <w:sz w:val="22"/>
          <w:lang w:val="en-CA"/>
        </w:rPr>
        <w:t xml:space="preserve">Location: </w:t>
      </w:r>
      <w:r w:rsidR="00341FA3" w:rsidRPr="00341FA3">
        <w:rPr>
          <w:sz w:val="22"/>
          <w:lang w:val="en-CA"/>
        </w:rPr>
        <w:t>B.C. Coast</w:t>
      </w:r>
    </w:p>
    <w:p w14:paraId="649E7CA4" w14:textId="02BC95C8" w:rsidR="00193C86" w:rsidRPr="00341FA3" w:rsidRDefault="00193C86" w:rsidP="00193C86">
      <w:pPr>
        <w:rPr>
          <w:sz w:val="22"/>
          <w:lang w:val="en-CA"/>
        </w:rPr>
      </w:pPr>
      <w:r w:rsidRPr="00341FA3">
        <w:rPr>
          <w:sz w:val="22"/>
          <w:lang w:val="en-CA"/>
        </w:rPr>
        <w:t xml:space="preserve">Project: </w:t>
      </w:r>
      <w:r w:rsidR="008F439C" w:rsidRPr="00341FA3">
        <w:rPr>
          <w:sz w:val="22"/>
          <w:lang w:val="en-CA"/>
        </w:rPr>
        <w:t>Mooring Cruise</w:t>
      </w:r>
    </w:p>
    <w:p w14:paraId="2F209C7C" w14:textId="77777777" w:rsidR="00193C86" w:rsidRPr="00341FA3" w:rsidRDefault="008F2468" w:rsidP="00193C86">
      <w:pPr>
        <w:rPr>
          <w:sz w:val="22"/>
          <w:lang w:val="en-CA"/>
        </w:rPr>
      </w:pPr>
      <w:r w:rsidRPr="00341FA3">
        <w:rPr>
          <w:sz w:val="22"/>
          <w:lang w:val="en-CA"/>
        </w:rPr>
        <w:t>Chief</w:t>
      </w:r>
      <w:r w:rsidR="00A41344" w:rsidRPr="00341FA3">
        <w:rPr>
          <w:sz w:val="22"/>
          <w:lang w:val="en-CA"/>
        </w:rPr>
        <w:t xml:space="preserve"> Scientist</w:t>
      </w:r>
      <w:r w:rsidRPr="00341FA3">
        <w:rPr>
          <w:sz w:val="22"/>
          <w:lang w:val="en-CA"/>
        </w:rPr>
        <w:t xml:space="preserve">: </w:t>
      </w:r>
      <w:r w:rsidR="008F439C" w:rsidRPr="00341FA3">
        <w:rPr>
          <w:sz w:val="22"/>
          <w:lang w:val="en-CA"/>
        </w:rPr>
        <w:t>Spear D.</w:t>
      </w:r>
    </w:p>
    <w:p w14:paraId="11201306" w14:textId="77777777" w:rsidR="00193C86" w:rsidRPr="00341FA3" w:rsidRDefault="00D2009F" w:rsidP="00193C86">
      <w:pPr>
        <w:rPr>
          <w:sz w:val="22"/>
          <w:lang w:val="en-CA"/>
        </w:rPr>
      </w:pPr>
      <w:r w:rsidRPr="00341FA3">
        <w:rPr>
          <w:sz w:val="22"/>
          <w:lang w:val="en-CA"/>
        </w:rPr>
        <w:t xml:space="preserve">Platform: </w:t>
      </w:r>
      <w:r w:rsidR="0062519C" w:rsidRPr="00341FA3">
        <w:rPr>
          <w:sz w:val="22"/>
          <w:lang w:val="en-CA"/>
        </w:rPr>
        <w:t>John P. Tully</w:t>
      </w:r>
    </w:p>
    <w:p w14:paraId="168675B8" w14:textId="5A26A724" w:rsidR="00193C86" w:rsidRPr="00341FA3" w:rsidRDefault="00193C86" w:rsidP="00193C86">
      <w:pPr>
        <w:rPr>
          <w:sz w:val="22"/>
          <w:lang w:val="en-CA"/>
        </w:rPr>
      </w:pPr>
      <w:r w:rsidRPr="00341FA3">
        <w:rPr>
          <w:sz w:val="22"/>
          <w:lang w:val="en-CA"/>
        </w:rPr>
        <w:t xml:space="preserve">Date: </w:t>
      </w:r>
      <w:r w:rsidR="008F439C" w:rsidRPr="00341FA3">
        <w:rPr>
          <w:sz w:val="22"/>
          <w:lang w:val="en-CA"/>
        </w:rPr>
        <w:t>1</w:t>
      </w:r>
      <w:r w:rsidR="00341FA3" w:rsidRPr="00341FA3">
        <w:rPr>
          <w:sz w:val="22"/>
          <w:lang w:val="en-CA"/>
        </w:rPr>
        <w:t xml:space="preserve">2 July </w:t>
      </w:r>
      <w:r w:rsidR="00CB4AB1" w:rsidRPr="00341FA3">
        <w:rPr>
          <w:sz w:val="22"/>
          <w:lang w:val="en-CA"/>
        </w:rPr>
        <w:t>202</w:t>
      </w:r>
      <w:r w:rsidR="00341FA3" w:rsidRPr="00341FA3">
        <w:rPr>
          <w:sz w:val="22"/>
          <w:lang w:val="en-CA"/>
        </w:rPr>
        <w:t>2</w:t>
      </w:r>
      <w:r w:rsidR="00BF0E71" w:rsidRPr="00341FA3">
        <w:rPr>
          <w:sz w:val="22"/>
          <w:lang w:val="en-CA"/>
        </w:rPr>
        <w:t xml:space="preserve"> – </w:t>
      </w:r>
      <w:r w:rsidR="00863CEB" w:rsidRPr="00341FA3">
        <w:rPr>
          <w:sz w:val="22"/>
          <w:lang w:val="en-CA"/>
        </w:rPr>
        <w:t xml:space="preserve"> </w:t>
      </w:r>
      <w:r w:rsidR="00341FA3" w:rsidRPr="00341FA3">
        <w:rPr>
          <w:sz w:val="22"/>
          <w:lang w:val="en-CA"/>
        </w:rPr>
        <w:t>26</w:t>
      </w:r>
      <w:r w:rsidR="008F439C" w:rsidRPr="00341FA3">
        <w:rPr>
          <w:sz w:val="22"/>
          <w:lang w:val="en-CA"/>
        </w:rPr>
        <w:t xml:space="preserve"> Ju</w:t>
      </w:r>
      <w:r w:rsidR="00341FA3" w:rsidRPr="00341FA3">
        <w:rPr>
          <w:sz w:val="22"/>
          <w:lang w:val="en-CA"/>
        </w:rPr>
        <w:t>ly</w:t>
      </w:r>
      <w:r w:rsidR="006D20FB" w:rsidRPr="00341FA3">
        <w:rPr>
          <w:sz w:val="22"/>
          <w:lang w:val="en-CA"/>
        </w:rPr>
        <w:t xml:space="preserve"> </w:t>
      </w:r>
      <w:r w:rsidR="00CB4AB1" w:rsidRPr="00341FA3">
        <w:rPr>
          <w:sz w:val="22"/>
          <w:lang w:val="en-CA"/>
        </w:rPr>
        <w:t>202</w:t>
      </w:r>
      <w:r w:rsidR="00341FA3" w:rsidRPr="00341FA3">
        <w:rPr>
          <w:sz w:val="22"/>
          <w:lang w:val="en-CA"/>
        </w:rPr>
        <w:t>2</w:t>
      </w:r>
      <w:r w:rsidR="005E3F20" w:rsidRPr="00341FA3">
        <w:rPr>
          <w:sz w:val="22"/>
          <w:lang w:val="en-CA"/>
        </w:rPr>
        <w:t xml:space="preserve"> </w:t>
      </w:r>
    </w:p>
    <w:p w14:paraId="3F5ED196" w14:textId="77777777" w:rsidR="00193C86" w:rsidRPr="00341FA3" w:rsidRDefault="00193C86" w:rsidP="00193C86">
      <w:pPr>
        <w:rPr>
          <w:sz w:val="22"/>
          <w:lang w:val="en-CA"/>
        </w:rPr>
      </w:pPr>
    </w:p>
    <w:p w14:paraId="339B34BF" w14:textId="77777777" w:rsidR="00193C86" w:rsidRPr="00341FA3" w:rsidRDefault="00193C86" w:rsidP="00193C86">
      <w:pPr>
        <w:rPr>
          <w:sz w:val="22"/>
          <w:lang w:val="en-CA"/>
        </w:rPr>
      </w:pPr>
      <w:r w:rsidRPr="00341FA3">
        <w:rPr>
          <w:sz w:val="22"/>
          <w:lang w:val="en-CA"/>
        </w:rPr>
        <w:t>Processed by: Germaine Gatien</w:t>
      </w:r>
    </w:p>
    <w:p w14:paraId="64434147" w14:textId="47DED475" w:rsidR="005B665F" w:rsidRPr="00341FA3" w:rsidRDefault="00193C86" w:rsidP="00AD0A01">
      <w:pPr>
        <w:rPr>
          <w:sz w:val="22"/>
          <w:lang w:val="en-CA"/>
        </w:rPr>
      </w:pPr>
      <w:r w:rsidRPr="00341FA3">
        <w:rPr>
          <w:sz w:val="22"/>
          <w:lang w:val="en-CA"/>
        </w:rPr>
        <w:t xml:space="preserve">Date of Processing: </w:t>
      </w:r>
      <w:r w:rsidR="00341FA3" w:rsidRPr="00341FA3">
        <w:rPr>
          <w:sz w:val="22"/>
          <w:lang w:val="en-CA"/>
        </w:rPr>
        <w:t>27 January</w:t>
      </w:r>
      <w:r w:rsidR="00DF37F4" w:rsidRPr="00341FA3">
        <w:rPr>
          <w:sz w:val="22"/>
          <w:lang w:val="en-CA"/>
        </w:rPr>
        <w:t xml:space="preserve"> 202</w:t>
      </w:r>
      <w:r w:rsidR="00341FA3" w:rsidRPr="00341FA3">
        <w:rPr>
          <w:sz w:val="22"/>
          <w:lang w:val="en-CA"/>
        </w:rPr>
        <w:t xml:space="preserve">3 </w:t>
      </w:r>
      <w:r w:rsidR="00A40D9E">
        <w:rPr>
          <w:sz w:val="22"/>
          <w:lang w:val="en-CA"/>
        </w:rPr>
        <w:t>–</w:t>
      </w:r>
      <w:r w:rsidR="00341FA3" w:rsidRPr="00341FA3">
        <w:rPr>
          <w:sz w:val="22"/>
          <w:lang w:val="en-CA"/>
        </w:rPr>
        <w:t xml:space="preserve"> </w:t>
      </w:r>
      <w:r w:rsidR="006966A6">
        <w:rPr>
          <w:sz w:val="22"/>
          <w:lang w:val="en-CA"/>
        </w:rPr>
        <w:t>20</w:t>
      </w:r>
      <w:r w:rsidR="00A40D9E">
        <w:rPr>
          <w:sz w:val="22"/>
          <w:lang w:val="en-CA"/>
        </w:rPr>
        <w:t xml:space="preserve"> February 2023</w:t>
      </w:r>
    </w:p>
    <w:p w14:paraId="032C1BFC" w14:textId="7E0F254A" w:rsidR="00FD1C8E" w:rsidRPr="00341FA3" w:rsidRDefault="00193C86" w:rsidP="007205D3">
      <w:pPr>
        <w:rPr>
          <w:sz w:val="22"/>
          <w:lang w:val="en-CA"/>
        </w:rPr>
      </w:pPr>
      <w:r w:rsidRPr="00341FA3">
        <w:rPr>
          <w:sz w:val="22"/>
          <w:lang w:val="en-CA"/>
        </w:rPr>
        <w:t>Number of original HEX files:</w:t>
      </w:r>
      <w:r w:rsidR="007205D3" w:rsidRPr="00341FA3">
        <w:rPr>
          <w:sz w:val="22"/>
          <w:lang w:val="en-CA"/>
        </w:rPr>
        <w:t xml:space="preserve"> </w:t>
      </w:r>
      <w:r w:rsidR="00341FA3" w:rsidRPr="00341FA3">
        <w:rPr>
          <w:sz w:val="22"/>
          <w:lang w:val="en-CA"/>
        </w:rPr>
        <w:t>8</w:t>
      </w:r>
      <w:r w:rsidR="003D431A">
        <w:rPr>
          <w:sz w:val="22"/>
          <w:lang w:val="en-CA"/>
        </w:rPr>
        <w:t>8</w:t>
      </w:r>
      <w:r w:rsidR="006A1ED9" w:rsidRPr="00341FA3">
        <w:rPr>
          <w:sz w:val="22"/>
          <w:lang w:val="en-CA"/>
        </w:rPr>
        <w:tab/>
      </w:r>
      <w:r w:rsidR="006A1ED9" w:rsidRPr="00341FA3">
        <w:rPr>
          <w:sz w:val="22"/>
          <w:lang w:val="en-CA"/>
        </w:rPr>
        <w:tab/>
      </w:r>
      <w:r w:rsidR="00E50AF6" w:rsidRPr="00341FA3">
        <w:rPr>
          <w:sz w:val="22"/>
          <w:lang w:val="en-CA"/>
        </w:rPr>
        <w:t>Number of processed CTD files:</w:t>
      </w:r>
      <w:r w:rsidR="006A1ED9" w:rsidRPr="00341FA3">
        <w:rPr>
          <w:sz w:val="22"/>
          <w:lang w:val="en-CA"/>
        </w:rPr>
        <w:t xml:space="preserve"> </w:t>
      </w:r>
      <w:r w:rsidR="0082368E">
        <w:rPr>
          <w:sz w:val="22"/>
          <w:lang w:val="en-CA"/>
        </w:rPr>
        <w:t>87</w:t>
      </w:r>
    </w:p>
    <w:p w14:paraId="4E3A4832" w14:textId="5550E72D" w:rsidR="00193C86" w:rsidRPr="00341FA3" w:rsidRDefault="00193C86" w:rsidP="007205D3">
      <w:pPr>
        <w:rPr>
          <w:sz w:val="22"/>
          <w:lang w:val="en-CA"/>
        </w:rPr>
      </w:pPr>
      <w:r w:rsidRPr="00341FA3">
        <w:rPr>
          <w:sz w:val="22"/>
          <w:lang w:val="en-CA"/>
        </w:rPr>
        <w:t xml:space="preserve">Number of </w:t>
      </w:r>
      <w:r w:rsidR="00FB6CBD" w:rsidRPr="00341FA3">
        <w:rPr>
          <w:sz w:val="22"/>
          <w:lang w:val="en-CA"/>
        </w:rPr>
        <w:t>rosette</w:t>
      </w:r>
      <w:r w:rsidRPr="00341FA3">
        <w:rPr>
          <w:sz w:val="22"/>
          <w:lang w:val="en-CA"/>
        </w:rPr>
        <w:t xml:space="preserve"> files:</w:t>
      </w:r>
      <w:r w:rsidR="009F7D9B" w:rsidRPr="00341FA3">
        <w:rPr>
          <w:sz w:val="22"/>
          <w:lang w:val="en-CA"/>
        </w:rPr>
        <w:tab/>
      </w:r>
      <w:r w:rsidR="000D62FE">
        <w:rPr>
          <w:sz w:val="22"/>
          <w:lang w:val="en-CA"/>
        </w:rPr>
        <w:t>3</w:t>
      </w:r>
      <w:r w:rsidR="000108C0">
        <w:rPr>
          <w:sz w:val="22"/>
          <w:lang w:val="en-CA"/>
        </w:rPr>
        <w:t>4</w:t>
      </w:r>
      <w:r w:rsidR="000108C0">
        <w:rPr>
          <w:sz w:val="22"/>
          <w:lang w:val="en-CA"/>
        </w:rPr>
        <w:tab/>
      </w:r>
      <w:r w:rsidR="001939D5" w:rsidRPr="00341FA3">
        <w:rPr>
          <w:sz w:val="22"/>
          <w:lang w:val="en-CA"/>
        </w:rPr>
        <w:tab/>
      </w:r>
      <w:r w:rsidR="00CB4AB1" w:rsidRPr="00341FA3">
        <w:rPr>
          <w:sz w:val="22"/>
          <w:lang w:val="en-CA"/>
        </w:rPr>
        <w:tab/>
      </w:r>
      <w:r w:rsidRPr="00341FA3">
        <w:rPr>
          <w:sz w:val="22"/>
          <w:lang w:val="en-CA"/>
        </w:rPr>
        <w:t xml:space="preserve">Number of </w:t>
      </w:r>
      <w:r w:rsidR="00E50AF6" w:rsidRPr="00341FA3">
        <w:rPr>
          <w:sz w:val="22"/>
          <w:lang w:val="en-CA"/>
        </w:rPr>
        <w:t>processed CHE files</w:t>
      </w:r>
      <w:r w:rsidRPr="00341FA3">
        <w:rPr>
          <w:sz w:val="22"/>
          <w:lang w:val="en-CA"/>
        </w:rPr>
        <w:t>:</w:t>
      </w:r>
      <w:r w:rsidR="00C20227" w:rsidRPr="00341FA3">
        <w:rPr>
          <w:sz w:val="22"/>
          <w:lang w:val="en-CA"/>
        </w:rPr>
        <w:t xml:space="preserve"> </w:t>
      </w:r>
      <w:r w:rsidR="000108C0">
        <w:rPr>
          <w:sz w:val="22"/>
          <w:lang w:val="en-CA"/>
        </w:rPr>
        <w:t>33</w:t>
      </w:r>
    </w:p>
    <w:p w14:paraId="2CF0821B" w14:textId="0F5AC37A" w:rsidR="00936A26" w:rsidRPr="00341FA3" w:rsidRDefault="00193C86" w:rsidP="00193C86">
      <w:pPr>
        <w:rPr>
          <w:sz w:val="22"/>
          <w:lang w:val="en-CA"/>
        </w:rPr>
      </w:pPr>
      <w:r w:rsidRPr="00341FA3">
        <w:rPr>
          <w:sz w:val="22"/>
          <w:lang w:val="en-CA"/>
        </w:rPr>
        <w:t>Number of original TSG</w:t>
      </w:r>
      <w:r w:rsidR="005F1B13" w:rsidRPr="00341FA3">
        <w:rPr>
          <w:sz w:val="22"/>
          <w:lang w:val="en-CA"/>
        </w:rPr>
        <w:t xml:space="preserve"> files:</w:t>
      </w:r>
      <w:r w:rsidR="00976DFD" w:rsidRPr="00341FA3">
        <w:rPr>
          <w:sz w:val="22"/>
          <w:lang w:val="en-CA"/>
        </w:rPr>
        <w:t xml:space="preserve"> </w:t>
      </w:r>
      <w:r w:rsidR="000108C0">
        <w:rPr>
          <w:sz w:val="22"/>
          <w:lang w:val="en-CA"/>
        </w:rPr>
        <w:t>1</w:t>
      </w:r>
      <w:r w:rsidR="00341FA3" w:rsidRPr="00341FA3">
        <w:rPr>
          <w:sz w:val="22"/>
          <w:lang w:val="en-CA"/>
        </w:rPr>
        <w:tab/>
      </w:r>
      <w:r w:rsidR="008E3C36" w:rsidRPr="00341FA3">
        <w:rPr>
          <w:sz w:val="22"/>
          <w:lang w:val="en-CA"/>
        </w:rPr>
        <w:tab/>
      </w:r>
      <w:r w:rsidR="00AB5E5E" w:rsidRPr="00341FA3">
        <w:rPr>
          <w:sz w:val="22"/>
          <w:lang w:val="en-CA"/>
        </w:rPr>
        <w:tab/>
      </w:r>
      <w:r w:rsidRPr="00341FA3">
        <w:rPr>
          <w:sz w:val="22"/>
          <w:lang w:val="en-CA"/>
        </w:rPr>
        <w:t>Number of processed T</w:t>
      </w:r>
      <w:r w:rsidR="00E50AF6" w:rsidRPr="00341FA3">
        <w:rPr>
          <w:sz w:val="22"/>
          <w:lang w:val="en-CA"/>
        </w:rPr>
        <w:t>OB</w:t>
      </w:r>
      <w:r w:rsidRPr="00341FA3">
        <w:rPr>
          <w:sz w:val="22"/>
          <w:lang w:val="en-CA"/>
        </w:rPr>
        <w:t xml:space="preserve"> files:</w:t>
      </w:r>
      <w:r w:rsidR="009267B1" w:rsidRPr="00341FA3">
        <w:rPr>
          <w:sz w:val="22"/>
          <w:lang w:val="en-CA"/>
        </w:rPr>
        <w:t xml:space="preserve"> </w:t>
      </w:r>
      <w:r w:rsidR="00A40D9E">
        <w:rPr>
          <w:sz w:val="22"/>
          <w:lang w:val="en-CA"/>
        </w:rPr>
        <w:t>10</w:t>
      </w:r>
    </w:p>
    <w:p w14:paraId="21BC0B6B" w14:textId="77777777" w:rsidR="00023F3E" w:rsidRPr="00341FA3" w:rsidRDefault="00023F3E" w:rsidP="00193C86">
      <w:pPr>
        <w:rPr>
          <w:sz w:val="22"/>
          <w:lang w:val="en-CA"/>
        </w:rPr>
      </w:pPr>
    </w:p>
    <w:p w14:paraId="460ED7E5" w14:textId="77777777" w:rsidR="008B6DF5" w:rsidRPr="00C86FEE" w:rsidRDefault="008B6DF5" w:rsidP="008B6DF5">
      <w:pPr>
        <w:pStyle w:val="Heading1"/>
        <w:jc w:val="left"/>
        <w:rPr>
          <w:sz w:val="22"/>
          <w:lang w:val="en-CA"/>
        </w:rPr>
      </w:pPr>
      <w:r w:rsidRPr="00C86FEE">
        <w:rPr>
          <w:lang w:val="en-CA"/>
        </w:rPr>
        <w:t>INSTRUMENT</w:t>
      </w:r>
      <w:r w:rsidRPr="00C86FEE">
        <w:rPr>
          <w:sz w:val="22"/>
          <w:lang w:val="en-CA"/>
        </w:rPr>
        <w:t xml:space="preserve"> </w:t>
      </w:r>
      <w:r w:rsidRPr="00C86FEE">
        <w:rPr>
          <w:lang w:val="en-CA"/>
        </w:rPr>
        <w:t>SUMMARY</w:t>
      </w:r>
    </w:p>
    <w:p w14:paraId="427D45BB" w14:textId="022613ED" w:rsidR="008E3C36" w:rsidRPr="00C86FEE" w:rsidRDefault="008E3C36" w:rsidP="008E3C36">
      <w:pPr>
        <w:pStyle w:val="BodyText"/>
        <w:rPr>
          <w:lang w:val="en-CA"/>
        </w:rPr>
      </w:pPr>
      <w:r w:rsidRPr="00C86FEE">
        <w:rPr>
          <w:lang w:val="en-CA"/>
        </w:rPr>
        <w:t>CTD #0</w:t>
      </w:r>
      <w:r w:rsidR="00B5179F" w:rsidRPr="00C86FEE">
        <w:rPr>
          <w:lang w:val="en-CA"/>
        </w:rPr>
        <w:t>506</w:t>
      </w:r>
      <w:r w:rsidRPr="00C86FEE">
        <w:rPr>
          <w:lang w:val="en-CA"/>
        </w:rPr>
        <w:t xml:space="preserve"> was mounted in a rosette and attached were </w:t>
      </w:r>
      <w:r w:rsidR="003C3386" w:rsidRPr="00C86FEE">
        <w:rPr>
          <w:lang w:val="en-CA"/>
        </w:rPr>
        <w:t>2</w:t>
      </w:r>
      <w:r w:rsidRPr="00C86FEE">
        <w:rPr>
          <w:lang w:val="en-CA"/>
        </w:rPr>
        <w:t xml:space="preserve"> Wetlabs CSTAR transmissometer (</w:t>
      </w:r>
      <w:r w:rsidR="00CB4AB1" w:rsidRPr="00C86FEE">
        <w:rPr>
          <w:lang w:val="en-CA"/>
        </w:rPr>
        <w:t xml:space="preserve">1185DR &amp; </w:t>
      </w:r>
      <w:r w:rsidRPr="00C86FEE">
        <w:rPr>
          <w:lang w:val="en-CA"/>
        </w:rPr>
        <w:t>#</w:t>
      </w:r>
      <w:r w:rsidR="003C3386" w:rsidRPr="00C86FEE">
        <w:rPr>
          <w:lang w:val="en-CA"/>
        </w:rPr>
        <w:t>1883DG</w:t>
      </w:r>
      <w:r w:rsidRPr="00C86FEE">
        <w:rPr>
          <w:lang w:val="en-CA"/>
        </w:rPr>
        <w:t xml:space="preserve">), a SBE 43 DO sensor </w:t>
      </w:r>
      <w:r w:rsidR="009F46C8" w:rsidRPr="00C86FEE">
        <w:rPr>
          <w:lang w:val="en-CA"/>
        </w:rPr>
        <w:t xml:space="preserve">on the primary pump </w:t>
      </w:r>
      <w:r w:rsidRPr="00C86FEE">
        <w:rPr>
          <w:lang w:val="en-CA"/>
        </w:rPr>
        <w:t>(#</w:t>
      </w:r>
      <w:r w:rsidR="000D62FE" w:rsidRPr="00C86FEE">
        <w:rPr>
          <w:lang w:val="en-CA"/>
        </w:rPr>
        <w:t>0997</w:t>
      </w:r>
      <w:r w:rsidR="00AB5E5E" w:rsidRPr="00C86FEE">
        <w:rPr>
          <w:lang w:val="en-CA"/>
        </w:rPr>
        <w:t>)</w:t>
      </w:r>
      <w:r w:rsidR="00F76274" w:rsidRPr="00C86FEE">
        <w:rPr>
          <w:lang w:val="en-CA"/>
        </w:rPr>
        <w:t xml:space="preserve">, </w:t>
      </w:r>
      <w:r w:rsidRPr="00C86FEE">
        <w:rPr>
          <w:lang w:val="en-CA"/>
        </w:rPr>
        <w:t>SeaPoint Fluorometer</w:t>
      </w:r>
      <w:r w:rsidR="009F46C8" w:rsidRPr="00C86FEE">
        <w:rPr>
          <w:lang w:val="en-CA"/>
        </w:rPr>
        <w:t xml:space="preserve"> on the secondary pump</w:t>
      </w:r>
      <w:r w:rsidR="00AD62DE" w:rsidRPr="00C86FEE">
        <w:rPr>
          <w:lang w:val="en-CA"/>
        </w:rPr>
        <w:t xml:space="preserve"> (#39</w:t>
      </w:r>
      <w:r w:rsidR="000D62FE" w:rsidRPr="00C86FEE">
        <w:rPr>
          <w:lang w:val="en-CA"/>
        </w:rPr>
        <w:t xml:space="preserve">82 and </w:t>
      </w:r>
      <w:r w:rsidR="00C86FEE" w:rsidRPr="00C86FEE">
        <w:rPr>
          <w:lang w:val="en-CA"/>
        </w:rPr>
        <w:t>later 3641</w:t>
      </w:r>
      <w:r w:rsidRPr="00C86FEE">
        <w:rPr>
          <w:lang w:val="en-CA"/>
        </w:rPr>
        <w:t>) and an altimeter</w:t>
      </w:r>
      <w:r w:rsidR="00CB4AB1" w:rsidRPr="00C86FEE">
        <w:rPr>
          <w:lang w:val="en-CA"/>
        </w:rPr>
        <w:t xml:space="preserve"> (#</w:t>
      </w:r>
      <w:r w:rsidR="00AD62DE" w:rsidRPr="00C86FEE">
        <w:rPr>
          <w:lang w:val="en-CA"/>
        </w:rPr>
        <w:t>7</w:t>
      </w:r>
      <w:r w:rsidR="00DC0B5A">
        <w:rPr>
          <w:lang w:val="en-CA"/>
        </w:rPr>
        <w:t>3274</w:t>
      </w:r>
      <w:r w:rsidR="00CB4AB1" w:rsidRPr="00C86FEE">
        <w:rPr>
          <w:lang w:val="en-CA"/>
        </w:rPr>
        <w:t>)</w:t>
      </w:r>
      <w:r w:rsidRPr="00C86FEE">
        <w:rPr>
          <w:lang w:val="en-CA"/>
        </w:rPr>
        <w:t xml:space="preserve">. </w:t>
      </w:r>
      <w:r w:rsidR="00CC78B2" w:rsidRPr="00C86FEE">
        <w:rPr>
          <w:lang w:val="en-CA"/>
        </w:rPr>
        <w:t xml:space="preserve"> </w:t>
      </w:r>
    </w:p>
    <w:p w14:paraId="55D78657" w14:textId="77777777" w:rsidR="003C3D87" w:rsidRPr="00DC0B5A" w:rsidRDefault="003C3D87" w:rsidP="003C3D87">
      <w:pPr>
        <w:rPr>
          <w:sz w:val="22"/>
          <w:lang w:val="en-CA"/>
        </w:rPr>
      </w:pPr>
      <w:r w:rsidRPr="00DC0B5A">
        <w:rPr>
          <w:sz w:val="22"/>
          <w:lang w:val="en-CA"/>
        </w:rPr>
        <w:t>Seasave version 7.26.7.121 was used for acquisition.</w:t>
      </w:r>
      <w:r w:rsidRPr="00DC0B5A">
        <w:t xml:space="preserve"> </w:t>
      </w:r>
    </w:p>
    <w:p w14:paraId="4849AA9F" w14:textId="77777777" w:rsidR="003C3D87" w:rsidRPr="00DC0B5A" w:rsidRDefault="003C3D87" w:rsidP="003C3D87">
      <w:pPr>
        <w:rPr>
          <w:sz w:val="22"/>
          <w:lang w:val="en-CA"/>
        </w:rPr>
      </w:pPr>
      <w:r w:rsidRPr="00DC0B5A">
        <w:rPr>
          <w:sz w:val="22"/>
          <w:lang w:val="en-CA"/>
        </w:rPr>
        <w:t xml:space="preserve">A </w:t>
      </w:r>
      <w:proofErr w:type="spellStart"/>
      <w:r w:rsidRPr="00DC0B5A">
        <w:rPr>
          <w:sz w:val="22"/>
          <w:lang w:val="en-CA"/>
        </w:rPr>
        <w:t>Guildline</w:t>
      </w:r>
      <w:proofErr w:type="spellEnd"/>
      <w:r w:rsidRPr="00DC0B5A">
        <w:rPr>
          <w:sz w:val="22"/>
          <w:lang w:val="en-CA"/>
        </w:rPr>
        <w:t xml:space="preserve"> model 8400B Autosal serial #</w:t>
      </w:r>
      <w:r w:rsidRPr="00DC0B5A">
        <w:t xml:space="preserve"> </w:t>
      </w:r>
      <w:r w:rsidRPr="00DC0B5A">
        <w:rPr>
          <w:sz w:val="22"/>
          <w:lang w:val="en-CA"/>
        </w:rPr>
        <w:t>68572 was used to analyze salinity samples.</w:t>
      </w:r>
    </w:p>
    <w:p w14:paraId="4D2368A2" w14:textId="77777777" w:rsidR="003C3D87" w:rsidRPr="00DC0B5A" w:rsidRDefault="003C3D87" w:rsidP="003C3D87">
      <w:pPr>
        <w:rPr>
          <w:sz w:val="22"/>
          <w:lang w:val="en-CA"/>
        </w:rPr>
      </w:pPr>
      <w:r w:rsidRPr="00DC0B5A">
        <w:rPr>
          <w:sz w:val="22"/>
          <w:lang w:val="en-CA"/>
        </w:rPr>
        <w:t>An IOS rosette with 24 10L bottles was used.</w:t>
      </w:r>
    </w:p>
    <w:p w14:paraId="67DBCB1B" w14:textId="77777777" w:rsidR="0062756B" w:rsidRPr="00DC0B5A" w:rsidRDefault="0062756B" w:rsidP="002D1DBF">
      <w:pPr>
        <w:pStyle w:val="BodyText"/>
        <w:rPr>
          <w:lang w:val="en-CA"/>
        </w:rPr>
      </w:pPr>
    </w:p>
    <w:p w14:paraId="72B32F59" w14:textId="084396C1" w:rsidR="003C3D87" w:rsidRDefault="00D74BDB" w:rsidP="00D74BDB">
      <w:pPr>
        <w:rPr>
          <w:sz w:val="22"/>
          <w:lang w:val="en-CA"/>
        </w:rPr>
      </w:pPr>
      <w:r w:rsidRPr="00DC0B5A">
        <w:rPr>
          <w:sz w:val="22"/>
          <w:lang w:val="en-CA"/>
        </w:rPr>
        <w:t>A</w:t>
      </w:r>
      <w:r w:rsidR="00C71191" w:rsidRPr="00DC0B5A">
        <w:rPr>
          <w:sz w:val="22"/>
          <w:lang w:val="en-CA"/>
        </w:rPr>
        <w:t xml:space="preserve"> </w:t>
      </w:r>
      <w:r w:rsidRPr="00DC0B5A">
        <w:rPr>
          <w:sz w:val="22"/>
          <w:lang w:val="en-CA"/>
        </w:rPr>
        <w:t>thermosalinograph (Sea</w:t>
      </w:r>
      <w:r w:rsidR="006B1975" w:rsidRPr="00DC0B5A">
        <w:rPr>
          <w:sz w:val="22"/>
          <w:lang w:val="en-CA"/>
        </w:rPr>
        <w:t>Bird</w:t>
      </w:r>
      <w:r w:rsidRPr="00DC0B5A">
        <w:rPr>
          <w:sz w:val="22"/>
          <w:lang w:val="en-CA"/>
        </w:rPr>
        <w:t xml:space="preserve"> </w:t>
      </w:r>
      <w:r w:rsidR="006B1975" w:rsidRPr="00DC0B5A">
        <w:rPr>
          <w:sz w:val="22"/>
          <w:lang w:val="en-CA"/>
        </w:rPr>
        <w:t>45</w:t>
      </w:r>
      <w:r w:rsidRPr="00DC0B5A">
        <w:rPr>
          <w:sz w:val="22"/>
          <w:lang w:val="en-CA"/>
        </w:rPr>
        <w:t xml:space="preserve"> S/N </w:t>
      </w:r>
      <w:r w:rsidR="006B1975" w:rsidRPr="00DC0B5A">
        <w:rPr>
          <w:sz w:val="22"/>
          <w:lang w:val="en-CA"/>
        </w:rPr>
        <w:t>0620</w:t>
      </w:r>
      <w:r w:rsidRPr="00DC0B5A">
        <w:rPr>
          <w:sz w:val="22"/>
          <w:lang w:val="en-CA"/>
        </w:rPr>
        <w:t xml:space="preserve">) was mounted </w:t>
      </w:r>
      <w:r w:rsidR="00CD1233" w:rsidRPr="00DC0B5A">
        <w:rPr>
          <w:sz w:val="22"/>
          <w:lang w:val="en-CA"/>
        </w:rPr>
        <w:t xml:space="preserve">with </w:t>
      </w:r>
      <w:r w:rsidR="00414DFB" w:rsidRPr="00DC0B5A">
        <w:rPr>
          <w:sz w:val="22"/>
          <w:lang w:val="en-CA"/>
        </w:rPr>
        <w:t xml:space="preserve">a Wetlabs </w:t>
      </w:r>
      <w:r w:rsidR="00C91A1E" w:rsidRPr="00DC0B5A">
        <w:rPr>
          <w:sz w:val="22"/>
          <w:lang w:val="en-CA"/>
        </w:rPr>
        <w:t>WETS</w:t>
      </w:r>
      <w:r w:rsidR="00414DFB" w:rsidRPr="00DC0B5A">
        <w:rPr>
          <w:sz w:val="22"/>
          <w:lang w:val="en-CA"/>
        </w:rPr>
        <w:t xml:space="preserve">tar </w:t>
      </w:r>
      <w:r w:rsidR="006F7038" w:rsidRPr="00DC0B5A">
        <w:rPr>
          <w:sz w:val="22"/>
          <w:lang w:val="en-CA"/>
        </w:rPr>
        <w:t>fluorometer (</w:t>
      </w:r>
      <w:r w:rsidR="00414DFB" w:rsidRPr="00DC0B5A">
        <w:rPr>
          <w:sz w:val="22"/>
          <w:lang w:val="en-CA"/>
        </w:rPr>
        <w:t>#</w:t>
      </w:r>
      <w:r w:rsidR="006F7038" w:rsidRPr="00DC0B5A">
        <w:rPr>
          <w:sz w:val="22"/>
          <w:lang w:val="en-CA"/>
        </w:rPr>
        <w:t>1656</w:t>
      </w:r>
      <w:r w:rsidR="00CD1233" w:rsidRPr="00DC0B5A">
        <w:rPr>
          <w:sz w:val="22"/>
          <w:lang w:val="en-CA"/>
        </w:rPr>
        <w:t>) and flow meter</w:t>
      </w:r>
      <w:r w:rsidR="009267B1" w:rsidRPr="00DC0B5A">
        <w:rPr>
          <w:sz w:val="22"/>
          <w:lang w:val="en-CA"/>
        </w:rPr>
        <w:t xml:space="preserve">. </w:t>
      </w:r>
    </w:p>
    <w:p w14:paraId="613EF843" w14:textId="77777777" w:rsidR="008B6DF5" w:rsidRPr="002A7458" w:rsidRDefault="008B6DF5" w:rsidP="0041106F">
      <w:pPr>
        <w:pStyle w:val="BodyText"/>
        <w:rPr>
          <w:highlight w:val="lightGray"/>
          <w:lang w:val="en-CA"/>
        </w:rPr>
      </w:pPr>
    </w:p>
    <w:p w14:paraId="47C714AE" w14:textId="77777777" w:rsidR="008B6DF5" w:rsidRPr="0053140D" w:rsidRDefault="008B6DF5" w:rsidP="008B6DF5">
      <w:pPr>
        <w:pStyle w:val="Heading1"/>
        <w:jc w:val="left"/>
        <w:rPr>
          <w:sz w:val="22"/>
          <w:lang w:val="en-CA"/>
        </w:rPr>
      </w:pPr>
      <w:r w:rsidRPr="0053140D">
        <w:rPr>
          <w:lang w:val="en-CA"/>
        </w:rPr>
        <w:t>SUMMARY OF QUALITY AND CONCERNS</w:t>
      </w:r>
    </w:p>
    <w:p w14:paraId="7B6E3FEB" w14:textId="6A609209" w:rsidR="003C3D87" w:rsidRDefault="00773598" w:rsidP="003C3D87">
      <w:pPr>
        <w:pStyle w:val="BodyText"/>
        <w:rPr>
          <w:lang w:val="en-CA"/>
        </w:rPr>
      </w:pPr>
      <w:r w:rsidRPr="0053140D">
        <w:rPr>
          <w:lang w:val="en-CA"/>
        </w:rPr>
        <w:t xml:space="preserve">The </w:t>
      </w:r>
      <w:r w:rsidR="0053140D" w:rsidRPr="0053140D">
        <w:rPr>
          <w:lang w:val="en-CA"/>
        </w:rPr>
        <w:t xml:space="preserve">digital </w:t>
      </w:r>
      <w:r w:rsidRPr="0053140D">
        <w:rPr>
          <w:lang w:val="en-CA"/>
        </w:rPr>
        <w:t>Daily Science Log Book and rosette log sheets were</w:t>
      </w:r>
      <w:r w:rsidR="001D00D3" w:rsidRPr="0053140D">
        <w:rPr>
          <w:lang w:val="en-CA"/>
        </w:rPr>
        <w:t xml:space="preserve"> generally</w:t>
      </w:r>
      <w:r w:rsidRPr="0053140D">
        <w:rPr>
          <w:lang w:val="en-CA"/>
        </w:rPr>
        <w:t xml:space="preserve"> in </w:t>
      </w:r>
      <w:r w:rsidR="00842438" w:rsidRPr="0053140D">
        <w:rPr>
          <w:lang w:val="en-CA"/>
        </w:rPr>
        <w:t>good</w:t>
      </w:r>
      <w:r w:rsidRPr="0053140D">
        <w:rPr>
          <w:lang w:val="en-CA"/>
        </w:rPr>
        <w:t xml:space="preserve"> order with comments about problems encountered</w:t>
      </w:r>
      <w:r w:rsidR="0053140D" w:rsidRPr="0053140D">
        <w:rPr>
          <w:lang w:val="en-CA"/>
        </w:rPr>
        <w:t xml:space="preserve">. The equipment list lacked a note about a change of fluorometer, but that was mentioned in the </w:t>
      </w:r>
      <w:r w:rsidR="003C3D87">
        <w:rPr>
          <w:lang w:val="en-CA"/>
        </w:rPr>
        <w:t xml:space="preserve">log </w:t>
      </w:r>
      <w:r w:rsidR="0053140D" w:rsidRPr="0053140D">
        <w:rPr>
          <w:lang w:val="en-CA"/>
        </w:rPr>
        <w:t>comments</w:t>
      </w:r>
      <w:r w:rsidR="004C1F97">
        <w:rPr>
          <w:lang w:val="en-CA"/>
        </w:rPr>
        <w:t xml:space="preserve">. </w:t>
      </w:r>
      <w:r w:rsidR="003C3D87">
        <w:rPr>
          <w:lang w:val="en-CA"/>
        </w:rPr>
        <w:t>The configuration file was not updated at sea. In order to have accurate information in the headers separate configuration files were created for processing.</w:t>
      </w:r>
    </w:p>
    <w:p w14:paraId="1279C0F0" w14:textId="4F970930" w:rsidR="0053140D" w:rsidRPr="0053140D" w:rsidRDefault="0053140D" w:rsidP="008B5EC3">
      <w:pPr>
        <w:pStyle w:val="BodyText"/>
        <w:rPr>
          <w:lang w:val="en-CA"/>
        </w:rPr>
      </w:pPr>
    </w:p>
    <w:p w14:paraId="0181C53E" w14:textId="23E9BB49" w:rsidR="001D00D3" w:rsidRDefault="0053140D" w:rsidP="008B5EC3">
      <w:pPr>
        <w:pStyle w:val="BodyText"/>
        <w:rPr>
          <w:lang w:val="en-CA"/>
        </w:rPr>
      </w:pPr>
      <w:r w:rsidRPr="0053140D">
        <w:rPr>
          <w:lang w:val="en-CA"/>
        </w:rPr>
        <w:t>The file names were non-standard for event numbers &gt;99</w:t>
      </w:r>
      <w:r w:rsidR="00EE1B5B">
        <w:rPr>
          <w:lang w:val="en-CA"/>
        </w:rPr>
        <w:t>; they have been adjusted</w:t>
      </w:r>
      <w:r w:rsidRPr="0053140D">
        <w:rPr>
          <w:lang w:val="en-CA"/>
        </w:rPr>
        <w:t>.</w:t>
      </w:r>
    </w:p>
    <w:p w14:paraId="4819750E" w14:textId="13AC6B29" w:rsidR="0082368E" w:rsidRDefault="0082368E" w:rsidP="008B5EC3">
      <w:pPr>
        <w:pStyle w:val="BodyText"/>
        <w:rPr>
          <w:lang w:val="en-CA"/>
        </w:rPr>
      </w:pPr>
    </w:p>
    <w:p w14:paraId="5897CBE6" w14:textId="1E96B00B" w:rsidR="0082368E" w:rsidRPr="0053140D" w:rsidRDefault="0082368E" w:rsidP="008B5EC3">
      <w:pPr>
        <w:pStyle w:val="BodyText"/>
        <w:rPr>
          <w:lang w:val="en-CA"/>
        </w:rPr>
      </w:pPr>
      <w:r>
        <w:rPr>
          <w:lang w:val="en-CA"/>
        </w:rPr>
        <w:t>There were electrical problems during the casts in Saanich Inlet. The second cast was of much better quality, so cast #1 will not be archived.</w:t>
      </w:r>
    </w:p>
    <w:p w14:paraId="46967DCC" w14:textId="77777777" w:rsidR="00292960" w:rsidRDefault="00292960" w:rsidP="008B5EC3">
      <w:pPr>
        <w:pStyle w:val="BodyText"/>
        <w:rPr>
          <w:highlight w:val="lightGray"/>
          <w:lang w:val="en-CA"/>
        </w:rPr>
      </w:pPr>
    </w:p>
    <w:p w14:paraId="283F211C" w14:textId="7DEAB9EE" w:rsidR="00615EFF" w:rsidRPr="00615EFF" w:rsidRDefault="00615EFF" w:rsidP="008B5EC3">
      <w:pPr>
        <w:pStyle w:val="BodyText"/>
        <w:rPr>
          <w:lang w:val="en-CA"/>
        </w:rPr>
      </w:pPr>
      <w:r w:rsidRPr="00615EFF">
        <w:rPr>
          <w:lang w:val="en-CA"/>
        </w:rPr>
        <w:t xml:space="preserve">In the daily log the column for </w:t>
      </w:r>
      <w:r w:rsidR="00292960">
        <w:rPr>
          <w:lang w:val="en-CA"/>
        </w:rPr>
        <w:t xml:space="preserve">the </w:t>
      </w:r>
      <w:r w:rsidRPr="00615EFF">
        <w:rPr>
          <w:lang w:val="en-CA"/>
        </w:rPr>
        <w:t xml:space="preserve">PAR sensor is marked YES for 5 casts, but </w:t>
      </w:r>
      <w:r w:rsidR="00292960">
        <w:rPr>
          <w:lang w:val="en-CA"/>
        </w:rPr>
        <w:t>PAR</w:t>
      </w:r>
      <w:r w:rsidRPr="00615EFF">
        <w:rPr>
          <w:lang w:val="en-CA"/>
        </w:rPr>
        <w:t xml:space="preserve"> is not in the configuration file and on the header page of the log the </w:t>
      </w:r>
      <w:r w:rsidR="00292960">
        <w:rPr>
          <w:lang w:val="en-CA"/>
        </w:rPr>
        <w:t xml:space="preserve">PAR </w:t>
      </w:r>
      <w:r w:rsidRPr="00615EFF">
        <w:rPr>
          <w:lang w:val="en-CA"/>
        </w:rPr>
        <w:t>sensor is listed as NA, so it is assumed the YES entries are wrong.</w:t>
      </w:r>
    </w:p>
    <w:p w14:paraId="2D71CBEB" w14:textId="0850163E" w:rsidR="003220D3" w:rsidRDefault="003220D3" w:rsidP="008B5EC3">
      <w:pPr>
        <w:pStyle w:val="BodyText"/>
        <w:rPr>
          <w:highlight w:val="lightGray"/>
          <w:lang w:val="en-CA"/>
        </w:rPr>
      </w:pPr>
    </w:p>
    <w:p w14:paraId="037208BE" w14:textId="512E0BAA" w:rsidR="003F6139" w:rsidRDefault="003F6139" w:rsidP="008B5EC3">
      <w:pPr>
        <w:pStyle w:val="BodyText"/>
      </w:pPr>
      <w:r w:rsidRPr="006C68F6">
        <w:t>There was no 10m soak. Acquisition started at the beginning of casts with ~2</w:t>
      </w:r>
      <w:r>
        <w:t xml:space="preserve"> minutes</w:t>
      </w:r>
      <w:r w:rsidRPr="006C68F6">
        <w:t xml:space="preserve"> wait at the surface with pumps off. It was lowered to about 2.5m where the pumps were turned on and there was a wait that typically lasted about 1.5minutes</w:t>
      </w:r>
      <w:r>
        <w:t xml:space="preserve"> before the full cast started. </w:t>
      </w:r>
    </w:p>
    <w:p w14:paraId="6E824A81" w14:textId="17711739" w:rsidR="00EE0775" w:rsidRDefault="00EE0775" w:rsidP="008B5EC3">
      <w:pPr>
        <w:pStyle w:val="BodyText"/>
      </w:pPr>
    </w:p>
    <w:p w14:paraId="6894AFF5" w14:textId="18794646" w:rsidR="00EE0775" w:rsidRDefault="00EE0775" w:rsidP="008B5EC3">
      <w:pPr>
        <w:pStyle w:val="BodyText"/>
      </w:pPr>
      <w:r>
        <w:lastRenderedPageBreak/>
        <w:t>Calibration sampling for salinity was inadequate since all samples were either at the bottom, 50m or the surface. Some sampling from mid-depths, at least from the deep</w:t>
      </w:r>
      <w:r w:rsidR="003C3D87">
        <w:t xml:space="preserve"> casts</w:t>
      </w:r>
      <w:r>
        <w:t xml:space="preserve"> at the end of the cruise would have been very helpful; suitable bottles were fired but only oxygen and nutrients were sampled there. The primary salinity was very close to bottle samples based on bottom samples</w:t>
      </w:r>
      <w:r w:rsidR="00EE1B5B">
        <w:t>. Previous uses of the primary sensors indicated minimal calibration drift</w:t>
      </w:r>
      <w:r>
        <w:t>.</w:t>
      </w:r>
      <w:r w:rsidR="00100D1A">
        <w:t xml:space="preserve"> The difference between the 2 salinity channels varied with time and a study was made that suggests this was due to variability in the secondary data.</w:t>
      </w:r>
    </w:p>
    <w:p w14:paraId="2F346F83" w14:textId="09A6B99A" w:rsidR="00AF58A8" w:rsidRDefault="00AF58A8" w:rsidP="008B5EC3">
      <w:pPr>
        <w:pStyle w:val="BodyText"/>
      </w:pPr>
    </w:p>
    <w:p w14:paraId="5C2B0795" w14:textId="0E0FC311" w:rsidR="00AF58A8" w:rsidRDefault="00AF58A8" w:rsidP="008B5EC3">
      <w:pPr>
        <w:pStyle w:val="BodyText"/>
      </w:pPr>
      <w:r>
        <w:t xml:space="preserve">The primary temperature and salinity were chosen for archiving for most casts, but due to problems in the primary system during events #66 and #80, the secondary channels were selected. Recalibration was applied to secondary salinity to bring </w:t>
      </w:r>
      <w:r w:rsidR="003C3D87">
        <w:t xml:space="preserve">it </w:t>
      </w:r>
      <w:r>
        <w:t>into line with the primary</w:t>
      </w:r>
      <w:r w:rsidR="003C3D87">
        <w:t>.</w:t>
      </w:r>
    </w:p>
    <w:p w14:paraId="4630FC96" w14:textId="77777777" w:rsidR="003F6139" w:rsidRPr="002A7458" w:rsidRDefault="003F6139" w:rsidP="008B5EC3">
      <w:pPr>
        <w:pStyle w:val="BodyText"/>
        <w:rPr>
          <w:highlight w:val="lightGray"/>
          <w:lang w:val="en-CA"/>
        </w:rPr>
      </w:pPr>
    </w:p>
    <w:p w14:paraId="63D214A9" w14:textId="77777777" w:rsidR="0092620E" w:rsidRPr="003F6139" w:rsidRDefault="0092620E" w:rsidP="0092620E">
      <w:pPr>
        <w:pStyle w:val="BodyText"/>
      </w:pPr>
      <w:r w:rsidRPr="003F6139">
        <w:t>There were 2 WetLabs CStar transmissometers in use during this cruise:</w:t>
      </w:r>
    </w:p>
    <w:p w14:paraId="0D6F7FB3" w14:textId="77777777" w:rsidR="00F0179D" w:rsidRPr="003F6139" w:rsidRDefault="0092620E" w:rsidP="0092620E">
      <w:pPr>
        <w:pStyle w:val="BodyText"/>
      </w:pPr>
      <w:r w:rsidRPr="003F6139">
        <w:t xml:space="preserve">     Channel Transmissometer refers to sensor </w:t>
      </w:r>
      <w:r w:rsidR="00F0179D" w:rsidRPr="003F6139">
        <w:t>#1185DR (650nm - red)</w:t>
      </w:r>
    </w:p>
    <w:p w14:paraId="0982A383" w14:textId="77777777" w:rsidR="0092620E" w:rsidRPr="003F6139" w:rsidRDefault="00F0179D" w:rsidP="0092620E">
      <w:pPr>
        <w:pStyle w:val="BodyText"/>
      </w:pPr>
      <w:r w:rsidRPr="003F6139">
        <w:t xml:space="preserve"> </w:t>
      </w:r>
      <w:r w:rsidR="0092620E" w:rsidRPr="003F6139">
        <w:t xml:space="preserve">    Channel Transmissometer</w:t>
      </w:r>
      <w:r w:rsidR="00E63851" w:rsidRPr="003F6139">
        <w:t>:Green</w:t>
      </w:r>
      <w:r w:rsidR="0092620E" w:rsidRPr="003F6139">
        <w:t xml:space="preserve"> refers to sensor </w:t>
      </w:r>
      <w:r w:rsidRPr="003F6139">
        <w:t>#1883DG (530nm - green)</w:t>
      </w:r>
    </w:p>
    <w:p w14:paraId="73C795E1" w14:textId="77777777" w:rsidR="0092620E" w:rsidRPr="003F6139" w:rsidRDefault="0092620E" w:rsidP="0092620E">
      <w:pPr>
        <w:pStyle w:val="BodyText"/>
      </w:pPr>
      <w:r w:rsidRPr="003F6139">
        <w:t>For comparison with other Institute of Ocean Sciences cruises, note that the transmissometer wavelength is 650nm unless otherwise stated.</w:t>
      </w:r>
    </w:p>
    <w:p w14:paraId="4EBA1386" w14:textId="66196110" w:rsidR="00932A16" w:rsidRDefault="00932A16" w:rsidP="00932A16">
      <w:pPr>
        <w:pStyle w:val="BodyText"/>
        <w:rPr>
          <w:highlight w:val="lightGray"/>
        </w:rPr>
      </w:pPr>
    </w:p>
    <w:p w14:paraId="7B7F42B6" w14:textId="41BB2D6B" w:rsidR="00C83885" w:rsidRDefault="00C83885" w:rsidP="00C83885">
      <w:pPr>
        <w:pStyle w:val="BodyText"/>
        <w:rPr>
          <w:lang w:val="en-CA"/>
        </w:rPr>
      </w:pPr>
      <w:r>
        <w:rPr>
          <w:lang w:val="en-CA"/>
        </w:rPr>
        <w:t xml:space="preserve">Channel </w:t>
      </w:r>
      <w:proofErr w:type="spellStart"/>
      <w:r w:rsidRPr="003270DD">
        <w:rPr>
          <w:lang w:val="en-CA"/>
        </w:rPr>
        <w:t>Fluorescence:URU:Seapoint</w:t>
      </w:r>
      <w:proofErr w:type="spellEnd"/>
      <w:r>
        <w:rPr>
          <w:lang w:val="en-CA"/>
        </w:rPr>
        <w:t xml:space="preserve"> was removed from cast</w:t>
      </w:r>
      <w:r w:rsidR="004D5EB0">
        <w:rPr>
          <w:lang w:val="en-CA"/>
        </w:rPr>
        <w:t>s</w:t>
      </w:r>
      <w:r>
        <w:rPr>
          <w:lang w:val="en-CA"/>
        </w:rPr>
        <w:t xml:space="preserve"> #2 to </w:t>
      </w:r>
      <w:r w:rsidR="003C3D87">
        <w:rPr>
          <w:lang w:val="en-CA"/>
        </w:rPr>
        <w:t>#</w:t>
      </w:r>
      <w:r>
        <w:rPr>
          <w:lang w:val="en-CA"/>
        </w:rPr>
        <w:t xml:space="preserve">135 due to sensor malfunction. </w:t>
      </w:r>
      <w:r w:rsidR="00A84C1C">
        <w:rPr>
          <w:lang w:val="en-CA"/>
        </w:rPr>
        <w:t>C</w:t>
      </w:r>
      <w:r w:rsidR="004D5EB0">
        <w:rPr>
          <w:lang w:val="en-CA"/>
        </w:rPr>
        <w:t xml:space="preserve">TD files with all processing steps applied </w:t>
      </w:r>
      <w:r w:rsidR="003C3D87">
        <w:rPr>
          <w:lang w:val="en-CA"/>
        </w:rPr>
        <w:t>that</w:t>
      </w:r>
      <w:r w:rsidR="00EE1B5B">
        <w:rPr>
          <w:lang w:val="en-CA"/>
        </w:rPr>
        <w:t xml:space="preserve"> </w:t>
      </w:r>
      <w:r w:rsidR="004D5EB0">
        <w:rPr>
          <w:lang w:val="en-CA"/>
        </w:rPr>
        <w:t>include</w:t>
      </w:r>
      <w:r w:rsidR="00EE1B5B">
        <w:rPr>
          <w:lang w:val="en-CA"/>
        </w:rPr>
        <w:t xml:space="preserve"> </w:t>
      </w:r>
      <w:r w:rsidR="004D5EB0">
        <w:rPr>
          <w:lang w:val="en-CA"/>
        </w:rPr>
        <w:t>the fluorescence</w:t>
      </w:r>
      <w:r w:rsidR="00EE1B5B">
        <w:rPr>
          <w:lang w:val="en-CA"/>
        </w:rPr>
        <w:t xml:space="preserve"> channel </w:t>
      </w:r>
      <w:r w:rsidR="004D5EB0">
        <w:rPr>
          <w:lang w:val="en-CA"/>
        </w:rPr>
        <w:t xml:space="preserve">were created, </w:t>
      </w:r>
      <w:r w:rsidR="00EE1B5B">
        <w:rPr>
          <w:lang w:val="en-CA"/>
        </w:rPr>
        <w:t xml:space="preserve">but will not be </w:t>
      </w:r>
      <w:r w:rsidR="003C3D87">
        <w:rPr>
          <w:lang w:val="en-CA"/>
        </w:rPr>
        <w:t>placed in the OSD Data Archive</w:t>
      </w:r>
      <w:r w:rsidR="004D5EB0">
        <w:rPr>
          <w:lang w:val="en-CA"/>
        </w:rPr>
        <w:t>.</w:t>
      </w:r>
      <w:r w:rsidR="003C3D87">
        <w:rPr>
          <w:lang w:val="en-CA"/>
        </w:rPr>
        <w:t xml:space="preserve"> </w:t>
      </w:r>
      <w:r w:rsidR="00A84C1C">
        <w:rPr>
          <w:lang w:val="en-CA"/>
        </w:rPr>
        <w:t>A note was placed in file headers to say t</w:t>
      </w:r>
      <w:r w:rsidR="003C3D87">
        <w:rPr>
          <w:lang w:val="en-CA"/>
        </w:rPr>
        <w:t>he</w:t>
      </w:r>
      <w:r w:rsidR="00A84C1C">
        <w:rPr>
          <w:lang w:val="en-CA"/>
        </w:rPr>
        <w:t xml:space="preserve"> files are</w:t>
      </w:r>
      <w:r w:rsidR="003C3D87">
        <w:rPr>
          <w:lang w:val="en-CA"/>
        </w:rPr>
        <w:t xml:space="preserve"> available upon request.</w:t>
      </w:r>
    </w:p>
    <w:p w14:paraId="6E07A2BB" w14:textId="35FAD738" w:rsidR="00AB32A3" w:rsidRDefault="00AB32A3" w:rsidP="00C83885">
      <w:pPr>
        <w:pStyle w:val="BodyText"/>
        <w:rPr>
          <w:lang w:val="en-CA"/>
        </w:rPr>
      </w:pPr>
    </w:p>
    <w:p w14:paraId="731F5FC6" w14:textId="03085E9B" w:rsidR="00AB32A3" w:rsidRDefault="00AB32A3" w:rsidP="00C83885">
      <w:pPr>
        <w:pStyle w:val="BodyText"/>
        <w:rPr>
          <w:lang w:val="en-CA"/>
        </w:rPr>
      </w:pPr>
      <w:r>
        <w:rPr>
          <w:lang w:val="en-CA"/>
        </w:rPr>
        <w:t>There were many problems with the dissolved oxygen analysis at sea, most of which were addressed later during analysis data processing. There remain some outliers that could be due to CTD sensor malfunction, but are more likely due to problems in analysis at sea.</w:t>
      </w:r>
    </w:p>
    <w:p w14:paraId="73220D7D" w14:textId="7C6C628E" w:rsidR="00285A53" w:rsidRDefault="00285A53" w:rsidP="00C83885">
      <w:pPr>
        <w:pStyle w:val="BodyText"/>
        <w:rPr>
          <w:lang w:val="en-CA"/>
        </w:rPr>
      </w:pPr>
    </w:p>
    <w:p w14:paraId="650DD2F3" w14:textId="561D9596" w:rsidR="00285A53" w:rsidRDefault="00285A53" w:rsidP="00C83885">
      <w:pPr>
        <w:pStyle w:val="BodyText"/>
        <w:rPr>
          <w:lang w:val="en-CA"/>
        </w:rPr>
      </w:pPr>
      <w:r>
        <w:rPr>
          <w:lang w:val="en-CA"/>
        </w:rPr>
        <w:t xml:space="preserve">The SBE DO data were recalibrated based on the results of cruise 2022-035; during that cruise there was more deep sampling and </w:t>
      </w:r>
      <w:r w:rsidR="004D42D8">
        <w:rPr>
          <w:lang w:val="en-CA"/>
        </w:rPr>
        <w:t>rougher conditions that enable</w:t>
      </w:r>
      <w:r>
        <w:rPr>
          <w:lang w:val="en-CA"/>
        </w:rPr>
        <w:t xml:space="preserve"> better flushing of Niskin bottles. Titrated samples from 2022-069 look reliable at depth, but near the surface they may be reading lower than ambient values due to incomplete flushing of Niskin bottles. </w:t>
      </w:r>
    </w:p>
    <w:p w14:paraId="76AD9021" w14:textId="77777777" w:rsidR="00C83885" w:rsidRPr="0024720C" w:rsidRDefault="00C83885" w:rsidP="00932A16">
      <w:pPr>
        <w:pStyle w:val="BodyText"/>
        <w:rPr>
          <w:lang w:val="en-CA"/>
        </w:rPr>
      </w:pPr>
    </w:p>
    <w:p w14:paraId="538BDB10" w14:textId="77777777" w:rsidR="0083156E" w:rsidRPr="0024720C" w:rsidRDefault="0083156E" w:rsidP="0083156E">
      <w:pPr>
        <w:pStyle w:val="BodyText"/>
        <w:rPr>
          <w:lang w:val="en-CA"/>
        </w:rPr>
      </w:pPr>
      <w:r w:rsidRPr="0024720C">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w:t>
      </w:r>
      <w:r w:rsidR="00B25B35" w:rsidRPr="0024720C">
        <w:rPr>
          <w:lang w:val="en-CA"/>
        </w:rPr>
        <w:t xml:space="preserve"> and small mismatches in depth in the presence of large DO gradients</w:t>
      </w:r>
      <w:r w:rsidRPr="0024720C">
        <w:rPr>
          <w:lang w:val="en-CA"/>
        </w:rPr>
        <w:t>, so the following statement likely underestimates SBE DO accuracy.</w:t>
      </w:r>
    </w:p>
    <w:p w14:paraId="375FD76B" w14:textId="77777777" w:rsidR="00C44BB2" w:rsidRPr="0024720C" w:rsidRDefault="00C44BB2" w:rsidP="00451ACD">
      <w:pPr>
        <w:pStyle w:val="BodyText"/>
        <w:rPr>
          <w:lang w:val="en-CA"/>
        </w:rPr>
      </w:pPr>
    </w:p>
    <w:p w14:paraId="72D7FF35" w14:textId="77777777" w:rsidR="00C9509A" w:rsidRPr="0024720C" w:rsidRDefault="00C9509A" w:rsidP="00C9509A">
      <w:pPr>
        <w:pStyle w:val="BodyText"/>
        <w:rPr>
          <w:lang w:val="en-CA"/>
        </w:rPr>
      </w:pPr>
      <w:r w:rsidRPr="0024720C">
        <w:rPr>
          <w:lang w:val="en-CA"/>
        </w:rPr>
        <w:t>Downcast (CTD files) Oxygen:Dissolved:SBE data for this cruise are considered, very roughly, to be:</w:t>
      </w:r>
    </w:p>
    <w:p w14:paraId="3A4027D0" w14:textId="77777777" w:rsidR="00126592" w:rsidRPr="00126592" w:rsidRDefault="00126592" w:rsidP="00126592">
      <w:pPr>
        <w:pStyle w:val="BodyText"/>
        <w:rPr>
          <w:lang w:val="en-CA"/>
        </w:rPr>
      </w:pPr>
      <w:r w:rsidRPr="00126592">
        <w:rPr>
          <w:lang w:val="en-CA"/>
        </w:rPr>
        <w:t xml:space="preserve">      ±0.30 mL/L from 0-100db</w:t>
      </w:r>
    </w:p>
    <w:p w14:paraId="4A4433C6" w14:textId="77777777" w:rsidR="00126592" w:rsidRPr="00126592" w:rsidRDefault="00126592" w:rsidP="00126592">
      <w:pPr>
        <w:pStyle w:val="BodyText"/>
        <w:rPr>
          <w:lang w:val="en-CA"/>
        </w:rPr>
      </w:pPr>
      <w:r w:rsidRPr="00126592">
        <w:rPr>
          <w:lang w:val="en-CA"/>
        </w:rPr>
        <w:t xml:space="preserve">      ±0.15 mL/L from 100-300db</w:t>
      </w:r>
    </w:p>
    <w:p w14:paraId="35830B45" w14:textId="77777777" w:rsidR="00126592" w:rsidRPr="00126592" w:rsidRDefault="00126592" w:rsidP="00126592">
      <w:pPr>
        <w:pStyle w:val="BodyText"/>
        <w:rPr>
          <w:lang w:val="en-CA"/>
        </w:rPr>
      </w:pPr>
      <w:r w:rsidRPr="00126592">
        <w:rPr>
          <w:lang w:val="en-CA"/>
        </w:rPr>
        <w:t xml:space="preserve">      ±0.07 mL/L from 300-500db</w:t>
      </w:r>
    </w:p>
    <w:p w14:paraId="7F5435D2" w14:textId="77777777" w:rsidR="00126592" w:rsidRDefault="00126592" w:rsidP="00126592">
      <w:pPr>
        <w:pStyle w:val="BodyText"/>
        <w:rPr>
          <w:lang w:val="en-CA"/>
        </w:rPr>
      </w:pPr>
      <w:r w:rsidRPr="00126592">
        <w:rPr>
          <w:lang w:val="en-CA"/>
        </w:rPr>
        <w:t xml:space="preserve">      ±0.02 mL/L below 500db</w:t>
      </w:r>
    </w:p>
    <w:p w14:paraId="23F318C6" w14:textId="77777777" w:rsidR="009D57BD" w:rsidRPr="009B361A" w:rsidRDefault="009D57BD" w:rsidP="00652B74">
      <w:pPr>
        <w:pStyle w:val="BodyText"/>
        <w:rPr>
          <w:lang w:val="en-CA"/>
        </w:rPr>
      </w:pPr>
    </w:p>
    <w:p w14:paraId="400A34A1" w14:textId="46833D75" w:rsidR="00296CEF" w:rsidRPr="00C9111E" w:rsidRDefault="00B50613" w:rsidP="00B50613">
      <w:pPr>
        <w:pStyle w:val="BodyText"/>
        <w:rPr>
          <w:lang w:val="en-CA"/>
        </w:rPr>
      </w:pPr>
      <w:r w:rsidRPr="009B361A">
        <w:rPr>
          <w:lang w:val="en-CA"/>
        </w:rPr>
        <w:t>The Thermosalinograph system functioned well with lots of detail in the traces</w:t>
      </w:r>
      <w:r w:rsidR="009B361A" w:rsidRPr="009B361A">
        <w:rPr>
          <w:lang w:val="en-CA"/>
        </w:rPr>
        <w:t xml:space="preserve">. There was an unexplained  50-minute gap in salinity and a short gap in fluorescence while the fluorometer was cleaned. </w:t>
      </w:r>
      <w:r w:rsidR="0077251C" w:rsidRPr="009B361A">
        <w:rPr>
          <w:lang w:val="en-CA"/>
        </w:rPr>
        <w:t xml:space="preserve"> The</w:t>
      </w:r>
      <w:r w:rsidR="009B361A" w:rsidRPr="009B361A">
        <w:rPr>
          <w:lang w:val="en-CA"/>
        </w:rPr>
        <w:t xml:space="preserve">re were no loop samples. Recalibration of salinity was based on </w:t>
      </w:r>
      <w:r w:rsidR="0077251C" w:rsidRPr="009B361A">
        <w:rPr>
          <w:lang w:val="en-CA"/>
        </w:rPr>
        <w:t xml:space="preserve">comparisons </w:t>
      </w:r>
      <w:r w:rsidR="009B361A" w:rsidRPr="009B361A">
        <w:rPr>
          <w:lang w:val="en-CA"/>
        </w:rPr>
        <w:t>o</w:t>
      </w:r>
      <w:r w:rsidR="0077251C" w:rsidRPr="009B361A">
        <w:rPr>
          <w:lang w:val="en-CA"/>
        </w:rPr>
        <w:t xml:space="preserve">f TSG data with </w:t>
      </w:r>
      <w:r w:rsidR="0030112C" w:rsidRPr="009B361A">
        <w:rPr>
          <w:lang w:val="en-CA"/>
        </w:rPr>
        <w:t xml:space="preserve">co-incident </w:t>
      </w:r>
      <w:r w:rsidR="0077251C" w:rsidRPr="009B361A">
        <w:rPr>
          <w:lang w:val="en-CA"/>
        </w:rPr>
        <w:t>CTD data</w:t>
      </w:r>
      <w:r w:rsidR="009B361A" w:rsidRPr="009B361A">
        <w:rPr>
          <w:lang w:val="en-CA"/>
        </w:rPr>
        <w:t xml:space="preserve"> as well as results from cruises before and after this one that used the same TSG</w:t>
      </w:r>
      <w:r w:rsidR="00D01612" w:rsidRPr="009B361A">
        <w:rPr>
          <w:lang w:val="en-CA"/>
        </w:rPr>
        <w:t>.</w:t>
      </w:r>
      <w:r w:rsidR="00296CEF" w:rsidRPr="009B361A">
        <w:rPr>
          <w:lang w:val="en-CA"/>
        </w:rPr>
        <w:t xml:space="preserve"> </w:t>
      </w:r>
      <w:r w:rsidR="009B361A">
        <w:rPr>
          <w:lang w:val="en-CA"/>
        </w:rPr>
        <w:t>Temperature was close to that from the CTD (high by about 0.005C°) while salinity was recalibrated by subtracting 0.015psu. The conductivity cell</w:t>
      </w:r>
      <w:r w:rsidR="00A84C1C">
        <w:rPr>
          <w:lang w:val="en-CA"/>
        </w:rPr>
        <w:t xml:space="preserve"> calibration</w:t>
      </w:r>
      <w:r w:rsidR="009B361A">
        <w:rPr>
          <w:lang w:val="en-CA"/>
        </w:rPr>
        <w:t xml:space="preserve"> is probably drifting, though variations in the influence of bubbles </w:t>
      </w:r>
      <w:r w:rsidR="009B361A" w:rsidRPr="00C9111E">
        <w:rPr>
          <w:lang w:val="en-CA"/>
        </w:rPr>
        <w:t>in the loop may account for some of the differences among the various cruises.</w:t>
      </w:r>
    </w:p>
    <w:p w14:paraId="29A31FB6" w14:textId="77777777" w:rsidR="00296CEF" w:rsidRPr="00C9111E" w:rsidRDefault="00296CEF" w:rsidP="00B50613">
      <w:pPr>
        <w:pStyle w:val="BodyText"/>
        <w:rPr>
          <w:lang w:val="en-CA"/>
        </w:rPr>
      </w:pPr>
    </w:p>
    <w:p w14:paraId="72045C82" w14:textId="7AE7B3A2" w:rsidR="00A43A4A" w:rsidRPr="00C9111E" w:rsidRDefault="00296CEF" w:rsidP="00B50613">
      <w:pPr>
        <w:pStyle w:val="BodyText"/>
        <w:rPr>
          <w:lang w:val="en-CA"/>
        </w:rPr>
      </w:pPr>
      <w:r w:rsidRPr="00C9111E">
        <w:rPr>
          <w:lang w:val="en-CA"/>
        </w:rPr>
        <w:t xml:space="preserve">TSG </w:t>
      </w:r>
      <w:r w:rsidR="0030112C" w:rsidRPr="00C9111E">
        <w:rPr>
          <w:lang w:val="en-CA"/>
        </w:rPr>
        <w:t xml:space="preserve">Fluorescence values looked </w:t>
      </w:r>
      <w:r w:rsidR="009B361A" w:rsidRPr="00C9111E">
        <w:rPr>
          <w:lang w:val="en-CA"/>
        </w:rPr>
        <w:t>slightly lower than</w:t>
      </w:r>
      <w:r w:rsidR="0030112C" w:rsidRPr="00C9111E">
        <w:rPr>
          <w:lang w:val="en-CA"/>
        </w:rPr>
        <w:t xml:space="preserve"> CTD fluorescence</w:t>
      </w:r>
      <w:r w:rsidR="00A84C1C">
        <w:rPr>
          <w:lang w:val="en-CA"/>
        </w:rPr>
        <w:t>, though few CTD</w:t>
      </w:r>
      <w:r w:rsidR="009B361A" w:rsidRPr="00C9111E">
        <w:rPr>
          <w:lang w:val="en-CA"/>
        </w:rPr>
        <w:t xml:space="preserve"> casts </w:t>
      </w:r>
      <w:r w:rsidR="00A84C1C">
        <w:rPr>
          <w:lang w:val="en-CA"/>
        </w:rPr>
        <w:t>had reliable fluorescence data</w:t>
      </w:r>
      <w:r w:rsidR="009B361A" w:rsidRPr="00C9111E">
        <w:rPr>
          <w:lang w:val="en-CA"/>
        </w:rPr>
        <w:t xml:space="preserve">. Comparisons to </w:t>
      </w:r>
      <w:r w:rsidR="0030112C" w:rsidRPr="00C9111E">
        <w:rPr>
          <w:lang w:val="en-CA"/>
        </w:rPr>
        <w:t xml:space="preserve">extracted chlorophyll rosette samples </w:t>
      </w:r>
      <w:r w:rsidR="009B361A" w:rsidRPr="00C9111E">
        <w:rPr>
          <w:lang w:val="en-CA"/>
        </w:rPr>
        <w:t>had the usual pattern of  reading higher than CHL when</w:t>
      </w:r>
      <w:r w:rsidR="0030112C" w:rsidRPr="00C9111E">
        <w:rPr>
          <w:lang w:val="en-CA"/>
        </w:rPr>
        <w:t xml:space="preserve"> CHL was low</w:t>
      </w:r>
      <w:r w:rsidR="00A84C1C">
        <w:rPr>
          <w:lang w:val="en-CA"/>
        </w:rPr>
        <w:t>,</w:t>
      </w:r>
      <w:r w:rsidR="0030112C" w:rsidRPr="00C9111E">
        <w:rPr>
          <w:lang w:val="en-CA"/>
        </w:rPr>
        <w:t xml:space="preserve"> and gradually dropping relative to CHL</w:t>
      </w:r>
      <w:r w:rsidRPr="00C9111E">
        <w:rPr>
          <w:lang w:val="en-CA"/>
        </w:rPr>
        <w:t xml:space="preserve"> as CHL decreased</w:t>
      </w:r>
      <w:r w:rsidR="0030112C" w:rsidRPr="00C9111E">
        <w:rPr>
          <w:lang w:val="en-CA"/>
        </w:rPr>
        <w:t xml:space="preserve">. For CHL &gt; 4ug/L fluorescence was about 50% of CHL.  </w:t>
      </w:r>
    </w:p>
    <w:p w14:paraId="2C5DEDCD" w14:textId="77777777" w:rsidR="0030112C" w:rsidRPr="00C9111E" w:rsidRDefault="0030112C" w:rsidP="00B50613">
      <w:pPr>
        <w:pStyle w:val="BodyText"/>
        <w:rPr>
          <w:lang w:val="en-CA"/>
        </w:rPr>
      </w:pPr>
    </w:p>
    <w:p w14:paraId="2A788DA4" w14:textId="77777777" w:rsidR="0030112C" w:rsidRPr="00C9111E" w:rsidRDefault="0030112C" w:rsidP="00B50613">
      <w:pPr>
        <w:pStyle w:val="BodyText"/>
        <w:rPr>
          <w:lang w:val="en-CA"/>
        </w:rPr>
      </w:pPr>
      <w:r w:rsidRPr="00C9111E">
        <w:rPr>
          <w:lang w:val="en-CA"/>
        </w:rPr>
        <w:t>The TSG data have been organized into individual files for each day.</w:t>
      </w:r>
    </w:p>
    <w:p w14:paraId="6DDEA0F2" w14:textId="77777777" w:rsidR="009F0EDD" w:rsidRPr="00615EFF" w:rsidRDefault="009F0EDD" w:rsidP="00B86528">
      <w:pPr>
        <w:pStyle w:val="BodyText"/>
      </w:pPr>
    </w:p>
    <w:p w14:paraId="10D151FD" w14:textId="77777777" w:rsidR="006053B3" w:rsidRPr="00615EFF" w:rsidRDefault="006053B3">
      <w:pPr>
        <w:pStyle w:val="Heading1"/>
        <w:jc w:val="left"/>
        <w:rPr>
          <w:lang w:val="en-CA"/>
        </w:rPr>
      </w:pPr>
      <w:r w:rsidRPr="00615EFF">
        <w:rPr>
          <w:lang w:val="en-CA"/>
        </w:rPr>
        <w:t>PROCESSING SUMMARY</w:t>
      </w:r>
    </w:p>
    <w:p w14:paraId="494303F1" w14:textId="77777777" w:rsidR="00987FB7" w:rsidRPr="00615EFF" w:rsidRDefault="00EA57CC" w:rsidP="008C7616">
      <w:pPr>
        <w:pStyle w:val="Heading5"/>
        <w:rPr>
          <w:szCs w:val="22"/>
        </w:rPr>
      </w:pPr>
      <w:r w:rsidRPr="00615EFF">
        <w:t>S</w:t>
      </w:r>
      <w:r w:rsidR="00614597" w:rsidRPr="00615EFF">
        <w:t>easave</w:t>
      </w:r>
    </w:p>
    <w:p w14:paraId="2AFB14C3" w14:textId="77777777" w:rsidR="006053B3" w:rsidRPr="002A7458" w:rsidRDefault="006053B3" w:rsidP="00EA57CC">
      <w:pPr>
        <w:pStyle w:val="BodyText"/>
        <w:rPr>
          <w:highlight w:val="lightGray"/>
          <w:lang w:val="en-CA"/>
        </w:rPr>
      </w:pPr>
      <w:r w:rsidRPr="00615EFF">
        <w:rPr>
          <w:lang w:val="en-CA"/>
        </w:rPr>
        <w:t xml:space="preserve">This step was completed at sea; the raw data files have extension </w:t>
      </w:r>
      <w:r w:rsidR="00255DB3" w:rsidRPr="00615EFF">
        <w:rPr>
          <w:lang w:val="en-CA"/>
        </w:rPr>
        <w:t>HEX</w:t>
      </w:r>
      <w:r w:rsidRPr="00615EFF">
        <w:rPr>
          <w:lang w:val="en-CA"/>
        </w:rPr>
        <w:t>.</w:t>
      </w:r>
    </w:p>
    <w:p w14:paraId="7D583901" w14:textId="66FC56AD" w:rsidR="007F7DB8" w:rsidRPr="006C68F6" w:rsidRDefault="00120F7F" w:rsidP="007F7DB8">
      <w:pPr>
        <w:pStyle w:val="BodyText"/>
        <w:rPr>
          <w:lang w:val="en-CA"/>
        </w:rPr>
      </w:pPr>
      <w:r w:rsidRPr="006C68F6">
        <w:rPr>
          <w:lang w:val="en-CA"/>
        </w:rPr>
        <w:t>The deployment protocol was</w:t>
      </w:r>
      <w:r w:rsidR="006C50B9" w:rsidRPr="006C68F6">
        <w:rPr>
          <w:lang w:val="en-CA"/>
        </w:rPr>
        <w:t xml:space="preserve"> not described in the log, but </w:t>
      </w:r>
      <w:r w:rsidR="006C68F6">
        <w:rPr>
          <w:lang w:val="en-CA"/>
        </w:rPr>
        <w:t>plots of a sampling of casts suggests that the typical deployment was as follows:</w:t>
      </w:r>
      <w:r w:rsidR="007F7DB8" w:rsidRPr="006C68F6">
        <w:t xml:space="preserve"> </w:t>
      </w:r>
    </w:p>
    <w:p w14:paraId="3C8FD619" w14:textId="66585DC2" w:rsidR="007F7DB8" w:rsidRPr="00E94B25" w:rsidRDefault="006C68F6" w:rsidP="007F7DB8">
      <w:pPr>
        <w:pStyle w:val="BodyText"/>
        <w:numPr>
          <w:ilvl w:val="0"/>
          <w:numId w:val="12"/>
        </w:numPr>
        <w:rPr>
          <w:lang w:val="en-CA"/>
        </w:rPr>
      </w:pPr>
      <w:r w:rsidRPr="006C68F6">
        <w:t>There was n</w:t>
      </w:r>
      <w:r w:rsidR="00414DFB" w:rsidRPr="006C68F6">
        <w:t xml:space="preserve">o 10m </w:t>
      </w:r>
      <w:r w:rsidRPr="006C68F6">
        <w:t>soak. A</w:t>
      </w:r>
      <w:r w:rsidR="00414DFB" w:rsidRPr="006C68F6">
        <w:t xml:space="preserve">cquisition started at </w:t>
      </w:r>
      <w:r w:rsidR="00201F2C" w:rsidRPr="006C68F6">
        <w:t xml:space="preserve">the </w:t>
      </w:r>
      <w:r w:rsidR="00414DFB" w:rsidRPr="006C68F6">
        <w:t>beginning of cast</w:t>
      </w:r>
      <w:r w:rsidR="00201F2C" w:rsidRPr="006C68F6">
        <w:t>s</w:t>
      </w:r>
      <w:r w:rsidR="007F7DB8" w:rsidRPr="006C68F6">
        <w:t xml:space="preserve"> with </w:t>
      </w:r>
      <w:r w:rsidRPr="006C68F6">
        <w:t>~</w:t>
      </w:r>
      <w:r w:rsidR="00201F2C" w:rsidRPr="006C68F6">
        <w:t>2</w:t>
      </w:r>
      <w:r w:rsidRPr="006C68F6">
        <w:t xml:space="preserve"> wait at the surface with pumps off. It was lowered to about 2.5m where the pumps were turned on and there was a wait that typically lasted about 1.5minutes</w:t>
      </w:r>
      <w:r>
        <w:t xml:space="preserve"> before the full cast </w:t>
      </w:r>
      <w:r w:rsidRPr="00E94B25">
        <w:t xml:space="preserve">started. </w:t>
      </w:r>
      <w:r w:rsidR="007F7DB8" w:rsidRPr="00E94B25">
        <w:rPr>
          <w:lang w:val="en-CA"/>
        </w:rPr>
        <w:t xml:space="preserve"> </w:t>
      </w:r>
    </w:p>
    <w:p w14:paraId="4C028C72" w14:textId="6135610E" w:rsidR="00005D9F" w:rsidRPr="00E94B25" w:rsidRDefault="007F7DB8" w:rsidP="00461595">
      <w:pPr>
        <w:pStyle w:val="BodyText"/>
        <w:numPr>
          <w:ilvl w:val="0"/>
          <w:numId w:val="12"/>
        </w:numPr>
        <w:rPr>
          <w:szCs w:val="22"/>
          <w:lang w:val="en-CA"/>
        </w:rPr>
      </w:pPr>
      <w:r w:rsidRPr="00E94B25">
        <w:t xml:space="preserve">During bottle stops there was a wait of about </w:t>
      </w:r>
      <w:r w:rsidR="00E94B25" w:rsidRPr="00E94B25">
        <w:t>6</w:t>
      </w:r>
      <w:r w:rsidRPr="00E94B25">
        <w:t>0s before bottles were closed.</w:t>
      </w:r>
    </w:p>
    <w:p w14:paraId="18D2C290" w14:textId="77777777" w:rsidR="003547EB" w:rsidRPr="002A7458" w:rsidRDefault="003547EB" w:rsidP="00120F7F">
      <w:pPr>
        <w:pStyle w:val="BodyText"/>
        <w:rPr>
          <w:highlight w:val="lightGray"/>
          <w:lang w:val="en-CA"/>
        </w:rPr>
      </w:pPr>
    </w:p>
    <w:p w14:paraId="687EDD49" w14:textId="77777777" w:rsidR="00E07AEA" w:rsidRPr="00615EFF" w:rsidRDefault="006053B3" w:rsidP="00D41433">
      <w:pPr>
        <w:pStyle w:val="Heading5"/>
      </w:pPr>
      <w:r w:rsidRPr="00615EFF">
        <w:t>Preliminary Steps</w:t>
      </w:r>
    </w:p>
    <w:p w14:paraId="65FC2497" w14:textId="5DC1BD99" w:rsidR="006F3C9E" w:rsidRPr="00615EFF" w:rsidRDefault="006053B3" w:rsidP="00D41433">
      <w:pPr>
        <w:rPr>
          <w:sz w:val="22"/>
          <w:szCs w:val="22"/>
        </w:rPr>
      </w:pPr>
      <w:r w:rsidRPr="00615EFF">
        <w:rPr>
          <w:sz w:val="22"/>
          <w:szCs w:val="22"/>
        </w:rPr>
        <w:t xml:space="preserve">The </w:t>
      </w:r>
      <w:r w:rsidR="00615EFF" w:rsidRPr="00615EFF">
        <w:rPr>
          <w:sz w:val="22"/>
          <w:szCs w:val="22"/>
        </w:rPr>
        <w:t>digital</w:t>
      </w:r>
      <w:r w:rsidR="000100DF">
        <w:rPr>
          <w:sz w:val="22"/>
          <w:szCs w:val="22"/>
        </w:rPr>
        <w:t xml:space="preserve"> Daily Science</w:t>
      </w:r>
      <w:r w:rsidR="00615EFF" w:rsidRPr="00615EFF">
        <w:rPr>
          <w:sz w:val="22"/>
          <w:szCs w:val="22"/>
        </w:rPr>
        <w:t xml:space="preserve"> </w:t>
      </w:r>
      <w:r w:rsidRPr="00615EFF">
        <w:rPr>
          <w:sz w:val="22"/>
          <w:szCs w:val="22"/>
        </w:rPr>
        <w:t xml:space="preserve">Log </w:t>
      </w:r>
      <w:r w:rsidR="00E32CD2" w:rsidRPr="00615EFF">
        <w:rPr>
          <w:sz w:val="22"/>
          <w:szCs w:val="22"/>
        </w:rPr>
        <w:t xml:space="preserve">and </w:t>
      </w:r>
      <w:r w:rsidR="00615EFF" w:rsidRPr="00615EFF">
        <w:rPr>
          <w:sz w:val="22"/>
          <w:szCs w:val="22"/>
        </w:rPr>
        <w:t xml:space="preserve">paper </w:t>
      </w:r>
      <w:r w:rsidR="00E32CD2" w:rsidRPr="00615EFF">
        <w:rPr>
          <w:sz w:val="22"/>
          <w:szCs w:val="22"/>
        </w:rPr>
        <w:t>rosette log sheets were</w:t>
      </w:r>
      <w:r w:rsidR="00056053" w:rsidRPr="00615EFF">
        <w:rPr>
          <w:sz w:val="22"/>
          <w:szCs w:val="22"/>
        </w:rPr>
        <w:t xml:space="preserve"> ob</w:t>
      </w:r>
      <w:r w:rsidR="00FF4C21" w:rsidRPr="00615EFF">
        <w:rPr>
          <w:sz w:val="22"/>
          <w:szCs w:val="22"/>
        </w:rPr>
        <w:t>tained</w:t>
      </w:r>
      <w:r w:rsidR="007F7DB8" w:rsidRPr="00615EFF">
        <w:rPr>
          <w:sz w:val="22"/>
          <w:szCs w:val="22"/>
        </w:rPr>
        <w:t>.</w:t>
      </w:r>
      <w:r w:rsidR="000100DF">
        <w:rPr>
          <w:sz w:val="22"/>
          <w:szCs w:val="22"/>
        </w:rPr>
        <w:t xml:space="preserve"> The </w:t>
      </w:r>
      <w:r w:rsidR="00893E97">
        <w:rPr>
          <w:sz w:val="22"/>
          <w:szCs w:val="22"/>
        </w:rPr>
        <w:t xml:space="preserve">paper </w:t>
      </w:r>
      <w:r w:rsidR="000100DF">
        <w:rPr>
          <w:sz w:val="22"/>
          <w:szCs w:val="22"/>
        </w:rPr>
        <w:t xml:space="preserve">Daily log </w:t>
      </w:r>
      <w:r w:rsidR="00893E97">
        <w:rPr>
          <w:sz w:val="22"/>
          <w:szCs w:val="22"/>
        </w:rPr>
        <w:t>contained</w:t>
      </w:r>
      <w:r w:rsidR="000100DF">
        <w:rPr>
          <w:sz w:val="22"/>
          <w:szCs w:val="22"/>
        </w:rPr>
        <w:t xml:space="preserve"> only details on mooring work</w:t>
      </w:r>
    </w:p>
    <w:p w14:paraId="1514A45A" w14:textId="77777777" w:rsidR="003C6727" w:rsidRPr="000100DF" w:rsidRDefault="00AB1010" w:rsidP="00A45EFB">
      <w:pPr>
        <w:pStyle w:val="BodyText"/>
        <w:numPr>
          <w:ilvl w:val="0"/>
          <w:numId w:val="3"/>
        </w:numPr>
        <w:rPr>
          <w:lang w:val="en-CA"/>
        </w:rPr>
      </w:pPr>
      <w:r w:rsidRPr="000100DF">
        <w:rPr>
          <w:lang w:val="en-CA"/>
        </w:rPr>
        <w:t>N</w:t>
      </w:r>
      <w:r w:rsidR="00151F22" w:rsidRPr="000100DF">
        <w:rPr>
          <w:lang w:val="en-CA"/>
        </w:rPr>
        <w:t>utrients</w:t>
      </w:r>
      <w:r w:rsidR="00F70182" w:rsidRPr="000100DF">
        <w:rPr>
          <w:lang w:val="en-CA"/>
        </w:rPr>
        <w:t>,</w:t>
      </w:r>
      <w:r w:rsidR="00E32CD2" w:rsidRPr="000100DF">
        <w:rPr>
          <w:lang w:val="en-CA"/>
        </w:rPr>
        <w:t xml:space="preserve"> extracted chlorophyll,</w:t>
      </w:r>
      <w:r w:rsidR="00F70182" w:rsidRPr="000100DF">
        <w:rPr>
          <w:lang w:val="en-CA"/>
        </w:rPr>
        <w:t xml:space="preserve"> </w:t>
      </w:r>
      <w:r w:rsidR="007759B4" w:rsidRPr="000100DF">
        <w:rPr>
          <w:lang w:val="en-CA"/>
        </w:rPr>
        <w:t>dissolved oxygen</w:t>
      </w:r>
      <w:r w:rsidR="00112589" w:rsidRPr="000100DF">
        <w:rPr>
          <w:lang w:val="en-CA"/>
        </w:rPr>
        <w:t>,</w:t>
      </w:r>
      <w:r w:rsidR="007759B4" w:rsidRPr="000100DF">
        <w:rPr>
          <w:lang w:val="en-CA"/>
        </w:rPr>
        <w:t xml:space="preserve"> </w:t>
      </w:r>
      <w:r w:rsidR="00F70182" w:rsidRPr="000100DF">
        <w:rPr>
          <w:lang w:val="en-CA"/>
        </w:rPr>
        <w:t>salinity</w:t>
      </w:r>
      <w:r w:rsidR="007F7DB8" w:rsidRPr="000100DF">
        <w:rPr>
          <w:lang w:val="en-CA"/>
        </w:rPr>
        <w:t xml:space="preserve"> data</w:t>
      </w:r>
      <w:r w:rsidR="00DE0C17" w:rsidRPr="000100DF">
        <w:rPr>
          <w:lang w:val="en-CA"/>
        </w:rPr>
        <w:t xml:space="preserve"> w</w:t>
      </w:r>
      <w:r w:rsidR="00151F22" w:rsidRPr="000100DF">
        <w:rPr>
          <w:lang w:val="en-CA"/>
        </w:rPr>
        <w:t xml:space="preserve">ere obtained </w:t>
      </w:r>
      <w:r w:rsidR="005C343D" w:rsidRPr="000100DF">
        <w:rPr>
          <w:lang w:val="en-CA"/>
        </w:rPr>
        <w:t xml:space="preserve">in </w:t>
      </w:r>
      <w:r w:rsidR="00E32CD2" w:rsidRPr="000100DF">
        <w:rPr>
          <w:lang w:val="en-CA"/>
        </w:rPr>
        <w:t xml:space="preserve">QF </w:t>
      </w:r>
      <w:r w:rsidR="005C343D" w:rsidRPr="000100DF">
        <w:rPr>
          <w:lang w:val="en-CA"/>
        </w:rPr>
        <w:t>spreadsheet format</w:t>
      </w:r>
      <w:r w:rsidR="00EC204A" w:rsidRPr="000100DF">
        <w:rPr>
          <w:lang w:val="en-CA"/>
        </w:rPr>
        <w:t xml:space="preserve"> from the analysts</w:t>
      </w:r>
      <w:r w:rsidR="00151F22" w:rsidRPr="000100DF">
        <w:rPr>
          <w:lang w:val="en-CA"/>
        </w:rPr>
        <w:t>.</w:t>
      </w:r>
      <w:r w:rsidR="00771253" w:rsidRPr="000100DF">
        <w:rPr>
          <w:lang w:val="en-CA"/>
        </w:rPr>
        <w:t xml:space="preserve"> </w:t>
      </w:r>
    </w:p>
    <w:p w14:paraId="53F1CEF6" w14:textId="77777777" w:rsidR="003C6727" w:rsidRPr="000100DF" w:rsidRDefault="000405A3" w:rsidP="00A45EFB">
      <w:pPr>
        <w:pStyle w:val="BodyText"/>
        <w:numPr>
          <w:ilvl w:val="0"/>
          <w:numId w:val="3"/>
        </w:numPr>
        <w:rPr>
          <w:lang w:val="en-CA"/>
        </w:rPr>
      </w:pPr>
      <w:r w:rsidRPr="000100DF">
        <w:rPr>
          <w:lang w:val="en-CA"/>
        </w:rPr>
        <w:t>T</w:t>
      </w:r>
      <w:r w:rsidR="006053B3" w:rsidRPr="000100DF">
        <w:rPr>
          <w:lang w:val="en-CA"/>
        </w:rPr>
        <w:t>he cruise summary sheet</w:t>
      </w:r>
      <w:r w:rsidR="00AC22D5" w:rsidRPr="000100DF">
        <w:rPr>
          <w:lang w:val="en-CA"/>
        </w:rPr>
        <w:t xml:space="preserve"> was completed.</w:t>
      </w:r>
    </w:p>
    <w:p w14:paraId="7E9D8B08" w14:textId="1369E515" w:rsidR="00766294" w:rsidRPr="00893E97" w:rsidRDefault="00766294" w:rsidP="00766294">
      <w:pPr>
        <w:pStyle w:val="BodyText"/>
        <w:keepNext/>
        <w:numPr>
          <w:ilvl w:val="0"/>
          <w:numId w:val="3"/>
        </w:numPr>
        <w:rPr>
          <w:lang w:val="en-CA"/>
        </w:rPr>
      </w:pPr>
      <w:r w:rsidRPr="00893E97">
        <w:rPr>
          <w:lang w:val="en-CA"/>
        </w:rPr>
        <w:t xml:space="preserve">The histories of the pressure sensor, conductivity and dissolved oxygen sensors were checked. </w:t>
      </w:r>
      <w:r w:rsidR="00461595" w:rsidRPr="00893E97">
        <w:rPr>
          <w:lang w:val="en-CA"/>
        </w:rPr>
        <w:t>T</w:t>
      </w:r>
      <w:r w:rsidRPr="00893E97">
        <w:rPr>
          <w:lang w:val="en-CA"/>
        </w:rPr>
        <w:t xml:space="preserve">he temperature, conductivity and </w:t>
      </w:r>
      <w:r w:rsidR="00893E97" w:rsidRPr="00893E97">
        <w:rPr>
          <w:lang w:val="en-CA"/>
        </w:rPr>
        <w:t xml:space="preserve">pressure </w:t>
      </w:r>
      <w:r w:rsidRPr="00893E97">
        <w:rPr>
          <w:lang w:val="en-CA"/>
        </w:rPr>
        <w:t xml:space="preserve">sensors had been used on </w:t>
      </w:r>
      <w:r w:rsidR="00893E97" w:rsidRPr="00893E97">
        <w:rPr>
          <w:lang w:val="en-CA"/>
        </w:rPr>
        <w:t>6</w:t>
      </w:r>
      <w:r w:rsidR="00C55413" w:rsidRPr="00893E97">
        <w:rPr>
          <w:lang w:val="en-CA"/>
        </w:rPr>
        <w:t xml:space="preserve"> other cruise</w:t>
      </w:r>
      <w:r w:rsidR="00461595" w:rsidRPr="00893E97">
        <w:rPr>
          <w:lang w:val="en-CA"/>
        </w:rPr>
        <w:t>s</w:t>
      </w:r>
      <w:r w:rsidRPr="00893E97">
        <w:rPr>
          <w:lang w:val="en-CA"/>
        </w:rPr>
        <w:t xml:space="preserve"> since the last factory recalibrations</w:t>
      </w:r>
      <w:r w:rsidR="00893E97" w:rsidRPr="00893E97">
        <w:rPr>
          <w:lang w:val="en-CA"/>
        </w:rPr>
        <w:t xml:space="preserve"> and the oxygen sensor on 2</w:t>
      </w:r>
      <w:r w:rsidRPr="00893E97">
        <w:rPr>
          <w:lang w:val="en-CA"/>
        </w:rPr>
        <w:t xml:space="preserve">. See section </w:t>
      </w:r>
      <w:r w:rsidRPr="00893E97">
        <w:rPr>
          <w:lang w:val="en-CA"/>
        </w:rPr>
        <w:fldChar w:fldCharType="begin"/>
      </w:r>
      <w:r w:rsidRPr="00893E97">
        <w:rPr>
          <w:lang w:val="en-CA"/>
        </w:rPr>
        <w:instrText xml:space="preserve"> REF _Ref513131535 \r \h  \* MERGEFORMAT </w:instrText>
      </w:r>
      <w:r w:rsidRPr="00893E97">
        <w:rPr>
          <w:lang w:val="en-CA"/>
        </w:rPr>
      </w:r>
      <w:r w:rsidRPr="00893E97">
        <w:rPr>
          <w:lang w:val="en-CA"/>
        </w:rPr>
        <w:fldChar w:fldCharType="separate"/>
      </w:r>
      <w:r w:rsidRPr="00893E97">
        <w:rPr>
          <w:lang w:val="en-CA"/>
        </w:rPr>
        <w:t>14</w:t>
      </w:r>
      <w:r w:rsidRPr="00893E97">
        <w:rPr>
          <w:lang w:val="en-CA"/>
        </w:rPr>
        <w:fldChar w:fldCharType="end"/>
      </w:r>
      <w:r w:rsidRPr="00893E97">
        <w:rPr>
          <w:lang w:val="en-CA"/>
        </w:rPr>
        <w:t xml:space="preserve"> for details. </w:t>
      </w:r>
    </w:p>
    <w:p w14:paraId="76598DBB" w14:textId="77777777" w:rsidR="00092C20" w:rsidRPr="00615EFF" w:rsidRDefault="00092C20" w:rsidP="00F612D4">
      <w:pPr>
        <w:pStyle w:val="BodyText"/>
        <w:rPr>
          <w:lang w:val="en-CA"/>
        </w:rPr>
      </w:pPr>
    </w:p>
    <w:p w14:paraId="5A1677C4" w14:textId="72DB3C95" w:rsidR="00615EFF" w:rsidRPr="00615EFF" w:rsidRDefault="00092C20" w:rsidP="00F612D4">
      <w:pPr>
        <w:pStyle w:val="BodyText"/>
        <w:rPr>
          <w:lang w:val="en-CA"/>
        </w:rPr>
      </w:pPr>
      <w:r w:rsidRPr="00615EFF">
        <w:rPr>
          <w:lang w:val="en-CA"/>
        </w:rPr>
        <w:t>The configuration file</w:t>
      </w:r>
      <w:r w:rsidR="00615EFF" w:rsidRPr="00615EFF">
        <w:rPr>
          <w:lang w:val="en-CA"/>
        </w:rPr>
        <w:t>s</w:t>
      </w:r>
      <w:r w:rsidRPr="00615EFF">
        <w:rPr>
          <w:lang w:val="en-CA"/>
        </w:rPr>
        <w:t xml:space="preserve"> w</w:t>
      </w:r>
      <w:r w:rsidR="00615EFF" w:rsidRPr="00615EFF">
        <w:rPr>
          <w:lang w:val="en-CA"/>
        </w:rPr>
        <w:t>ere</w:t>
      </w:r>
      <w:r w:rsidRPr="00615EFF">
        <w:rPr>
          <w:lang w:val="en-CA"/>
        </w:rPr>
        <w:t xml:space="preserve"> checked</w:t>
      </w:r>
      <w:r w:rsidR="00615EFF" w:rsidRPr="00615EFF">
        <w:rPr>
          <w:lang w:val="en-CA"/>
        </w:rPr>
        <w:t xml:space="preserve"> and no changes were found during the cruise, but the log notes that the fluorometer was changed a</w:t>
      </w:r>
      <w:r w:rsidR="00A81E64">
        <w:rPr>
          <w:lang w:val="en-CA"/>
        </w:rPr>
        <w:t>f</w:t>
      </w:r>
      <w:r w:rsidR="00615EFF" w:rsidRPr="00615EFF">
        <w:rPr>
          <w:lang w:val="en-CA"/>
        </w:rPr>
        <w:t>t</w:t>
      </w:r>
      <w:r w:rsidR="00A81E64">
        <w:rPr>
          <w:lang w:val="en-CA"/>
        </w:rPr>
        <w:t>er</w:t>
      </w:r>
      <w:r w:rsidR="00615EFF" w:rsidRPr="00615EFF">
        <w:rPr>
          <w:lang w:val="en-CA"/>
        </w:rPr>
        <w:t xml:space="preserve"> cast #13</w:t>
      </w:r>
      <w:r w:rsidR="00A81E64">
        <w:rPr>
          <w:lang w:val="en-CA"/>
        </w:rPr>
        <w:t>5</w:t>
      </w:r>
      <w:r w:rsidR="00615EFF" w:rsidRPr="00615EFF">
        <w:rPr>
          <w:lang w:val="en-CA"/>
        </w:rPr>
        <w:t xml:space="preserve">.  </w:t>
      </w:r>
    </w:p>
    <w:p w14:paraId="7EB5A760" w14:textId="77777777" w:rsidR="00893E97" w:rsidRPr="00893E97" w:rsidRDefault="00092C20" w:rsidP="00F612D4">
      <w:pPr>
        <w:pStyle w:val="BodyText"/>
        <w:rPr>
          <w:lang w:val="en-CA"/>
        </w:rPr>
      </w:pPr>
      <w:r w:rsidRPr="00893E97">
        <w:rPr>
          <w:lang w:val="en-CA"/>
        </w:rPr>
        <w:t xml:space="preserve">All parameters were correct except for </w:t>
      </w:r>
      <w:r w:rsidR="00893E97" w:rsidRPr="00893E97">
        <w:rPr>
          <w:lang w:val="en-CA"/>
        </w:rPr>
        <w:t>the serial number of the 2</w:t>
      </w:r>
      <w:r w:rsidR="00893E97" w:rsidRPr="00893E97">
        <w:rPr>
          <w:vertAlign w:val="superscript"/>
          <w:lang w:val="en-CA"/>
        </w:rPr>
        <w:t>nd</w:t>
      </w:r>
      <w:r w:rsidR="00893E97" w:rsidRPr="00893E97">
        <w:rPr>
          <w:lang w:val="en-CA"/>
        </w:rPr>
        <w:t xml:space="preserve"> fluorometer. </w:t>
      </w:r>
    </w:p>
    <w:p w14:paraId="49F5CE1A" w14:textId="77777777" w:rsidR="0020056E" w:rsidRPr="00893E97" w:rsidRDefault="0020056E" w:rsidP="004265FF">
      <w:pPr>
        <w:pStyle w:val="BodyText"/>
        <w:ind w:left="720"/>
        <w:rPr>
          <w:lang w:val="en-CA"/>
        </w:rPr>
      </w:pPr>
    </w:p>
    <w:p w14:paraId="75F0A0BF" w14:textId="77777777" w:rsidR="009556B5" w:rsidRPr="00893E97" w:rsidRDefault="001D782B" w:rsidP="00EA57CC">
      <w:pPr>
        <w:pStyle w:val="Heading5"/>
      </w:pPr>
      <w:r w:rsidRPr="00893E97">
        <w:t>BOTTLE FILE PREPARATION</w:t>
      </w:r>
    </w:p>
    <w:p w14:paraId="2B53AF68" w14:textId="6C93798F" w:rsidR="009556B5" w:rsidRDefault="00BB3113" w:rsidP="00EA57CC">
      <w:pPr>
        <w:pStyle w:val="BodyText"/>
        <w:rPr>
          <w:lang w:val="en-CA"/>
        </w:rPr>
      </w:pPr>
      <w:r w:rsidRPr="00893E97">
        <w:rPr>
          <w:lang w:val="en-CA"/>
        </w:rPr>
        <w:t>The ROS</w:t>
      </w:r>
      <w:r w:rsidR="00615344" w:rsidRPr="00893E97">
        <w:rPr>
          <w:lang w:val="en-CA"/>
        </w:rPr>
        <w:t xml:space="preserve"> files were created using file</w:t>
      </w:r>
      <w:r w:rsidR="00112589" w:rsidRPr="00893E97">
        <w:rPr>
          <w:lang w:val="en-CA"/>
        </w:rPr>
        <w:t>s</w:t>
      </w:r>
      <w:r w:rsidR="00615344" w:rsidRPr="00893E97">
        <w:rPr>
          <w:lang w:val="en-CA"/>
        </w:rPr>
        <w:t xml:space="preserve"> </w:t>
      </w:r>
      <w:r w:rsidR="006D6EF2" w:rsidRPr="00893E97">
        <w:rPr>
          <w:lang w:val="en-CA"/>
        </w:rPr>
        <w:t>2022-069</w:t>
      </w:r>
      <w:r w:rsidR="00615344" w:rsidRPr="00893E97">
        <w:rPr>
          <w:lang w:val="en-CA"/>
        </w:rPr>
        <w:t>-ctd.xmlcon</w:t>
      </w:r>
      <w:r w:rsidR="007D6DDD" w:rsidRPr="00893E97">
        <w:rPr>
          <w:lang w:val="en-CA"/>
        </w:rPr>
        <w:t>.</w:t>
      </w:r>
    </w:p>
    <w:p w14:paraId="70AB6120" w14:textId="5DE14BDC" w:rsidR="00893E97" w:rsidRDefault="00893E97" w:rsidP="00EA57CC">
      <w:pPr>
        <w:pStyle w:val="BodyText"/>
        <w:rPr>
          <w:lang w:val="en-CA"/>
        </w:rPr>
      </w:pPr>
      <w:r>
        <w:rPr>
          <w:lang w:val="en-CA"/>
        </w:rPr>
        <w:t>There were problems with the hex files from casts #144 (truncated file) and 145 (couldn’t convert at all.)</w:t>
      </w:r>
    </w:p>
    <w:p w14:paraId="27281B2E" w14:textId="42D53E34" w:rsidR="00893E97" w:rsidRDefault="00893E97" w:rsidP="00EA57CC">
      <w:pPr>
        <w:pStyle w:val="BodyText"/>
        <w:rPr>
          <w:lang w:val="en-CA"/>
        </w:rPr>
      </w:pPr>
      <w:r>
        <w:rPr>
          <w:lang w:val="en-CA"/>
        </w:rPr>
        <w:t xml:space="preserve">New copies of the files were obtained from S. Page and they </w:t>
      </w:r>
      <w:r w:rsidRPr="00893E97">
        <w:rPr>
          <w:lang w:val="en-CA"/>
        </w:rPr>
        <w:t>converted properly.</w:t>
      </w:r>
      <w:r w:rsidR="00FD3D87">
        <w:rPr>
          <w:lang w:val="en-CA"/>
        </w:rPr>
        <w:t xml:space="preserve"> The faulty HEX files in OSDCommon were replaced.</w:t>
      </w:r>
    </w:p>
    <w:p w14:paraId="42279C30" w14:textId="77777777" w:rsidR="00893E97" w:rsidRPr="00893E97" w:rsidRDefault="00893E97" w:rsidP="00EA57CC">
      <w:pPr>
        <w:pStyle w:val="BodyText"/>
        <w:rPr>
          <w:lang w:val="en-CA"/>
        </w:rPr>
      </w:pPr>
    </w:p>
    <w:p w14:paraId="447CF189" w14:textId="77777777" w:rsidR="00D2027A" w:rsidRPr="00893E97" w:rsidRDefault="00443AEE" w:rsidP="00EA57CC">
      <w:pPr>
        <w:pStyle w:val="BodyText"/>
        <w:rPr>
          <w:lang w:val="en-CA"/>
        </w:rPr>
      </w:pPr>
      <w:r w:rsidRPr="00893E97">
        <w:rPr>
          <w:lang w:val="en-CA"/>
        </w:rPr>
        <w:t>The</w:t>
      </w:r>
      <w:r w:rsidR="00D2027A" w:rsidRPr="00893E97">
        <w:rPr>
          <w:lang w:val="en-CA"/>
        </w:rPr>
        <w:t xml:space="preserve"> </w:t>
      </w:r>
      <w:r w:rsidR="004C0F62" w:rsidRPr="00893E97">
        <w:rPr>
          <w:lang w:val="en-CA"/>
        </w:rPr>
        <w:t xml:space="preserve">ROS </w:t>
      </w:r>
      <w:r w:rsidR="00D2027A" w:rsidRPr="00893E97">
        <w:rPr>
          <w:lang w:val="en-CA"/>
        </w:rPr>
        <w:t>files</w:t>
      </w:r>
      <w:r w:rsidRPr="00893E97">
        <w:rPr>
          <w:lang w:val="en-CA"/>
        </w:rPr>
        <w:t xml:space="preserve"> were converted to IOS format.</w:t>
      </w:r>
      <w:r w:rsidR="00D2027A" w:rsidRPr="00893E97">
        <w:rPr>
          <w:lang w:val="en-CA"/>
        </w:rPr>
        <w:t xml:space="preserve"> </w:t>
      </w:r>
    </w:p>
    <w:p w14:paraId="084AFCEC" w14:textId="77777777" w:rsidR="00394442" w:rsidRPr="00893E97" w:rsidRDefault="0062453F" w:rsidP="00EA57CC">
      <w:pPr>
        <w:pStyle w:val="BodyText"/>
        <w:rPr>
          <w:lang w:val="en-CA"/>
        </w:rPr>
      </w:pPr>
      <w:r w:rsidRPr="00893E97">
        <w:rPr>
          <w:lang w:val="en-CA"/>
        </w:rPr>
        <w:t>The</w:t>
      </w:r>
      <w:r w:rsidR="00400433" w:rsidRPr="00893E97">
        <w:rPr>
          <w:lang w:val="en-CA"/>
        </w:rPr>
        <w:t xml:space="preserve"> IOS files</w:t>
      </w:r>
      <w:r w:rsidRPr="00893E97">
        <w:rPr>
          <w:lang w:val="en-CA"/>
        </w:rPr>
        <w:t xml:space="preserve"> </w:t>
      </w:r>
      <w:r w:rsidR="00BB3113" w:rsidRPr="00893E97">
        <w:rPr>
          <w:lang w:val="en-CA"/>
        </w:rPr>
        <w:t xml:space="preserve">were put through CLEAN to create BOT files. </w:t>
      </w:r>
    </w:p>
    <w:p w14:paraId="3FD5AFA5" w14:textId="77777777" w:rsidR="00604AB5" w:rsidRPr="00FD3D87" w:rsidRDefault="00604AB5" w:rsidP="00D55AEB">
      <w:pPr>
        <w:pStyle w:val="BodyText"/>
        <w:rPr>
          <w:lang w:val="en-CA"/>
        </w:rPr>
      </w:pPr>
    </w:p>
    <w:p w14:paraId="03C0127B" w14:textId="4E72D88B" w:rsidR="0068425C" w:rsidRPr="00FD3D87" w:rsidRDefault="00180F55" w:rsidP="00D55AEB">
      <w:pPr>
        <w:pStyle w:val="BodyText"/>
        <w:rPr>
          <w:lang w:val="en-CA"/>
        </w:rPr>
      </w:pPr>
      <w:r w:rsidRPr="00FD3D87">
        <w:rPr>
          <w:lang w:val="en-CA"/>
        </w:rPr>
        <w:t>Temperature and salinity were plotted for all BOT files to check for outliers.</w:t>
      </w:r>
      <w:r w:rsidR="00FD3D87" w:rsidRPr="00FD3D87">
        <w:rPr>
          <w:lang w:val="en-CA"/>
        </w:rPr>
        <w:t xml:space="preserve"> There are several cases where the 2 salinity channels are very different, but only in cast #80 was there noise amenable to editing; </w:t>
      </w:r>
      <w:r w:rsidR="00FD3D87">
        <w:rPr>
          <w:lang w:val="en-CA"/>
        </w:rPr>
        <w:t>file</w:t>
      </w:r>
      <w:r w:rsidR="00FD3D87" w:rsidRPr="00FD3D87">
        <w:rPr>
          <w:lang w:val="en-CA"/>
        </w:rPr>
        <w:t xml:space="preserve"> </w:t>
      </w:r>
      <w:r w:rsidR="00FD3D87">
        <w:rPr>
          <w:lang w:val="en-CA"/>
        </w:rPr>
        <w:t>2022-069-00</w:t>
      </w:r>
      <w:r w:rsidR="00FD3D87" w:rsidRPr="00FD3D87">
        <w:rPr>
          <w:lang w:val="en-CA"/>
        </w:rPr>
        <w:t>80</w:t>
      </w:r>
      <w:r w:rsidR="00FD3D87">
        <w:rPr>
          <w:lang w:val="en-CA"/>
        </w:rPr>
        <w:t>.bot</w:t>
      </w:r>
      <w:r w:rsidR="00FD3D87" w:rsidRPr="00FD3D87">
        <w:rPr>
          <w:lang w:val="en-CA"/>
        </w:rPr>
        <w:t xml:space="preserve"> was edited to interpolate a few spiky values in channel Salinity:T0:C0.</w:t>
      </w:r>
      <w:r w:rsidR="00FD3D87">
        <w:rPr>
          <w:lang w:val="en-CA"/>
        </w:rPr>
        <w:t xml:space="preserve"> The output file was then copied to *.bot.</w:t>
      </w:r>
    </w:p>
    <w:p w14:paraId="789032B8" w14:textId="77777777" w:rsidR="007433DD" w:rsidRPr="00FD3D87" w:rsidRDefault="00E87235" w:rsidP="00E000C5">
      <w:pPr>
        <w:pStyle w:val="BodyText"/>
        <w:rPr>
          <w:lang w:val="en-CA"/>
        </w:rPr>
      </w:pPr>
      <w:r w:rsidRPr="00FD3D87">
        <w:rPr>
          <w:lang w:val="en-CA"/>
        </w:rPr>
        <w:t>A preliminary header check</w:t>
      </w:r>
      <w:r w:rsidR="00F43D63" w:rsidRPr="00FD3D87">
        <w:rPr>
          <w:lang w:val="en-CA"/>
        </w:rPr>
        <w:t xml:space="preserve"> </w:t>
      </w:r>
      <w:r w:rsidR="00F64EFA" w:rsidRPr="00FD3D87">
        <w:rPr>
          <w:lang w:val="en-CA"/>
        </w:rPr>
        <w:t>was run</w:t>
      </w:r>
      <w:r w:rsidR="007433DD" w:rsidRPr="00FD3D87">
        <w:rPr>
          <w:lang w:val="en-CA"/>
        </w:rPr>
        <w:t xml:space="preserve"> and </w:t>
      </w:r>
      <w:r w:rsidR="00E000C5" w:rsidRPr="00FD3D87">
        <w:rPr>
          <w:lang w:val="en-CA"/>
        </w:rPr>
        <w:t>no</w:t>
      </w:r>
      <w:r w:rsidR="007433DD" w:rsidRPr="00FD3D87">
        <w:rPr>
          <w:lang w:val="en-CA"/>
        </w:rPr>
        <w:t xml:space="preserve"> problems were found</w:t>
      </w:r>
      <w:r w:rsidR="00E000C5" w:rsidRPr="00FD3D87">
        <w:rPr>
          <w:lang w:val="en-CA"/>
        </w:rPr>
        <w:t>.</w:t>
      </w:r>
    </w:p>
    <w:p w14:paraId="4EF6BC4C" w14:textId="77777777" w:rsidR="00D63792" w:rsidRPr="002A7458" w:rsidRDefault="00D63792" w:rsidP="00E000C5">
      <w:pPr>
        <w:pStyle w:val="BodyText"/>
        <w:rPr>
          <w:highlight w:val="lightGray"/>
          <w:lang w:val="en-CA"/>
        </w:rPr>
      </w:pPr>
    </w:p>
    <w:p w14:paraId="6AA28866" w14:textId="77777777" w:rsidR="004037FB" w:rsidRPr="00FD3D87" w:rsidRDefault="00A60B51" w:rsidP="008F2B38">
      <w:pPr>
        <w:pStyle w:val="BodyText"/>
        <w:rPr>
          <w:lang w:val="en-CA"/>
        </w:rPr>
      </w:pPr>
      <w:r w:rsidRPr="00FD3D87">
        <w:rPr>
          <w:lang w:val="en-CA"/>
        </w:rPr>
        <w:t>The BOT files were bin-aver</w:t>
      </w:r>
      <w:r w:rsidR="00842A2B" w:rsidRPr="00FD3D87">
        <w:rPr>
          <w:lang w:val="en-CA"/>
        </w:rPr>
        <w:t>a</w:t>
      </w:r>
      <w:r w:rsidRPr="00FD3D87">
        <w:rPr>
          <w:lang w:val="en-CA"/>
        </w:rPr>
        <w:t>ged on bottle number</w:t>
      </w:r>
      <w:r w:rsidR="004037FB" w:rsidRPr="00FD3D87">
        <w:rPr>
          <w:lang w:val="en-CA"/>
        </w:rPr>
        <w:t>.</w:t>
      </w:r>
    </w:p>
    <w:p w14:paraId="78579442" w14:textId="77777777" w:rsidR="007205D3" w:rsidRPr="008D2719" w:rsidRDefault="004037FB" w:rsidP="004037FB">
      <w:pPr>
        <w:pStyle w:val="BodyText"/>
        <w:rPr>
          <w:lang w:val="en-CA"/>
        </w:rPr>
      </w:pPr>
      <w:r w:rsidRPr="00FD3D87">
        <w:rPr>
          <w:lang w:val="en-CA"/>
        </w:rPr>
        <w:t>T</w:t>
      </w:r>
      <w:r w:rsidR="00A60B51" w:rsidRPr="00FD3D87">
        <w:rPr>
          <w:lang w:val="en-CA"/>
        </w:rPr>
        <w:t xml:space="preserve">he output was used to create file ADDSAMP.csv. </w:t>
      </w:r>
      <w:r w:rsidR="008F2B38" w:rsidRPr="00FD3D87">
        <w:rPr>
          <w:lang w:val="en-CA"/>
        </w:rPr>
        <w:t>First</w:t>
      </w:r>
      <w:r w:rsidR="00501B7C" w:rsidRPr="00FD3D87">
        <w:rPr>
          <w:lang w:val="en-CA"/>
        </w:rPr>
        <w:t>,</w:t>
      </w:r>
      <w:r w:rsidR="008F2B38" w:rsidRPr="00FD3D87">
        <w:rPr>
          <w:lang w:val="en-CA"/>
        </w:rPr>
        <w:t xml:space="preserve"> the file was sorted on event number and Bottle Position order. Then sample numbers were added based on </w:t>
      </w:r>
      <w:r w:rsidR="008F2B38" w:rsidRPr="008D2719">
        <w:rPr>
          <w:lang w:val="en-CA"/>
        </w:rPr>
        <w:t>the rosette logs.</w:t>
      </w:r>
      <w:r w:rsidR="007205D3" w:rsidRPr="008D2719">
        <w:rPr>
          <w:lang w:val="en-CA"/>
        </w:rPr>
        <w:t xml:space="preserve"> </w:t>
      </w:r>
    </w:p>
    <w:p w14:paraId="0A9E69AC" w14:textId="77777777" w:rsidR="00E6500B" w:rsidRPr="008D2719" w:rsidRDefault="00E6500B" w:rsidP="004037FB">
      <w:pPr>
        <w:pStyle w:val="BodyText"/>
        <w:rPr>
          <w:lang w:val="en-CA"/>
        </w:rPr>
      </w:pPr>
    </w:p>
    <w:p w14:paraId="7A48B283" w14:textId="77777777" w:rsidR="00D0280E" w:rsidRPr="008D2719" w:rsidRDefault="00D0280E" w:rsidP="004037FB">
      <w:pPr>
        <w:pStyle w:val="BodyText"/>
        <w:rPr>
          <w:lang w:val="en-CA"/>
        </w:rPr>
      </w:pPr>
      <w:r w:rsidRPr="008D2719">
        <w:rPr>
          <w:lang w:val="en-CA"/>
        </w:rPr>
        <w:t>The ADDSAMP file was then reordered on event #</w:t>
      </w:r>
      <w:r w:rsidR="00604AB5" w:rsidRPr="008D2719">
        <w:rPr>
          <w:lang w:val="en-CA"/>
        </w:rPr>
        <w:t xml:space="preserve"> &amp;</w:t>
      </w:r>
      <w:r w:rsidRPr="008D2719">
        <w:rPr>
          <w:lang w:val="en-CA"/>
        </w:rPr>
        <w:t xml:space="preserve"> sample #.</w:t>
      </w:r>
    </w:p>
    <w:p w14:paraId="51F55349" w14:textId="77777777" w:rsidR="008F2B38" w:rsidRPr="008D2719" w:rsidRDefault="0097642D" w:rsidP="008F2B38">
      <w:pPr>
        <w:pStyle w:val="BodyText"/>
        <w:rPr>
          <w:szCs w:val="22"/>
          <w:lang w:val="en-CA"/>
        </w:rPr>
      </w:pPr>
      <w:r w:rsidRPr="008D2719">
        <w:rPr>
          <w:szCs w:val="22"/>
          <w:lang w:val="en-CA"/>
        </w:rPr>
        <w:t>The</w:t>
      </w:r>
      <w:r w:rsidR="00604AB5" w:rsidRPr="008D2719">
        <w:rPr>
          <w:szCs w:val="22"/>
          <w:lang w:val="en-CA"/>
        </w:rPr>
        <w:t xml:space="preserve"> ADDSAMP</w:t>
      </w:r>
      <w:r w:rsidRPr="008D2719">
        <w:rPr>
          <w:szCs w:val="22"/>
          <w:lang w:val="en-CA"/>
        </w:rPr>
        <w:t xml:space="preserve"> file </w:t>
      </w:r>
      <w:r w:rsidR="00FE2107" w:rsidRPr="008D2719">
        <w:rPr>
          <w:szCs w:val="22"/>
          <w:lang w:val="en-CA"/>
        </w:rPr>
        <w:t>was used to add sample numbers to the BOT files – output *.SAM.</w:t>
      </w:r>
    </w:p>
    <w:p w14:paraId="4B88EF8F" w14:textId="77777777" w:rsidR="006420A4" w:rsidRPr="008D2719" w:rsidRDefault="000B5441" w:rsidP="0041106F">
      <w:pPr>
        <w:pStyle w:val="BodyText"/>
        <w:rPr>
          <w:lang w:val="en-CA"/>
        </w:rPr>
      </w:pPr>
      <w:r w:rsidRPr="008D2719">
        <w:rPr>
          <w:lang w:val="en-CA"/>
        </w:rPr>
        <w:t>T</w:t>
      </w:r>
      <w:r w:rsidR="00065607" w:rsidRPr="008D2719">
        <w:rPr>
          <w:lang w:val="en-CA"/>
        </w:rPr>
        <w:t>h</w:t>
      </w:r>
      <w:r w:rsidR="008F2B38" w:rsidRPr="008D2719">
        <w:rPr>
          <w:lang w:val="en-CA"/>
        </w:rPr>
        <w:t>e SAM</w:t>
      </w:r>
      <w:r w:rsidR="00065607" w:rsidRPr="008D2719">
        <w:rPr>
          <w:lang w:val="en-CA"/>
        </w:rPr>
        <w:t xml:space="preserve"> files were</w:t>
      </w:r>
      <w:r w:rsidR="008E106C" w:rsidRPr="008D2719">
        <w:rPr>
          <w:lang w:val="en-CA"/>
        </w:rPr>
        <w:t xml:space="preserve"> bin-averaged</w:t>
      </w:r>
      <w:r w:rsidR="008F2B38" w:rsidRPr="008D2719">
        <w:rPr>
          <w:lang w:val="en-CA"/>
        </w:rPr>
        <w:t xml:space="preserve"> on bottle #</w:t>
      </w:r>
      <w:r w:rsidRPr="008D2719">
        <w:rPr>
          <w:lang w:val="en-CA"/>
        </w:rPr>
        <w:t xml:space="preserve"> and called SAMAVG</w:t>
      </w:r>
      <w:r w:rsidR="008E106C" w:rsidRPr="008D2719">
        <w:rPr>
          <w:lang w:val="en-CA"/>
        </w:rPr>
        <w:t xml:space="preserve">. </w:t>
      </w:r>
      <w:r w:rsidRPr="008D2719">
        <w:rPr>
          <w:lang w:val="en-CA"/>
        </w:rPr>
        <w:t xml:space="preserve"> </w:t>
      </w:r>
    </w:p>
    <w:p w14:paraId="5F5B2B32" w14:textId="77777777" w:rsidR="000D4DD2" w:rsidRPr="008D2719" w:rsidRDefault="00FE2107" w:rsidP="0041106F">
      <w:pPr>
        <w:pStyle w:val="BodyText"/>
        <w:rPr>
          <w:lang w:val="en-CA"/>
        </w:rPr>
      </w:pPr>
      <w:r w:rsidRPr="008D2719">
        <w:rPr>
          <w:lang w:val="en-CA"/>
        </w:rPr>
        <w:t xml:space="preserve">The addsamp.csv file was converted to CST files, which will form the framework for the bottle files. </w:t>
      </w:r>
    </w:p>
    <w:p w14:paraId="47950CBB" w14:textId="77777777" w:rsidR="00012AED" w:rsidRPr="008D2719" w:rsidRDefault="00012AED" w:rsidP="0041106F">
      <w:pPr>
        <w:pStyle w:val="BodyText"/>
        <w:rPr>
          <w:lang w:val="en-CA"/>
        </w:rPr>
      </w:pPr>
    </w:p>
    <w:p w14:paraId="3C164D88" w14:textId="00DACE8A" w:rsidR="00326A08" w:rsidRPr="008D2719" w:rsidRDefault="001D782B" w:rsidP="00FE2107">
      <w:pPr>
        <w:pStyle w:val="BodyText"/>
        <w:rPr>
          <w:szCs w:val="22"/>
          <w:u w:val="single"/>
          <w:lang w:val="en-CA"/>
        </w:rPr>
      </w:pPr>
      <w:r w:rsidRPr="008D2719">
        <w:rPr>
          <w:lang w:val="en-CA"/>
        </w:rPr>
        <w:t>Next, ea</w:t>
      </w:r>
      <w:r w:rsidR="005B47FC" w:rsidRPr="008D2719">
        <w:rPr>
          <w:lang w:val="en-CA"/>
        </w:rPr>
        <w:t>ch of the analysis spreadsheets</w:t>
      </w:r>
      <w:r w:rsidR="009B1CBB" w:rsidRPr="008D2719">
        <w:rPr>
          <w:lang w:val="en-CA"/>
        </w:rPr>
        <w:t xml:space="preserve"> </w:t>
      </w:r>
      <w:r w:rsidRPr="008D2719">
        <w:rPr>
          <w:lang w:val="en-CA"/>
        </w:rPr>
        <w:t>were examined to see what comments the analyst</w:t>
      </w:r>
      <w:r w:rsidR="00973B56" w:rsidRPr="008D2719">
        <w:rPr>
          <w:lang w:val="en-CA"/>
        </w:rPr>
        <w:t>s</w:t>
      </w:r>
      <w:r w:rsidRPr="008D2719">
        <w:rPr>
          <w:lang w:val="en-CA"/>
        </w:rPr>
        <w:t xml:space="preserve"> wanted included in the header file. These were used to create file </w:t>
      </w:r>
      <w:r w:rsidR="006D6EF2" w:rsidRPr="008D2719">
        <w:rPr>
          <w:lang w:val="en-CA"/>
        </w:rPr>
        <w:t>2022-069</w:t>
      </w:r>
      <w:r w:rsidRPr="008D2719">
        <w:rPr>
          <w:lang w:val="en-CA"/>
        </w:rPr>
        <w:t>-bot-hdr.txt</w:t>
      </w:r>
      <w:r w:rsidR="008E69E8" w:rsidRPr="008D2719">
        <w:rPr>
          <w:lang w:val="en-CA"/>
        </w:rPr>
        <w:t xml:space="preserve"> which will be updated as needed</w:t>
      </w:r>
      <w:r w:rsidRPr="008D2719">
        <w:rPr>
          <w:lang w:val="en-CA"/>
        </w:rPr>
        <w:t xml:space="preserve"> during processing.</w:t>
      </w:r>
      <w:r w:rsidR="00682419" w:rsidRPr="008D2719">
        <w:rPr>
          <w:lang w:val="en-CA"/>
        </w:rPr>
        <w:t xml:space="preserve"> </w:t>
      </w:r>
    </w:p>
    <w:p w14:paraId="3EA92DF4" w14:textId="77777777" w:rsidR="00C12F3F" w:rsidRPr="008D2719" w:rsidRDefault="00C12F3F" w:rsidP="007116AF">
      <w:pPr>
        <w:rPr>
          <w:sz w:val="22"/>
          <w:szCs w:val="22"/>
          <w:u w:val="single"/>
          <w:lang w:val="en-CA"/>
        </w:rPr>
      </w:pPr>
    </w:p>
    <w:p w14:paraId="7B54B16B" w14:textId="3FF2F7E7" w:rsidR="006031D6" w:rsidRPr="008D2719" w:rsidRDefault="008D2719" w:rsidP="006031D6">
      <w:pPr>
        <w:pStyle w:val="BodyText"/>
        <w:rPr>
          <w:lang w:val="en-CA"/>
        </w:rPr>
      </w:pPr>
      <w:r w:rsidRPr="008D2719">
        <w:rPr>
          <w:lang w:val="en-CA"/>
        </w:rPr>
        <w:t>There were no l</w:t>
      </w:r>
      <w:r w:rsidR="006031D6" w:rsidRPr="008D2719">
        <w:rPr>
          <w:lang w:val="en-CA"/>
        </w:rPr>
        <w:t>oops samples</w:t>
      </w:r>
      <w:r w:rsidR="00963F5F" w:rsidRPr="008D2719">
        <w:rPr>
          <w:lang w:val="en-CA"/>
        </w:rPr>
        <w:t>.</w:t>
      </w:r>
    </w:p>
    <w:p w14:paraId="7B275685" w14:textId="77777777" w:rsidR="006031D6" w:rsidRPr="008D2719" w:rsidRDefault="006031D6" w:rsidP="007116AF">
      <w:pPr>
        <w:rPr>
          <w:sz w:val="22"/>
          <w:szCs w:val="22"/>
          <w:u w:val="single"/>
          <w:lang w:val="en-CA"/>
        </w:rPr>
      </w:pPr>
    </w:p>
    <w:p w14:paraId="2F2F27E0" w14:textId="77777777" w:rsidR="007116AF" w:rsidRPr="008D2719" w:rsidRDefault="007116AF" w:rsidP="007116AF">
      <w:pPr>
        <w:rPr>
          <w:sz w:val="22"/>
          <w:szCs w:val="22"/>
          <w:lang w:val="en-CA"/>
        </w:rPr>
      </w:pPr>
      <w:r w:rsidRPr="008D2719">
        <w:rPr>
          <w:sz w:val="22"/>
          <w:szCs w:val="22"/>
          <w:u w:val="single"/>
          <w:lang w:val="en-CA"/>
        </w:rPr>
        <w:t>DISSOLVED OXGYEN</w:t>
      </w:r>
      <w:r w:rsidRPr="008D2719">
        <w:rPr>
          <w:sz w:val="22"/>
          <w:szCs w:val="22"/>
          <w:lang w:val="en-CA"/>
        </w:rPr>
        <w:t xml:space="preserve">  </w:t>
      </w:r>
    </w:p>
    <w:p w14:paraId="3F198415" w14:textId="6FDA82A6" w:rsidR="007116AF" w:rsidRPr="006E2D09" w:rsidRDefault="007116AF" w:rsidP="007116AF">
      <w:pPr>
        <w:pStyle w:val="BodyText"/>
        <w:rPr>
          <w:lang w:val="en-CA"/>
        </w:rPr>
      </w:pPr>
      <w:r w:rsidRPr="008D2719">
        <w:rPr>
          <w:lang w:val="en-CA"/>
        </w:rPr>
        <w:t xml:space="preserve">Dissolved oxygen data </w:t>
      </w:r>
      <w:r w:rsidR="009D359C" w:rsidRPr="008D2719">
        <w:rPr>
          <w:lang w:val="en-CA"/>
        </w:rPr>
        <w:t>were provided in spreadsheet QF</w:t>
      </w:r>
      <w:r w:rsidR="006D6EF2" w:rsidRPr="008D2719">
        <w:rPr>
          <w:lang w:val="en-CA"/>
        </w:rPr>
        <w:t>2022-069</w:t>
      </w:r>
      <w:r w:rsidR="009D359C" w:rsidRPr="008D2719">
        <w:rPr>
          <w:lang w:val="en-CA"/>
        </w:rPr>
        <w:t>_</w:t>
      </w:r>
      <w:r w:rsidRPr="008D2719">
        <w:rPr>
          <w:lang w:val="en-CA"/>
        </w:rPr>
        <w:t xml:space="preserve">OXY*.xlsx which includes flags, </w:t>
      </w:r>
      <w:r w:rsidRPr="006E2D09">
        <w:rPr>
          <w:lang w:val="en-CA"/>
        </w:rPr>
        <w:t xml:space="preserve">comments and a precision study. Draw temperatures are available. The spreadsheet page with the final data was simplified and saved as </w:t>
      </w:r>
      <w:r w:rsidR="006D6EF2" w:rsidRPr="006E2D09">
        <w:rPr>
          <w:lang w:val="en-CA"/>
        </w:rPr>
        <w:t>2022-069</w:t>
      </w:r>
      <w:r w:rsidRPr="006E2D09">
        <w:rPr>
          <w:lang w:val="en-CA"/>
        </w:rPr>
        <w:t>oxy.csv. That file was converted into individual *.OXY files.</w:t>
      </w:r>
    </w:p>
    <w:p w14:paraId="50ECECF3" w14:textId="52607012" w:rsidR="00FA29C0" w:rsidRPr="006E2D09" w:rsidRDefault="0087280E" w:rsidP="007116AF">
      <w:pPr>
        <w:pStyle w:val="BodyText"/>
        <w:rPr>
          <w:lang w:val="en-CA"/>
        </w:rPr>
      </w:pPr>
      <w:r w:rsidRPr="006E2D09">
        <w:rPr>
          <w:lang w:val="en-CA"/>
        </w:rPr>
        <w:t>There w</w:t>
      </w:r>
      <w:r w:rsidR="00A811A6" w:rsidRPr="006E2D09">
        <w:rPr>
          <w:lang w:val="en-CA"/>
        </w:rPr>
        <w:t>ere</w:t>
      </w:r>
      <w:r w:rsidRPr="006E2D09">
        <w:rPr>
          <w:lang w:val="en-CA"/>
        </w:rPr>
        <w:t xml:space="preserve"> </w:t>
      </w:r>
      <w:r w:rsidR="00A811A6" w:rsidRPr="006E2D09">
        <w:rPr>
          <w:lang w:val="en-CA"/>
        </w:rPr>
        <w:t>2</w:t>
      </w:r>
      <w:r w:rsidRPr="006E2D09">
        <w:rPr>
          <w:lang w:val="en-CA"/>
        </w:rPr>
        <w:t xml:space="preserve"> </w:t>
      </w:r>
      <w:r w:rsidR="00FA29C0" w:rsidRPr="006E2D09">
        <w:rPr>
          <w:lang w:val="en-CA"/>
        </w:rPr>
        <w:t>sample</w:t>
      </w:r>
      <w:r w:rsidR="00A811A6" w:rsidRPr="006E2D09">
        <w:rPr>
          <w:lang w:val="en-CA"/>
        </w:rPr>
        <w:t>s</w:t>
      </w:r>
      <w:r w:rsidRPr="006E2D09">
        <w:rPr>
          <w:lang w:val="en-CA"/>
        </w:rPr>
        <w:t xml:space="preserve"> in</w:t>
      </w:r>
      <w:r w:rsidR="007116AF" w:rsidRPr="006E2D09">
        <w:rPr>
          <w:lang w:val="en-CA"/>
        </w:rPr>
        <w:t xml:space="preserve"> the DO file that had com</w:t>
      </w:r>
      <w:r w:rsidR="000C004E" w:rsidRPr="006E2D09">
        <w:rPr>
          <w:lang w:val="en-CA"/>
        </w:rPr>
        <w:t>ments starting with “ALL:”</w:t>
      </w:r>
      <w:r w:rsidR="008D2719" w:rsidRPr="006E2D09">
        <w:rPr>
          <w:lang w:val="en-CA"/>
        </w:rPr>
        <w:t>;</w:t>
      </w:r>
      <w:r w:rsidR="00A811A6" w:rsidRPr="006E2D09">
        <w:rPr>
          <w:lang w:val="en-CA"/>
        </w:rPr>
        <w:t xml:space="preserve"> </w:t>
      </w:r>
      <w:r w:rsidR="00081E9B" w:rsidRPr="006E2D09">
        <w:rPr>
          <w:lang w:val="en-CA"/>
        </w:rPr>
        <w:t>flag 3 was added to other samples</w:t>
      </w:r>
      <w:r w:rsidR="008D2719" w:rsidRPr="006E2D09">
        <w:rPr>
          <w:lang w:val="en-CA"/>
        </w:rPr>
        <w:t xml:space="preserve"> </w:t>
      </w:r>
      <w:r w:rsidR="006E2D09">
        <w:rPr>
          <w:lang w:val="en-CA"/>
        </w:rPr>
        <w:t xml:space="preserve">(affects nutrients only) </w:t>
      </w:r>
      <w:r w:rsidR="008D2719" w:rsidRPr="006E2D09">
        <w:rPr>
          <w:lang w:val="en-CA"/>
        </w:rPr>
        <w:t>for samples #56 and 247.</w:t>
      </w:r>
    </w:p>
    <w:p w14:paraId="2C4AFF85" w14:textId="77777777" w:rsidR="00326A08" w:rsidRPr="006E2D09" w:rsidRDefault="000C004E" w:rsidP="009F46C8">
      <w:pPr>
        <w:pStyle w:val="BodyText"/>
        <w:rPr>
          <w:szCs w:val="22"/>
          <w:u w:val="single"/>
          <w:lang w:val="en-CA"/>
        </w:rPr>
      </w:pPr>
      <w:r w:rsidRPr="006E2D09">
        <w:rPr>
          <w:lang w:val="en-CA"/>
        </w:rPr>
        <w:t xml:space="preserve"> </w:t>
      </w:r>
      <w:r w:rsidR="00326A08" w:rsidRPr="006E2D09">
        <w:rPr>
          <w:szCs w:val="22"/>
          <w:u w:val="single"/>
          <w:lang w:val="en-CA"/>
        </w:rPr>
        <w:t xml:space="preserve">EXTRACTED CHLOROPHYLL </w:t>
      </w:r>
    </w:p>
    <w:p w14:paraId="5439519B" w14:textId="1774A058" w:rsidR="00521076" w:rsidRPr="006E2D09" w:rsidRDefault="00326A08" w:rsidP="00326A08">
      <w:pPr>
        <w:rPr>
          <w:sz w:val="22"/>
          <w:szCs w:val="22"/>
          <w:lang w:val="en-CA"/>
        </w:rPr>
      </w:pPr>
      <w:r w:rsidRPr="006E2D09">
        <w:rPr>
          <w:sz w:val="22"/>
          <w:szCs w:val="22"/>
          <w:lang w:val="en-CA"/>
        </w:rPr>
        <w:t xml:space="preserve">Extracted chlorophyll and phaeo-pigment data were obtained in file </w:t>
      </w:r>
      <w:r w:rsidR="009D359C" w:rsidRPr="006E2D09">
        <w:rPr>
          <w:sz w:val="22"/>
          <w:szCs w:val="22"/>
          <w:lang w:val="en-CA"/>
        </w:rPr>
        <w:t>QF</w:t>
      </w:r>
      <w:r w:rsidR="006D6EF2" w:rsidRPr="006E2D09">
        <w:rPr>
          <w:sz w:val="22"/>
          <w:szCs w:val="22"/>
          <w:lang w:val="en-CA"/>
        </w:rPr>
        <w:t>2022-069</w:t>
      </w:r>
      <w:r w:rsidR="009D359C" w:rsidRPr="006E2D09">
        <w:rPr>
          <w:sz w:val="22"/>
          <w:szCs w:val="22"/>
          <w:lang w:val="en-CA"/>
        </w:rPr>
        <w:t>_</w:t>
      </w:r>
      <w:r w:rsidR="00A737FD" w:rsidRPr="006E2D09">
        <w:rPr>
          <w:sz w:val="22"/>
          <w:szCs w:val="22"/>
          <w:lang w:val="en-CA"/>
        </w:rPr>
        <w:t>CHL QF</w:t>
      </w:r>
      <w:r w:rsidRPr="006E2D09">
        <w:rPr>
          <w:sz w:val="22"/>
          <w:szCs w:val="22"/>
          <w:lang w:val="en-CA"/>
        </w:rPr>
        <w:t>*.xls</w:t>
      </w:r>
      <w:r w:rsidR="006A1E09" w:rsidRPr="006E2D09">
        <w:rPr>
          <w:sz w:val="22"/>
          <w:szCs w:val="22"/>
          <w:lang w:val="en-CA"/>
        </w:rPr>
        <w:t>x</w:t>
      </w:r>
      <w:r w:rsidRPr="006E2D09">
        <w:rPr>
          <w:sz w:val="22"/>
          <w:szCs w:val="22"/>
          <w:lang w:val="en-CA"/>
        </w:rPr>
        <w:t>. The file included comments and flags</w:t>
      </w:r>
      <w:r w:rsidR="004E0840" w:rsidRPr="006E2D09">
        <w:rPr>
          <w:sz w:val="22"/>
          <w:szCs w:val="22"/>
          <w:lang w:val="en-CA"/>
        </w:rPr>
        <w:t xml:space="preserve"> and a precision study.</w:t>
      </w:r>
      <w:r w:rsidRPr="006E2D09">
        <w:rPr>
          <w:sz w:val="22"/>
          <w:szCs w:val="22"/>
          <w:lang w:val="en-CA"/>
        </w:rPr>
        <w:t xml:space="preserve"> A simplified version of the spreadsheet was prepared </w:t>
      </w:r>
      <w:r w:rsidR="00917A73" w:rsidRPr="006E2D09">
        <w:rPr>
          <w:sz w:val="22"/>
          <w:szCs w:val="22"/>
          <w:lang w:val="en-CA"/>
        </w:rPr>
        <w:t>a</w:t>
      </w:r>
      <w:r w:rsidRPr="006E2D09">
        <w:rPr>
          <w:sz w:val="22"/>
          <w:szCs w:val="22"/>
          <w:lang w:val="en-CA"/>
        </w:rPr>
        <w:t xml:space="preserve">nd saved as </w:t>
      </w:r>
      <w:r w:rsidR="006D6EF2" w:rsidRPr="006E2D09">
        <w:rPr>
          <w:sz w:val="22"/>
          <w:szCs w:val="22"/>
          <w:lang w:val="en-CA"/>
        </w:rPr>
        <w:t>2022-069</w:t>
      </w:r>
      <w:r w:rsidRPr="006E2D09">
        <w:rPr>
          <w:sz w:val="22"/>
          <w:szCs w:val="22"/>
          <w:lang w:val="en-CA"/>
        </w:rPr>
        <w:t>chl.csv</w:t>
      </w:r>
      <w:r w:rsidR="008A30F0" w:rsidRPr="006E2D09">
        <w:rPr>
          <w:sz w:val="22"/>
          <w:szCs w:val="22"/>
          <w:lang w:val="en-CA"/>
        </w:rPr>
        <w:t>.</w:t>
      </w:r>
      <w:r w:rsidR="00521076" w:rsidRPr="006E2D09">
        <w:rPr>
          <w:sz w:val="22"/>
          <w:szCs w:val="22"/>
          <w:lang w:val="en-CA"/>
        </w:rPr>
        <w:t xml:space="preserve"> </w:t>
      </w:r>
      <w:r w:rsidR="008A30F0" w:rsidRPr="006E2D09">
        <w:rPr>
          <w:sz w:val="22"/>
          <w:szCs w:val="22"/>
          <w:lang w:val="en-CA"/>
        </w:rPr>
        <w:t>T</w:t>
      </w:r>
      <w:r w:rsidR="00096B50" w:rsidRPr="006E2D09">
        <w:rPr>
          <w:sz w:val="22"/>
          <w:szCs w:val="22"/>
          <w:lang w:val="en-CA"/>
        </w:rPr>
        <w:t>he csv file</w:t>
      </w:r>
      <w:r w:rsidRPr="006E2D09">
        <w:rPr>
          <w:sz w:val="22"/>
          <w:szCs w:val="22"/>
          <w:lang w:val="en-CA"/>
        </w:rPr>
        <w:t xml:space="preserve"> was then converted to individual CHL files. </w:t>
      </w:r>
    </w:p>
    <w:p w14:paraId="35FC7B4E" w14:textId="77777777" w:rsidR="001D782B" w:rsidRPr="006E2D09" w:rsidRDefault="001D782B" w:rsidP="004A0D87">
      <w:pPr>
        <w:rPr>
          <w:sz w:val="22"/>
          <w:szCs w:val="22"/>
          <w:u w:val="single"/>
          <w:lang w:val="en-CA"/>
        </w:rPr>
      </w:pPr>
      <w:r w:rsidRPr="006E2D09">
        <w:rPr>
          <w:sz w:val="22"/>
          <w:szCs w:val="22"/>
          <w:u w:val="single"/>
          <w:lang w:val="en-CA"/>
        </w:rPr>
        <w:t>SALINITY</w:t>
      </w:r>
      <w:r w:rsidR="008A30F0" w:rsidRPr="006E2D09">
        <w:rPr>
          <w:sz w:val="22"/>
          <w:szCs w:val="22"/>
          <w:u w:val="single"/>
          <w:lang w:val="en-CA"/>
        </w:rPr>
        <w:t xml:space="preserve"> </w:t>
      </w:r>
    </w:p>
    <w:p w14:paraId="32132A91" w14:textId="0A8204DE" w:rsidR="00F571C5" w:rsidRPr="006E2D09" w:rsidRDefault="001D782B" w:rsidP="0041106F">
      <w:pPr>
        <w:pStyle w:val="BodyText"/>
        <w:rPr>
          <w:lang w:val="en-CA"/>
        </w:rPr>
      </w:pPr>
      <w:r w:rsidRPr="006E2D09">
        <w:rPr>
          <w:lang w:val="en-CA"/>
        </w:rPr>
        <w:t xml:space="preserve">Salinity analysis was </w:t>
      </w:r>
      <w:r w:rsidR="00D13A98" w:rsidRPr="006E2D09">
        <w:rPr>
          <w:lang w:val="en-CA"/>
        </w:rPr>
        <w:t xml:space="preserve">obtained in </w:t>
      </w:r>
      <w:r w:rsidR="006A1E09" w:rsidRPr="006E2D09">
        <w:rPr>
          <w:lang w:val="en-CA"/>
        </w:rPr>
        <w:t xml:space="preserve">file </w:t>
      </w:r>
      <w:r w:rsidR="00487696" w:rsidRPr="006E2D09">
        <w:rPr>
          <w:lang w:val="en-CA"/>
        </w:rPr>
        <w:t>QF</w:t>
      </w:r>
      <w:r w:rsidR="006D6EF2" w:rsidRPr="006E2D09">
        <w:rPr>
          <w:lang w:val="en-CA"/>
        </w:rPr>
        <w:t>2022-069</w:t>
      </w:r>
      <w:r w:rsidR="009D359C" w:rsidRPr="006E2D09">
        <w:rPr>
          <w:lang w:val="en-CA"/>
        </w:rPr>
        <w:t>_</w:t>
      </w:r>
      <w:r w:rsidR="0055123A" w:rsidRPr="006E2D09">
        <w:rPr>
          <w:lang w:val="en-CA"/>
        </w:rPr>
        <w:t>SAL</w:t>
      </w:r>
      <w:r w:rsidR="00DE511C" w:rsidRPr="006E2D09">
        <w:rPr>
          <w:lang w:val="en-CA"/>
        </w:rPr>
        <w:t>.xls</w:t>
      </w:r>
      <w:r w:rsidR="006A1E09" w:rsidRPr="006E2D09">
        <w:rPr>
          <w:lang w:val="en-CA"/>
        </w:rPr>
        <w:t>x which included a precision study</w:t>
      </w:r>
      <w:r w:rsidR="00D13A98" w:rsidRPr="006E2D09">
        <w:rPr>
          <w:lang w:val="en-CA"/>
        </w:rPr>
        <w:t>.</w:t>
      </w:r>
      <w:r w:rsidRPr="006E2D09">
        <w:rPr>
          <w:lang w:val="en-CA"/>
        </w:rPr>
        <w:t xml:space="preserve"> </w:t>
      </w:r>
      <w:r w:rsidR="00D13A98" w:rsidRPr="006E2D09">
        <w:rPr>
          <w:lang w:val="en-CA"/>
        </w:rPr>
        <w:t>The analys</w:t>
      </w:r>
      <w:r w:rsidR="00573FB5" w:rsidRPr="006E2D09">
        <w:rPr>
          <w:lang w:val="en-CA"/>
        </w:rPr>
        <w:t>e</w:t>
      </w:r>
      <w:r w:rsidR="00D13A98" w:rsidRPr="006E2D09">
        <w:rPr>
          <w:lang w:val="en-CA"/>
        </w:rPr>
        <w:t>s w</w:t>
      </w:r>
      <w:r w:rsidR="00573FB5" w:rsidRPr="006E2D09">
        <w:rPr>
          <w:lang w:val="en-CA"/>
        </w:rPr>
        <w:t xml:space="preserve">ere </w:t>
      </w:r>
      <w:r w:rsidR="003822E1" w:rsidRPr="006E2D09">
        <w:rPr>
          <w:lang w:val="en-CA"/>
        </w:rPr>
        <w:t>carried out in a temperature-controlled lab</w:t>
      </w:r>
      <w:r w:rsidR="00573FB5" w:rsidRPr="006E2D09">
        <w:rPr>
          <w:lang w:val="en-CA"/>
        </w:rPr>
        <w:t xml:space="preserve"> </w:t>
      </w:r>
      <w:r w:rsidR="004B1CA5" w:rsidRPr="006E2D09">
        <w:rPr>
          <w:lang w:val="en-CA"/>
        </w:rPr>
        <w:t>50</w:t>
      </w:r>
      <w:r w:rsidR="00FC67C1" w:rsidRPr="006E2D09">
        <w:rPr>
          <w:lang w:val="en-CA"/>
        </w:rPr>
        <w:t xml:space="preserve"> to </w:t>
      </w:r>
      <w:r w:rsidR="004B1CA5" w:rsidRPr="006E2D09">
        <w:rPr>
          <w:lang w:val="en-CA"/>
        </w:rPr>
        <w:t>61</w:t>
      </w:r>
      <w:r w:rsidR="00E07CC5" w:rsidRPr="006E2D09">
        <w:rPr>
          <w:lang w:val="en-CA"/>
        </w:rPr>
        <w:t xml:space="preserve"> days</w:t>
      </w:r>
      <w:r w:rsidR="00573FB5" w:rsidRPr="006E2D09">
        <w:rPr>
          <w:lang w:val="en-CA"/>
        </w:rPr>
        <w:t xml:space="preserve"> after collection</w:t>
      </w:r>
      <w:r w:rsidR="00095CDE" w:rsidRPr="006E2D09">
        <w:rPr>
          <w:lang w:val="en-CA"/>
        </w:rPr>
        <w:t xml:space="preserve">. </w:t>
      </w:r>
      <w:r w:rsidR="00665DBE" w:rsidRPr="006E2D09">
        <w:rPr>
          <w:lang w:val="en-CA"/>
        </w:rPr>
        <w:t>The file</w:t>
      </w:r>
      <w:r w:rsidR="00713D96" w:rsidRPr="006E2D09">
        <w:rPr>
          <w:lang w:val="en-CA"/>
        </w:rPr>
        <w:t>s</w:t>
      </w:r>
      <w:r w:rsidR="00665DBE" w:rsidRPr="006E2D09">
        <w:rPr>
          <w:lang w:val="en-CA"/>
        </w:rPr>
        <w:t xml:space="preserve"> w</w:t>
      </w:r>
      <w:r w:rsidR="00713D96" w:rsidRPr="006E2D09">
        <w:rPr>
          <w:lang w:val="en-CA"/>
        </w:rPr>
        <w:t>ere</w:t>
      </w:r>
      <w:r w:rsidR="00665DBE" w:rsidRPr="006E2D09">
        <w:rPr>
          <w:lang w:val="en-CA"/>
        </w:rPr>
        <w:t xml:space="preserve"> </w:t>
      </w:r>
      <w:r w:rsidR="0055123A" w:rsidRPr="006E2D09">
        <w:rPr>
          <w:lang w:val="en-CA"/>
        </w:rPr>
        <w:t xml:space="preserve">simplified and </w:t>
      </w:r>
      <w:r w:rsidR="00665DBE" w:rsidRPr="006E2D09">
        <w:rPr>
          <w:lang w:val="en-CA"/>
        </w:rPr>
        <w:t xml:space="preserve">saved as </w:t>
      </w:r>
      <w:r w:rsidR="006D6EF2" w:rsidRPr="006E2D09">
        <w:rPr>
          <w:lang w:val="en-CA"/>
        </w:rPr>
        <w:t>2022-069</w:t>
      </w:r>
      <w:r w:rsidR="00665DBE" w:rsidRPr="006E2D09">
        <w:rPr>
          <w:lang w:val="en-CA"/>
        </w:rPr>
        <w:t>sal.csv</w:t>
      </w:r>
      <w:r w:rsidR="00D13A98" w:rsidRPr="006E2D09">
        <w:rPr>
          <w:lang w:val="en-CA"/>
        </w:rPr>
        <w:t>.</w:t>
      </w:r>
      <w:r w:rsidR="000D3CC1" w:rsidRPr="006E2D09">
        <w:rPr>
          <w:lang w:val="en-CA"/>
        </w:rPr>
        <w:t xml:space="preserve"> </w:t>
      </w:r>
      <w:r w:rsidR="00FC67C1" w:rsidRPr="006E2D09">
        <w:rPr>
          <w:lang w:val="en-CA"/>
        </w:rPr>
        <w:t>That file</w:t>
      </w:r>
      <w:r w:rsidR="0057290E" w:rsidRPr="006E2D09">
        <w:rPr>
          <w:lang w:val="en-CA"/>
        </w:rPr>
        <w:t xml:space="preserve"> </w:t>
      </w:r>
      <w:r w:rsidR="00D13A98" w:rsidRPr="006E2D09">
        <w:rPr>
          <w:lang w:val="en-CA"/>
        </w:rPr>
        <w:t>was then converted to individual SAL files.</w:t>
      </w:r>
      <w:r w:rsidR="00CC2EA9" w:rsidRPr="006E2D09">
        <w:rPr>
          <w:lang w:val="en-CA"/>
        </w:rPr>
        <w:t xml:space="preserve"> </w:t>
      </w:r>
      <w:r w:rsidR="00487696" w:rsidRPr="006E2D09">
        <w:rPr>
          <w:lang w:val="en-CA"/>
        </w:rPr>
        <w:t xml:space="preserve"> </w:t>
      </w:r>
    </w:p>
    <w:p w14:paraId="2454BE3D" w14:textId="77777777" w:rsidR="00597721" w:rsidRPr="006E2D09" w:rsidRDefault="00597721" w:rsidP="00C51FD8">
      <w:pPr>
        <w:rPr>
          <w:sz w:val="22"/>
          <w:szCs w:val="22"/>
          <w:u w:val="single"/>
          <w:lang w:val="en-CA"/>
        </w:rPr>
      </w:pPr>
      <w:r w:rsidRPr="006E2D09">
        <w:rPr>
          <w:sz w:val="22"/>
          <w:szCs w:val="22"/>
          <w:u w:val="single"/>
          <w:lang w:val="en-CA"/>
        </w:rPr>
        <w:t>NUTRIENTS</w:t>
      </w:r>
      <w:r w:rsidR="0034202D" w:rsidRPr="006E2D09">
        <w:rPr>
          <w:sz w:val="22"/>
          <w:szCs w:val="22"/>
          <w:u w:val="single"/>
          <w:lang w:val="en-CA"/>
        </w:rPr>
        <w:t xml:space="preserve"> </w:t>
      </w:r>
    </w:p>
    <w:p w14:paraId="62130186" w14:textId="52F5025D" w:rsidR="00597721" w:rsidRPr="006E2D09" w:rsidRDefault="00597721" w:rsidP="0041106F">
      <w:pPr>
        <w:pStyle w:val="BodyText"/>
        <w:rPr>
          <w:lang w:val="en-CA"/>
        </w:rPr>
      </w:pPr>
      <w:r w:rsidRPr="006E2D09">
        <w:rPr>
          <w:lang w:val="en-CA"/>
        </w:rPr>
        <w:t xml:space="preserve">The nutrient data were obtained in spreadsheet </w:t>
      </w:r>
      <w:r w:rsidR="009D359C" w:rsidRPr="006E2D09">
        <w:rPr>
          <w:lang w:val="en-CA"/>
        </w:rPr>
        <w:t>QF</w:t>
      </w:r>
      <w:r w:rsidR="006D6EF2" w:rsidRPr="006E2D09">
        <w:rPr>
          <w:lang w:val="en-CA"/>
        </w:rPr>
        <w:t>2022-069</w:t>
      </w:r>
      <w:r w:rsidR="002B1491" w:rsidRPr="006E2D09">
        <w:rPr>
          <w:lang w:val="en-CA"/>
        </w:rPr>
        <w:t>_</w:t>
      </w:r>
      <w:r w:rsidR="009D359C" w:rsidRPr="006E2D09">
        <w:rPr>
          <w:lang w:val="en-CA"/>
        </w:rPr>
        <w:t>N</w:t>
      </w:r>
      <w:r w:rsidR="00A737FD" w:rsidRPr="006E2D09">
        <w:rPr>
          <w:lang w:val="en-CA"/>
        </w:rPr>
        <w:t>UTS</w:t>
      </w:r>
      <w:r w:rsidR="00E1111F" w:rsidRPr="006E2D09">
        <w:rPr>
          <w:lang w:val="en-CA"/>
        </w:rPr>
        <w:t>*</w:t>
      </w:r>
      <w:r w:rsidRPr="006E2D09">
        <w:rPr>
          <w:lang w:val="en-CA"/>
        </w:rPr>
        <w:t>.xls</w:t>
      </w:r>
      <w:r w:rsidR="000C438A" w:rsidRPr="006E2D09">
        <w:rPr>
          <w:lang w:val="en-CA"/>
        </w:rPr>
        <w:t>x</w:t>
      </w:r>
      <w:r w:rsidR="008E799B" w:rsidRPr="006E2D09">
        <w:rPr>
          <w:lang w:val="en-CA"/>
        </w:rPr>
        <w:t>. Th</w:t>
      </w:r>
      <w:r w:rsidR="00C51FD8" w:rsidRPr="006E2D09">
        <w:rPr>
          <w:lang w:val="en-CA"/>
        </w:rPr>
        <w:t>is includes a precision study</w:t>
      </w:r>
      <w:r w:rsidR="00073BE3" w:rsidRPr="006E2D09">
        <w:rPr>
          <w:lang w:val="en-CA"/>
        </w:rPr>
        <w:t>.</w:t>
      </w:r>
      <w:r w:rsidR="00C51FD8" w:rsidRPr="006E2D09">
        <w:rPr>
          <w:lang w:val="en-CA"/>
        </w:rPr>
        <w:t xml:space="preserve"> </w:t>
      </w:r>
      <w:r w:rsidR="000C438A" w:rsidRPr="006E2D09">
        <w:rPr>
          <w:lang w:val="en-CA"/>
        </w:rPr>
        <w:t>T</w:t>
      </w:r>
      <w:r w:rsidR="00095CDE" w:rsidRPr="006E2D09">
        <w:rPr>
          <w:lang w:val="en-CA"/>
        </w:rPr>
        <w:t>he file was simplified</w:t>
      </w:r>
      <w:r w:rsidR="007B227A" w:rsidRPr="006E2D09">
        <w:rPr>
          <w:lang w:val="en-CA"/>
        </w:rPr>
        <w:t xml:space="preserve">, </w:t>
      </w:r>
      <w:r w:rsidRPr="006E2D09">
        <w:rPr>
          <w:lang w:val="en-CA"/>
        </w:rPr>
        <w:t xml:space="preserve">saved as </w:t>
      </w:r>
      <w:r w:rsidR="006D6EF2" w:rsidRPr="006E2D09">
        <w:rPr>
          <w:lang w:val="en-CA"/>
        </w:rPr>
        <w:t>2022-069</w:t>
      </w:r>
      <w:r w:rsidR="00E1111F" w:rsidRPr="006E2D09">
        <w:rPr>
          <w:lang w:val="en-CA"/>
        </w:rPr>
        <w:t>nuts.csv</w:t>
      </w:r>
      <w:r w:rsidR="00521076" w:rsidRPr="006E2D09">
        <w:rPr>
          <w:lang w:val="en-CA"/>
        </w:rPr>
        <w:t>. The file was</w:t>
      </w:r>
      <w:r w:rsidRPr="006E2D09">
        <w:rPr>
          <w:lang w:val="en-CA"/>
        </w:rPr>
        <w:t xml:space="preserve"> converted to individual NUT files</w:t>
      </w:r>
      <w:r w:rsidR="00514FFE" w:rsidRPr="006E2D09">
        <w:rPr>
          <w:lang w:val="en-CA"/>
        </w:rPr>
        <w:t xml:space="preserve">. </w:t>
      </w:r>
    </w:p>
    <w:p w14:paraId="0E2E69F1" w14:textId="77777777" w:rsidR="009A16FF" w:rsidRPr="006E2D09" w:rsidRDefault="009A16FF" w:rsidP="005B665F">
      <w:pPr>
        <w:pStyle w:val="BodyText"/>
        <w:rPr>
          <w:lang w:val="en-CA"/>
        </w:rPr>
      </w:pPr>
    </w:p>
    <w:p w14:paraId="25A30A7C" w14:textId="77777777" w:rsidR="005B665F" w:rsidRPr="006E2D09" w:rsidRDefault="005B665F" w:rsidP="005B665F">
      <w:pPr>
        <w:pStyle w:val="BodyText"/>
        <w:rPr>
          <w:lang w:val="en-CA"/>
        </w:rPr>
      </w:pPr>
      <w:r w:rsidRPr="006E2D09">
        <w:rPr>
          <w:lang w:val="en-CA"/>
        </w:rPr>
        <w:t>The SAL, CHL, OXY</w:t>
      </w:r>
      <w:r w:rsidR="00A811A6" w:rsidRPr="006E2D09">
        <w:rPr>
          <w:lang w:val="en-CA"/>
        </w:rPr>
        <w:t xml:space="preserve"> and</w:t>
      </w:r>
      <w:r w:rsidRPr="006E2D09">
        <w:rPr>
          <w:lang w:val="en-CA"/>
        </w:rPr>
        <w:t xml:space="preserve"> NUT</w:t>
      </w:r>
      <w:r w:rsidR="00B34092" w:rsidRPr="006E2D09">
        <w:rPr>
          <w:lang w:val="en-CA"/>
        </w:rPr>
        <w:t xml:space="preserve"> </w:t>
      </w:r>
      <w:r w:rsidRPr="006E2D09">
        <w:rPr>
          <w:lang w:val="en-CA"/>
        </w:rPr>
        <w:t>files</w:t>
      </w:r>
      <w:r w:rsidR="0005368B" w:rsidRPr="006E2D09">
        <w:rPr>
          <w:lang w:val="en-CA"/>
        </w:rPr>
        <w:t xml:space="preserve"> were merged with CST files in </w:t>
      </w:r>
      <w:r w:rsidR="00A811A6" w:rsidRPr="006E2D09">
        <w:rPr>
          <w:lang w:val="en-CA"/>
        </w:rPr>
        <w:t>4</w:t>
      </w:r>
      <w:r w:rsidRPr="006E2D09">
        <w:rPr>
          <w:lang w:val="en-CA"/>
        </w:rPr>
        <w:t xml:space="preserve"> steps. </w:t>
      </w:r>
    </w:p>
    <w:p w14:paraId="7AD5F8E8" w14:textId="77777777" w:rsidR="005B665F" w:rsidRPr="006E2D09" w:rsidRDefault="005B665F" w:rsidP="005B665F">
      <w:pPr>
        <w:pStyle w:val="BodyText"/>
        <w:rPr>
          <w:lang w:val="en-CA"/>
        </w:rPr>
      </w:pPr>
      <w:r w:rsidRPr="006E2D09">
        <w:rPr>
          <w:lang w:val="en-CA"/>
        </w:rPr>
        <w:t xml:space="preserve">After the </w:t>
      </w:r>
      <w:r w:rsidR="009E1E64" w:rsidRPr="006E2D09">
        <w:rPr>
          <w:lang w:val="en-CA"/>
        </w:rPr>
        <w:t>4</w:t>
      </w:r>
      <w:r w:rsidRPr="006E2D09">
        <w:rPr>
          <w:vertAlign w:val="superscript"/>
          <w:lang w:val="en-CA"/>
        </w:rPr>
        <w:t>th</w:t>
      </w:r>
      <w:r w:rsidRPr="006E2D09">
        <w:rPr>
          <w:lang w:val="en-CA"/>
        </w:rPr>
        <w:t xml:space="preserve"> step the files were put through CLEAN to reduce the headers to File and Comment sections only. </w:t>
      </w:r>
    </w:p>
    <w:p w14:paraId="7DBACF84" w14:textId="77777777" w:rsidR="00F43D63" w:rsidRPr="006E2D09" w:rsidRDefault="007B227A" w:rsidP="00F43D63">
      <w:pPr>
        <w:pStyle w:val="BodyText"/>
        <w:rPr>
          <w:lang w:val="en-CA"/>
        </w:rPr>
      </w:pPr>
      <w:r w:rsidRPr="006E2D09">
        <w:rPr>
          <w:lang w:val="en-CA"/>
        </w:rPr>
        <w:t>T</w:t>
      </w:r>
      <w:r w:rsidR="00F43D63" w:rsidRPr="006E2D09">
        <w:rPr>
          <w:lang w:val="en-CA"/>
        </w:rPr>
        <w:t xml:space="preserve">he files were </w:t>
      </w:r>
      <w:r w:rsidRPr="006E2D09">
        <w:rPr>
          <w:lang w:val="en-CA"/>
        </w:rPr>
        <w:t xml:space="preserve">then </w:t>
      </w:r>
      <w:r w:rsidR="00F43D63" w:rsidRPr="006E2D09">
        <w:rPr>
          <w:lang w:val="en-CA"/>
        </w:rPr>
        <w:t>put through CLEAN to reduce the headers to File and Comment sections only.</w:t>
      </w:r>
      <w:r w:rsidR="002B7D64" w:rsidRPr="006E2D09">
        <w:rPr>
          <w:lang w:val="en-CA"/>
        </w:rPr>
        <w:t xml:space="preserve"> </w:t>
      </w:r>
    </w:p>
    <w:p w14:paraId="02B8093F" w14:textId="77777777" w:rsidR="00D8460A" w:rsidRPr="006E2D09" w:rsidRDefault="001D782B" w:rsidP="003021EA">
      <w:pPr>
        <w:pStyle w:val="BodyText"/>
        <w:rPr>
          <w:lang w:val="en-CA"/>
        </w:rPr>
      </w:pPr>
      <w:r w:rsidRPr="006E2D09">
        <w:rPr>
          <w:lang w:val="en-CA"/>
        </w:rPr>
        <w:t>The</w:t>
      </w:r>
      <w:r w:rsidR="00D8460A" w:rsidRPr="006E2D09">
        <w:rPr>
          <w:lang w:val="en-CA"/>
        </w:rPr>
        <w:t>se</w:t>
      </w:r>
      <w:r w:rsidRPr="006E2D09">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6E2D09">
        <w:rPr>
          <w:lang w:val="en-CA"/>
        </w:rPr>
        <w:t xml:space="preserve"> and </w:t>
      </w:r>
      <w:r w:rsidR="00D8460A" w:rsidRPr="006E2D09">
        <w:rPr>
          <w:lang w:val="en-CA"/>
        </w:rPr>
        <w:t>save</w:t>
      </w:r>
      <w:r w:rsidRPr="006E2D09">
        <w:rPr>
          <w:lang w:val="en-CA"/>
        </w:rPr>
        <w:t xml:space="preserve">d </w:t>
      </w:r>
      <w:r w:rsidR="00D8460A" w:rsidRPr="006E2D09">
        <w:rPr>
          <w:lang w:val="en-CA"/>
        </w:rPr>
        <w:t xml:space="preserve">as *. </w:t>
      </w:r>
      <w:r w:rsidRPr="006E2D09">
        <w:rPr>
          <w:lang w:val="en-CA"/>
        </w:rPr>
        <w:t>MRGCLN1s.</w:t>
      </w:r>
      <w:r w:rsidR="00F729E3" w:rsidRPr="006E2D09">
        <w:rPr>
          <w:lang w:val="en-CA"/>
        </w:rPr>
        <w:t xml:space="preserve"> </w:t>
      </w:r>
    </w:p>
    <w:p w14:paraId="694766F6" w14:textId="77777777" w:rsidR="00135325" w:rsidRPr="006E2D09" w:rsidRDefault="001D782B" w:rsidP="003021EA">
      <w:pPr>
        <w:pStyle w:val="BodyText"/>
        <w:rPr>
          <w:lang w:val="en-CA"/>
        </w:rPr>
      </w:pPr>
      <w:r w:rsidRPr="006E2D09">
        <w:rPr>
          <w:lang w:val="en-CA"/>
        </w:rPr>
        <w:t>Th</w:t>
      </w:r>
      <w:r w:rsidR="00D8460A" w:rsidRPr="006E2D09">
        <w:rPr>
          <w:lang w:val="en-CA"/>
        </w:rPr>
        <w:t>e MRGCLN1s</w:t>
      </w:r>
      <w:r w:rsidRPr="006E2D09">
        <w:rPr>
          <w:lang w:val="en-CA"/>
        </w:rPr>
        <w:t xml:space="preserve"> files were then merged with SAMAVG files</w:t>
      </w:r>
      <w:r w:rsidR="00D8460A" w:rsidRPr="006E2D09">
        <w:rPr>
          <w:lang w:val="en-CA"/>
        </w:rPr>
        <w:t xml:space="preserve"> using merge channel </w:t>
      </w:r>
      <w:r w:rsidRPr="006E2D09">
        <w:rPr>
          <w:lang w:val="en-CA"/>
        </w:rPr>
        <w:t xml:space="preserve">Bottle_Number. </w:t>
      </w:r>
    </w:p>
    <w:p w14:paraId="7345EA98" w14:textId="77777777" w:rsidR="002B7D64" w:rsidRPr="006E2D09" w:rsidRDefault="002B7D64" w:rsidP="003021EA">
      <w:pPr>
        <w:pStyle w:val="BodyText"/>
        <w:rPr>
          <w:lang w:val="en-CA"/>
        </w:rPr>
      </w:pPr>
    </w:p>
    <w:p w14:paraId="5C45CA65" w14:textId="77777777" w:rsidR="007F7183" w:rsidRPr="006E2D09" w:rsidRDefault="007C13F3" w:rsidP="004B78BD">
      <w:pPr>
        <w:pStyle w:val="BodyText"/>
        <w:rPr>
          <w:lang w:val="en-CA"/>
        </w:rPr>
      </w:pPr>
      <w:r w:rsidRPr="006E2D09">
        <w:rPr>
          <w:lang w:val="en-CA"/>
        </w:rPr>
        <w:t>The output of the MRG files were exported to a spreadsheet and compared to the rosette log sheets to look for omissions.</w:t>
      </w:r>
      <w:r w:rsidR="00B81518" w:rsidRPr="006E2D09">
        <w:rPr>
          <w:lang w:val="en-CA"/>
        </w:rPr>
        <w:t xml:space="preserve"> </w:t>
      </w:r>
      <w:r w:rsidR="007F7183" w:rsidRPr="006E2D09">
        <w:rPr>
          <w:lang w:val="en-CA"/>
        </w:rPr>
        <w:t>A few problems emerged:</w:t>
      </w:r>
    </w:p>
    <w:p w14:paraId="329A3CC0" w14:textId="2592A252" w:rsidR="006E2D09" w:rsidRPr="006E2D09" w:rsidRDefault="006E2D09" w:rsidP="007F7183">
      <w:pPr>
        <w:pStyle w:val="BodyText"/>
        <w:numPr>
          <w:ilvl w:val="0"/>
          <w:numId w:val="18"/>
        </w:numPr>
        <w:rPr>
          <w:lang w:val="en-CA"/>
        </w:rPr>
      </w:pPr>
      <w:r w:rsidRPr="006E2D09">
        <w:rPr>
          <w:lang w:val="en-CA"/>
        </w:rPr>
        <w:t>There was no sampling from event #1 as it was just a test firing. This file will not be processed.</w:t>
      </w:r>
    </w:p>
    <w:p w14:paraId="6708F78D" w14:textId="41C1BAF8" w:rsidR="000B13D4" w:rsidRDefault="00750E65" w:rsidP="007F7183">
      <w:pPr>
        <w:pStyle w:val="BodyText"/>
        <w:numPr>
          <w:ilvl w:val="0"/>
          <w:numId w:val="18"/>
        </w:numPr>
        <w:rPr>
          <w:lang w:val="en-CA"/>
        </w:rPr>
      </w:pPr>
      <w:r w:rsidRPr="00750E65">
        <w:rPr>
          <w:lang w:val="en-CA"/>
        </w:rPr>
        <w:t xml:space="preserve">Event #46 had an error in the </w:t>
      </w:r>
      <w:r>
        <w:rPr>
          <w:lang w:val="en-CA"/>
        </w:rPr>
        <w:t xml:space="preserve">nutrient data. A sample #90 was reported but the sampling log doesn’t agree. That bottle was missed and the </w:t>
      </w:r>
      <w:r w:rsidRPr="00750E65">
        <w:rPr>
          <w:lang w:val="en-CA"/>
        </w:rPr>
        <w:t>sample #</w:t>
      </w:r>
      <w:r>
        <w:rPr>
          <w:lang w:val="en-CA"/>
        </w:rPr>
        <w:t xml:space="preserve"> was not used.</w:t>
      </w:r>
    </w:p>
    <w:p w14:paraId="1B1F5EF8" w14:textId="0F89A194" w:rsidR="00750E65" w:rsidRDefault="00750E65" w:rsidP="007F7183">
      <w:pPr>
        <w:pStyle w:val="BodyText"/>
        <w:numPr>
          <w:ilvl w:val="0"/>
          <w:numId w:val="18"/>
        </w:numPr>
        <w:rPr>
          <w:lang w:val="en-CA"/>
        </w:rPr>
      </w:pPr>
      <w:r>
        <w:rPr>
          <w:lang w:val="en-CA"/>
        </w:rPr>
        <w:t>Event #58 nutrients</w:t>
      </w:r>
      <w:r w:rsidR="00C86FEE">
        <w:rPr>
          <w:lang w:val="en-CA"/>
        </w:rPr>
        <w:t>, salinity and CHL</w:t>
      </w:r>
      <w:r>
        <w:rPr>
          <w:lang w:val="en-CA"/>
        </w:rPr>
        <w:t xml:space="preserve"> should be #57</w:t>
      </w:r>
      <w:r w:rsidR="003A3975">
        <w:rPr>
          <w:lang w:val="en-CA"/>
        </w:rPr>
        <w:t>.</w:t>
      </w:r>
    </w:p>
    <w:p w14:paraId="2E08618A" w14:textId="3AF63140" w:rsidR="003A3975" w:rsidRDefault="003A3975" w:rsidP="007F7183">
      <w:pPr>
        <w:pStyle w:val="BodyText"/>
        <w:numPr>
          <w:ilvl w:val="0"/>
          <w:numId w:val="18"/>
        </w:numPr>
        <w:rPr>
          <w:lang w:val="en-CA"/>
        </w:rPr>
      </w:pPr>
      <w:r>
        <w:rPr>
          <w:lang w:val="en-CA"/>
        </w:rPr>
        <w:t xml:space="preserve">Event #101 – some DO values got lost due to out-of-order sample #s. </w:t>
      </w:r>
    </w:p>
    <w:p w14:paraId="11CC291D" w14:textId="098F98A3" w:rsidR="003A3975" w:rsidRPr="00750E65" w:rsidRDefault="003A3975" w:rsidP="003A3975">
      <w:pPr>
        <w:pStyle w:val="BodyText"/>
        <w:rPr>
          <w:lang w:val="en-CA"/>
        </w:rPr>
      </w:pPr>
      <w:r>
        <w:rPr>
          <w:lang w:val="en-CA"/>
        </w:rPr>
        <w:t>All problems were resolved and notice sent to analysts wh</w:t>
      </w:r>
      <w:r w:rsidR="00B2576D">
        <w:rPr>
          <w:lang w:val="en-CA"/>
        </w:rPr>
        <w:t>o updated</w:t>
      </w:r>
      <w:r>
        <w:rPr>
          <w:lang w:val="en-CA"/>
        </w:rPr>
        <w:t xml:space="preserve"> spreadsheets </w:t>
      </w:r>
      <w:r w:rsidR="00B2576D">
        <w:rPr>
          <w:lang w:val="en-CA"/>
        </w:rPr>
        <w:t xml:space="preserve">as </w:t>
      </w:r>
      <w:r>
        <w:rPr>
          <w:lang w:val="en-CA"/>
        </w:rPr>
        <w:t>needed.</w:t>
      </w:r>
    </w:p>
    <w:p w14:paraId="388061C4" w14:textId="77777777" w:rsidR="005B014C" w:rsidRPr="00822C5D" w:rsidRDefault="005B014C" w:rsidP="004B78BD">
      <w:pPr>
        <w:pStyle w:val="BodyText"/>
        <w:rPr>
          <w:lang w:val="en-CA"/>
        </w:rPr>
      </w:pPr>
    </w:p>
    <w:p w14:paraId="53DF7E01" w14:textId="77777777" w:rsidR="003021EA" w:rsidRPr="00822C5D" w:rsidRDefault="003021EA" w:rsidP="008C7616">
      <w:pPr>
        <w:pStyle w:val="Heading5"/>
      </w:pPr>
      <w:bookmarkStart w:id="0" w:name="_Ref391479671"/>
      <w:r w:rsidRPr="00822C5D">
        <w:lastRenderedPageBreak/>
        <w:t>Compare</w:t>
      </w:r>
      <w:bookmarkEnd w:id="0"/>
      <w:r w:rsidRPr="00822C5D">
        <w:t xml:space="preserve">  </w:t>
      </w:r>
    </w:p>
    <w:p w14:paraId="3FF1C288" w14:textId="77777777" w:rsidR="003332EF" w:rsidRPr="00822C5D" w:rsidRDefault="003332EF" w:rsidP="003332EF">
      <w:pPr>
        <w:pStyle w:val="BodyText"/>
        <w:rPr>
          <w:u w:val="single"/>
        </w:rPr>
      </w:pPr>
      <w:r w:rsidRPr="00822C5D">
        <w:rPr>
          <w:u w:val="single"/>
        </w:rPr>
        <w:t xml:space="preserve">Salinity  </w:t>
      </w:r>
    </w:p>
    <w:p w14:paraId="38C0B0E6" w14:textId="77777777" w:rsidR="003332EF" w:rsidRPr="00822C5D" w:rsidRDefault="003332EF" w:rsidP="003332EF">
      <w:pPr>
        <w:pStyle w:val="BodyText"/>
        <w:rPr>
          <w:lang w:val="en-CA"/>
        </w:rPr>
      </w:pPr>
      <w:r w:rsidRPr="00822C5D">
        <w:rPr>
          <w:lang w:val="en-CA"/>
        </w:rPr>
        <w:t xml:space="preserve">Compare was run with pressure as reference channel. </w:t>
      </w:r>
    </w:p>
    <w:p w14:paraId="534F4B0F" w14:textId="35628878" w:rsidR="00BF2C0A" w:rsidRDefault="00B43E84" w:rsidP="003332EF">
      <w:pPr>
        <w:pStyle w:val="BodyText"/>
        <w:rPr>
          <w:lang w:val="en-CA"/>
        </w:rPr>
      </w:pPr>
      <w:r w:rsidRPr="00B43E84">
        <w:rPr>
          <w:lang w:val="en-CA"/>
        </w:rPr>
        <w:t>A problem was found in the initial comparison as one sample was mislabelled as #353 and should have been #253. The analyst was advised.</w:t>
      </w:r>
    </w:p>
    <w:p w14:paraId="201A272E" w14:textId="265DE368" w:rsidR="00EE0775" w:rsidRDefault="00EE0775" w:rsidP="003332EF">
      <w:pPr>
        <w:pStyle w:val="BodyText"/>
        <w:rPr>
          <w:lang w:val="en-CA"/>
        </w:rPr>
      </w:pPr>
    </w:p>
    <w:p w14:paraId="7AE9E27F" w14:textId="329C8089" w:rsidR="00EE0775" w:rsidRDefault="00EE0775" w:rsidP="003332EF">
      <w:pPr>
        <w:pStyle w:val="BodyText"/>
        <w:rPr>
          <w:lang w:val="en-CA"/>
        </w:rPr>
      </w:pPr>
      <w:r>
        <w:rPr>
          <w:lang w:val="en-CA"/>
        </w:rPr>
        <w:t xml:space="preserve">All bottles were fired at the surface, around 50m or at the bottom of casts. It is unfortunate that samples were not taken from some of the many bottles fired between 150 and 1500db, away from the effects of the bottom. </w:t>
      </w:r>
    </w:p>
    <w:p w14:paraId="38FBE08F" w14:textId="31E2B128" w:rsidR="00EE0775" w:rsidRDefault="00EE0775" w:rsidP="003332EF">
      <w:pPr>
        <w:pStyle w:val="BodyText"/>
        <w:rPr>
          <w:lang w:val="en-CA"/>
        </w:rPr>
      </w:pPr>
    </w:p>
    <w:p w14:paraId="60B311E3" w14:textId="7A64D24E" w:rsidR="00EE0775" w:rsidRDefault="005B035B" w:rsidP="003332EF">
      <w:pPr>
        <w:pStyle w:val="BodyText"/>
        <w:rPr>
          <w:lang w:val="en-CA"/>
        </w:rPr>
      </w:pPr>
      <w:r>
        <w:rPr>
          <w:lang w:val="en-CA"/>
        </w:rPr>
        <w:t xml:space="preserve">First data were removed from the comparison where the standard deviation in the CTD salinity was &gt;0.001psu. Based on the average of the remaining data, more outliers were removed if more than 0.005psu from that average. </w:t>
      </w:r>
      <w:r w:rsidR="00EE0775">
        <w:rPr>
          <w:lang w:val="en-CA"/>
        </w:rPr>
        <w:t>The primary salinity was found to be higher than bottles by 0.0003psu (std dev 0.00</w:t>
      </w:r>
      <w:r>
        <w:rPr>
          <w:lang w:val="en-CA"/>
        </w:rPr>
        <w:t>2</w:t>
      </w:r>
      <w:r w:rsidR="00EE0775">
        <w:rPr>
          <w:lang w:val="en-CA"/>
        </w:rPr>
        <w:t>0psu) and the secondary low by 0.0103psu</w:t>
      </w:r>
      <w:r>
        <w:rPr>
          <w:lang w:val="en-CA"/>
        </w:rPr>
        <w:t xml:space="preserve"> (std dev 0.0030psu). </w:t>
      </w:r>
    </w:p>
    <w:p w14:paraId="08E4ECAE" w14:textId="2ED9D2FF" w:rsidR="00357912" w:rsidRDefault="00357912" w:rsidP="003332EF">
      <w:pPr>
        <w:pStyle w:val="BodyText"/>
        <w:rPr>
          <w:lang w:val="en-CA"/>
        </w:rPr>
      </w:pPr>
    </w:p>
    <w:p w14:paraId="5663F23F" w14:textId="01CAB03C" w:rsidR="00042E9B" w:rsidRDefault="00042E9B" w:rsidP="003332EF">
      <w:pPr>
        <w:pStyle w:val="BodyText"/>
        <w:rPr>
          <w:lang w:val="en-CA"/>
        </w:rPr>
      </w:pPr>
      <w:r>
        <w:rPr>
          <w:lang w:val="en-CA"/>
        </w:rPr>
        <w:t xml:space="preserve">This suggests a difference of 0.010 between the two salinity channels. When the differences between the 2 channels are </w:t>
      </w:r>
      <w:r w:rsidR="00357912">
        <w:rPr>
          <w:lang w:val="en-CA"/>
        </w:rPr>
        <w:t xml:space="preserve">examined versus time </w:t>
      </w:r>
      <w:r>
        <w:rPr>
          <w:lang w:val="en-CA"/>
        </w:rPr>
        <w:t xml:space="preserve">it appears that it was larger ~0.12psu to 0.013psu early in the cruise. </w:t>
      </w:r>
    </w:p>
    <w:p w14:paraId="270AEAFF" w14:textId="34155B34" w:rsidR="005C5EB6" w:rsidRDefault="00042E9B" w:rsidP="003332EF">
      <w:pPr>
        <w:pStyle w:val="BodyText"/>
        <w:rPr>
          <w:lang w:val="en-CA"/>
        </w:rPr>
      </w:pPr>
      <w:r>
        <w:rPr>
          <w:lang w:val="en-CA"/>
        </w:rPr>
        <w:t>After event #77 the differences are smaller, on the order of 0.010psu to 0.011psu.with the lowest values after event #123. The differences are still large but closer to the average differences found in the bottle comparison. There is a note in the log about the pump alignment being changed on the rosette to try to level the 2 pumps to improve alignment</w:t>
      </w:r>
      <w:r w:rsidR="003F2773">
        <w:rPr>
          <w:lang w:val="en-CA"/>
        </w:rPr>
        <w:t>, but t</w:t>
      </w:r>
      <w:r>
        <w:rPr>
          <w:lang w:val="en-CA"/>
        </w:rPr>
        <w:t xml:space="preserve">hat </w:t>
      </w:r>
      <w:r w:rsidR="003F2773">
        <w:rPr>
          <w:lang w:val="en-CA"/>
        </w:rPr>
        <w:t>seems unlikely to</w:t>
      </w:r>
      <w:r>
        <w:rPr>
          <w:lang w:val="en-CA"/>
        </w:rPr>
        <w:t xml:space="preserve"> affect results </w:t>
      </w:r>
      <w:r w:rsidR="003F2773">
        <w:rPr>
          <w:lang w:val="en-CA"/>
        </w:rPr>
        <w:t xml:space="preserve">significantly while stopped. </w:t>
      </w:r>
      <w:r>
        <w:rPr>
          <w:lang w:val="en-CA"/>
        </w:rPr>
        <w:t xml:space="preserve">After cast </w:t>
      </w:r>
      <w:r w:rsidR="005C5EB6">
        <w:rPr>
          <w:lang w:val="en-CA"/>
        </w:rPr>
        <w:t>#</w:t>
      </w:r>
      <w:r>
        <w:rPr>
          <w:lang w:val="en-CA"/>
        </w:rPr>
        <w:t>135 the conductivity cells were cleaned</w:t>
      </w:r>
      <w:r w:rsidR="009E7BB3">
        <w:rPr>
          <w:lang w:val="en-CA"/>
        </w:rPr>
        <w:t>, and that does look like it might have been effective</w:t>
      </w:r>
      <w:r>
        <w:rPr>
          <w:lang w:val="en-CA"/>
        </w:rPr>
        <w:t>.</w:t>
      </w:r>
      <w:r w:rsidR="005C5EB6">
        <w:rPr>
          <w:lang w:val="en-CA"/>
        </w:rPr>
        <w:t xml:space="preserve"> </w:t>
      </w:r>
      <w:r w:rsidR="00100D1A">
        <w:rPr>
          <w:lang w:val="en-CA"/>
        </w:rPr>
        <w:t>(For more details see file 2022-069-sal-study.xlsx.)</w:t>
      </w:r>
    </w:p>
    <w:p w14:paraId="563F48F6" w14:textId="251F2503" w:rsidR="00357912" w:rsidRDefault="00755143" w:rsidP="003332EF">
      <w:pPr>
        <w:pStyle w:val="BodyText"/>
        <w:rPr>
          <w:lang w:val="en-CA"/>
        </w:rPr>
      </w:pPr>
      <w:r>
        <w:rPr>
          <w:noProof/>
        </w:rPr>
        <w:drawing>
          <wp:inline distT="0" distB="0" distL="0" distR="0" wp14:anchorId="50162854" wp14:editId="35EC0BF3">
            <wp:extent cx="4457700" cy="2600325"/>
            <wp:effectExtent l="0" t="0" r="0" b="9525"/>
            <wp:docPr id="2" name="Chart 2">
              <a:extLst xmlns:a="http://schemas.openxmlformats.org/drawingml/2006/main">
                <a:ext uri="{FF2B5EF4-FFF2-40B4-BE49-F238E27FC236}">
                  <a16:creationId xmlns:a16="http://schemas.microsoft.com/office/drawing/2014/main" id="{18745A8B-4579-499B-B0F2-9A92658C5A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A3BD6" w14:textId="77777777" w:rsidR="009E7BB3" w:rsidRDefault="009E7BB3" w:rsidP="003332EF">
      <w:pPr>
        <w:pStyle w:val="BodyText"/>
        <w:rPr>
          <w:lang w:val="en-CA"/>
        </w:rPr>
      </w:pPr>
    </w:p>
    <w:p w14:paraId="36DBAB6C" w14:textId="6CA0A00E" w:rsidR="0076325D" w:rsidRDefault="0076325D" w:rsidP="003332EF">
      <w:pPr>
        <w:pStyle w:val="BodyText"/>
        <w:rPr>
          <w:lang w:val="en-CA"/>
        </w:rPr>
      </w:pPr>
      <w:r>
        <w:rPr>
          <w:lang w:val="en-CA"/>
        </w:rPr>
        <w:t xml:space="preserve">To determine which channel accounts </w:t>
      </w:r>
      <w:r w:rsidR="009E7BB3">
        <w:rPr>
          <w:lang w:val="en-CA"/>
        </w:rPr>
        <w:t xml:space="preserve">for the drift </w:t>
      </w:r>
      <w:r>
        <w:rPr>
          <w:lang w:val="en-CA"/>
        </w:rPr>
        <w:t xml:space="preserve">plots were made using the same bottles but plotting differences for each channel against event #. The range of differences is the same for the 2 plots, though the actual differences are not. There is a lot of noise in both plots but it is quite clear that the secondary salinity has a larger change late in the cruise. </w:t>
      </w:r>
    </w:p>
    <w:p w14:paraId="7FE92A59" w14:textId="5391810D" w:rsidR="0076325D" w:rsidRDefault="0076325D" w:rsidP="003332EF">
      <w:pPr>
        <w:pStyle w:val="BodyText"/>
        <w:rPr>
          <w:lang w:val="en-CA"/>
        </w:rPr>
      </w:pPr>
      <w:r>
        <w:rPr>
          <w:noProof/>
        </w:rPr>
        <w:lastRenderedPageBreak/>
        <w:drawing>
          <wp:inline distT="0" distB="0" distL="0" distR="0" wp14:anchorId="3E93DEB4" wp14:editId="6035A4CC">
            <wp:extent cx="4343400" cy="2257425"/>
            <wp:effectExtent l="0" t="0" r="0" b="9525"/>
            <wp:docPr id="4" name="Chart 4">
              <a:extLst xmlns:a="http://schemas.openxmlformats.org/drawingml/2006/main">
                <a:ext uri="{FF2B5EF4-FFF2-40B4-BE49-F238E27FC236}">
                  <a16:creationId xmlns:a16="http://schemas.microsoft.com/office/drawing/2014/main" id="{1D29A9CC-3D7C-4426-AE44-FFC4B1328B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3DAE1F" w14:textId="0AC38FD8" w:rsidR="00B43E84" w:rsidRPr="002A7458" w:rsidRDefault="0076325D" w:rsidP="003332EF">
      <w:pPr>
        <w:pStyle w:val="BodyText"/>
        <w:rPr>
          <w:highlight w:val="lightGray"/>
          <w:lang w:val="en-CA"/>
        </w:rPr>
      </w:pPr>
      <w:r>
        <w:rPr>
          <w:noProof/>
        </w:rPr>
        <w:drawing>
          <wp:inline distT="0" distB="0" distL="0" distR="0" wp14:anchorId="0B720326" wp14:editId="07DEE9A8">
            <wp:extent cx="4333875" cy="2400300"/>
            <wp:effectExtent l="0" t="0" r="9525" b="0"/>
            <wp:docPr id="9" name="Chart 9">
              <a:extLst xmlns:a="http://schemas.openxmlformats.org/drawingml/2006/main">
                <a:ext uri="{FF2B5EF4-FFF2-40B4-BE49-F238E27FC236}">
                  <a16:creationId xmlns:a16="http://schemas.microsoft.com/office/drawing/2014/main" id="{CBA4A1F2-6903-4469-AEE5-379A1679FC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A0FF0E" w14:textId="7E42A005" w:rsidR="0076325D" w:rsidRPr="00B64EF7" w:rsidRDefault="009E7BB3" w:rsidP="003332EF">
      <w:pPr>
        <w:pStyle w:val="BodyText"/>
        <w:rPr>
          <w:lang w:val="en-CA"/>
        </w:rPr>
      </w:pPr>
      <w:r>
        <w:rPr>
          <w:lang w:val="en-CA"/>
        </w:rPr>
        <w:t>T</w:t>
      </w:r>
      <w:r w:rsidR="0076325D" w:rsidRPr="00B64EF7">
        <w:rPr>
          <w:lang w:val="en-CA"/>
        </w:rPr>
        <w:t>he primary salinity is the best choice to archive since values are very close to bottles and the secondary salinity performance is variable during this cruise and previous cruises</w:t>
      </w:r>
      <w:r w:rsidR="00B64EF7" w:rsidRPr="00B64EF7">
        <w:rPr>
          <w:lang w:val="en-CA"/>
        </w:rPr>
        <w:t>. (S</w:t>
      </w:r>
      <w:r w:rsidR="0076325D" w:rsidRPr="00B64EF7">
        <w:rPr>
          <w:lang w:val="en-CA"/>
        </w:rPr>
        <w:t xml:space="preserve">ee </w:t>
      </w:r>
      <w:r w:rsidR="00B64EF7" w:rsidRPr="00B64EF7">
        <w:rPr>
          <w:lang w:val="en-CA"/>
        </w:rPr>
        <w:t>§</w:t>
      </w:r>
      <w:r w:rsidR="00B64EF7" w:rsidRPr="00B64EF7">
        <w:rPr>
          <w:lang w:val="en-CA"/>
        </w:rPr>
        <w:fldChar w:fldCharType="begin"/>
      </w:r>
      <w:r w:rsidR="00B64EF7" w:rsidRPr="00B64EF7">
        <w:rPr>
          <w:lang w:val="en-CA"/>
        </w:rPr>
        <w:instrText xml:space="preserve"> REF _Ref513131535 \r \h </w:instrText>
      </w:r>
      <w:r w:rsidR="00B64EF7">
        <w:rPr>
          <w:lang w:val="en-CA"/>
        </w:rPr>
        <w:instrText xml:space="preserve"> \* MERGEFORMAT </w:instrText>
      </w:r>
      <w:r w:rsidR="00B64EF7" w:rsidRPr="00B64EF7">
        <w:rPr>
          <w:lang w:val="en-CA"/>
        </w:rPr>
      </w:r>
      <w:r w:rsidR="00B64EF7" w:rsidRPr="00B64EF7">
        <w:rPr>
          <w:lang w:val="en-CA"/>
        </w:rPr>
        <w:fldChar w:fldCharType="separate"/>
      </w:r>
      <w:r w:rsidR="00B64EF7" w:rsidRPr="00B64EF7">
        <w:rPr>
          <w:lang w:val="en-CA"/>
        </w:rPr>
        <w:t>15</w:t>
      </w:r>
      <w:r w:rsidR="00B64EF7" w:rsidRPr="00B64EF7">
        <w:rPr>
          <w:lang w:val="en-CA"/>
        </w:rPr>
        <w:fldChar w:fldCharType="end"/>
      </w:r>
      <w:r w:rsidR="00B64EF7" w:rsidRPr="00B64EF7">
        <w:rPr>
          <w:lang w:val="en-CA"/>
        </w:rPr>
        <w:t xml:space="preserve"> for details).</w:t>
      </w:r>
    </w:p>
    <w:p w14:paraId="6EBCBC33" w14:textId="2EFD8892" w:rsidR="0076325D" w:rsidRDefault="00B64EF7" w:rsidP="003332EF">
      <w:pPr>
        <w:pStyle w:val="BodyText"/>
        <w:rPr>
          <w:lang w:val="en-CA"/>
        </w:rPr>
      </w:pPr>
      <w:r>
        <w:rPr>
          <w:lang w:val="en-CA"/>
        </w:rPr>
        <w:t>The problem could be in the sensor or pump or plumbing, but the secondary does not look reliable.</w:t>
      </w:r>
    </w:p>
    <w:p w14:paraId="4F6D038F" w14:textId="242E5978" w:rsidR="00D07ABE" w:rsidRDefault="00D07ABE" w:rsidP="003332EF">
      <w:pPr>
        <w:pStyle w:val="BodyText"/>
        <w:rPr>
          <w:lang w:val="en-CA"/>
        </w:rPr>
      </w:pPr>
    </w:p>
    <w:p w14:paraId="51B37040" w14:textId="33609F4A" w:rsidR="008D17A5" w:rsidRPr="008D17A5" w:rsidRDefault="00D07ABE" w:rsidP="003332EF">
      <w:pPr>
        <w:pStyle w:val="BodyText"/>
        <w:rPr>
          <w:lang w:val="en-CA"/>
        </w:rPr>
      </w:pPr>
      <w:r>
        <w:rPr>
          <w:lang w:val="en-CA"/>
        </w:rPr>
        <w:t>Outliers</w:t>
      </w:r>
      <w:r w:rsidR="008D17A5">
        <w:rPr>
          <w:lang w:val="en-CA"/>
        </w:rPr>
        <w:t xml:space="preserve"> were investigated; most had </w:t>
      </w:r>
      <w:r w:rsidR="009E7BB3">
        <w:rPr>
          <w:lang w:val="en-CA"/>
        </w:rPr>
        <w:t xml:space="preserve">very high </w:t>
      </w:r>
      <w:r w:rsidR="008D17A5">
        <w:rPr>
          <w:lang w:val="en-CA"/>
        </w:rPr>
        <w:t xml:space="preserve">standard deviation in the CTD data indicating an area of large </w:t>
      </w:r>
      <w:r w:rsidR="009E7BB3">
        <w:rPr>
          <w:lang w:val="en-CA"/>
        </w:rPr>
        <w:t xml:space="preserve">vertical or temporal </w:t>
      </w:r>
      <w:r w:rsidR="008D17A5">
        <w:rPr>
          <w:lang w:val="en-CA"/>
        </w:rPr>
        <w:t>gradients. One that did not was in an area where the salinity varied by 0.6psu during the stop, so the local gradient was very high overall; the CTD data come from 10s near the end of the stop when shed wake activity had settle</w:t>
      </w:r>
      <w:r w:rsidR="009E7BB3">
        <w:rPr>
          <w:lang w:val="en-CA"/>
        </w:rPr>
        <w:t>d</w:t>
      </w:r>
      <w:r w:rsidR="008D17A5">
        <w:rPr>
          <w:lang w:val="en-CA"/>
        </w:rPr>
        <w:t xml:space="preserve"> down, but what is in the </w:t>
      </w:r>
      <w:r w:rsidR="008D17A5" w:rsidRPr="008D17A5">
        <w:rPr>
          <w:lang w:val="en-CA"/>
        </w:rPr>
        <w:t>bottle likely came from earlier than that.</w:t>
      </w:r>
    </w:p>
    <w:p w14:paraId="212B263D" w14:textId="25C04528" w:rsidR="00D07ABE" w:rsidRPr="008D17A5" w:rsidRDefault="008D17A5" w:rsidP="003332EF">
      <w:pPr>
        <w:pStyle w:val="BodyText"/>
        <w:rPr>
          <w:lang w:val="en-CA"/>
        </w:rPr>
      </w:pPr>
      <w:r w:rsidRPr="008D17A5">
        <w:rPr>
          <w:lang w:val="en-CA"/>
        </w:rPr>
        <w:t xml:space="preserve">No </w:t>
      </w:r>
      <w:r w:rsidR="009E7BB3">
        <w:rPr>
          <w:lang w:val="en-CA"/>
        </w:rPr>
        <w:t>samples</w:t>
      </w:r>
      <w:r w:rsidRPr="008D17A5">
        <w:rPr>
          <w:lang w:val="en-CA"/>
        </w:rPr>
        <w:t xml:space="preserve"> appear to need flags. Bottle contents may come from a slightly different depth than CTD values, but there is no evidence of problems in sampling or analysis.</w:t>
      </w:r>
    </w:p>
    <w:p w14:paraId="71AEF5C3" w14:textId="77777777" w:rsidR="00BA3BA9" w:rsidRPr="008D17A5" w:rsidRDefault="00BA3BA9" w:rsidP="00BA3BA9">
      <w:pPr>
        <w:pStyle w:val="BodyText"/>
        <w:rPr>
          <w:lang w:val="en-CA"/>
        </w:rPr>
      </w:pPr>
    </w:p>
    <w:p w14:paraId="60172CA1" w14:textId="70D35FB1" w:rsidR="003332EF" w:rsidRPr="008D17A5" w:rsidRDefault="003332EF" w:rsidP="003332EF">
      <w:pPr>
        <w:pStyle w:val="BodyText"/>
        <w:rPr>
          <w:szCs w:val="22"/>
          <w:lang w:val="en-CA"/>
        </w:rPr>
      </w:pPr>
      <w:r w:rsidRPr="008D17A5">
        <w:rPr>
          <w:szCs w:val="22"/>
          <w:lang w:val="en-CA"/>
        </w:rPr>
        <w:t xml:space="preserve">For full details for the COMPARE run see file </w:t>
      </w:r>
      <w:r w:rsidR="006D6EF2" w:rsidRPr="008D17A5">
        <w:rPr>
          <w:szCs w:val="22"/>
          <w:lang w:val="en-CA"/>
        </w:rPr>
        <w:t>2022-069</w:t>
      </w:r>
      <w:r w:rsidRPr="008D17A5">
        <w:rPr>
          <w:szCs w:val="22"/>
          <w:lang w:val="en-CA"/>
        </w:rPr>
        <w:t>-sal-comp1.xls.</w:t>
      </w:r>
    </w:p>
    <w:p w14:paraId="741800D0" w14:textId="77777777" w:rsidR="00C91B5F" w:rsidRPr="002A7458" w:rsidRDefault="00C91B5F" w:rsidP="003332EF">
      <w:pPr>
        <w:rPr>
          <w:sz w:val="22"/>
          <w:szCs w:val="22"/>
          <w:highlight w:val="lightGray"/>
          <w:lang w:val="en-CA"/>
        </w:rPr>
      </w:pPr>
    </w:p>
    <w:p w14:paraId="57E43415" w14:textId="77777777" w:rsidR="00FE6B55" w:rsidRPr="008D17A5" w:rsidRDefault="003021EA" w:rsidP="00D1444B">
      <w:pPr>
        <w:pStyle w:val="BodyText"/>
        <w:rPr>
          <w:szCs w:val="22"/>
          <w:u w:val="single"/>
          <w:lang w:val="en-CA"/>
        </w:rPr>
      </w:pPr>
      <w:r w:rsidRPr="008D17A5">
        <w:rPr>
          <w:szCs w:val="22"/>
          <w:u w:val="single"/>
          <w:lang w:val="en-CA"/>
        </w:rPr>
        <w:t>Dissolved Oxygen</w:t>
      </w:r>
      <w:r w:rsidR="00335779" w:rsidRPr="008D17A5">
        <w:rPr>
          <w:szCs w:val="22"/>
          <w:u w:val="single"/>
          <w:lang w:val="en-CA"/>
        </w:rPr>
        <w:t xml:space="preserve"> </w:t>
      </w:r>
    </w:p>
    <w:p w14:paraId="68AEE1AB" w14:textId="29F4FA7E" w:rsidR="00723094" w:rsidRDefault="003021EA" w:rsidP="003021EA">
      <w:pPr>
        <w:pStyle w:val="BodyText"/>
        <w:rPr>
          <w:szCs w:val="22"/>
        </w:rPr>
      </w:pPr>
      <w:r w:rsidRPr="008D17A5">
        <w:rPr>
          <w:szCs w:val="22"/>
        </w:rPr>
        <w:t>COMPARE was run with pressure as the reference channel.</w:t>
      </w:r>
    </w:p>
    <w:p w14:paraId="363A84EC" w14:textId="2131754C" w:rsidR="008D17A5" w:rsidRDefault="008D17A5" w:rsidP="003021EA">
      <w:pPr>
        <w:pStyle w:val="BodyText"/>
        <w:rPr>
          <w:szCs w:val="22"/>
        </w:rPr>
      </w:pPr>
      <w:r>
        <w:rPr>
          <w:szCs w:val="22"/>
        </w:rPr>
        <w:t>Plots were made of differences between CTD DO and titrated samples versus CTD DO. Usually this leads to a convincing linear fit though there is always scatter especially near the surface.</w:t>
      </w:r>
    </w:p>
    <w:p w14:paraId="14470520" w14:textId="77777777" w:rsidR="00652807" w:rsidRDefault="00DC3C38" w:rsidP="003021EA">
      <w:pPr>
        <w:pStyle w:val="BodyText"/>
        <w:rPr>
          <w:szCs w:val="22"/>
        </w:rPr>
      </w:pPr>
      <w:r>
        <w:rPr>
          <w:szCs w:val="22"/>
        </w:rPr>
        <w:t xml:space="preserve">There is a clear trend but many outliers. Three in particular from cast #30 are way out of line with no obvious explanation. </w:t>
      </w:r>
    </w:p>
    <w:p w14:paraId="283DD75F" w14:textId="77777777" w:rsidR="00652807" w:rsidRDefault="00DC3C38" w:rsidP="00652807">
      <w:pPr>
        <w:pStyle w:val="BodyText"/>
        <w:numPr>
          <w:ilvl w:val="0"/>
          <w:numId w:val="29"/>
        </w:numPr>
        <w:rPr>
          <w:szCs w:val="22"/>
        </w:rPr>
      </w:pPr>
      <w:r>
        <w:rPr>
          <w:szCs w:val="22"/>
        </w:rPr>
        <w:lastRenderedPageBreak/>
        <w:t xml:space="preserve">Because they were all deep (1500, 2000, 1501db) hysteresis is a possible cause, but there is no sign of hysteresis during cast #145. Moreover, a hysteresis problem would not create </w:t>
      </w:r>
      <w:r w:rsidR="00F40779">
        <w:rPr>
          <w:szCs w:val="22"/>
        </w:rPr>
        <w:t xml:space="preserve">such large </w:t>
      </w:r>
      <w:r>
        <w:rPr>
          <w:szCs w:val="22"/>
        </w:rPr>
        <w:t>differences</w:t>
      </w:r>
      <w:r w:rsidR="00F40779">
        <w:rPr>
          <w:szCs w:val="22"/>
        </w:rPr>
        <w:t xml:space="preserve"> and of such a consistent size, -0.3281, -0.0327 and -0.3298mL/L</w:t>
      </w:r>
      <w:r>
        <w:rPr>
          <w:szCs w:val="22"/>
        </w:rPr>
        <w:t>.</w:t>
      </w:r>
      <w:r w:rsidR="00F40779">
        <w:rPr>
          <w:szCs w:val="22"/>
        </w:rPr>
        <w:t xml:space="preserve"> </w:t>
      </w:r>
    </w:p>
    <w:p w14:paraId="5132CE7D" w14:textId="53EDB716" w:rsidR="000D575D" w:rsidRPr="000D575D" w:rsidRDefault="00F40779" w:rsidP="00E867DE">
      <w:pPr>
        <w:pStyle w:val="BodyText"/>
        <w:numPr>
          <w:ilvl w:val="0"/>
          <w:numId w:val="29"/>
        </w:numPr>
        <w:rPr>
          <w:szCs w:val="22"/>
        </w:rPr>
      </w:pPr>
      <w:r w:rsidRPr="000D575D">
        <w:rPr>
          <w:szCs w:val="22"/>
        </w:rPr>
        <w:t>Poor flushing below the OMZ should lead to bottles reading a little higher than ambient conditions except at the bottom where it could read lower</w:t>
      </w:r>
      <w:r w:rsidR="000D575D" w:rsidRPr="000D575D">
        <w:rPr>
          <w:szCs w:val="22"/>
        </w:rPr>
        <w:t>. Also,</w:t>
      </w:r>
      <w:r w:rsidRPr="000D575D">
        <w:rPr>
          <w:szCs w:val="22"/>
        </w:rPr>
        <w:t xml:space="preserve"> the descent rate was</w:t>
      </w:r>
      <w:r w:rsidR="000D575D" w:rsidRPr="000D575D">
        <w:rPr>
          <w:szCs w:val="22"/>
        </w:rPr>
        <w:t xml:space="preserve"> quite variable which would encourage flushing,</w:t>
      </w:r>
      <w:r w:rsidRPr="000D575D">
        <w:rPr>
          <w:szCs w:val="22"/>
        </w:rPr>
        <w:t xml:space="preserve"> so it seems unlikely that there would be a large error due to incomplete flushing of Niskin bottles. </w:t>
      </w:r>
    </w:p>
    <w:p w14:paraId="2DE07BBF" w14:textId="5B14CBB6" w:rsidR="00FB71D3" w:rsidRDefault="00652807" w:rsidP="00817EFA">
      <w:pPr>
        <w:pStyle w:val="BodyText"/>
        <w:numPr>
          <w:ilvl w:val="0"/>
          <w:numId w:val="29"/>
        </w:numPr>
        <w:rPr>
          <w:szCs w:val="22"/>
        </w:rPr>
      </w:pPr>
      <w:r w:rsidRPr="000D575D">
        <w:rPr>
          <w:szCs w:val="22"/>
        </w:rPr>
        <w:t>Both transmissometer</w:t>
      </w:r>
      <w:r w:rsidR="009E7BB3">
        <w:rPr>
          <w:szCs w:val="22"/>
        </w:rPr>
        <w:t>s</w:t>
      </w:r>
      <w:r w:rsidRPr="000D575D">
        <w:rPr>
          <w:szCs w:val="22"/>
        </w:rPr>
        <w:t xml:space="preserve"> show high values (though there are small spikes) at the bottom, so it is unlikely that mud affected either the CTD or the bottle sample. </w:t>
      </w:r>
    </w:p>
    <w:p w14:paraId="47E2A166" w14:textId="4287294E" w:rsidR="000D575D" w:rsidRDefault="000D575D" w:rsidP="00817EFA">
      <w:pPr>
        <w:pStyle w:val="BodyText"/>
        <w:numPr>
          <w:ilvl w:val="0"/>
          <w:numId w:val="29"/>
        </w:numPr>
        <w:rPr>
          <w:szCs w:val="22"/>
        </w:rPr>
      </w:pPr>
      <w:r>
        <w:rPr>
          <w:szCs w:val="22"/>
        </w:rPr>
        <w:t xml:space="preserve">If the problem is with the CTD rather than samples we might expect to see some issues in other channels. The salinity sample from the bottom compared very well with Salinity:T0:C0. </w:t>
      </w:r>
    </w:p>
    <w:p w14:paraId="56486D87" w14:textId="17D6537C" w:rsidR="000D575D" w:rsidRDefault="000D575D" w:rsidP="00817EFA">
      <w:pPr>
        <w:pStyle w:val="BodyText"/>
        <w:numPr>
          <w:ilvl w:val="0"/>
          <w:numId w:val="29"/>
        </w:numPr>
        <w:rPr>
          <w:szCs w:val="22"/>
        </w:rPr>
      </w:pPr>
      <w:r>
        <w:rPr>
          <w:szCs w:val="22"/>
        </w:rPr>
        <w:t xml:space="preserve">There were 3 bottles fired at the bottom and the range of SBE oxygen values was 1.374 to 1.376mL/L. </w:t>
      </w:r>
    </w:p>
    <w:p w14:paraId="63161304" w14:textId="37FD8520" w:rsidR="00003733" w:rsidRDefault="000D575D" w:rsidP="00817EFA">
      <w:pPr>
        <w:pStyle w:val="BodyText"/>
        <w:numPr>
          <w:ilvl w:val="0"/>
          <w:numId w:val="29"/>
        </w:numPr>
        <w:rPr>
          <w:szCs w:val="22"/>
        </w:rPr>
      </w:pPr>
      <w:r>
        <w:rPr>
          <w:szCs w:val="22"/>
        </w:rPr>
        <w:t xml:space="preserve">Fluorescence values were very noisy and unbelievable through the deeper part of this cast. </w:t>
      </w:r>
      <w:r w:rsidR="00003733">
        <w:rPr>
          <w:szCs w:val="22"/>
        </w:rPr>
        <w:t>The</w:t>
      </w:r>
      <w:r>
        <w:rPr>
          <w:szCs w:val="22"/>
        </w:rPr>
        <w:t xml:space="preserve"> DO sensor </w:t>
      </w:r>
      <w:r w:rsidR="00003733">
        <w:rPr>
          <w:szCs w:val="22"/>
        </w:rPr>
        <w:t xml:space="preserve">and fluorometer were both </w:t>
      </w:r>
      <w:r>
        <w:rPr>
          <w:szCs w:val="22"/>
        </w:rPr>
        <w:t xml:space="preserve">on the secondary system </w:t>
      </w:r>
      <w:r w:rsidR="00003733">
        <w:rPr>
          <w:szCs w:val="22"/>
        </w:rPr>
        <w:t xml:space="preserve">according to the log, so this could possibly have caused some problems with the CTD DO. </w:t>
      </w:r>
    </w:p>
    <w:p w14:paraId="144D8C39" w14:textId="291407DC" w:rsidR="000D575D" w:rsidRDefault="00003733" w:rsidP="00817EFA">
      <w:pPr>
        <w:pStyle w:val="BodyText"/>
        <w:numPr>
          <w:ilvl w:val="0"/>
          <w:numId w:val="29"/>
        </w:numPr>
        <w:rPr>
          <w:szCs w:val="22"/>
        </w:rPr>
      </w:pPr>
      <w:r>
        <w:rPr>
          <w:szCs w:val="22"/>
        </w:rPr>
        <w:t xml:space="preserve">Late in the cruise there was some shift in the differences between primary and secondary </w:t>
      </w:r>
      <w:r w:rsidR="000D575D">
        <w:rPr>
          <w:szCs w:val="22"/>
        </w:rPr>
        <w:t>temperature and conductivity channels</w:t>
      </w:r>
      <w:r>
        <w:rPr>
          <w:szCs w:val="22"/>
        </w:rPr>
        <w:t>, and that likely was due to some change in the secondary system. This could possibly be related to small errors in CTD DO, but the fluorometry problem affected most of the upcast</w:t>
      </w:r>
      <w:r w:rsidR="00753F18">
        <w:rPr>
          <w:szCs w:val="22"/>
        </w:rPr>
        <w:t xml:space="preserve"> while the DO comparison at 1000db and 750db looked close to that from cast #145. </w:t>
      </w:r>
    </w:p>
    <w:p w14:paraId="007E4ED4" w14:textId="34EB17CD" w:rsidR="00753F18" w:rsidRDefault="00753F18" w:rsidP="00817EFA">
      <w:pPr>
        <w:pStyle w:val="BodyText"/>
        <w:numPr>
          <w:ilvl w:val="0"/>
          <w:numId w:val="29"/>
        </w:numPr>
        <w:rPr>
          <w:szCs w:val="22"/>
        </w:rPr>
      </w:pPr>
      <w:r>
        <w:rPr>
          <w:szCs w:val="22"/>
        </w:rPr>
        <w:t>The DO trace has no unusual noise</w:t>
      </w:r>
      <w:r w:rsidR="00752FDF">
        <w:rPr>
          <w:szCs w:val="22"/>
        </w:rPr>
        <w:t>,</w:t>
      </w:r>
      <w:r>
        <w:rPr>
          <w:szCs w:val="22"/>
        </w:rPr>
        <w:t xml:space="preserve"> and up and down casts differ in the expected way with just a small vertical offset.</w:t>
      </w:r>
    </w:p>
    <w:p w14:paraId="454E4A2C" w14:textId="78587FB3" w:rsidR="00753F18" w:rsidRPr="000D575D" w:rsidRDefault="00753F18" w:rsidP="00817EFA">
      <w:pPr>
        <w:pStyle w:val="BodyText"/>
        <w:numPr>
          <w:ilvl w:val="0"/>
          <w:numId w:val="29"/>
        </w:numPr>
        <w:rPr>
          <w:szCs w:val="22"/>
        </w:rPr>
      </w:pPr>
      <w:r>
        <w:rPr>
          <w:szCs w:val="22"/>
        </w:rPr>
        <w:t>We are left with either a problem with sample collection or analysis or a subtle error in CTD DO data.</w:t>
      </w:r>
    </w:p>
    <w:p w14:paraId="7CBCF0E3" w14:textId="77724034" w:rsidR="00DC3C38" w:rsidRDefault="00DC3C38" w:rsidP="003021EA">
      <w:pPr>
        <w:pStyle w:val="BodyText"/>
        <w:rPr>
          <w:szCs w:val="22"/>
        </w:rPr>
      </w:pPr>
    </w:p>
    <w:tbl>
      <w:tblPr>
        <w:tblW w:w="3840" w:type="dxa"/>
        <w:tblLook w:val="04A0" w:firstRow="1" w:lastRow="0" w:firstColumn="1" w:lastColumn="0" w:noHBand="0" w:noVBand="1"/>
      </w:tblPr>
      <w:tblGrid>
        <w:gridCol w:w="1005"/>
        <w:gridCol w:w="960"/>
        <w:gridCol w:w="960"/>
        <w:gridCol w:w="960"/>
      </w:tblGrid>
      <w:tr w:rsidR="00D81E7D" w:rsidRPr="00D81E7D" w14:paraId="3E1A5453" w14:textId="77777777" w:rsidTr="00D81E7D">
        <w:trPr>
          <w:trHeight w:val="3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31A4FC9A" w14:textId="77777777" w:rsidR="00D81E7D" w:rsidRPr="00D81E7D" w:rsidRDefault="00D81E7D" w:rsidP="00D81E7D">
            <w:pPr>
              <w:rPr>
                <w:rFonts w:ascii="Calibri" w:hAnsi="Calibri" w:cs="Calibri"/>
                <w:b/>
                <w:bCs/>
                <w:color w:val="000000"/>
                <w:sz w:val="22"/>
                <w:szCs w:val="22"/>
                <w:lang w:val="en-CA"/>
              </w:rPr>
            </w:pPr>
            <w:r w:rsidRPr="00D81E7D">
              <w:rPr>
                <w:rFonts w:ascii="Calibri" w:hAnsi="Calibri" w:cs="Calibri"/>
                <w:b/>
                <w:bCs/>
                <w:color w:val="000000"/>
                <w:sz w:val="22"/>
                <w:szCs w:val="22"/>
                <w:lang w:val="en-CA"/>
              </w:rPr>
              <w:t>Pressure</w:t>
            </w:r>
          </w:p>
        </w:tc>
        <w:tc>
          <w:tcPr>
            <w:tcW w:w="9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17B79B6" w14:textId="77777777" w:rsidR="00D81E7D" w:rsidRPr="00D81E7D" w:rsidRDefault="00D81E7D" w:rsidP="00D81E7D">
            <w:pPr>
              <w:rPr>
                <w:rFonts w:ascii="Calibri" w:hAnsi="Calibri" w:cs="Calibri"/>
                <w:b/>
                <w:bCs/>
                <w:color w:val="000000"/>
                <w:sz w:val="22"/>
                <w:szCs w:val="22"/>
                <w:lang w:val="en-CA"/>
              </w:rPr>
            </w:pPr>
            <w:r w:rsidRPr="00D81E7D">
              <w:rPr>
                <w:rFonts w:ascii="Calibri" w:hAnsi="Calibri" w:cs="Calibri"/>
                <w:b/>
                <w:bCs/>
                <w:color w:val="000000"/>
                <w:sz w:val="22"/>
                <w:szCs w:val="22"/>
                <w:lang w:val="en-CA"/>
              </w:rPr>
              <w:t>CTD</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18F905D3" w14:textId="77777777" w:rsidR="00D81E7D" w:rsidRPr="00D81E7D" w:rsidRDefault="00D81E7D" w:rsidP="00D81E7D">
            <w:pPr>
              <w:rPr>
                <w:rFonts w:ascii="Calibri" w:hAnsi="Calibri" w:cs="Calibri"/>
                <w:b/>
                <w:bCs/>
                <w:color w:val="000000"/>
                <w:sz w:val="22"/>
                <w:szCs w:val="22"/>
                <w:lang w:val="en-CA"/>
              </w:rPr>
            </w:pPr>
            <w:r w:rsidRPr="00D81E7D">
              <w:rPr>
                <w:rFonts w:ascii="Calibri" w:hAnsi="Calibri" w:cs="Calibri"/>
                <w:b/>
                <w:bCs/>
                <w:color w:val="000000"/>
                <w:sz w:val="22"/>
                <w:szCs w:val="22"/>
                <w:lang w:val="en-CA"/>
              </w:rPr>
              <w:t>Bottle</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246126CD" w14:textId="77777777" w:rsidR="00D81E7D" w:rsidRPr="00D81E7D" w:rsidRDefault="00D81E7D" w:rsidP="00D81E7D">
            <w:pPr>
              <w:rPr>
                <w:rFonts w:ascii="Calibri" w:hAnsi="Calibri" w:cs="Calibri"/>
                <w:b/>
                <w:bCs/>
                <w:color w:val="000000"/>
                <w:sz w:val="22"/>
                <w:szCs w:val="22"/>
                <w:lang w:val="en-CA"/>
              </w:rPr>
            </w:pPr>
            <w:r w:rsidRPr="00D81E7D">
              <w:rPr>
                <w:rFonts w:ascii="Calibri" w:hAnsi="Calibri" w:cs="Calibri"/>
                <w:b/>
                <w:bCs/>
                <w:color w:val="000000"/>
                <w:sz w:val="22"/>
                <w:szCs w:val="22"/>
                <w:lang w:val="en-CA"/>
              </w:rPr>
              <w:t>CTD-BOT</w:t>
            </w:r>
          </w:p>
        </w:tc>
      </w:tr>
      <w:tr w:rsidR="00D81E7D" w:rsidRPr="00D81E7D" w14:paraId="40F80E09" w14:textId="77777777" w:rsidTr="00D81E7D">
        <w:trPr>
          <w:trHeight w:val="300"/>
        </w:trPr>
        <w:tc>
          <w:tcPr>
            <w:tcW w:w="960" w:type="dxa"/>
            <w:tcBorders>
              <w:top w:val="nil"/>
              <w:left w:val="single" w:sz="8" w:space="0" w:color="auto"/>
              <w:bottom w:val="nil"/>
              <w:right w:val="nil"/>
            </w:tcBorders>
            <w:shd w:val="clear" w:color="auto" w:fill="auto"/>
            <w:noWrap/>
            <w:vAlign w:val="bottom"/>
            <w:hideMark/>
          </w:tcPr>
          <w:p w14:paraId="1321C36E" w14:textId="77777777" w:rsidR="00D81E7D" w:rsidRPr="00D81E7D" w:rsidRDefault="00D81E7D" w:rsidP="00D81E7D">
            <w:pPr>
              <w:rPr>
                <w:rFonts w:ascii="Calibri" w:hAnsi="Calibri" w:cs="Calibri"/>
                <w:b/>
                <w:bCs/>
                <w:color w:val="000000"/>
                <w:sz w:val="22"/>
                <w:szCs w:val="22"/>
                <w:lang w:val="en-CA"/>
              </w:rPr>
            </w:pPr>
            <w:r w:rsidRPr="00D81E7D">
              <w:rPr>
                <w:rFonts w:ascii="Calibri" w:hAnsi="Calibri" w:cs="Calibri"/>
                <w:b/>
                <w:bCs/>
                <w:color w:val="000000"/>
                <w:sz w:val="22"/>
                <w:szCs w:val="22"/>
                <w:lang w:val="en-CA"/>
              </w:rPr>
              <w:t>Cast #30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530D2F" w14:textId="77777777" w:rsidR="00D81E7D" w:rsidRPr="00D81E7D" w:rsidRDefault="00D81E7D" w:rsidP="00D81E7D">
            <w:pPr>
              <w:rPr>
                <w:rFonts w:ascii="Calibri" w:hAnsi="Calibri" w:cs="Calibri"/>
                <w:color w:val="000000"/>
                <w:sz w:val="22"/>
                <w:szCs w:val="22"/>
                <w:lang w:val="en-CA"/>
              </w:rPr>
            </w:pPr>
            <w:r w:rsidRPr="00D81E7D">
              <w:rPr>
                <w:rFonts w:ascii="Calibri" w:hAnsi="Calibri" w:cs="Calibri"/>
                <w:color w:val="000000"/>
                <w:sz w:val="22"/>
                <w:szCs w:val="22"/>
                <w:lang w:val="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3A2D7CB8" w14:textId="77777777" w:rsidR="00D81E7D" w:rsidRPr="00D81E7D" w:rsidRDefault="00D81E7D" w:rsidP="00D81E7D">
            <w:pPr>
              <w:rPr>
                <w:rFonts w:ascii="Calibri" w:hAnsi="Calibri" w:cs="Calibri"/>
                <w:color w:val="000000"/>
                <w:sz w:val="22"/>
                <w:szCs w:val="22"/>
                <w:lang w:val="en-CA"/>
              </w:rPr>
            </w:pPr>
            <w:r w:rsidRPr="00D81E7D">
              <w:rPr>
                <w:rFonts w:ascii="Calibri" w:hAnsi="Calibri" w:cs="Calibri"/>
                <w:color w:val="000000"/>
                <w:sz w:val="22"/>
                <w:szCs w:val="22"/>
                <w:lang w:val="en-CA"/>
              </w:rPr>
              <w:t> </w:t>
            </w:r>
          </w:p>
        </w:tc>
        <w:tc>
          <w:tcPr>
            <w:tcW w:w="960" w:type="dxa"/>
            <w:tcBorders>
              <w:top w:val="nil"/>
              <w:left w:val="nil"/>
              <w:bottom w:val="nil"/>
              <w:right w:val="single" w:sz="8" w:space="0" w:color="auto"/>
            </w:tcBorders>
            <w:shd w:val="clear" w:color="auto" w:fill="auto"/>
            <w:noWrap/>
            <w:vAlign w:val="bottom"/>
            <w:hideMark/>
          </w:tcPr>
          <w:p w14:paraId="7E1684F8" w14:textId="77777777" w:rsidR="00D81E7D" w:rsidRPr="00D81E7D" w:rsidRDefault="00D81E7D" w:rsidP="00D81E7D">
            <w:pPr>
              <w:rPr>
                <w:rFonts w:ascii="Calibri" w:hAnsi="Calibri" w:cs="Calibri"/>
                <w:color w:val="000000"/>
                <w:sz w:val="22"/>
                <w:szCs w:val="22"/>
                <w:lang w:val="en-CA"/>
              </w:rPr>
            </w:pPr>
            <w:r w:rsidRPr="00D81E7D">
              <w:rPr>
                <w:rFonts w:ascii="Calibri" w:hAnsi="Calibri" w:cs="Calibri"/>
                <w:color w:val="000000"/>
                <w:sz w:val="22"/>
                <w:szCs w:val="22"/>
                <w:lang w:val="en-CA"/>
              </w:rPr>
              <w:t> </w:t>
            </w:r>
          </w:p>
        </w:tc>
      </w:tr>
      <w:tr w:rsidR="00D81E7D" w:rsidRPr="00D81E7D" w14:paraId="4B8AC967" w14:textId="77777777" w:rsidTr="00D81E7D">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3F5780"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2124.3</w:t>
            </w:r>
          </w:p>
        </w:tc>
        <w:tc>
          <w:tcPr>
            <w:tcW w:w="960" w:type="dxa"/>
            <w:tcBorders>
              <w:top w:val="nil"/>
              <w:left w:val="nil"/>
              <w:bottom w:val="single" w:sz="4" w:space="0" w:color="auto"/>
              <w:right w:val="single" w:sz="4" w:space="0" w:color="auto"/>
            </w:tcBorders>
            <w:shd w:val="clear" w:color="auto" w:fill="auto"/>
            <w:noWrap/>
            <w:vAlign w:val="bottom"/>
            <w:hideMark/>
          </w:tcPr>
          <w:p w14:paraId="240C7004"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1.344</w:t>
            </w:r>
          </w:p>
        </w:tc>
        <w:tc>
          <w:tcPr>
            <w:tcW w:w="960" w:type="dxa"/>
            <w:tcBorders>
              <w:top w:val="nil"/>
              <w:left w:val="nil"/>
              <w:bottom w:val="single" w:sz="4" w:space="0" w:color="auto"/>
              <w:right w:val="single" w:sz="4" w:space="0" w:color="auto"/>
            </w:tcBorders>
            <w:shd w:val="clear" w:color="auto" w:fill="auto"/>
            <w:noWrap/>
            <w:vAlign w:val="bottom"/>
            <w:hideMark/>
          </w:tcPr>
          <w:p w14:paraId="0C320ADE"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1.672</w:t>
            </w:r>
          </w:p>
        </w:tc>
        <w:tc>
          <w:tcPr>
            <w:tcW w:w="960" w:type="dxa"/>
            <w:tcBorders>
              <w:top w:val="single" w:sz="4" w:space="0" w:color="auto"/>
              <w:left w:val="nil"/>
              <w:bottom w:val="single" w:sz="4" w:space="0" w:color="auto"/>
              <w:right w:val="single" w:sz="8" w:space="0" w:color="auto"/>
            </w:tcBorders>
            <w:shd w:val="clear" w:color="000000" w:fill="FFFF00"/>
            <w:noWrap/>
            <w:vAlign w:val="bottom"/>
            <w:hideMark/>
          </w:tcPr>
          <w:p w14:paraId="76D7B013"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-0.328</w:t>
            </w:r>
          </w:p>
        </w:tc>
      </w:tr>
      <w:tr w:rsidR="00D81E7D" w:rsidRPr="00D81E7D" w14:paraId="6C1BD9FE" w14:textId="77777777" w:rsidTr="00D81E7D">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65D620A"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2000.2</w:t>
            </w:r>
          </w:p>
        </w:tc>
        <w:tc>
          <w:tcPr>
            <w:tcW w:w="960" w:type="dxa"/>
            <w:tcBorders>
              <w:top w:val="nil"/>
              <w:left w:val="nil"/>
              <w:bottom w:val="single" w:sz="4" w:space="0" w:color="auto"/>
              <w:right w:val="single" w:sz="4" w:space="0" w:color="auto"/>
            </w:tcBorders>
            <w:shd w:val="clear" w:color="auto" w:fill="auto"/>
            <w:noWrap/>
            <w:vAlign w:val="bottom"/>
            <w:hideMark/>
          </w:tcPr>
          <w:p w14:paraId="6786E981"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1.230</w:t>
            </w:r>
          </w:p>
        </w:tc>
        <w:tc>
          <w:tcPr>
            <w:tcW w:w="960" w:type="dxa"/>
            <w:tcBorders>
              <w:top w:val="nil"/>
              <w:left w:val="nil"/>
              <w:bottom w:val="single" w:sz="4" w:space="0" w:color="auto"/>
              <w:right w:val="single" w:sz="4" w:space="0" w:color="auto"/>
            </w:tcBorders>
            <w:shd w:val="clear" w:color="auto" w:fill="auto"/>
            <w:noWrap/>
            <w:vAlign w:val="bottom"/>
            <w:hideMark/>
          </w:tcPr>
          <w:p w14:paraId="3DB8EBD4"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1.557</w:t>
            </w:r>
          </w:p>
        </w:tc>
        <w:tc>
          <w:tcPr>
            <w:tcW w:w="960" w:type="dxa"/>
            <w:tcBorders>
              <w:top w:val="nil"/>
              <w:left w:val="nil"/>
              <w:bottom w:val="single" w:sz="4" w:space="0" w:color="auto"/>
              <w:right w:val="single" w:sz="8" w:space="0" w:color="auto"/>
            </w:tcBorders>
            <w:shd w:val="clear" w:color="000000" w:fill="FFFF00"/>
            <w:noWrap/>
            <w:vAlign w:val="bottom"/>
            <w:hideMark/>
          </w:tcPr>
          <w:p w14:paraId="7A3C086B"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-0.327</w:t>
            </w:r>
          </w:p>
        </w:tc>
      </w:tr>
      <w:tr w:rsidR="00D81E7D" w:rsidRPr="00D81E7D" w14:paraId="1512BFFC" w14:textId="77777777" w:rsidTr="00D81E7D">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86DF7C"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1501.4</w:t>
            </w:r>
          </w:p>
        </w:tc>
        <w:tc>
          <w:tcPr>
            <w:tcW w:w="960" w:type="dxa"/>
            <w:tcBorders>
              <w:top w:val="nil"/>
              <w:left w:val="nil"/>
              <w:bottom w:val="single" w:sz="4" w:space="0" w:color="auto"/>
              <w:right w:val="single" w:sz="4" w:space="0" w:color="auto"/>
            </w:tcBorders>
            <w:shd w:val="clear" w:color="auto" w:fill="auto"/>
            <w:noWrap/>
            <w:vAlign w:val="bottom"/>
            <w:hideMark/>
          </w:tcPr>
          <w:p w14:paraId="68385569"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0.614</w:t>
            </w:r>
          </w:p>
        </w:tc>
        <w:tc>
          <w:tcPr>
            <w:tcW w:w="960" w:type="dxa"/>
            <w:tcBorders>
              <w:top w:val="nil"/>
              <w:left w:val="nil"/>
              <w:bottom w:val="single" w:sz="4" w:space="0" w:color="auto"/>
              <w:right w:val="single" w:sz="4" w:space="0" w:color="auto"/>
            </w:tcBorders>
            <w:shd w:val="clear" w:color="auto" w:fill="auto"/>
            <w:noWrap/>
            <w:vAlign w:val="bottom"/>
            <w:hideMark/>
          </w:tcPr>
          <w:p w14:paraId="54319448"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0.944</w:t>
            </w:r>
          </w:p>
        </w:tc>
        <w:tc>
          <w:tcPr>
            <w:tcW w:w="960" w:type="dxa"/>
            <w:tcBorders>
              <w:top w:val="nil"/>
              <w:left w:val="nil"/>
              <w:bottom w:val="single" w:sz="4" w:space="0" w:color="auto"/>
              <w:right w:val="single" w:sz="8" w:space="0" w:color="auto"/>
            </w:tcBorders>
            <w:shd w:val="clear" w:color="000000" w:fill="FFFF00"/>
            <w:noWrap/>
            <w:vAlign w:val="bottom"/>
            <w:hideMark/>
          </w:tcPr>
          <w:p w14:paraId="0D1260A8"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-0.330</w:t>
            </w:r>
          </w:p>
        </w:tc>
      </w:tr>
      <w:tr w:rsidR="00D81E7D" w:rsidRPr="00D81E7D" w14:paraId="04A7D104" w14:textId="77777777" w:rsidTr="00D81E7D">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B5BEDCF"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1000.3</w:t>
            </w:r>
          </w:p>
        </w:tc>
        <w:tc>
          <w:tcPr>
            <w:tcW w:w="960" w:type="dxa"/>
            <w:tcBorders>
              <w:top w:val="nil"/>
              <w:left w:val="nil"/>
              <w:bottom w:val="single" w:sz="4" w:space="0" w:color="auto"/>
              <w:right w:val="single" w:sz="4" w:space="0" w:color="auto"/>
            </w:tcBorders>
            <w:shd w:val="clear" w:color="auto" w:fill="auto"/>
            <w:noWrap/>
            <w:vAlign w:val="bottom"/>
            <w:hideMark/>
          </w:tcPr>
          <w:p w14:paraId="60BEC7B5"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0.240</w:t>
            </w:r>
          </w:p>
        </w:tc>
        <w:tc>
          <w:tcPr>
            <w:tcW w:w="960" w:type="dxa"/>
            <w:tcBorders>
              <w:top w:val="nil"/>
              <w:left w:val="nil"/>
              <w:bottom w:val="single" w:sz="4" w:space="0" w:color="auto"/>
              <w:right w:val="single" w:sz="4" w:space="0" w:color="auto"/>
            </w:tcBorders>
            <w:shd w:val="clear" w:color="auto" w:fill="auto"/>
            <w:noWrap/>
            <w:vAlign w:val="bottom"/>
            <w:hideMark/>
          </w:tcPr>
          <w:p w14:paraId="12005CB9"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0.264</w:t>
            </w:r>
          </w:p>
        </w:tc>
        <w:tc>
          <w:tcPr>
            <w:tcW w:w="960" w:type="dxa"/>
            <w:tcBorders>
              <w:top w:val="nil"/>
              <w:left w:val="nil"/>
              <w:bottom w:val="single" w:sz="4" w:space="0" w:color="auto"/>
              <w:right w:val="single" w:sz="8" w:space="0" w:color="auto"/>
            </w:tcBorders>
            <w:shd w:val="clear" w:color="auto" w:fill="auto"/>
            <w:noWrap/>
            <w:vAlign w:val="bottom"/>
            <w:hideMark/>
          </w:tcPr>
          <w:p w14:paraId="32F1E340"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-0.024</w:t>
            </w:r>
          </w:p>
        </w:tc>
      </w:tr>
      <w:tr w:rsidR="00D81E7D" w:rsidRPr="00D81E7D" w14:paraId="76D8371D" w14:textId="77777777" w:rsidTr="00D81E7D">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50A33DC"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750.7</w:t>
            </w:r>
          </w:p>
        </w:tc>
        <w:tc>
          <w:tcPr>
            <w:tcW w:w="960" w:type="dxa"/>
            <w:tcBorders>
              <w:top w:val="nil"/>
              <w:left w:val="nil"/>
              <w:bottom w:val="single" w:sz="4" w:space="0" w:color="auto"/>
              <w:right w:val="single" w:sz="4" w:space="0" w:color="auto"/>
            </w:tcBorders>
            <w:shd w:val="clear" w:color="auto" w:fill="auto"/>
            <w:noWrap/>
            <w:vAlign w:val="bottom"/>
            <w:hideMark/>
          </w:tcPr>
          <w:p w14:paraId="63745B9B"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0.252</w:t>
            </w:r>
          </w:p>
        </w:tc>
        <w:tc>
          <w:tcPr>
            <w:tcW w:w="960" w:type="dxa"/>
            <w:tcBorders>
              <w:top w:val="nil"/>
              <w:left w:val="nil"/>
              <w:bottom w:val="single" w:sz="4" w:space="0" w:color="auto"/>
              <w:right w:val="single" w:sz="4" w:space="0" w:color="auto"/>
            </w:tcBorders>
            <w:shd w:val="clear" w:color="auto" w:fill="auto"/>
            <w:noWrap/>
            <w:vAlign w:val="bottom"/>
            <w:hideMark/>
          </w:tcPr>
          <w:p w14:paraId="01EB3D9A"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0.272</w:t>
            </w:r>
          </w:p>
        </w:tc>
        <w:tc>
          <w:tcPr>
            <w:tcW w:w="960" w:type="dxa"/>
            <w:tcBorders>
              <w:top w:val="nil"/>
              <w:left w:val="nil"/>
              <w:bottom w:val="single" w:sz="4" w:space="0" w:color="auto"/>
              <w:right w:val="single" w:sz="8" w:space="0" w:color="auto"/>
            </w:tcBorders>
            <w:shd w:val="clear" w:color="auto" w:fill="auto"/>
            <w:noWrap/>
            <w:vAlign w:val="bottom"/>
            <w:hideMark/>
          </w:tcPr>
          <w:p w14:paraId="38A6ECD3"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-0.020</w:t>
            </w:r>
          </w:p>
        </w:tc>
      </w:tr>
      <w:tr w:rsidR="00D81E7D" w:rsidRPr="00D81E7D" w14:paraId="2E98417A" w14:textId="77777777" w:rsidTr="00D81E7D">
        <w:trPr>
          <w:trHeight w:val="300"/>
        </w:trPr>
        <w:tc>
          <w:tcPr>
            <w:tcW w:w="960" w:type="dxa"/>
            <w:tcBorders>
              <w:top w:val="nil"/>
              <w:left w:val="single" w:sz="8" w:space="0" w:color="auto"/>
              <w:bottom w:val="nil"/>
              <w:right w:val="nil"/>
            </w:tcBorders>
            <w:shd w:val="clear" w:color="auto" w:fill="auto"/>
            <w:noWrap/>
            <w:vAlign w:val="bottom"/>
            <w:hideMark/>
          </w:tcPr>
          <w:p w14:paraId="5FC749EC" w14:textId="77777777" w:rsidR="00D81E7D" w:rsidRPr="00D81E7D" w:rsidRDefault="00D81E7D" w:rsidP="00D81E7D">
            <w:pPr>
              <w:rPr>
                <w:rFonts w:ascii="Calibri" w:hAnsi="Calibri" w:cs="Calibri"/>
                <w:b/>
                <w:bCs/>
                <w:color w:val="000000"/>
                <w:sz w:val="22"/>
                <w:szCs w:val="22"/>
                <w:lang w:val="en-CA"/>
              </w:rPr>
            </w:pPr>
            <w:r w:rsidRPr="00D81E7D">
              <w:rPr>
                <w:rFonts w:ascii="Calibri" w:hAnsi="Calibri" w:cs="Calibri"/>
                <w:b/>
                <w:bCs/>
                <w:color w:val="000000"/>
                <w:sz w:val="22"/>
                <w:szCs w:val="22"/>
                <w:lang w:val="en-CA"/>
              </w:rPr>
              <w:t>Cast #145</w:t>
            </w:r>
          </w:p>
        </w:tc>
        <w:tc>
          <w:tcPr>
            <w:tcW w:w="960" w:type="dxa"/>
            <w:tcBorders>
              <w:top w:val="nil"/>
              <w:left w:val="nil"/>
              <w:bottom w:val="nil"/>
              <w:right w:val="nil"/>
            </w:tcBorders>
            <w:shd w:val="clear" w:color="auto" w:fill="auto"/>
            <w:noWrap/>
            <w:vAlign w:val="bottom"/>
            <w:hideMark/>
          </w:tcPr>
          <w:p w14:paraId="7B6BBC45" w14:textId="77777777" w:rsidR="00D81E7D" w:rsidRPr="00D81E7D" w:rsidRDefault="00D81E7D" w:rsidP="00D81E7D">
            <w:pPr>
              <w:rPr>
                <w:rFonts w:ascii="Calibri" w:hAnsi="Calibri" w:cs="Calibri"/>
                <w:b/>
                <w:bCs/>
                <w:color w:val="000000"/>
                <w:sz w:val="22"/>
                <w:szCs w:val="22"/>
                <w:lang w:val="en-CA"/>
              </w:rPr>
            </w:pPr>
          </w:p>
        </w:tc>
        <w:tc>
          <w:tcPr>
            <w:tcW w:w="960" w:type="dxa"/>
            <w:tcBorders>
              <w:top w:val="nil"/>
              <w:left w:val="nil"/>
              <w:bottom w:val="nil"/>
              <w:right w:val="nil"/>
            </w:tcBorders>
            <w:shd w:val="clear" w:color="auto" w:fill="auto"/>
            <w:noWrap/>
            <w:vAlign w:val="bottom"/>
            <w:hideMark/>
          </w:tcPr>
          <w:p w14:paraId="6F22A597" w14:textId="77777777" w:rsidR="00D81E7D" w:rsidRPr="00D81E7D" w:rsidRDefault="00D81E7D" w:rsidP="00D81E7D">
            <w:pPr>
              <w:rPr>
                <w:lang w:val="en-CA"/>
              </w:rPr>
            </w:pPr>
          </w:p>
        </w:tc>
        <w:tc>
          <w:tcPr>
            <w:tcW w:w="960" w:type="dxa"/>
            <w:tcBorders>
              <w:top w:val="nil"/>
              <w:left w:val="nil"/>
              <w:bottom w:val="nil"/>
              <w:right w:val="single" w:sz="8" w:space="0" w:color="auto"/>
            </w:tcBorders>
            <w:shd w:val="clear" w:color="auto" w:fill="auto"/>
            <w:noWrap/>
            <w:vAlign w:val="bottom"/>
            <w:hideMark/>
          </w:tcPr>
          <w:p w14:paraId="1F377BE2" w14:textId="77777777" w:rsidR="00D81E7D" w:rsidRPr="00D81E7D" w:rsidRDefault="00D81E7D" w:rsidP="00D81E7D">
            <w:pPr>
              <w:rPr>
                <w:rFonts w:ascii="Calibri" w:hAnsi="Calibri" w:cs="Calibri"/>
                <w:color w:val="000000"/>
                <w:sz w:val="22"/>
                <w:szCs w:val="22"/>
                <w:lang w:val="en-CA"/>
              </w:rPr>
            </w:pPr>
            <w:r w:rsidRPr="00D81E7D">
              <w:rPr>
                <w:rFonts w:ascii="Calibri" w:hAnsi="Calibri" w:cs="Calibri"/>
                <w:color w:val="000000"/>
                <w:sz w:val="22"/>
                <w:szCs w:val="22"/>
                <w:lang w:val="en-CA"/>
              </w:rPr>
              <w:t> </w:t>
            </w:r>
          </w:p>
        </w:tc>
      </w:tr>
      <w:tr w:rsidR="00D81E7D" w:rsidRPr="00D81E7D" w14:paraId="2D1F90E7" w14:textId="77777777" w:rsidTr="00D81E7D">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214BDE3"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2010.02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C57BC5"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1.327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29E0EE"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1.374</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78A6ABF3"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-0.047</w:t>
            </w:r>
          </w:p>
        </w:tc>
      </w:tr>
      <w:tr w:rsidR="00D81E7D" w:rsidRPr="00D81E7D" w14:paraId="722D8D43" w14:textId="77777777" w:rsidTr="00D81E7D">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F06AFA2"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1500.3</w:t>
            </w:r>
          </w:p>
        </w:tc>
        <w:tc>
          <w:tcPr>
            <w:tcW w:w="960" w:type="dxa"/>
            <w:tcBorders>
              <w:top w:val="nil"/>
              <w:left w:val="nil"/>
              <w:bottom w:val="single" w:sz="4" w:space="0" w:color="auto"/>
              <w:right w:val="single" w:sz="4" w:space="0" w:color="auto"/>
            </w:tcBorders>
            <w:shd w:val="clear" w:color="auto" w:fill="auto"/>
            <w:noWrap/>
            <w:vAlign w:val="bottom"/>
            <w:hideMark/>
          </w:tcPr>
          <w:p w14:paraId="2E8C98CB"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0.513</w:t>
            </w:r>
          </w:p>
        </w:tc>
        <w:tc>
          <w:tcPr>
            <w:tcW w:w="960" w:type="dxa"/>
            <w:tcBorders>
              <w:top w:val="nil"/>
              <w:left w:val="nil"/>
              <w:bottom w:val="single" w:sz="4" w:space="0" w:color="auto"/>
              <w:right w:val="single" w:sz="4" w:space="0" w:color="auto"/>
            </w:tcBorders>
            <w:shd w:val="clear" w:color="auto" w:fill="auto"/>
            <w:noWrap/>
            <w:vAlign w:val="bottom"/>
            <w:hideMark/>
          </w:tcPr>
          <w:p w14:paraId="62CE6D66"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0.552</w:t>
            </w:r>
          </w:p>
        </w:tc>
        <w:tc>
          <w:tcPr>
            <w:tcW w:w="960" w:type="dxa"/>
            <w:tcBorders>
              <w:top w:val="nil"/>
              <w:left w:val="nil"/>
              <w:bottom w:val="single" w:sz="4" w:space="0" w:color="auto"/>
              <w:right w:val="single" w:sz="8" w:space="0" w:color="auto"/>
            </w:tcBorders>
            <w:shd w:val="clear" w:color="auto" w:fill="auto"/>
            <w:noWrap/>
            <w:vAlign w:val="bottom"/>
            <w:hideMark/>
          </w:tcPr>
          <w:p w14:paraId="2447D11A"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-0.039</w:t>
            </w:r>
          </w:p>
        </w:tc>
      </w:tr>
      <w:tr w:rsidR="00D81E7D" w:rsidRPr="00D81E7D" w14:paraId="2967DD52" w14:textId="77777777" w:rsidTr="00D81E7D">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89133BB"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1000.86</w:t>
            </w:r>
          </w:p>
        </w:tc>
        <w:tc>
          <w:tcPr>
            <w:tcW w:w="960" w:type="dxa"/>
            <w:tcBorders>
              <w:top w:val="nil"/>
              <w:left w:val="nil"/>
              <w:bottom w:val="single" w:sz="4" w:space="0" w:color="auto"/>
              <w:right w:val="single" w:sz="4" w:space="0" w:color="auto"/>
            </w:tcBorders>
            <w:shd w:val="clear" w:color="auto" w:fill="auto"/>
            <w:noWrap/>
            <w:vAlign w:val="bottom"/>
            <w:hideMark/>
          </w:tcPr>
          <w:p w14:paraId="557A7874"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0.221</w:t>
            </w:r>
          </w:p>
        </w:tc>
        <w:tc>
          <w:tcPr>
            <w:tcW w:w="960" w:type="dxa"/>
            <w:tcBorders>
              <w:top w:val="nil"/>
              <w:left w:val="nil"/>
              <w:bottom w:val="single" w:sz="4" w:space="0" w:color="auto"/>
              <w:right w:val="single" w:sz="4" w:space="0" w:color="auto"/>
            </w:tcBorders>
            <w:shd w:val="clear" w:color="auto" w:fill="auto"/>
            <w:noWrap/>
            <w:vAlign w:val="bottom"/>
            <w:hideMark/>
          </w:tcPr>
          <w:p w14:paraId="566BED14"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0.245</w:t>
            </w:r>
          </w:p>
        </w:tc>
        <w:tc>
          <w:tcPr>
            <w:tcW w:w="960" w:type="dxa"/>
            <w:tcBorders>
              <w:top w:val="nil"/>
              <w:left w:val="nil"/>
              <w:bottom w:val="single" w:sz="4" w:space="0" w:color="auto"/>
              <w:right w:val="single" w:sz="8" w:space="0" w:color="auto"/>
            </w:tcBorders>
            <w:shd w:val="clear" w:color="auto" w:fill="auto"/>
            <w:noWrap/>
            <w:vAlign w:val="bottom"/>
            <w:hideMark/>
          </w:tcPr>
          <w:p w14:paraId="05730A89"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-0.024</w:t>
            </w:r>
          </w:p>
        </w:tc>
      </w:tr>
      <w:tr w:rsidR="00D81E7D" w:rsidRPr="00D81E7D" w14:paraId="21364F3D" w14:textId="77777777" w:rsidTr="00D81E7D">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0A26B6F"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750.695</w:t>
            </w:r>
          </w:p>
        </w:tc>
        <w:tc>
          <w:tcPr>
            <w:tcW w:w="960" w:type="dxa"/>
            <w:tcBorders>
              <w:top w:val="nil"/>
              <w:left w:val="nil"/>
              <w:bottom w:val="single" w:sz="4" w:space="0" w:color="auto"/>
              <w:right w:val="single" w:sz="4" w:space="0" w:color="auto"/>
            </w:tcBorders>
            <w:shd w:val="clear" w:color="auto" w:fill="auto"/>
            <w:noWrap/>
            <w:vAlign w:val="bottom"/>
            <w:hideMark/>
          </w:tcPr>
          <w:p w14:paraId="4200303B"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0.251</w:t>
            </w:r>
          </w:p>
        </w:tc>
        <w:tc>
          <w:tcPr>
            <w:tcW w:w="960" w:type="dxa"/>
            <w:tcBorders>
              <w:top w:val="nil"/>
              <w:left w:val="nil"/>
              <w:bottom w:val="single" w:sz="4" w:space="0" w:color="auto"/>
              <w:right w:val="single" w:sz="4" w:space="0" w:color="auto"/>
            </w:tcBorders>
            <w:shd w:val="clear" w:color="auto" w:fill="auto"/>
            <w:noWrap/>
            <w:vAlign w:val="bottom"/>
            <w:hideMark/>
          </w:tcPr>
          <w:p w14:paraId="1C471609"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0.277</w:t>
            </w:r>
          </w:p>
        </w:tc>
        <w:tc>
          <w:tcPr>
            <w:tcW w:w="960" w:type="dxa"/>
            <w:tcBorders>
              <w:top w:val="nil"/>
              <w:left w:val="nil"/>
              <w:bottom w:val="single" w:sz="4" w:space="0" w:color="auto"/>
              <w:right w:val="single" w:sz="8" w:space="0" w:color="auto"/>
            </w:tcBorders>
            <w:shd w:val="clear" w:color="auto" w:fill="auto"/>
            <w:noWrap/>
            <w:vAlign w:val="bottom"/>
            <w:hideMark/>
          </w:tcPr>
          <w:p w14:paraId="6E251F7F"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-0.026</w:t>
            </w:r>
          </w:p>
        </w:tc>
      </w:tr>
      <w:tr w:rsidR="00D81E7D" w:rsidRPr="00D81E7D" w14:paraId="037C070E" w14:textId="77777777" w:rsidTr="00D81E7D">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B8A93A1"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500.065</w:t>
            </w:r>
          </w:p>
        </w:tc>
        <w:tc>
          <w:tcPr>
            <w:tcW w:w="960" w:type="dxa"/>
            <w:tcBorders>
              <w:top w:val="nil"/>
              <w:left w:val="nil"/>
              <w:bottom w:val="single" w:sz="8" w:space="0" w:color="auto"/>
              <w:right w:val="single" w:sz="4" w:space="0" w:color="auto"/>
            </w:tcBorders>
            <w:shd w:val="clear" w:color="auto" w:fill="auto"/>
            <w:noWrap/>
            <w:vAlign w:val="bottom"/>
            <w:hideMark/>
          </w:tcPr>
          <w:p w14:paraId="4E4E515E"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0.605</w:t>
            </w:r>
          </w:p>
        </w:tc>
        <w:tc>
          <w:tcPr>
            <w:tcW w:w="960" w:type="dxa"/>
            <w:tcBorders>
              <w:top w:val="nil"/>
              <w:left w:val="nil"/>
              <w:bottom w:val="single" w:sz="8" w:space="0" w:color="auto"/>
              <w:right w:val="single" w:sz="4" w:space="0" w:color="auto"/>
            </w:tcBorders>
            <w:shd w:val="clear" w:color="auto" w:fill="auto"/>
            <w:noWrap/>
            <w:vAlign w:val="bottom"/>
            <w:hideMark/>
          </w:tcPr>
          <w:p w14:paraId="2D9460BC"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0.630</w:t>
            </w:r>
          </w:p>
        </w:tc>
        <w:tc>
          <w:tcPr>
            <w:tcW w:w="960" w:type="dxa"/>
            <w:tcBorders>
              <w:top w:val="nil"/>
              <w:left w:val="nil"/>
              <w:bottom w:val="single" w:sz="8" w:space="0" w:color="auto"/>
              <w:right w:val="single" w:sz="8" w:space="0" w:color="auto"/>
            </w:tcBorders>
            <w:shd w:val="clear" w:color="auto" w:fill="auto"/>
            <w:noWrap/>
            <w:vAlign w:val="bottom"/>
            <w:hideMark/>
          </w:tcPr>
          <w:p w14:paraId="304FE11E" w14:textId="77777777" w:rsidR="00D81E7D" w:rsidRPr="00D81E7D" w:rsidRDefault="00D81E7D" w:rsidP="00D81E7D">
            <w:pPr>
              <w:jc w:val="right"/>
              <w:rPr>
                <w:rFonts w:ascii="Calibri" w:hAnsi="Calibri" w:cs="Calibri"/>
                <w:color w:val="000000"/>
                <w:sz w:val="22"/>
                <w:szCs w:val="22"/>
                <w:lang w:val="en-CA"/>
              </w:rPr>
            </w:pPr>
            <w:r w:rsidRPr="00D81E7D">
              <w:rPr>
                <w:rFonts w:ascii="Calibri" w:hAnsi="Calibri" w:cs="Calibri"/>
                <w:color w:val="000000"/>
                <w:sz w:val="22"/>
                <w:szCs w:val="22"/>
                <w:lang w:val="en-CA"/>
              </w:rPr>
              <w:t>-0.025</w:t>
            </w:r>
          </w:p>
        </w:tc>
      </w:tr>
    </w:tbl>
    <w:p w14:paraId="751601F3" w14:textId="77777777" w:rsidR="00DC3C38" w:rsidRPr="00C47771" w:rsidRDefault="00DC3C38" w:rsidP="003021EA">
      <w:pPr>
        <w:pStyle w:val="BodyText"/>
        <w:rPr>
          <w:szCs w:val="22"/>
        </w:rPr>
      </w:pPr>
    </w:p>
    <w:p w14:paraId="355A1C8F" w14:textId="35F6EB60" w:rsidR="00752FDF" w:rsidRDefault="00752FDF" w:rsidP="003021EA">
      <w:pPr>
        <w:pStyle w:val="BodyText"/>
        <w:rPr>
          <w:szCs w:val="22"/>
        </w:rPr>
      </w:pPr>
      <w:r>
        <w:rPr>
          <w:szCs w:val="22"/>
        </w:rPr>
        <w:t>The initial fit when outliers were excluded was:</w:t>
      </w:r>
    </w:p>
    <w:p w14:paraId="5D02D0B7" w14:textId="39FCE140" w:rsidR="00B16039" w:rsidRDefault="00B16039" w:rsidP="003021EA">
      <w:pPr>
        <w:pStyle w:val="BodyText"/>
        <w:rPr>
          <w:szCs w:val="22"/>
        </w:rPr>
      </w:pPr>
      <w:r w:rsidRPr="005C0AC6">
        <w:rPr>
          <w:szCs w:val="22"/>
        </w:rPr>
        <w:tab/>
        <w:t>CTD DO Corrected = CTD DO * 1.0</w:t>
      </w:r>
      <w:r w:rsidR="005C0AC6" w:rsidRPr="005C0AC6">
        <w:rPr>
          <w:szCs w:val="22"/>
        </w:rPr>
        <w:t>296</w:t>
      </w:r>
      <w:r w:rsidRPr="005C0AC6">
        <w:rPr>
          <w:szCs w:val="22"/>
        </w:rPr>
        <w:t xml:space="preserve"> </w:t>
      </w:r>
      <w:r w:rsidR="005C0AC6">
        <w:rPr>
          <w:szCs w:val="22"/>
        </w:rPr>
        <w:t>+</w:t>
      </w:r>
      <w:r w:rsidR="004361F0">
        <w:rPr>
          <w:szCs w:val="22"/>
        </w:rPr>
        <w:t xml:space="preserve"> </w:t>
      </w:r>
      <w:r w:rsidRPr="005C0AC6">
        <w:rPr>
          <w:szCs w:val="22"/>
        </w:rPr>
        <w:t>0.00</w:t>
      </w:r>
      <w:r w:rsidR="005C0AC6" w:rsidRPr="005C0AC6">
        <w:rPr>
          <w:szCs w:val="22"/>
        </w:rPr>
        <w:t>63</w:t>
      </w:r>
      <w:r w:rsidRPr="005C0AC6">
        <w:rPr>
          <w:szCs w:val="22"/>
        </w:rPr>
        <w:t xml:space="preserve"> R</w:t>
      </w:r>
      <w:r w:rsidRPr="005C0AC6">
        <w:rPr>
          <w:szCs w:val="22"/>
          <w:vertAlign w:val="superscript"/>
        </w:rPr>
        <w:t xml:space="preserve">2 </w:t>
      </w:r>
      <w:r w:rsidRPr="005C0AC6">
        <w:rPr>
          <w:szCs w:val="22"/>
        </w:rPr>
        <w:t>= 0.9</w:t>
      </w:r>
      <w:r w:rsidR="005C0AC6" w:rsidRPr="005C0AC6">
        <w:rPr>
          <w:szCs w:val="22"/>
        </w:rPr>
        <w:t>4</w:t>
      </w:r>
      <w:r w:rsidRPr="005C0AC6">
        <w:rPr>
          <w:szCs w:val="22"/>
        </w:rPr>
        <w:tab/>
      </w:r>
    </w:p>
    <w:p w14:paraId="61366790" w14:textId="4DEC7BE0" w:rsidR="006E051B" w:rsidRDefault="000B3B1A" w:rsidP="003021EA">
      <w:pPr>
        <w:pStyle w:val="BodyText"/>
        <w:rPr>
          <w:szCs w:val="22"/>
        </w:rPr>
      </w:pPr>
      <w:r>
        <w:rPr>
          <w:szCs w:val="22"/>
        </w:rPr>
        <w:t xml:space="preserve">Forcing the offset to be zero produces a fit that looks better, except at the origin. </w:t>
      </w:r>
    </w:p>
    <w:p w14:paraId="6526445F" w14:textId="01896AF7" w:rsidR="006E051B" w:rsidRDefault="006E051B" w:rsidP="003021EA">
      <w:pPr>
        <w:pStyle w:val="BodyText"/>
        <w:rPr>
          <w:szCs w:val="22"/>
        </w:rPr>
      </w:pPr>
      <w:r w:rsidRPr="006E051B">
        <w:rPr>
          <w:szCs w:val="22"/>
        </w:rPr>
        <w:t xml:space="preserve"> </w:t>
      </w:r>
      <w:r>
        <w:rPr>
          <w:szCs w:val="22"/>
        </w:rPr>
        <w:tab/>
      </w:r>
      <w:r w:rsidRPr="005C0AC6">
        <w:rPr>
          <w:szCs w:val="22"/>
        </w:rPr>
        <w:t>CTD DO Corrected = CTD DO * 1.0</w:t>
      </w:r>
      <w:r>
        <w:rPr>
          <w:szCs w:val="22"/>
        </w:rPr>
        <w:t>311</w:t>
      </w:r>
      <w:r>
        <w:rPr>
          <w:szCs w:val="22"/>
        </w:rPr>
        <w:tab/>
        <w:t xml:space="preserve">   </w:t>
      </w:r>
      <w:r w:rsidRPr="005C0AC6">
        <w:rPr>
          <w:szCs w:val="22"/>
        </w:rPr>
        <w:t>R</w:t>
      </w:r>
      <w:r w:rsidRPr="005C0AC6">
        <w:rPr>
          <w:szCs w:val="22"/>
          <w:vertAlign w:val="superscript"/>
        </w:rPr>
        <w:t xml:space="preserve">2 </w:t>
      </w:r>
      <w:r w:rsidRPr="005C0AC6">
        <w:rPr>
          <w:szCs w:val="22"/>
        </w:rPr>
        <w:t>= 0.9</w:t>
      </w:r>
      <w:r>
        <w:rPr>
          <w:szCs w:val="22"/>
        </w:rPr>
        <w:t>8</w:t>
      </w:r>
      <w:r w:rsidRPr="005C0AC6">
        <w:rPr>
          <w:szCs w:val="22"/>
        </w:rPr>
        <w:tab/>
      </w:r>
    </w:p>
    <w:p w14:paraId="30DB3EAC" w14:textId="30A4D9E0" w:rsidR="000B3B1A" w:rsidRPr="005C0AC6" w:rsidRDefault="000B3B1A" w:rsidP="003021EA">
      <w:pPr>
        <w:pStyle w:val="BodyText"/>
        <w:rPr>
          <w:szCs w:val="22"/>
        </w:rPr>
      </w:pPr>
    </w:p>
    <w:p w14:paraId="500DE814" w14:textId="77777777" w:rsidR="00B16039" w:rsidRPr="004361F0" w:rsidRDefault="00A667A3" w:rsidP="003021EA">
      <w:pPr>
        <w:pStyle w:val="BodyText"/>
        <w:rPr>
          <w:szCs w:val="22"/>
        </w:rPr>
      </w:pPr>
      <w:r w:rsidRPr="004361F0">
        <w:rPr>
          <w:szCs w:val="22"/>
        </w:rPr>
        <w:lastRenderedPageBreak/>
        <w:t>T</w:t>
      </w:r>
      <w:r w:rsidR="00B16039" w:rsidRPr="004361F0">
        <w:rPr>
          <w:szCs w:val="22"/>
        </w:rPr>
        <w:t>he result</w:t>
      </w:r>
      <w:r w:rsidRPr="004361F0">
        <w:rPr>
          <w:szCs w:val="22"/>
        </w:rPr>
        <w:t>s</w:t>
      </w:r>
      <w:r w:rsidR="00B16039" w:rsidRPr="004361F0">
        <w:rPr>
          <w:szCs w:val="22"/>
        </w:rPr>
        <w:t xml:space="preserve"> from </w:t>
      </w:r>
      <w:r w:rsidRPr="004361F0">
        <w:rPr>
          <w:szCs w:val="22"/>
        </w:rPr>
        <w:t xml:space="preserve">the 2 previous cruises </w:t>
      </w:r>
      <w:r w:rsidR="00B16039" w:rsidRPr="004361F0">
        <w:rPr>
          <w:szCs w:val="22"/>
        </w:rPr>
        <w:t>2021-006</w:t>
      </w:r>
      <w:r w:rsidRPr="004361F0">
        <w:rPr>
          <w:szCs w:val="22"/>
        </w:rPr>
        <w:t xml:space="preserve"> (Line P section only)</w:t>
      </w:r>
      <w:r w:rsidR="00945E35" w:rsidRPr="004361F0">
        <w:rPr>
          <w:szCs w:val="22"/>
        </w:rPr>
        <w:t xml:space="preserve"> and La Perouse 2021-005</w:t>
      </w:r>
      <w:r w:rsidRPr="004361F0">
        <w:rPr>
          <w:szCs w:val="22"/>
        </w:rPr>
        <w:t xml:space="preserve"> were</w:t>
      </w:r>
      <w:r w:rsidR="00B16039" w:rsidRPr="004361F0">
        <w:rPr>
          <w:szCs w:val="22"/>
        </w:rPr>
        <w:t>:</w:t>
      </w:r>
    </w:p>
    <w:p w14:paraId="408D1AD0" w14:textId="02DF0957" w:rsidR="007D5830" w:rsidRPr="004361F0" w:rsidRDefault="007D5830" w:rsidP="007D5830">
      <w:pPr>
        <w:pStyle w:val="BodyText"/>
        <w:rPr>
          <w:szCs w:val="22"/>
        </w:rPr>
      </w:pPr>
      <w:r w:rsidRPr="004361F0">
        <w:rPr>
          <w:szCs w:val="22"/>
        </w:rPr>
        <w:tab/>
        <w:t>CTD DO Corrected = CTD DO * 1.0</w:t>
      </w:r>
      <w:r w:rsidR="005C0AC6" w:rsidRPr="004361F0">
        <w:rPr>
          <w:szCs w:val="22"/>
        </w:rPr>
        <w:t>168</w:t>
      </w:r>
      <w:r w:rsidRPr="004361F0">
        <w:rPr>
          <w:szCs w:val="22"/>
        </w:rPr>
        <w:t xml:space="preserve"> </w:t>
      </w:r>
      <w:r w:rsidR="005C0AC6" w:rsidRPr="004361F0">
        <w:rPr>
          <w:szCs w:val="22"/>
        </w:rPr>
        <w:t xml:space="preserve">+ </w:t>
      </w:r>
      <w:r w:rsidRPr="004361F0">
        <w:rPr>
          <w:szCs w:val="22"/>
        </w:rPr>
        <w:t>0.0</w:t>
      </w:r>
      <w:r w:rsidR="005C0AC6" w:rsidRPr="004361F0">
        <w:rPr>
          <w:szCs w:val="22"/>
        </w:rPr>
        <w:t>168</w:t>
      </w:r>
      <w:r w:rsidRPr="004361F0">
        <w:rPr>
          <w:szCs w:val="22"/>
        </w:rPr>
        <w:t xml:space="preserve"> R</w:t>
      </w:r>
      <w:r w:rsidRPr="004361F0">
        <w:rPr>
          <w:szCs w:val="22"/>
          <w:vertAlign w:val="superscript"/>
        </w:rPr>
        <w:t xml:space="preserve">2 </w:t>
      </w:r>
      <w:r w:rsidRPr="004361F0">
        <w:rPr>
          <w:szCs w:val="22"/>
        </w:rPr>
        <w:t>= 0.</w:t>
      </w:r>
      <w:r w:rsidR="005C0AC6" w:rsidRPr="004361F0">
        <w:rPr>
          <w:szCs w:val="22"/>
        </w:rPr>
        <w:t>6</w:t>
      </w:r>
      <w:r w:rsidRPr="004361F0">
        <w:rPr>
          <w:szCs w:val="22"/>
        </w:rPr>
        <w:t>8</w:t>
      </w:r>
      <w:r w:rsidRPr="004361F0">
        <w:rPr>
          <w:szCs w:val="22"/>
        </w:rPr>
        <w:tab/>
        <w:t>(</w:t>
      </w:r>
      <w:r w:rsidR="005C0AC6" w:rsidRPr="004361F0">
        <w:rPr>
          <w:szCs w:val="22"/>
        </w:rPr>
        <w:t>Only a few casts 2022-001</w:t>
      </w:r>
      <w:r w:rsidRPr="004361F0">
        <w:rPr>
          <w:szCs w:val="22"/>
        </w:rPr>
        <w:t>)</w:t>
      </w:r>
    </w:p>
    <w:p w14:paraId="004A6559" w14:textId="4754D1E3" w:rsidR="00DC21A3" w:rsidRPr="004361F0" w:rsidRDefault="00DC21A3" w:rsidP="007D5830">
      <w:pPr>
        <w:pStyle w:val="BodyText"/>
        <w:rPr>
          <w:szCs w:val="22"/>
        </w:rPr>
      </w:pPr>
      <w:r w:rsidRPr="004361F0">
        <w:rPr>
          <w:szCs w:val="22"/>
        </w:rPr>
        <w:tab/>
        <w:t>CTD DO Corrected = CTD DO * 1.0</w:t>
      </w:r>
      <w:r w:rsidR="005C0AC6" w:rsidRPr="004361F0">
        <w:rPr>
          <w:szCs w:val="22"/>
        </w:rPr>
        <w:t>381</w:t>
      </w:r>
      <w:r w:rsidRPr="004361F0">
        <w:rPr>
          <w:szCs w:val="22"/>
        </w:rPr>
        <w:t xml:space="preserve"> </w:t>
      </w:r>
      <w:r w:rsidR="005C0AC6" w:rsidRPr="004361F0">
        <w:rPr>
          <w:szCs w:val="22"/>
        </w:rPr>
        <w:t>+</w:t>
      </w:r>
      <w:r w:rsidRPr="004361F0">
        <w:rPr>
          <w:szCs w:val="22"/>
        </w:rPr>
        <w:t xml:space="preserve"> 0.0</w:t>
      </w:r>
      <w:r w:rsidR="00796561">
        <w:rPr>
          <w:szCs w:val="22"/>
        </w:rPr>
        <w:t>140</w:t>
      </w:r>
      <w:r w:rsidRPr="004361F0">
        <w:rPr>
          <w:szCs w:val="22"/>
        </w:rPr>
        <w:t xml:space="preserve"> R</w:t>
      </w:r>
      <w:r w:rsidRPr="004361F0">
        <w:rPr>
          <w:szCs w:val="22"/>
          <w:vertAlign w:val="superscript"/>
        </w:rPr>
        <w:t xml:space="preserve">2 </w:t>
      </w:r>
      <w:r w:rsidRPr="004361F0">
        <w:rPr>
          <w:szCs w:val="22"/>
        </w:rPr>
        <w:t>= 0.9</w:t>
      </w:r>
      <w:r w:rsidR="005C0AC6" w:rsidRPr="004361F0">
        <w:rPr>
          <w:szCs w:val="22"/>
        </w:rPr>
        <w:t>7</w:t>
      </w:r>
      <w:r w:rsidRPr="004361F0">
        <w:rPr>
          <w:szCs w:val="22"/>
        </w:rPr>
        <w:tab/>
        <w:t>(</w:t>
      </w:r>
      <w:r w:rsidR="005C0AC6" w:rsidRPr="004361F0">
        <w:rPr>
          <w:szCs w:val="22"/>
        </w:rPr>
        <w:t>2022-035</w:t>
      </w:r>
      <w:r w:rsidRPr="004361F0">
        <w:rPr>
          <w:szCs w:val="22"/>
        </w:rPr>
        <w:t>)</w:t>
      </w:r>
    </w:p>
    <w:p w14:paraId="724EB95E" w14:textId="22427831" w:rsidR="004361F0" w:rsidRPr="004361F0" w:rsidRDefault="004361F0" w:rsidP="007D5830">
      <w:pPr>
        <w:pStyle w:val="BodyText"/>
        <w:rPr>
          <w:szCs w:val="22"/>
        </w:rPr>
      </w:pPr>
    </w:p>
    <w:p w14:paraId="6B09C478" w14:textId="3A60225E" w:rsidR="004361F0" w:rsidRPr="004361F0" w:rsidRDefault="004361F0" w:rsidP="007D5830">
      <w:pPr>
        <w:pStyle w:val="BodyText"/>
        <w:rPr>
          <w:szCs w:val="22"/>
        </w:rPr>
      </w:pPr>
      <w:r w:rsidRPr="004361F0">
        <w:rPr>
          <w:szCs w:val="22"/>
        </w:rPr>
        <w:t xml:space="preserve">The </w:t>
      </w:r>
      <w:r w:rsidR="00F91D57">
        <w:rPr>
          <w:szCs w:val="22"/>
        </w:rPr>
        <w:t>fi</w:t>
      </w:r>
      <w:r w:rsidRPr="004361F0">
        <w:rPr>
          <w:szCs w:val="22"/>
        </w:rPr>
        <w:t xml:space="preserve">t from this cruise is fairly close to 2022-035, a cruise to seamounts with </w:t>
      </w:r>
      <w:r w:rsidR="006E051B">
        <w:rPr>
          <w:szCs w:val="22"/>
        </w:rPr>
        <w:t xml:space="preserve">few calibration casts, but </w:t>
      </w:r>
      <w:r w:rsidRPr="004361F0">
        <w:rPr>
          <w:szCs w:val="22"/>
        </w:rPr>
        <w:t xml:space="preserve">deep sampling. </w:t>
      </w:r>
      <w:r w:rsidR="00F91D57">
        <w:rPr>
          <w:szCs w:val="22"/>
        </w:rPr>
        <w:t>For 2022-069 w</w:t>
      </w:r>
      <w:r w:rsidRPr="004361F0">
        <w:rPr>
          <w:szCs w:val="22"/>
        </w:rPr>
        <w:t xml:space="preserve">ith more shallow protected sites, there </w:t>
      </w:r>
      <w:r w:rsidR="00F91D57">
        <w:rPr>
          <w:szCs w:val="22"/>
        </w:rPr>
        <w:t xml:space="preserve">are likely more </w:t>
      </w:r>
      <w:r w:rsidR="00EA7AB6">
        <w:rPr>
          <w:szCs w:val="22"/>
        </w:rPr>
        <w:t>problems with</w:t>
      </w:r>
      <w:r w:rsidRPr="004361F0">
        <w:rPr>
          <w:szCs w:val="22"/>
        </w:rPr>
        <w:t xml:space="preserve"> incomplete flushing </w:t>
      </w:r>
      <w:r w:rsidR="00F91D57">
        <w:rPr>
          <w:szCs w:val="22"/>
        </w:rPr>
        <w:t>of Niskin bottles;</w:t>
      </w:r>
      <w:r w:rsidRPr="004361F0">
        <w:rPr>
          <w:szCs w:val="22"/>
        </w:rPr>
        <w:t xml:space="preserve"> that </w:t>
      </w:r>
      <w:r>
        <w:rPr>
          <w:szCs w:val="22"/>
        </w:rPr>
        <w:t>c</w:t>
      </w:r>
      <w:r w:rsidRPr="004361F0">
        <w:rPr>
          <w:szCs w:val="22"/>
        </w:rPr>
        <w:t xml:space="preserve">ould </w:t>
      </w:r>
      <w:r>
        <w:rPr>
          <w:szCs w:val="22"/>
        </w:rPr>
        <w:t xml:space="preserve">lead to a </w:t>
      </w:r>
      <w:r w:rsidRPr="004361F0">
        <w:rPr>
          <w:szCs w:val="22"/>
        </w:rPr>
        <w:t>lower slope</w:t>
      </w:r>
      <w:r w:rsidR="00F91D57">
        <w:rPr>
          <w:szCs w:val="22"/>
        </w:rPr>
        <w:t xml:space="preserve"> since flushing errors are largest near the surface</w:t>
      </w:r>
      <w:r w:rsidR="00EA7AB6">
        <w:rPr>
          <w:szCs w:val="22"/>
        </w:rPr>
        <w:t xml:space="preserve"> and lowest near the OMZ</w:t>
      </w:r>
      <w:r w:rsidRPr="004361F0">
        <w:rPr>
          <w:szCs w:val="22"/>
        </w:rPr>
        <w:t>.</w:t>
      </w:r>
      <w:r w:rsidR="006E051B">
        <w:rPr>
          <w:szCs w:val="22"/>
        </w:rPr>
        <w:t xml:space="preserve"> </w:t>
      </w:r>
      <w:r w:rsidR="00EA7AB6">
        <w:rPr>
          <w:szCs w:val="22"/>
        </w:rPr>
        <w:t xml:space="preserve">The offset from 2022-035 fits the 2022-069 data better. </w:t>
      </w:r>
      <w:r w:rsidR="00BC6B08">
        <w:rPr>
          <w:szCs w:val="22"/>
        </w:rPr>
        <w:t>Using 2022-035 looks like the more reliable fit but all suffer from limited sampling</w:t>
      </w:r>
      <w:r w:rsidR="00F45408">
        <w:rPr>
          <w:szCs w:val="22"/>
        </w:rPr>
        <w:t xml:space="preserve"> and the current cruise has some concerns about analysis.</w:t>
      </w:r>
    </w:p>
    <w:p w14:paraId="5302A819" w14:textId="77777777" w:rsidR="00645F47" w:rsidRPr="002A7458" w:rsidRDefault="00645F47" w:rsidP="007D5830">
      <w:pPr>
        <w:pStyle w:val="BodyText"/>
        <w:rPr>
          <w:szCs w:val="22"/>
          <w:highlight w:val="lightGray"/>
        </w:rPr>
      </w:pPr>
    </w:p>
    <w:p w14:paraId="27F79622" w14:textId="0AACAF05" w:rsidR="003A1EB2" w:rsidRPr="00A9138F" w:rsidRDefault="00260B7C" w:rsidP="003160CA">
      <w:pPr>
        <w:pStyle w:val="BodyText"/>
        <w:rPr>
          <w:szCs w:val="22"/>
        </w:rPr>
      </w:pPr>
      <w:r w:rsidRPr="00A9138F">
        <w:rPr>
          <w:szCs w:val="22"/>
        </w:rPr>
        <w:t>Major outliers were examined</w:t>
      </w:r>
      <w:r w:rsidR="004361F0" w:rsidRPr="00A9138F">
        <w:rPr>
          <w:szCs w:val="22"/>
        </w:rPr>
        <w:t>. Most had high standard deviation in the CTD DO collected in the 10s window</w:t>
      </w:r>
      <w:r w:rsidR="00A9138F">
        <w:rPr>
          <w:szCs w:val="22"/>
        </w:rPr>
        <w:t xml:space="preserve"> and/or </w:t>
      </w:r>
      <w:r w:rsidR="008B0210">
        <w:rPr>
          <w:szCs w:val="22"/>
        </w:rPr>
        <w:t>were at depths</w:t>
      </w:r>
      <w:r w:rsidR="00A9138F">
        <w:rPr>
          <w:szCs w:val="22"/>
        </w:rPr>
        <w:t xml:space="preserve"> where </w:t>
      </w:r>
      <w:r w:rsidR="008B0210">
        <w:rPr>
          <w:szCs w:val="22"/>
        </w:rPr>
        <w:t xml:space="preserve">vertical </w:t>
      </w:r>
      <w:r w:rsidR="00A9138F">
        <w:rPr>
          <w:szCs w:val="22"/>
        </w:rPr>
        <w:t>gradients were very high.</w:t>
      </w:r>
      <w:r w:rsidR="004361F0" w:rsidRPr="00A9138F">
        <w:rPr>
          <w:szCs w:val="22"/>
        </w:rPr>
        <w:t xml:space="preserve"> Exceptions were:</w:t>
      </w:r>
    </w:p>
    <w:p w14:paraId="7CA1ED86" w14:textId="77777777" w:rsidR="008342DA" w:rsidRPr="008342DA" w:rsidRDefault="00260B7C" w:rsidP="00713D52">
      <w:pPr>
        <w:pStyle w:val="BodyText"/>
        <w:numPr>
          <w:ilvl w:val="0"/>
          <w:numId w:val="13"/>
        </w:numPr>
        <w:rPr>
          <w:szCs w:val="22"/>
          <w:lang w:val="en-CA"/>
        </w:rPr>
      </w:pPr>
      <w:r w:rsidRPr="00A9138F">
        <w:rPr>
          <w:szCs w:val="22"/>
        </w:rPr>
        <w:t xml:space="preserve">Event </w:t>
      </w:r>
      <w:r w:rsidR="004361F0" w:rsidRPr="00A9138F">
        <w:rPr>
          <w:szCs w:val="22"/>
        </w:rPr>
        <w:t>30</w:t>
      </w:r>
      <w:r w:rsidRPr="00A9138F">
        <w:rPr>
          <w:szCs w:val="22"/>
        </w:rPr>
        <w:t>, Sample</w:t>
      </w:r>
      <w:r w:rsidR="004361F0" w:rsidRPr="00A9138F">
        <w:rPr>
          <w:szCs w:val="22"/>
        </w:rPr>
        <w:t>s</w:t>
      </w:r>
      <w:r w:rsidRPr="00A9138F">
        <w:rPr>
          <w:szCs w:val="22"/>
        </w:rPr>
        <w:t xml:space="preserve"> </w:t>
      </w:r>
      <w:r w:rsidR="004361F0" w:rsidRPr="00A9138F">
        <w:rPr>
          <w:szCs w:val="22"/>
        </w:rPr>
        <w:t>48, 49, 50</w:t>
      </w:r>
    </w:p>
    <w:p w14:paraId="69A71748" w14:textId="0D390D90" w:rsidR="008342DA" w:rsidRPr="00BF2900" w:rsidRDefault="00A9138F" w:rsidP="00713D52">
      <w:pPr>
        <w:pStyle w:val="BodyText"/>
        <w:numPr>
          <w:ilvl w:val="0"/>
          <w:numId w:val="13"/>
        </w:numPr>
        <w:rPr>
          <w:szCs w:val="22"/>
          <w:lang w:val="en-CA"/>
        </w:rPr>
      </w:pPr>
      <w:r w:rsidRPr="00BF2900">
        <w:rPr>
          <w:szCs w:val="22"/>
        </w:rPr>
        <w:t xml:space="preserve">Event 101 sample 249 </w:t>
      </w:r>
    </w:p>
    <w:p w14:paraId="26AAAF0D" w14:textId="1A39793E" w:rsidR="00A9138F" w:rsidRPr="00A9138F" w:rsidRDefault="00A9138F" w:rsidP="008342DA">
      <w:pPr>
        <w:pStyle w:val="BodyText"/>
        <w:rPr>
          <w:szCs w:val="22"/>
          <w:lang w:val="en-CA"/>
        </w:rPr>
      </w:pPr>
      <w:r w:rsidRPr="00BF2900">
        <w:rPr>
          <w:szCs w:val="22"/>
        </w:rPr>
        <w:t>These were very large differences ~0.32mL/L and no obvious explanation was found.</w:t>
      </w:r>
      <w:r w:rsidR="00BF2900" w:rsidRPr="00BF2900">
        <w:rPr>
          <w:szCs w:val="22"/>
        </w:rPr>
        <w:t xml:space="preserve"> The</w:t>
      </w:r>
      <w:r w:rsidR="00BF2900">
        <w:rPr>
          <w:szCs w:val="22"/>
        </w:rPr>
        <w:t xml:space="preserve"> analyst attached 4 flags with a suitable comment. He expressed an opinion that it was probably an analysis issue such as </w:t>
      </w:r>
      <w:r w:rsidR="00752FDF">
        <w:rPr>
          <w:szCs w:val="22"/>
        </w:rPr>
        <w:t xml:space="preserve">a </w:t>
      </w:r>
      <w:r w:rsidR="00BF2900">
        <w:rPr>
          <w:szCs w:val="22"/>
        </w:rPr>
        <w:t>DOSIMAT problem, but there is no way to prove that and given some CTD problems during the cruise, there is room for doubt.</w:t>
      </w:r>
    </w:p>
    <w:p w14:paraId="4AAB9D09" w14:textId="77777777" w:rsidR="00C274FA" w:rsidRPr="00FE45DF" w:rsidRDefault="00C274FA" w:rsidP="003021EA">
      <w:pPr>
        <w:pStyle w:val="BodyText"/>
        <w:rPr>
          <w:lang w:val="en-CA"/>
        </w:rPr>
      </w:pPr>
    </w:p>
    <w:p w14:paraId="34B448EC" w14:textId="77777777" w:rsidR="003021EA" w:rsidRPr="00FE45DF" w:rsidRDefault="003021EA" w:rsidP="003021EA">
      <w:pPr>
        <w:pStyle w:val="BodyText"/>
        <w:rPr>
          <w:u w:val="single"/>
          <w:lang w:val="en-CA"/>
        </w:rPr>
      </w:pPr>
      <w:r w:rsidRPr="00FE45DF">
        <w:rPr>
          <w:u w:val="single"/>
          <w:lang w:val="en-CA"/>
        </w:rPr>
        <w:t>Fluorescence</w:t>
      </w:r>
    </w:p>
    <w:p w14:paraId="035E59BC" w14:textId="3E877D50" w:rsidR="0014762F" w:rsidRDefault="003021EA" w:rsidP="003021EA">
      <w:pPr>
        <w:pStyle w:val="BodyText"/>
        <w:rPr>
          <w:lang w:val="en-CA"/>
        </w:rPr>
      </w:pPr>
      <w:r w:rsidRPr="00FE45DF">
        <w:rPr>
          <w:lang w:val="en-CA"/>
        </w:rPr>
        <w:t>COMPARE was run with extracted chlorophyll and CTD Fluorescence using pressure as the reference variable</w:t>
      </w:r>
      <w:r w:rsidR="00C11086" w:rsidRPr="00FE45DF">
        <w:rPr>
          <w:lang w:val="en-CA"/>
        </w:rPr>
        <w:t>.</w:t>
      </w:r>
      <w:r w:rsidR="009F2DC4" w:rsidRPr="00FE45DF">
        <w:rPr>
          <w:lang w:val="en-CA"/>
        </w:rPr>
        <w:t xml:space="preserve"> </w:t>
      </w:r>
    </w:p>
    <w:p w14:paraId="07AD00D5" w14:textId="211D483B" w:rsidR="00FE45DF" w:rsidRDefault="00FE45DF" w:rsidP="003021EA">
      <w:pPr>
        <w:pStyle w:val="BodyText"/>
        <w:rPr>
          <w:lang w:val="en-CA"/>
        </w:rPr>
      </w:pPr>
      <w:r>
        <w:rPr>
          <w:lang w:val="en-CA"/>
        </w:rPr>
        <w:t>Some of the fluorescence profiles looked very odd</w:t>
      </w:r>
      <w:r w:rsidR="00AB0299">
        <w:rPr>
          <w:lang w:val="en-CA"/>
        </w:rPr>
        <w:t>, especially during upcasts and even some downcasts</w:t>
      </w:r>
      <w:r>
        <w:rPr>
          <w:lang w:val="en-CA"/>
        </w:rPr>
        <w:t>. After cast #135 the fluorometer was replaced.</w:t>
      </w:r>
    </w:p>
    <w:p w14:paraId="418E32E4" w14:textId="77777777" w:rsidR="00DD2B05" w:rsidRDefault="00DD2B05" w:rsidP="003021EA">
      <w:pPr>
        <w:pStyle w:val="BodyText"/>
        <w:rPr>
          <w:lang w:val="en-CA"/>
        </w:rPr>
      </w:pPr>
      <w:r>
        <w:rPr>
          <w:lang w:val="en-CA"/>
        </w:rPr>
        <w:t>Comparing the performance of the 2 fluorometers is difficult because they the second was only used in low CHL conditions.</w:t>
      </w:r>
    </w:p>
    <w:p w14:paraId="1F4A4164" w14:textId="77777777" w:rsidR="00E56E8F" w:rsidRDefault="00E56E8F" w:rsidP="003021EA">
      <w:pPr>
        <w:pStyle w:val="BodyText"/>
        <w:rPr>
          <w:lang w:val="en-CA"/>
        </w:rPr>
      </w:pPr>
    </w:p>
    <w:p w14:paraId="385F1C6A" w14:textId="443779D9" w:rsidR="00DD2B05" w:rsidRDefault="00DD2B05" w:rsidP="003021EA">
      <w:pPr>
        <w:pStyle w:val="BodyText"/>
        <w:rPr>
          <w:lang w:val="en-CA"/>
        </w:rPr>
      </w:pPr>
      <w:r>
        <w:rPr>
          <w:lang w:val="en-CA"/>
        </w:rPr>
        <w:t>The performance we expect from the fluorometers is that they read higher than CHL when CHL&lt;1ug/L and much higher if CHL is close to 0. As CHL rises, the fluorometer values gradually drop relative to CHL. Typical ratios of FL/CHL are 1 to 5 at CHL&lt;0.5ug/L, ~1 for CHL=1, ~0.4 to 0.6 for CHL&gt;5.</w:t>
      </w:r>
    </w:p>
    <w:p w14:paraId="5A7BF831" w14:textId="0E0C267A" w:rsidR="00DD2B05" w:rsidRDefault="00DD2B05" w:rsidP="00E56E8F">
      <w:pPr>
        <w:pStyle w:val="BodyText"/>
        <w:numPr>
          <w:ilvl w:val="0"/>
          <w:numId w:val="25"/>
        </w:numPr>
        <w:rPr>
          <w:lang w:val="en-CA"/>
        </w:rPr>
      </w:pPr>
      <w:r>
        <w:rPr>
          <w:lang w:val="en-CA"/>
        </w:rPr>
        <w:t xml:space="preserve">Fluorometer #3982 was used through most of the cruise. It looks lower than expected at low CHL </w:t>
      </w:r>
      <w:r w:rsidR="00E56E8F">
        <w:rPr>
          <w:lang w:val="en-CA"/>
        </w:rPr>
        <w:t>and gradually drops to about 30% of CHL at CHL=14. The shape of the distribution looks normal but with slightly lower values than usual.</w:t>
      </w:r>
    </w:p>
    <w:p w14:paraId="12B8F888" w14:textId="30813EF6" w:rsidR="00FE45DF" w:rsidRPr="00AB0299" w:rsidRDefault="00E56E8F" w:rsidP="000006D0">
      <w:pPr>
        <w:pStyle w:val="BodyText"/>
        <w:numPr>
          <w:ilvl w:val="0"/>
          <w:numId w:val="25"/>
        </w:numPr>
        <w:rPr>
          <w:lang w:val="en-CA"/>
        </w:rPr>
      </w:pPr>
      <w:r w:rsidRPr="00AB0299">
        <w:rPr>
          <w:lang w:val="en-CA"/>
        </w:rPr>
        <w:t>Fluorometer #3641 was only used in low CHL waters and the pattern for that looks normal, though there is not enough data to</w:t>
      </w:r>
      <w:r w:rsidR="00AB0299" w:rsidRPr="00AB0299">
        <w:rPr>
          <w:lang w:val="en-CA"/>
        </w:rPr>
        <w:t xml:space="preserve"> place much confidence in this result</w:t>
      </w:r>
      <w:r w:rsidRPr="00AB0299">
        <w:rPr>
          <w:lang w:val="en-CA"/>
        </w:rPr>
        <w:t>.</w:t>
      </w:r>
      <w:r w:rsidR="00AB0299" w:rsidRPr="00AB0299">
        <w:rPr>
          <w:lang w:val="en-CA"/>
        </w:rPr>
        <w:t xml:space="preserve"> </w:t>
      </w:r>
    </w:p>
    <w:p w14:paraId="2AD69C42" w14:textId="06354734" w:rsidR="00FE45DF" w:rsidRDefault="00FE45DF" w:rsidP="003021EA">
      <w:pPr>
        <w:pStyle w:val="BodyText"/>
        <w:rPr>
          <w:lang w:val="en-CA"/>
        </w:rPr>
      </w:pPr>
    </w:p>
    <w:p w14:paraId="44F94459" w14:textId="5CD80F86" w:rsidR="00FE45DF" w:rsidRDefault="00DD2B05" w:rsidP="003021EA">
      <w:pPr>
        <w:pStyle w:val="BodyText"/>
        <w:rPr>
          <w:lang w:val="en-CA"/>
        </w:rPr>
      </w:pPr>
      <w:r>
        <w:rPr>
          <w:noProof/>
        </w:rPr>
        <w:lastRenderedPageBreak/>
        <w:drawing>
          <wp:inline distT="0" distB="0" distL="0" distR="0" wp14:anchorId="67D8754C" wp14:editId="176D748B">
            <wp:extent cx="6255073" cy="3876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55640" cy="3877026"/>
                    </a:xfrm>
                    <a:prstGeom prst="rect">
                      <a:avLst/>
                    </a:prstGeom>
                  </pic:spPr>
                </pic:pic>
              </a:graphicData>
            </a:graphic>
          </wp:inline>
        </w:drawing>
      </w:r>
    </w:p>
    <w:p w14:paraId="3BB5DAD2" w14:textId="77777777" w:rsidR="00034EB2" w:rsidRPr="00E56E8F" w:rsidRDefault="00034EB2" w:rsidP="00034EB2">
      <w:pPr>
        <w:pStyle w:val="BodyText"/>
        <w:rPr>
          <w:lang w:val="en-CA"/>
        </w:rPr>
      </w:pPr>
    </w:p>
    <w:p w14:paraId="4A9881A8" w14:textId="5D1CC2AC" w:rsidR="00034EB2" w:rsidRPr="00E56E8F" w:rsidRDefault="00034EB2" w:rsidP="00034EB2">
      <w:pPr>
        <w:pStyle w:val="BodyText"/>
        <w:rPr>
          <w:noProof/>
          <w:szCs w:val="22"/>
          <w:lang w:val="en-CA"/>
        </w:rPr>
        <w:sectPr w:rsidR="00034EB2" w:rsidRPr="00E56E8F" w:rsidSect="00E93AE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docGrid w:linePitch="272"/>
        </w:sectPr>
      </w:pPr>
    </w:p>
    <w:p w14:paraId="748A34A3" w14:textId="2DF66919" w:rsidR="00C77385" w:rsidRDefault="00EC6C78" w:rsidP="003021EA">
      <w:pPr>
        <w:pStyle w:val="BodyText"/>
        <w:rPr>
          <w:szCs w:val="22"/>
          <w:lang w:val="en-CA"/>
        </w:rPr>
      </w:pPr>
      <w:r>
        <w:rPr>
          <w:szCs w:val="22"/>
          <w:lang w:val="en-CA"/>
        </w:rPr>
        <w:t xml:space="preserve">An initial look at full casts </w:t>
      </w:r>
      <w:r w:rsidR="00636878">
        <w:rPr>
          <w:szCs w:val="22"/>
          <w:lang w:val="en-CA"/>
        </w:rPr>
        <w:t xml:space="preserve">shows a big </w:t>
      </w:r>
      <w:r>
        <w:rPr>
          <w:szCs w:val="22"/>
          <w:lang w:val="en-CA"/>
        </w:rPr>
        <w:t>prob</w:t>
      </w:r>
      <w:r w:rsidR="00636878">
        <w:rPr>
          <w:szCs w:val="22"/>
          <w:lang w:val="en-CA"/>
        </w:rPr>
        <w:t xml:space="preserve">lem </w:t>
      </w:r>
      <w:r>
        <w:rPr>
          <w:szCs w:val="22"/>
          <w:lang w:val="en-CA"/>
        </w:rPr>
        <w:t>with fluorometer #3982</w:t>
      </w:r>
      <w:r w:rsidR="00636878">
        <w:rPr>
          <w:szCs w:val="22"/>
          <w:lang w:val="en-CA"/>
        </w:rPr>
        <w:t>.</w:t>
      </w:r>
      <w:r w:rsidR="00CF066A">
        <w:rPr>
          <w:szCs w:val="22"/>
          <w:lang w:val="en-CA"/>
        </w:rPr>
        <w:t xml:space="preserve"> </w:t>
      </w:r>
      <w:r w:rsidR="00C77385">
        <w:rPr>
          <w:szCs w:val="22"/>
          <w:lang w:val="en-CA"/>
        </w:rPr>
        <w:t>This initially is noted during cast #5 when values dropped to 0 at about 115db of the downcast and remained at 0 until the CTD came up to 55db. Cast #2 may also be affected but Saanich Inlet can have unusual profiles, so it is hard to judge. For many casts there are no 0 values in downcast</w:t>
      </w:r>
      <w:r w:rsidR="00AD2EA8">
        <w:rPr>
          <w:szCs w:val="22"/>
          <w:lang w:val="en-CA"/>
        </w:rPr>
        <w:t>s</w:t>
      </w:r>
      <w:r w:rsidR="00C77385">
        <w:rPr>
          <w:szCs w:val="22"/>
          <w:lang w:val="en-CA"/>
        </w:rPr>
        <w:t>, but t</w:t>
      </w:r>
      <w:r w:rsidR="00CF066A">
        <w:rPr>
          <w:szCs w:val="22"/>
          <w:lang w:val="en-CA"/>
        </w:rPr>
        <w:t>here are often sudden drops in value at the bottom of casts with many 0 values on the way up. The dark values look higher than usual</w:t>
      </w:r>
      <w:r w:rsidR="00C77385">
        <w:rPr>
          <w:szCs w:val="22"/>
          <w:lang w:val="en-CA"/>
        </w:rPr>
        <w:t xml:space="preserve"> for most casts</w:t>
      </w:r>
      <w:r w:rsidR="00CF066A">
        <w:rPr>
          <w:szCs w:val="22"/>
          <w:lang w:val="en-CA"/>
        </w:rPr>
        <w:t xml:space="preserve">. There are many spikes and odd drifts in values. </w:t>
      </w:r>
      <w:r w:rsidR="00CC0929">
        <w:rPr>
          <w:szCs w:val="22"/>
          <w:lang w:val="en-CA"/>
        </w:rPr>
        <w:t xml:space="preserve">While some </w:t>
      </w:r>
      <w:r w:rsidR="003270DD">
        <w:rPr>
          <w:szCs w:val="22"/>
          <w:lang w:val="en-CA"/>
        </w:rPr>
        <w:t xml:space="preserve">of the data may be reliable, there is no objective way to separate </w:t>
      </w:r>
      <w:r w:rsidR="00CC0929">
        <w:rPr>
          <w:szCs w:val="22"/>
          <w:lang w:val="en-CA"/>
        </w:rPr>
        <w:t xml:space="preserve">good </w:t>
      </w:r>
      <w:r w:rsidR="003270DD">
        <w:rPr>
          <w:szCs w:val="22"/>
          <w:lang w:val="en-CA"/>
        </w:rPr>
        <w:t xml:space="preserve">data </w:t>
      </w:r>
      <w:r w:rsidR="00CC0929">
        <w:rPr>
          <w:szCs w:val="22"/>
          <w:lang w:val="en-CA"/>
        </w:rPr>
        <w:t>from bad.</w:t>
      </w:r>
      <w:r w:rsidR="003270DD">
        <w:rPr>
          <w:szCs w:val="22"/>
          <w:lang w:val="en-CA"/>
        </w:rPr>
        <w:t xml:space="preserve"> </w:t>
      </w:r>
      <w:r w:rsidR="00AD2EA8">
        <w:rPr>
          <w:szCs w:val="22"/>
          <w:lang w:val="en-CA"/>
        </w:rPr>
        <w:t>The cruise</w:t>
      </w:r>
      <w:r w:rsidR="003270DD">
        <w:rPr>
          <w:szCs w:val="22"/>
          <w:lang w:val="en-CA"/>
        </w:rPr>
        <w:t xml:space="preserve"> </w:t>
      </w:r>
      <w:r w:rsidR="00AD2EA8">
        <w:rPr>
          <w:szCs w:val="22"/>
          <w:lang w:val="en-CA"/>
        </w:rPr>
        <w:t>sampled</w:t>
      </w:r>
      <w:r w:rsidR="003270DD">
        <w:rPr>
          <w:szCs w:val="22"/>
          <w:lang w:val="en-CA"/>
        </w:rPr>
        <w:t xml:space="preserve"> a wide variety of environments making such judgments especially difficult.</w:t>
      </w:r>
    </w:p>
    <w:p w14:paraId="0CE62B73" w14:textId="77777777" w:rsidR="00CC0929" w:rsidRDefault="00CC0929" w:rsidP="003021EA">
      <w:pPr>
        <w:pStyle w:val="BodyText"/>
        <w:rPr>
          <w:szCs w:val="22"/>
          <w:lang w:val="en-CA"/>
        </w:rPr>
      </w:pPr>
    </w:p>
    <w:p w14:paraId="66DFDE94" w14:textId="2439BDEC" w:rsidR="004E451D" w:rsidRDefault="00CC0929" w:rsidP="003021EA">
      <w:pPr>
        <w:pStyle w:val="BodyText"/>
        <w:rPr>
          <w:szCs w:val="22"/>
          <w:lang w:val="en-CA"/>
        </w:rPr>
      </w:pPr>
      <w:r>
        <w:rPr>
          <w:szCs w:val="22"/>
          <w:lang w:val="en-CA"/>
        </w:rPr>
        <w:t>The</w:t>
      </w:r>
      <w:r w:rsidR="00CF066A">
        <w:rPr>
          <w:szCs w:val="22"/>
          <w:lang w:val="en-CA"/>
        </w:rPr>
        <w:t xml:space="preserve"> profile</w:t>
      </w:r>
      <w:r>
        <w:rPr>
          <w:szCs w:val="22"/>
          <w:lang w:val="en-CA"/>
        </w:rPr>
        <w:t>s mostly look reasonable in shape in the top 100m, so keeping data near the surface</w:t>
      </w:r>
      <w:r w:rsidR="00CF066A">
        <w:rPr>
          <w:szCs w:val="22"/>
          <w:lang w:val="en-CA"/>
        </w:rPr>
        <w:t xml:space="preserve"> </w:t>
      </w:r>
      <w:r>
        <w:rPr>
          <w:szCs w:val="22"/>
          <w:lang w:val="en-CA"/>
        </w:rPr>
        <w:t xml:space="preserve">could possibly </w:t>
      </w:r>
      <w:r w:rsidR="00CF066A">
        <w:rPr>
          <w:szCs w:val="22"/>
          <w:lang w:val="en-CA"/>
        </w:rPr>
        <w:t>be useful</w:t>
      </w:r>
      <w:r w:rsidR="003270DD">
        <w:rPr>
          <w:szCs w:val="22"/>
          <w:lang w:val="en-CA"/>
        </w:rPr>
        <w:t xml:space="preserve">, but </w:t>
      </w:r>
      <w:r w:rsidR="00CF066A">
        <w:rPr>
          <w:szCs w:val="22"/>
          <w:lang w:val="en-CA"/>
        </w:rPr>
        <w:t>there</w:t>
      </w:r>
      <w:r w:rsidR="003270DD">
        <w:rPr>
          <w:szCs w:val="22"/>
          <w:lang w:val="en-CA"/>
        </w:rPr>
        <w:t xml:space="preserve"> </w:t>
      </w:r>
      <w:r w:rsidR="00CF066A">
        <w:rPr>
          <w:szCs w:val="22"/>
          <w:lang w:val="en-CA"/>
        </w:rPr>
        <w:t xml:space="preserve">is too much uncertainty to consider archiving the data. </w:t>
      </w:r>
      <w:r>
        <w:rPr>
          <w:szCs w:val="22"/>
          <w:lang w:val="en-CA"/>
        </w:rPr>
        <w:t>This channel should be removed from casts #2 to 135. If any researcher wants to see them, the files from immediately before that stage will be available.</w:t>
      </w:r>
    </w:p>
    <w:p w14:paraId="424675AB" w14:textId="241CF74A" w:rsidR="00A55A00" w:rsidRPr="00050791" w:rsidRDefault="00A55A00" w:rsidP="003021EA">
      <w:pPr>
        <w:pStyle w:val="BodyText"/>
        <w:rPr>
          <w:szCs w:val="22"/>
          <w:lang w:val="en-CA"/>
        </w:rPr>
      </w:pPr>
    </w:p>
    <w:p w14:paraId="5C52F9C9" w14:textId="6962E83C" w:rsidR="004E451D" w:rsidRPr="00050791" w:rsidRDefault="00A55A00" w:rsidP="003021EA">
      <w:pPr>
        <w:pStyle w:val="BodyText"/>
        <w:rPr>
          <w:szCs w:val="22"/>
          <w:lang w:val="en-CA"/>
        </w:rPr>
      </w:pPr>
      <w:r w:rsidRPr="00050791">
        <w:rPr>
          <w:szCs w:val="22"/>
          <w:lang w:val="en-CA"/>
        </w:rPr>
        <w:t>When last used the dark value for this fluorometer was ~0.06ug/L. For this</w:t>
      </w:r>
      <w:r w:rsidRPr="002269C4">
        <w:rPr>
          <w:szCs w:val="22"/>
          <w:lang w:val="en-CA"/>
        </w:rPr>
        <w:t xml:space="preserve"> cruise it is</w:t>
      </w:r>
      <w:r w:rsidR="00467FB4" w:rsidRPr="002269C4">
        <w:rPr>
          <w:szCs w:val="22"/>
          <w:lang w:val="en-CA"/>
        </w:rPr>
        <w:t xml:space="preserve"> ~0.2ug/L to </w:t>
      </w:r>
      <w:r w:rsidR="00467FB4" w:rsidRPr="00050791">
        <w:rPr>
          <w:szCs w:val="22"/>
          <w:lang w:val="en-CA"/>
        </w:rPr>
        <w:t>0.3ug/L during downcasts.</w:t>
      </w:r>
      <w:r w:rsidRPr="00050791">
        <w:rPr>
          <w:szCs w:val="22"/>
          <w:lang w:val="en-CA"/>
        </w:rPr>
        <w:t xml:space="preserve"> </w:t>
      </w:r>
      <w:r w:rsidR="002269C4" w:rsidRPr="00050791">
        <w:rPr>
          <w:szCs w:val="22"/>
          <w:lang w:val="en-CA"/>
        </w:rPr>
        <w:t>The</w:t>
      </w:r>
      <w:r w:rsidR="00467FB4" w:rsidRPr="00050791">
        <w:rPr>
          <w:szCs w:val="22"/>
          <w:lang w:val="en-CA"/>
        </w:rPr>
        <w:t xml:space="preserve"> fluorometer </w:t>
      </w:r>
      <w:r w:rsidR="002269C4" w:rsidRPr="00050791">
        <w:rPr>
          <w:szCs w:val="22"/>
          <w:lang w:val="en-CA"/>
        </w:rPr>
        <w:t>used for events #136</w:t>
      </w:r>
      <w:r w:rsidR="00050791" w:rsidRPr="00050791">
        <w:rPr>
          <w:szCs w:val="22"/>
          <w:lang w:val="en-CA"/>
        </w:rPr>
        <w:t>-</w:t>
      </w:r>
      <w:r w:rsidR="002269C4" w:rsidRPr="00050791">
        <w:rPr>
          <w:szCs w:val="22"/>
          <w:lang w:val="en-CA"/>
        </w:rPr>
        <w:t>145 had a dark values ~0</w:t>
      </w:r>
      <w:r w:rsidR="00467FB4" w:rsidRPr="00050791">
        <w:rPr>
          <w:szCs w:val="22"/>
          <w:lang w:val="en-CA"/>
        </w:rPr>
        <w:t>.095ug/L.</w:t>
      </w:r>
    </w:p>
    <w:p w14:paraId="6D50DD13" w14:textId="1274410F" w:rsidR="005E13B2" w:rsidRPr="00E56E8F" w:rsidRDefault="00C274FA" w:rsidP="00050791">
      <w:pPr>
        <w:pStyle w:val="BodyText"/>
        <w:rPr>
          <w:lang w:val="en-CA"/>
        </w:rPr>
      </w:pPr>
      <w:r w:rsidRPr="00050791">
        <w:rPr>
          <w:szCs w:val="22"/>
          <w:lang w:val="en-CA"/>
        </w:rPr>
        <w:t xml:space="preserve">For full details for the COMPARE run see file </w:t>
      </w:r>
      <w:r w:rsidR="006D6EF2" w:rsidRPr="00050791">
        <w:rPr>
          <w:szCs w:val="22"/>
          <w:lang w:val="en-CA"/>
        </w:rPr>
        <w:t>2022-069</w:t>
      </w:r>
      <w:r w:rsidRPr="00050791">
        <w:rPr>
          <w:szCs w:val="22"/>
          <w:lang w:val="en-CA"/>
        </w:rPr>
        <w:t>-fl-chl-comp1.xls.</w:t>
      </w:r>
      <w:r w:rsidR="00467FB4" w:rsidRPr="00050791">
        <w:rPr>
          <w:szCs w:val="22"/>
          <w:lang w:val="en-CA"/>
        </w:rPr>
        <w:t xml:space="preserve"> </w:t>
      </w:r>
    </w:p>
    <w:p w14:paraId="35E5B177" w14:textId="77777777" w:rsidR="00F33946" w:rsidRPr="00E56E8F" w:rsidRDefault="00F33946" w:rsidP="003021EA">
      <w:pPr>
        <w:pStyle w:val="BodyText"/>
        <w:rPr>
          <w:lang w:val="en-CA"/>
        </w:rPr>
      </w:pPr>
    </w:p>
    <w:p w14:paraId="47D5E3CB" w14:textId="77777777" w:rsidR="009F7131" w:rsidRPr="00E56E8F" w:rsidRDefault="00BD56AD" w:rsidP="00BD56AD">
      <w:pPr>
        <w:pStyle w:val="Heading5"/>
      </w:pPr>
      <w:r w:rsidRPr="00E56E8F">
        <w:t>Conversion of Full Files from Raw Data</w:t>
      </w:r>
    </w:p>
    <w:p w14:paraId="7390BA1C" w14:textId="7286B741" w:rsidR="00B751BF" w:rsidRPr="00E56E8F" w:rsidRDefault="00B751BF" w:rsidP="00BD56AD">
      <w:pPr>
        <w:pStyle w:val="BodyText"/>
        <w:rPr>
          <w:lang w:val="en-CA"/>
        </w:rPr>
      </w:pPr>
      <w:r w:rsidRPr="00E56E8F">
        <w:rPr>
          <w:lang w:val="en-CA"/>
        </w:rPr>
        <w:t xml:space="preserve">File </w:t>
      </w:r>
      <w:r w:rsidR="006D6EF2" w:rsidRPr="00E56E8F">
        <w:rPr>
          <w:lang w:val="en-CA"/>
        </w:rPr>
        <w:t>2022-069</w:t>
      </w:r>
      <w:r w:rsidRPr="00E56E8F">
        <w:rPr>
          <w:lang w:val="en-CA"/>
        </w:rPr>
        <w:t>-ctd.xmlcon was used to convert</w:t>
      </w:r>
      <w:r w:rsidR="007E720E" w:rsidRPr="00E56E8F">
        <w:rPr>
          <w:lang w:val="en-CA"/>
        </w:rPr>
        <w:t xml:space="preserve"> all</w:t>
      </w:r>
      <w:r w:rsidRPr="00E56E8F">
        <w:rPr>
          <w:lang w:val="en-CA"/>
        </w:rPr>
        <w:t xml:space="preserve"> files.</w:t>
      </w:r>
    </w:p>
    <w:p w14:paraId="1240BC6F" w14:textId="4D6CBD40" w:rsidR="00BD56AD" w:rsidRDefault="004B0ADF" w:rsidP="00BD56AD">
      <w:pPr>
        <w:pStyle w:val="BodyText"/>
        <w:rPr>
          <w:lang w:val="en-CA"/>
        </w:rPr>
      </w:pPr>
      <w:r w:rsidRPr="00E56E8F">
        <w:rPr>
          <w:lang w:val="en-CA"/>
        </w:rPr>
        <w:t>The</w:t>
      </w:r>
      <w:r w:rsidR="00BD56AD" w:rsidRPr="00E56E8F">
        <w:rPr>
          <w:lang w:val="en-CA"/>
        </w:rPr>
        <w:t xml:space="preserve"> Tau function </w:t>
      </w:r>
      <w:r w:rsidR="008A66B4" w:rsidRPr="00E56E8F">
        <w:rPr>
          <w:lang w:val="en-CA"/>
        </w:rPr>
        <w:t>and</w:t>
      </w:r>
      <w:r w:rsidRPr="00E56E8F">
        <w:rPr>
          <w:lang w:val="en-CA"/>
        </w:rPr>
        <w:t xml:space="preserve"> the hysteresis function </w:t>
      </w:r>
      <w:r w:rsidR="008A66B4" w:rsidRPr="00E56E8F">
        <w:rPr>
          <w:lang w:val="en-CA"/>
        </w:rPr>
        <w:t xml:space="preserve">were selected since </w:t>
      </w:r>
      <w:r w:rsidRPr="00E56E8F">
        <w:rPr>
          <w:lang w:val="en-CA"/>
        </w:rPr>
        <w:t>there was deep sampling.</w:t>
      </w:r>
      <w:r w:rsidR="00BD56AD" w:rsidRPr="00E56E8F">
        <w:rPr>
          <w:lang w:val="en-CA"/>
        </w:rPr>
        <w:t xml:space="preserve"> Depth was included in the conversion.</w:t>
      </w:r>
    </w:p>
    <w:p w14:paraId="1E8047DF" w14:textId="77777777" w:rsidR="00627F00" w:rsidRDefault="00BD56AD" w:rsidP="00870C8D">
      <w:pPr>
        <w:pStyle w:val="BodyText"/>
        <w:rPr>
          <w:lang w:val="en-CA"/>
        </w:rPr>
      </w:pPr>
      <w:r w:rsidRPr="00627F00">
        <w:rPr>
          <w:lang w:val="en-CA"/>
        </w:rPr>
        <w:t>A few casts were examined and all expected channels are present</w:t>
      </w:r>
      <w:r w:rsidR="00870C8D" w:rsidRPr="00627F00">
        <w:rPr>
          <w:lang w:val="en-CA"/>
        </w:rPr>
        <w:t>.</w:t>
      </w:r>
      <w:r w:rsidR="008A5EAC" w:rsidRPr="00627F00">
        <w:rPr>
          <w:lang w:val="en-CA"/>
        </w:rPr>
        <w:t xml:space="preserve"> </w:t>
      </w:r>
    </w:p>
    <w:p w14:paraId="01F7B6EC" w14:textId="0D77DBEA" w:rsidR="0048320C" w:rsidRDefault="0048320C" w:rsidP="00870C8D">
      <w:pPr>
        <w:pStyle w:val="BodyText"/>
        <w:rPr>
          <w:lang w:val="en-CA"/>
        </w:rPr>
      </w:pPr>
      <w:r>
        <w:rPr>
          <w:lang w:val="en-CA"/>
        </w:rPr>
        <w:t xml:space="preserve">There are many spikes in the first cast. </w:t>
      </w:r>
      <w:r w:rsidR="00757F28">
        <w:rPr>
          <w:lang w:val="en-CA"/>
        </w:rPr>
        <w:t xml:space="preserve">It will not be archived. </w:t>
      </w:r>
    </w:p>
    <w:p w14:paraId="5553EAD3" w14:textId="2F0F377A" w:rsidR="0048320C" w:rsidRDefault="0048320C" w:rsidP="00870C8D">
      <w:pPr>
        <w:pStyle w:val="BodyText"/>
        <w:rPr>
          <w:lang w:val="en-CA"/>
        </w:rPr>
      </w:pPr>
      <w:r>
        <w:rPr>
          <w:lang w:val="en-CA"/>
        </w:rPr>
        <w:t>Cast #15 needs some clipping before DELETE</w:t>
      </w:r>
      <w:r w:rsidR="009358F0">
        <w:rPr>
          <w:lang w:val="en-CA"/>
        </w:rPr>
        <w:t xml:space="preserve"> – started with pumps off and came back to surface. </w:t>
      </w:r>
    </w:p>
    <w:p w14:paraId="22B4A2E2" w14:textId="77777777" w:rsidR="009358F0" w:rsidRDefault="009358F0" w:rsidP="00870C8D">
      <w:pPr>
        <w:pStyle w:val="BodyText"/>
        <w:rPr>
          <w:lang w:val="en-CA"/>
        </w:rPr>
      </w:pPr>
    </w:p>
    <w:p w14:paraId="246F5E8D" w14:textId="48996237" w:rsidR="00627F00" w:rsidRDefault="00627F00" w:rsidP="00FD1EF4">
      <w:pPr>
        <w:pStyle w:val="BodyText"/>
        <w:rPr>
          <w:lang w:val="en-CA"/>
        </w:rPr>
      </w:pPr>
      <w:r w:rsidRPr="00627F00">
        <w:rPr>
          <w:lang w:val="en-CA"/>
        </w:rPr>
        <w:lastRenderedPageBreak/>
        <w:t xml:space="preserve">Fluorescence looks </w:t>
      </w:r>
      <w:r w:rsidR="0048320C">
        <w:rPr>
          <w:lang w:val="en-CA"/>
        </w:rPr>
        <w:t xml:space="preserve">odd on upcasts and really </w:t>
      </w:r>
      <w:r w:rsidRPr="00627F00">
        <w:rPr>
          <w:lang w:val="en-CA"/>
        </w:rPr>
        <w:t xml:space="preserve">bad </w:t>
      </w:r>
      <w:r w:rsidR="0048320C">
        <w:rPr>
          <w:lang w:val="en-CA"/>
        </w:rPr>
        <w:t>starting</w:t>
      </w:r>
      <w:r w:rsidR="00757F28">
        <w:rPr>
          <w:lang w:val="en-CA"/>
        </w:rPr>
        <w:t xml:space="preserve"> </w:t>
      </w:r>
      <w:r w:rsidR="0048320C">
        <w:rPr>
          <w:lang w:val="en-CA"/>
        </w:rPr>
        <w:t xml:space="preserve">at about cast #30, the first deep cast. From cast #30 onwards the dark values are </w:t>
      </w:r>
      <w:r w:rsidR="00FD1EF4">
        <w:rPr>
          <w:lang w:val="en-CA"/>
        </w:rPr>
        <w:t xml:space="preserve">much </w:t>
      </w:r>
      <w:r w:rsidR="0048320C">
        <w:rPr>
          <w:lang w:val="en-CA"/>
        </w:rPr>
        <w:t xml:space="preserve">higher than usual, ~0.18ug/L, but </w:t>
      </w:r>
      <w:r w:rsidR="00FD1EF4">
        <w:rPr>
          <w:lang w:val="en-CA"/>
        </w:rPr>
        <w:t xml:space="preserve">they </w:t>
      </w:r>
      <w:r w:rsidR="0048320C">
        <w:rPr>
          <w:lang w:val="en-CA"/>
        </w:rPr>
        <w:t xml:space="preserve">often drop to 0 at the bottom and for much of the upcast. </w:t>
      </w:r>
      <w:r w:rsidR="00FD1EF4">
        <w:rPr>
          <w:lang w:val="en-CA"/>
        </w:rPr>
        <w:t xml:space="preserve">Fluorescence is </w:t>
      </w:r>
      <w:r w:rsidR="0048320C">
        <w:rPr>
          <w:lang w:val="en-CA"/>
        </w:rPr>
        <w:t xml:space="preserve">extremely noisy below 300m and through many of the upcasts, but not all.  </w:t>
      </w:r>
      <w:r w:rsidR="00FD1EF4">
        <w:rPr>
          <w:lang w:val="en-CA"/>
        </w:rPr>
        <w:t>It is noisy</w:t>
      </w:r>
      <w:r w:rsidRPr="00627F00">
        <w:rPr>
          <w:lang w:val="en-CA"/>
        </w:rPr>
        <w:t xml:space="preserve"> even during stops for bottles.</w:t>
      </w:r>
    </w:p>
    <w:p w14:paraId="7E239045" w14:textId="0FE4B363" w:rsidR="00FD1EF4" w:rsidRDefault="0048320C" w:rsidP="00870C8D">
      <w:pPr>
        <w:pStyle w:val="BodyText"/>
        <w:rPr>
          <w:lang w:val="en-CA"/>
        </w:rPr>
      </w:pPr>
      <w:r>
        <w:rPr>
          <w:lang w:val="en-CA"/>
        </w:rPr>
        <w:t xml:space="preserve">To see if downcast fluorescence looks reliable, a few values were picked out for comparison to CHL samples. </w:t>
      </w:r>
      <w:r w:rsidR="009358F0">
        <w:rPr>
          <w:lang w:val="en-CA"/>
        </w:rPr>
        <w:t xml:space="preserve">It is hard to say whether the </w:t>
      </w:r>
      <w:r w:rsidR="009358F0" w:rsidRPr="00C4389D">
        <w:rPr>
          <w:lang w:val="en-CA"/>
        </w:rPr>
        <w:t xml:space="preserve">downcast </w:t>
      </w:r>
      <w:r w:rsidR="00FD1EF4" w:rsidRPr="00C4389D">
        <w:rPr>
          <w:lang w:val="en-CA"/>
        </w:rPr>
        <w:t>data area</w:t>
      </w:r>
      <w:r w:rsidR="009358F0" w:rsidRPr="00C4389D">
        <w:rPr>
          <w:lang w:val="en-CA"/>
        </w:rPr>
        <w:t xml:space="preserve"> </w:t>
      </w:r>
      <w:r w:rsidR="00FD1EF4" w:rsidRPr="00C4389D">
        <w:rPr>
          <w:lang w:val="en-CA"/>
        </w:rPr>
        <w:t>worth keeping</w:t>
      </w:r>
      <w:r w:rsidR="009358F0" w:rsidRPr="00C4389D">
        <w:rPr>
          <w:lang w:val="en-CA"/>
        </w:rPr>
        <w:t xml:space="preserve"> or not – values are a little higher </w:t>
      </w:r>
      <w:r w:rsidR="00FD1EF4" w:rsidRPr="00C4389D">
        <w:rPr>
          <w:lang w:val="en-CA"/>
        </w:rPr>
        <w:t xml:space="preserve">than upcast values but that is normal. </w:t>
      </w:r>
    </w:p>
    <w:p w14:paraId="1EB08A04" w14:textId="59316320" w:rsidR="0048320C" w:rsidRDefault="00FD1EF4" w:rsidP="00870C8D">
      <w:pPr>
        <w:pStyle w:val="BodyText"/>
        <w:rPr>
          <w:lang w:val="en-CA"/>
        </w:rPr>
      </w:pPr>
      <w:r>
        <w:rPr>
          <w:lang w:val="en-CA"/>
        </w:rPr>
        <w:t>From cast #136 onwards using fluorometer #3641fluorescence looks good</w:t>
      </w:r>
      <w:r w:rsidR="009358F0">
        <w:rPr>
          <w:lang w:val="en-CA"/>
        </w:rPr>
        <w:t xml:space="preserve">. </w:t>
      </w:r>
    </w:p>
    <w:p w14:paraId="4C94D497" w14:textId="77777777" w:rsidR="0048320C" w:rsidRPr="00627F00" w:rsidRDefault="0048320C" w:rsidP="00870C8D">
      <w:pPr>
        <w:pStyle w:val="BodyText"/>
        <w:rPr>
          <w:lang w:val="en-CA"/>
        </w:rPr>
      </w:pPr>
    </w:p>
    <w:p w14:paraId="6A3DAD9D" w14:textId="4B803C6C" w:rsidR="00627F00" w:rsidRPr="00627F00" w:rsidRDefault="00627F00" w:rsidP="00870C8D">
      <w:pPr>
        <w:pStyle w:val="BodyText"/>
        <w:rPr>
          <w:lang w:val="en-CA"/>
        </w:rPr>
      </w:pPr>
      <w:r w:rsidRPr="00627F00">
        <w:rPr>
          <w:lang w:val="en-CA"/>
        </w:rPr>
        <w:t>There is some deep noise in transmissivity as well.</w:t>
      </w:r>
    </w:p>
    <w:p w14:paraId="119AD800" w14:textId="77777777" w:rsidR="00627F00" w:rsidRPr="00A11036" w:rsidRDefault="00627F00" w:rsidP="00870C8D">
      <w:pPr>
        <w:pStyle w:val="BodyText"/>
        <w:rPr>
          <w:lang w:val="en-CA"/>
        </w:rPr>
      </w:pPr>
    </w:p>
    <w:p w14:paraId="5889B654" w14:textId="33809AF7" w:rsidR="00053C97" w:rsidRPr="00DE2DD0" w:rsidRDefault="00901A49" w:rsidP="00870C8D">
      <w:pPr>
        <w:pStyle w:val="BodyText"/>
        <w:rPr>
          <w:lang w:val="en-CA"/>
        </w:rPr>
      </w:pPr>
      <w:r w:rsidRPr="00DE2DD0">
        <w:rPr>
          <w:lang w:val="en-CA"/>
        </w:rPr>
        <w:t xml:space="preserve">The descent rate </w:t>
      </w:r>
      <w:r w:rsidR="005E1D34" w:rsidRPr="00DE2DD0">
        <w:rPr>
          <w:lang w:val="en-CA"/>
        </w:rPr>
        <w:t xml:space="preserve">was kept high; it was </w:t>
      </w:r>
      <w:r w:rsidRPr="00DE2DD0">
        <w:rPr>
          <w:lang w:val="en-CA"/>
        </w:rPr>
        <w:t xml:space="preserve">extremely noisy </w:t>
      </w:r>
      <w:r w:rsidR="005E1D34" w:rsidRPr="00DE2DD0">
        <w:rPr>
          <w:lang w:val="en-CA"/>
        </w:rPr>
        <w:t>of</w:t>
      </w:r>
      <w:r w:rsidRPr="00DE2DD0">
        <w:rPr>
          <w:lang w:val="en-CA"/>
        </w:rPr>
        <w:t xml:space="preserve">fshore but steady inshore. </w:t>
      </w:r>
      <w:r w:rsidR="009F1AEE" w:rsidRPr="00DE2DD0">
        <w:rPr>
          <w:lang w:val="en-CA"/>
        </w:rPr>
        <w:t>The T and C pairs were r</w:t>
      </w:r>
      <w:r w:rsidR="001E07DE" w:rsidRPr="00DE2DD0">
        <w:rPr>
          <w:lang w:val="en-CA"/>
        </w:rPr>
        <w:t xml:space="preserve">easonably close during downcasts </w:t>
      </w:r>
      <w:r w:rsidR="00932578" w:rsidRPr="00DE2DD0">
        <w:rPr>
          <w:lang w:val="en-CA"/>
        </w:rPr>
        <w:t>except at the surface</w:t>
      </w:r>
      <w:r w:rsidR="00A626EF" w:rsidRPr="00DE2DD0">
        <w:rPr>
          <w:lang w:val="en-CA"/>
        </w:rPr>
        <w:t xml:space="preserve">. </w:t>
      </w:r>
      <w:r w:rsidR="009F1AEE" w:rsidRPr="00DE2DD0">
        <w:rPr>
          <w:lang w:val="en-CA"/>
        </w:rPr>
        <w:t>The altimetry looked</w:t>
      </w:r>
      <w:r w:rsidR="005620BF" w:rsidRPr="00DE2DD0">
        <w:rPr>
          <w:lang w:val="en-CA"/>
        </w:rPr>
        <w:t xml:space="preserve"> </w:t>
      </w:r>
      <w:r w:rsidR="00D57F07" w:rsidRPr="00DE2DD0">
        <w:rPr>
          <w:lang w:val="en-CA"/>
        </w:rPr>
        <w:t>ok</w:t>
      </w:r>
      <w:r w:rsidR="00B7584A" w:rsidRPr="00DE2DD0">
        <w:rPr>
          <w:lang w:val="en-CA"/>
        </w:rPr>
        <w:t xml:space="preserve"> even though the signal was sometimes noisy at the bottom of casts</w:t>
      </w:r>
      <w:r w:rsidR="007F7DB8" w:rsidRPr="00DE2DD0">
        <w:rPr>
          <w:lang w:val="en-CA"/>
        </w:rPr>
        <w:t>.</w:t>
      </w:r>
    </w:p>
    <w:p w14:paraId="3624A3B6" w14:textId="77777777" w:rsidR="00932578" w:rsidRPr="005F0975" w:rsidRDefault="00932578" w:rsidP="00870C8D">
      <w:pPr>
        <w:pStyle w:val="BodyText"/>
        <w:rPr>
          <w:lang w:val="en-CA"/>
        </w:rPr>
      </w:pPr>
    </w:p>
    <w:p w14:paraId="36A945E0" w14:textId="77777777" w:rsidR="00B906A8" w:rsidRPr="005F0975" w:rsidRDefault="00B906A8" w:rsidP="008C7616">
      <w:pPr>
        <w:pStyle w:val="Heading5"/>
      </w:pPr>
      <w:r w:rsidRPr="005F0975">
        <w:t>WILDEDIT</w:t>
      </w:r>
    </w:p>
    <w:p w14:paraId="3911652B" w14:textId="14CE66FE" w:rsidR="00645F47" w:rsidRPr="005F0975" w:rsidRDefault="00B906A8" w:rsidP="00B906A8">
      <w:pPr>
        <w:pStyle w:val="BodyText"/>
        <w:keepNext/>
        <w:rPr>
          <w:lang w:val="en-CA"/>
        </w:rPr>
      </w:pPr>
      <w:r w:rsidRPr="005F0975">
        <w:rPr>
          <w:lang w:val="en-CA"/>
        </w:rPr>
        <w:t xml:space="preserve">Program WILDEDIT was run to remove spikes from the pressure, depth, conductivity &amp; temperature only in the full cast files (*.CNV).  </w:t>
      </w:r>
    </w:p>
    <w:p w14:paraId="6B62E827" w14:textId="77777777" w:rsidR="00B906A8" w:rsidRPr="005F0975" w:rsidRDefault="00B906A8" w:rsidP="00B906A8">
      <w:pPr>
        <w:pStyle w:val="BodyText"/>
        <w:keepNext/>
        <w:rPr>
          <w:lang w:val="en-CA"/>
        </w:rPr>
      </w:pPr>
      <w:r w:rsidRPr="005F0975">
        <w:rPr>
          <w:lang w:val="en-CA"/>
        </w:rPr>
        <w:t xml:space="preserve">Parameters used were: </w:t>
      </w:r>
      <w:r w:rsidRPr="005F0975">
        <w:rPr>
          <w:lang w:val="en-CA"/>
        </w:rPr>
        <w:tab/>
        <w:t xml:space="preserve">Pass 1    Std Dev = 2 </w:t>
      </w:r>
      <w:r w:rsidRPr="005F0975">
        <w:rPr>
          <w:lang w:val="en-CA"/>
        </w:rPr>
        <w:tab/>
        <w:t xml:space="preserve">Pass 2    Std Dev = 5 </w:t>
      </w:r>
      <w:r w:rsidRPr="005F0975">
        <w:rPr>
          <w:lang w:val="en-CA"/>
        </w:rPr>
        <w:tab/>
        <w:t>Points per block = 50</w:t>
      </w:r>
    </w:p>
    <w:p w14:paraId="5194F1EC" w14:textId="5E5224C3" w:rsidR="00EC4B69" w:rsidRDefault="00B906A8" w:rsidP="00B906A8">
      <w:pPr>
        <w:pStyle w:val="BodyText"/>
        <w:keepNext/>
        <w:rPr>
          <w:lang w:val="en-CA"/>
        </w:rPr>
      </w:pPr>
      <w:r w:rsidRPr="005F0975">
        <w:rPr>
          <w:lang w:val="en-CA"/>
        </w:rPr>
        <w:t>The parameter “Keep data within this distance of the mean” was set to 0 so all spikes would be removed.</w:t>
      </w:r>
    </w:p>
    <w:p w14:paraId="105942B5" w14:textId="77777777" w:rsidR="00EC4B69" w:rsidRPr="007071E8" w:rsidRDefault="00EC4B69" w:rsidP="00B906A8">
      <w:pPr>
        <w:pStyle w:val="BodyText"/>
        <w:keepNext/>
        <w:rPr>
          <w:lang w:val="en-CA"/>
        </w:rPr>
      </w:pPr>
    </w:p>
    <w:p w14:paraId="5A131499" w14:textId="7B8DCC67" w:rsidR="00EC4B69" w:rsidRPr="007071E8" w:rsidRDefault="007071E8" w:rsidP="00B906A8">
      <w:pPr>
        <w:pStyle w:val="BodyText"/>
        <w:keepNext/>
        <w:rPr>
          <w:szCs w:val="22"/>
          <w:lang w:val="en-CA"/>
        </w:rPr>
      </w:pPr>
      <w:r w:rsidRPr="007071E8">
        <w:rPr>
          <w:lang w:val="en-CA"/>
        </w:rPr>
        <w:t xml:space="preserve">For cast #1 only WILDEDIT was also run on channels </w:t>
      </w:r>
      <w:proofErr w:type="spellStart"/>
      <w:r w:rsidRPr="007071E8">
        <w:rPr>
          <w:lang w:val="en-CA"/>
        </w:rPr>
        <w:t>Fluorescence:URU:Seapoint</w:t>
      </w:r>
      <w:proofErr w:type="spellEnd"/>
      <w:r w:rsidRPr="007071E8">
        <w:rPr>
          <w:lang w:val="en-CA"/>
        </w:rPr>
        <w:t>, Oxygen:Voltage:SBE,  Transmissivity:</w:t>
      </w:r>
      <w:r>
        <w:rPr>
          <w:lang w:val="en-CA"/>
        </w:rPr>
        <w:t>1</w:t>
      </w:r>
      <w:r w:rsidRPr="007071E8">
        <w:rPr>
          <w:lang w:val="en-CA"/>
        </w:rPr>
        <w:t xml:space="preserve"> </w:t>
      </w:r>
      <w:r>
        <w:rPr>
          <w:lang w:val="en-CA"/>
        </w:rPr>
        <w:t>a</w:t>
      </w:r>
      <w:r w:rsidRPr="007071E8">
        <w:rPr>
          <w:lang w:val="en-CA"/>
        </w:rPr>
        <w:t>nd Transmissivity:2.</w:t>
      </w:r>
      <w:r>
        <w:rPr>
          <w:lang w:val="en-CA"/>
        </w:rPr>
        <w:t xml:space="preserve"> Those channels are not normally included since they are either naturally very spiky and the routine removes too much or, in the case, of dissolved oxygen the traces are usually very smooth.</w:t>
      </w:r>
      <w:r w:rsidR="00757F28">
        <w:rPr>
          <w:lang w:val="en-CA"/>
        </w:rPr>
        <w:t xml:space="preserve"> </w:t>
      </w:r>
      <w:r w:rsidR="00EC4B69">
        <w:rPr>
          <w:lang w:val="en-CA"/>
        </w:rPr>
        <w:t>The pressure channel still had a few spikey records after this step so they were padded using a text editor.</w:t>
      </w:r>
      <w:r w:rsidR="00757F28">
        <w:rPr>
          <w:lang w:val="en-CA"/>
        </w:rPr>
        <w:t xml:space="preserve"> This cast will not be archived – cast #2 is at the same site.</w:t>
      </w:r>
    </w:p>
    <w:p w14:paraId="286FCB3B" w14:textId="77777777" w:rsidR="00B906A8" w:rsidRPr="00DE2DD0" w:rsidRDefault="00B906A8" w:rsidP="00B906A8">
      <w:pPr>
        <w:rPr>
          <w:sz w:val="22"/>
          <w:szCs w:val="22"/>
          <w:lang w:val="en-CA"/>
        </w:rPr>
      </w:pPr>
    </w:p>
    <w:p w14:paraId="63D452D3" w14:textId="77777777" w:rsidR="005A2A43" w:rsidRPr="00DE2DD0" w:rsidRDefault="005A2A43" w:rsidP="008C7616">
      <w:pPr>
        <w:pStyle w:val="Heading5"/>
      </w:pPr>
      <w:r w:rsidRPr="00DE2DD0">
        <w:t>ALIGN DO</w:t>
      </w:r>
    </w:p>
    <w:p w14:paraId="637A51ED" w14:textId="69E71A6A" w:rsidR="006C08F8" w:rsidRPr="00DE2DD0" w:rsidRDefault="006C08F8" w:rsidP="006C08F8">
      <w:pPr>
        <w:pStyle w:val="BodyText"/>
        <w:rPr>
          <w:lang w:val="en-CA"/>
        </w:rPr>
      </w:pPr>
      <w:r w:rsidRPr="00DE2DD0">
        <w:rPr>
          <w:lang w:val="en-CA"/>
        </w:rPr>
        <w:t>A few casts were examined; both temperature channels were noisy during upcasts so the tests were not easy to interpret, but using +2.5s certainly improves the alignment and overall looks like a good choice. Tha</w:t>
      </w:r>
      <w:r w:rsidR="005F2D2D" w:rsidRPr="00DE2DD0">
        <w:rPr>
          <w:lang w:val="en-CA"/>
        </w:rPr>
        <w:t xml:space="preserve">t setting has worked well for many </w:t>
      </w:r>
      <w:r w:rsidR="007C3685" w:rsidRPr="00DE2DD0">
        <w:rPr>
          <w:lang w:val="en-CA"/>
        </w:rPr>
        <w:t xml:space="preserve">SBE DO </w:t>
      </w:r>
      <w:r w:rsidR="005F2D2D" w:rsidRPr="00DE2DD0">
        <w:rPr>
          <w:lang w:val="en-CA"/>
        </w:rPr>
        <w:t>sensors in recent years.</w:t>
      </w:r>
      <w:r w:rsidRPr="00DE2DD0">
        <w:rPr>
          <w:lang w:val="en-CA"/>
        </w:rPr>
        <w:t xml:space="preserve"> </w:t>
      </w:r>
    </w:p>
    <w:p w14:paraId="66A5D2CD" w14:textId="77777777" w:rsidR="006C08F8" w:rsidRPr="00DE2DD0" w:rsidRDefault="006C08F8" w:rsidP="006C08F8">
      <w:pPr>
        <w:pStyle w:val="BodyText"/>
        <w:rPr>
          <w:lang w:val="en-CA"/>
        </w:rPr>
      </w:pPr>
      <w:r w:rsidRPr="00DE2DD0">
        <w:rPr>
          <w:lang w:val="en-CA"/>
        </w:rPr>
        <w:t>ALIGNCTD was run on all casts using +2.5s.</w:t>
      </w:r>
    </w:p>
    <w:p w14:paraId="0294FD49" w14:textId="77777777" w:rsidR="004C6EB0" w:rsidRPr="00DE2DD0" w:rsidRDefault="004C6EB0" w:rsidP="00595B8A">
      <w:pPr>
        <w:pStyle w:val="BodyText"/>
        <w:rPr>
          <w:lang w:val="en-CA"/>
        </w:rPr>
      </w:pPr>
    </w:p>
    <w:p w14:paraId="28C581D5" w14:textId="77777777" w:rsidR="00AC71A2" w:rsidRPr="00DE2DD0" w:rsidRDefault="00AC71A2" w:rsidP="008C7616">
      <w:pPr>
        <w:pStyle w:val="Heading5"/>
      </w:pPr>
      <w:r w:rsidRPr="00DE2DD0">
        <w:t>CELLTM</w:t>
      </w:r>
    </w:p>
    <w:p w14:paraId="3C129795" w14:textId="77777777" w:rsidR="005A2A43" w:rsidRPr="00DE2DD0" w:rsidRDefault="004353F8" w:rsidP="005A2A43">
      <w:pPr>
        <w:pStyle w:val="BodyText"/>
        <w:rPr>
          <w:lang w:val="en-CA"/>
        </w:rPr>
      </w:pPr>
      <w:r w:rsidRPr="00DE2DD0">
        <w:rPr>
          <w:lang w:val="en-CA"/>
        </w:rPr>
        <w:t xml:space="preserve">The </w:t>
      </w:r>
      <w:r w:rsidR="00160165" w:rsidRPr="00DE2DD0">
        <w:rPr>
          <w:lang w:val="en-CA"/>
        </w:rPr>
        <w:t>noise in the upcast</w:t>
      </w:r>
      <w:r w:rsidR="00FA6831" w:rsidRPr="00DE2DD0">
        <w:rPr>
          <w:lang w:val="en-CA"/>
        </w:rPr>
        <w:t xml:space="preserve"> data</w:t>
      </w:r>
      <w:r w:rsidR="00160165" w:rsidRPr="00DE2DD0">
        <w:rPr>
          <w:lang w:val="en-CA"/>
        </w:rPr>
        <w:t xml:space="preserve"> makes tests for the best parameters for this routine very difficult to interpret. </w:t>
      </w:r>
      <w:r w:rsidR="00FA6831" w:rsidRPr="00DE2DD0">
        <w:rPr>
          <w:lang w:val="en-CA"/>
        </w:rPr>
        <w:t>In the past when upcast data were not so noisy,</w:t>
      </w:r>
      <w:r w:rsidR="003B3F4E" w:rsidRPr="00DE2DD0">
        <w:rPr>
          <w:lang w:val="en-CA"/>
        </w:rPr>
        <w:t xml:space="preserve"> </w:t>
      </w:r>
      <w:r w:rsidR="0091726F" w:rsidRPr="00DE2DD0">
        <w:rPr>
          <w:lang w:val="en-CA"/>
        </w:rPr>
        <w:t>the</w:t>
      </w:r>
      <w:r w:rsidR="00160165" w:rsidRPr="00DE2DD0">
        <w:rPr>
          <w:lang w:val="en-CA"/>
        </w:rPr>
        <w:t xml:space="preserve"> default setting of </w:t>
      </w:r>
      <w:r w:rsidR="0074018D" w:rsidRPr="00DE2DD0">
        <w:rPr>
          <w:lang w:val="en-CA"/>
        </w:rPr>
        <w:t xml:space="preserve">(α = 0.0245, β=9.5) </w:t>
      </w:r>
      <w:r w:rsidR="00FA6831" w:rsidRPr="00DE2DD0">
        <w:rPr>
          <w:lang w:val="en-CA"/>
        </w:rPr>
        <w:t>was generally found to be the best choice</w:t>
      </w:r>
      <w:r w:rsidR="00160165" w:rsidRPr="00DE2DD0">
        <w:rPr>
          <w:lang w:val="en-CA"/>
        </w:rPr>
        <w:t>.</w:t>
      </w:r>
      <w:r w:rsidR="003B3F4E" w:rsidRPr="00DE2DD0">
        <w:rPr>
          <w:lang w:val="en-CA"/>
        </w:rPr>
        <w:t xml:space="preserve"> </w:t>
      </w:r>
      <w:r w:rsidR="00284620" w:rsidRPr="00DE2DD0">
        <w:rPr>
          <w:lang w:val="en-CA"/>
        </w:rPr>
        <w:t>A few</w:t>
      </w:r>
      <w:r w:rsidR="003B3F4E" w:rsidRPr="00DE2DD0">
        <w:rPr>
          <w:lang w:val="en-CA"/>
        </w:rPr>
        <w:t xml:space="preserve"> cast</w:t>
      </w:r>
      <w:r w:rsidR="00284620" w:rsidRPr="00DE2DD0">
        <w:rPr>
          <w:lang w:val="en-CA"/>
        </w:rPr>
        <w:t>s were checked</w:t>
      </w:r>
      <w:r w:rsidR="003B3F4E" w:rsidRPr="00DE2DD0">
        <w:rPr>
          <w:lang w:val="en-CA"/>
        </w:rPr>
        <w:t xml:space="preserve"> for this cruise and the default setting does improve the data.</w:t>
      </w:r>
      <w:r w:rsidR="003D31A5" w:rsidRPr="00DE2DD0">
        <w:rPr>
          <w:lang w:val="en-CA"/>
        </w:rPr>
        <w:t xml:space="preserve"> </w:t>
      </w:r>
      <w:r w:rsidR="005A2A43" w:rsidRPr="00DE2DD0">
        <w:rPr>
          <w:lang w:val="en-CA"/>
        </w:rPr>
        <w:t xml:space="preserve">CELLTM was run using </w:t>
      </w:r>
      <w:r w:rsidR="00AD5634" w:rsidRPr="00DE2DD0">
        <w:rPr>
          <w:lang w:val="en-CA"/>
        </w:rPr>
        <w:t>(α = 0.02</w:t>
      </w:r>
      <w:r w:rsidRPr="00DE2DD0">
        <w:rPr>
          <w:lang w:val="en-CA"/>
        </w:rPr>
        <w:t>45</w:t>
      </w:r>
      <w:r w:rsidR="00AD5634" w:rsidRPr="00DE2DD0">
        <w:rPr>
          <w:lang w:val="en-CA"/>
        </w:rPr>
        <w:t>, β=9</w:t>
      </w:r>
      <w:r w:rsidRPr="00DE2DD0">
        <w:rPr>
          <w:lang w:val="en-CA"/>
        </w:rPr>
        <w:t>.5</w:t>
      </w:r>
      <w:r w:rsidR="00AD5634" w:rsidRPr="00DE2DD0">
        <w:rPr>
          <w:lang w:val="en-CA"/>
        </w:rPr>
        <w:t xml:space="preserve">) for </w:t>
      </w:r>
      <w:r w:rsidR="0074018D" w:rsidRPr="00DE2DD0">
        <w:rPr>
          <w:lang w:val="en-CA"/>
        </w:rPr>
        <w:t xml:space="preserve">both </w:t>
      </w:r>
      <w:r w:rsidR="00AD5634" w:rsidRPr="00DE2DD0">
        <w:rPr>
          <w:lang w:val="en-CA"/>
        </w:rPr>
        <w:t>the</w:t>
      </w:r>
      <w:r w:rsidR="005A2A43" w:rsidRPr="00DE2DD0">
        <w:rPr>
          <w:lang w:val="en-CA"/>
        </w:rPr>
        <w:t xml:space="preserve"> </w:t>
      </w:r>
      <w:r w:rsidR="00FE2598" w:rsidRPr="00DE2DD0">
        <w:rPr>
          <w:lang w:val="en-CA"/>
        </w:rPr>
        <w:t xml:space="preserve">primary and </w:t>
      </w:r>
      <w:r w:rsidR="005A2A43" w:rsidRPr="00DE2DD0">
        <w:rPr>
          <w:lang w:val="en-CA"/>
        </w:rPr>
        <w:t>secondary conductivity.</w:t>
      </w:r>
    </w:p>
    <w:p w14:paraId="304DF962" w14:textId="77777777" w:rsidR="005A2A43" w:rsidRPr="00DE2DD0" w:rsidRDefault="005A2A43" w:rsidP="005A2A43">
      <w:pPr>
        <w:pStyle w:val="BodyText"/>
        <w:rPr>
          <w:lang w:val="en-CA"/>
        </w:rPr>
      </w:pPr>
    </w:p>
    <w:p w14:paraId="3A64FEAB" w14:textId="77777777" w:rsidR="005A2A43" w:rsidRPr="00DE2DD0" w:rsidRDefault="005A2A43" w:rsidP="008C7616">
      <w:pPr>
        <w:pStyle w:val="Heading5"/>
      </w:pPr>
      <w:bookmarkStart w:id="1" w:name="_Ref392679551"/>
      <w:r w:rsidRPr="00DE2DD0">
        <w:t xml:space="preserve">DERIVE </w:t>
      </w:r>
      <w:r w:rsidR="00DE18A6" w:rsidRPr="00DE2DD0">
        <w:t>and Channel Comparisons</w:t>
      </w:r>
      <w:bookmarkEnd w:id="1"/>
    </w:p>
    <w:p w14:paraId="4F8AA656" w14:textId="7F46026C" w:rsidR="005A2A43" w:rsidRDefault="005A2A43" w:rsidP="005A2A43">
      <w:pPr>
        <w:pStyle w:val="BodyText"/>
        <w:rPr>
          <w:lang w:val="en-CA"/>
        </w:rPr>
      </w:pPr>
      <w:r w:rsidRPr="00DE2DD0">
        <w:rPr>
          <w:lang w:val="en-CA"/>
        </w:rPr>
        <w:t>Program DERIVE was run on all casts to calculate primary and secondary salinity and dissolved oxygen concentration.</w:t>
      </w:r>
    </w:p>
    <w:p w14:paraId="3BD7F7E6" w14:textId="3E4C4F49" w:rsidR="00D03527" w:rsidRDefault="00D03527" w:rsidP="005A2A43">
      <w:pPr>
        <w:pStyle w:val="BodyText"/>
        <w:rPr>
          <w:lang w:val="en-CA"/>
        </w:rPr>
      </w:pPr>
      <w:r>
        <w:rPr>
          <w:lang w:val="en-CA"/>
        </w:rPr>
        <w:t>Plots were made to assess the results of the previous steps and no problems were found.</w:t>
      </w:r>
    </w:p>
    <w:p w14:paraId="1B18CCA2" w14:textId="2B43A03F" w:rsidR="00D03527" w:rsidRPr="00DE2DD0" w:rsidRDefault="00D03527" w:rsidP="005A2A43">
      <w:pPr>
        <w:pStyle w:val="BodyText"/>
        <w:rPr>
          <w:lang w:val="en-CA"/>
        </w:rPr>
      </w:pPr>
      <w:r>
        <w:rPr>
          <w:lang w:val="en-CA"/>
        </w:rPr>
        <w:t>A single 0 value in the Pump Status channel was replaced with a 1; that channel was not put through WILDEDIT.</w:t>
      </w:r>
    </w:p>
    <w:p w14:paraId="151BFE45" w14:textId="77777777" w:rsidR="003F2751" w:rsidRPr="00D03527" w:rsidRDefault="003F2751" w:rsidP="005A2A43">
      <w:pPr>
        <w:pStyle w:val="BodyText"/>
        <w:rPr>
          <w:lang w:val="en-CA"/>
        </w:rPr>
      </w:pPr>
    </w:p>
    <w:p w14:paraId="6DF66C6A" w14:textId="552F9225" w:rsidR="00303936" w:rsidRPr="00D03527" w:rsidRDefault="003F2751" w:rsidP="00DC5795">
      <w:pPr>
        <w:rPr>
          <w:sz w:val="22"/>
        </w:rPr>
      </w:pPr>
      <w:r w:rsidRPr="00D03527">
        <w:rPr>
          <w:sz w:val="22"/>
        </w:rPr>
        <w:t xml:space="preserve">DERIVE was run a second time on </w:t>
      </w:r>
      <w:r w:rsidR="00D03527" w:rsidRPr="00D03527">
        <w:rPr>
          <w:sz w:val="22"/>
        </w:rPr>
        <w:t xml:space="preserve">the 2 </w:t>
      </w:r>
      <w:r w:rsidRPr="00D03527">
        <w:rPr>
          <w:sz w:val="22"/>
        </w:rPr>
        <w:t>deepe</w:t>
      </w:r>
      <w:r w:rsidR="00D03527" w:rsidRPr="00D03527">
        <w:rPr>
          <w:sz w:val="22"/>
        </w:rPr>
        <w:t>st</w:t>
      </w:r>
      <w:r w:rsidRPr="00D03527">
        <w:rPr>
          <w:sz w:val="22"/>
        </w:rPr>
        <w:t xml:space="preserve"> casts </w:t>
      </w:r>
      <w:r w:rsidR="00BF7C14" w:rsidRPr="00D03527">
        <w:rPr>
          <w:sz w:val="22"/>
        </w:rPr>
        <w:t xml:space="preserve">and a few shallower ones </w:t>
      </w:r>
      <w:r w:rsidR="00D179E2" w:rsidRPr="00D03527">
        <w:rPr>
          <w:sz w:val="22"/>
        </w:rPr>
        <w:t>to find the d</w:t>
      </w:r>
      <w:r w:rsidRPr="00D03527">
        <w:rPr>
          <w:sz w:val="22"/>
        </w:rPr>
        <w:t>ifferences between the pairs of temperature, conductivity and salinity channels.</w:t>
      </w:r>
      <w:r w:rsidR="00D179E2" w:rsidRPr="00D03527">
        <w:rPr>
          <w:sz w:val="22"/>
        </w:rPr>
        <w:t xml:space="preserve"> </w:t>
      </w:r>
      <w:r w:rsidR="00341FA3" w:rsidRPr="00D03527">
        <w:rPr>
          <w:sz w:val="22"/>
        </w:rPr>
        <w:t>Results from the 2 previous cruises are included in grey for comparison.</w:t>
      </w:r>
    </w:p>
    <w:p w14:paraId="688F139B" w14:textId="53F01479" w:rsidR="00341FA3" w:rsidRDefault="00341FA3" w:rsidP="00DC5795">
      <w:pPr>
        <w:rPr>
          <w:sz w:val="22"/>
          <w:highlight w:val="lightGray"/>
        </w:rPr>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341FA3" w:rsidRPr="00990662" w14:paraId="1FD1E380" w14:textId="77777777" w:rsidTr="00ED3340">
        <w:tc>
          <w:tcPr>
            <w:tcW w:w="1701" w:type="dxa"/>
            <w:tcBorders>
              <w:top w:val="single" w:sz="6" w:space="0" w:color="auto"/>
              <w:left w:val="single" w:sz="4" w:space="0" w:color="auto"/>
              <w:bottom w:val="single" w:sz="6" w:space="0" w:color="auto"/>
              <w:right w:val="single" w:sz="6" w:space="0" w:color="auto"/>
            </w:tcBorders>
            <w:shd w:val="clear" w:color="auto" w:fill="auto"/>
          </w:tcPr>
          <w:p w14:paraId="7D68FD70" w14:textId="77777777" w:rsidR="00341FA3" w:rsidRPr="00D03527" w:rsidRDefault="00341FA3" w:rsidP="00ED3340">
            <w:pPr>
              <w:pStyle w:val="BodyText"/>
              <w:rPr>
                <w:lang w:val="en-CA"/>
              </w:rPr>
            </w:pPr>
            <w:r w:rsidRPr="00D03527">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FCFB590" w14:textId="77777777" w:rsidR="00341FA3" w:rsidRPr="00D03527" w:rsidRDefault="00341FA3" w:rsidP="00ED3340">
            <w:pPr>
              <w:pStyle w:val="BodyText"/>
              <w:rPr>
                <w:lang w:val="en-CA"/>
              </w:rPr>
            </w:pPr>
            <w:r w:rsidRPr="00D03527">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E75232A" w14:textId="77777777" w:rsidR="00341FA3" w:rsidRPr="00D03527" w:rsidRDefault="00341FA3" w:rsidP="00ED3340">
            <w:pPr>
              <w:pStyle w:val="BodyText"/>
              <w:rPr>
                <w:lang w:val="en-CA"/>
              </w:rPr>
            </w:pPr>
            <w:r w:rsidRPr="00D03527">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ED2D189" w14:textId="77777777" w:rsidR="00341FA3" w:rsidRPr="00D03527" w:rsidRDefault="00341FA3" w:rsidP="00ED3340">
            <w:pPr>
              <w:pStyle w:val="BodyText"/>
              <w:rPr>
                <w:lang w:val="en-CA"/>
              </w:rPr>
            </w:pPr>
            <w:r w:rsidRPr="00D03527">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8BD2EFD" w14:textId="77777777" w:rsidR="00341FA3" w:rsidRPr="00D03527" w:rsidRDefault="00341FA3" w:rsidP="00ED3340">
            <w:pPr>
              <w:pStyle w:val="BodyText"/>
              <w:rPr>
                <w:lang w:val="en-CA"/>
              </w:rPr>
            </w:pPr>
            <w:r w:rsidRPr="00D03527">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1CC07EEC" w14:textId="77777777" w:rsidR="00341FA3" w:rsidRPr="00D03527" w:rsidRDefault="00341FA3" w:rsidP="00ED3340">
            <w:pPr>
              <w:pStyle w:val="BodyText"/>
              <w:rPr>
                <w:lang w:val="en-CA"/>
              </w:rPr>
            </w:pPr>
            <w:r w:rsidRPr="00D03527">
              <w:rPr>
                <w:lang w:val="en-CA"/>
              </w:rPr>
              <w:t>Descent Rate</w:t>
            </w:r>
          </w:p>
        </w:tc>
      </w:tr>
      <w:tr w:rsidR="00341FA3" w:rsidRPr="00990662" w14:paraId="4D0C42A8" w14:textId="77777777" w:rsidTr="00ED3340">
        <w:tc>
          <w:tcPr>
            <w:tcW w:w="1701" w:type="dxa"/>
            <w:tcBorders>
              <w:left w:val="single" w:sz="4" w:space="0" w:color="auto"/>
            </w:tcBorders>
            <w:shd w:val="clear" w:color="auto" w:fill="auto"/>
          </w:tcPr>
          <w:p w14:paraId="52116F14" w14:textId="77777777" w:rsidR="00341FA3" w:rsidRPr="00990662" w:rsidRDefault="00341FA3" w:rsidP="00ED3340">
            <w:pPr>
              <w:pStyle w:val="BodyText"/>
              <w:rPr>
                <w:highlight w:val="lightGray"/>
                <w:lang w:val="en-CA"/>
              </w:rPr>
            </w:pPr>
            <w:r w:rsidRPr="00990662">
              <w:rPr>
                <w:highlight w:val="lightGray"/>
                <w:lang w:val="en-CA"/>
              </w:rPr>
              <w:lastRenderedPageBreak/>
              <w:t>2021-078-0038</w:t>
            </w:r>
          </w:p>
        </w:tc>
        <w:tc>
          <w:tcPr>
            <w:tcW w:w="709" w:type="dxa"/>
            <w:shd w:val="clear" w:color="auto" w:fill="auto"/>
          </w:tcPr>
          <w:p w14:paraId="01DF3A58" w14:textId="77777777" w:rsidR="00341FA3" w:rsidRPr="00990662" w:rsidRDefault="00341FA3" w:rsidP="00ED3340">
            <w:pPr>
              <w:pStyle w:val="BodyText"/>
              <w:rPr>
                <w:highlight w:val="lightGray"/>
                <w:lang w:val="en-CA"/>
              </w:rPr>
            </w:pPr>
            <w:r w:rsidRPr="00990662">
              <w:rPr>
                <w:highlight w:val="lightGray"/>
                <w:lang w:val="en-CA"/>
              </w:rPr>
              <w:t>300</w:t>
            </w:r>
          </w:p>
        </w:tc>
        <w:tc>
          <w:tcPr>
            <w:tcW w:w="1417" w:type="dxa"/>
            <w:shd w:val="clear" w:color="auto" w:fill="auto"/>
          </w:tcPr>
          <w:p w14:paraId="6BCE00E8" w14:textId="77777777" w:rsidR="00341FA3" w:rsidRPr="00990662" w:rsidRDefault="00341FA3" w:rsidP="00ED3340">
            <w:pPr>
              <w:pStyle w:val="BodyText"/>
              <w:rPr>
                <w:highlight w:val="lightGray"/>
                <w:lang w:val="en-CA"/>
              </w:rPr>
            </w:pPr>
            <w:r w:rsidRPr="00990662">
              <w:rPr>
                <w:highlight w:val="lightGray"/>
                <w:lang w:val="en-CA"/>
              </w:rPr>
              <w:t>-0.0005</w:t>
            </w:r>
          </w:p>
        </w:tc>
        <w:tc>
          <w:tcPr>
            <w:tcW w:w="1560" w:type="dxa"/>
            <w:shd w:val="clear" w:color="auto" w:fill="auto"/>
          </w:tcPr>
          <w:p w14:paraId="5905B44D" w14:textId="77777777" w:rsidR="00341FA3" w:rsidRPr="00990662" w:rsidRDefault="00341FA3" w:rsidP="00ED3340">
            <w:pPr>
              <w:pStyle w:val="BodyText"/>
              <w:rPr>
                <w:highlight w:val="lightGray"/>
                <w:lang w:val="en-CA"/>
              </w:rPr>
            </w:pPr>
            <w:r w:rsidRPr="00990662">
              <w:rPr>
                <w:highlight w:val="lightGray"/>
                <w:lang w:val="en-CA"/>
              </w:rPr>
              <w:t>-0.00068</w:t>
            </w:r>
          </w:p>
        </w:tc>
        <w:tc>
          <w:tcPr>
            <w:tcW w:w="1417" w:type="dxa"/>
            <w:shd w:val="clear" w:color="auto" w:fill="auto"/>
          </w:tcPr>
          <w:p w14:paraId="4AE2CDA8" w14:textId="77777777" w:rsidR="00341FA3" w:rsidRPr="00990662" w:rsidRDefault="00341FA3" w:rsidP="00ED3340">
            <w:pPr>
              <w:pStyle w:val="BodyText"/>
              <w:rPr>
                <w:highlight w:val="lightGray"/>
                <w:lang w:val="en-CA"/>
              </w:rPr>
            </w:pPr>
            <w:r w:rsidRPr="00990662">
              <w:rPr>
                <w:highlight w:val="lightGray"/>
                <w:lang w:val="en-CA"/>
              </w:rPr>
              <w:t>-0.0063</w:t>
            </w:r>
          </w:p>
        </w:tc>
        <w:tc>
          <w:tcPr>
            <w:tcW w:w="1843" w:type="dxa"/>
            <w:tcBorders>
              <w:right w:val="single" w:sz="4" w:space="0" w:color="auto"/>
            </w:tcBorders>
            <w:shd w:val="clear" w:color="auto" w:fill="auto"/>
          </w:tcPr>
          <w:p w14:paraId="79F87E25" w14:textId="77777777" w:rsidR="00341FA3" w:rsidRPr="00990662" w:rsidRDefault="00341FA3" w:rsidP="00ED3340">
            <w:pPr>
              <w:pStyle w:val="BodyText"/>
              <w:jc w:val="center"/>
              <w:rPr>
                <w:highlight w:val="lightGray"/>
                <w:lang w:val="en-CA"/>
              </w:rPr>
            </w:pPr>
            <w:r w:rsidRPr="00990662">
              <w:rPr>
                <w:highlight w:val="lightGray"/>
                <w:lang w:val="en-CA"/>
              </w:rPr>
              <w:t>High, Steady</w:t>
            </w:r>
          </w:p>
        </w:tc>
      </w:tr>
      <w:tr w:rsidR="00341FA3" w:rsidRPr="00990662" w14:paraId="0F7A727A" w14:textId="77777777" w:rsidTr="00ED3340">
        <w:tc>
          <w:tcPr>
            <w:tcW w:w="1701" w:type="dxa"/>
            <w:tcBorders>
              <w:left w:val="single" w:sz="4" w:space="0" w:color="auto"/>
            </w:tcBorders>
            <w:shd w:val="clear" w:color="auto" w:fill="auto"/>
          </w:tcPr>
          <w:p w14:paraId="6A66128D" w14:textId="77777777" w:rsidR="00341FA3" w:rsidRPr="00990662" w:rsidRDefault="00341FA3" w:rsidP="00ED3340">
            <w:pPr>
              <w:pStyle w:val="BodyText"/>
              <w:rPr>
                <w:highlight w:val="lightGray"/>
                <w:lang w:val="en-CA"/>
              </w:rPr>
            </w:pPr>
            <w:r w:rsidRPr="00990662">
              <w:rPr>
                <w:highlight w:val="lightGray"/>
                <w:lang w:val="en-CA"/>
              </w:rPr>
              <w:t>2021-078-0049</w:t>
            </w:r>
          </w:p>
        </w:tc>
        <w:tc>
          <w:tcPr>
            <w:tcW w:w="709" w:type="dxa"/>
            <w:shd w:val="clear" w:color="auto" w:fill="auto"/>
          </w:tcPr>
          <w:p w14:paraId="68E29E29" w14:textId="77777777" w:rsidR="00341FA3" w:rsidRPr="00990662" w:rsidRDefault="00341FA3" w:rsidP="00ED3340">
            <w:pPr>
              <w:pStyle w:val="BodyText"/>
              <w:rPr>
                <w:highlight w:val="lightGray"/>
                <w:lang w:val="en-CA"/>
              </w:rPr>
            </w:pPr>
            <w:r w:rsidRPr="00990662">
              <w:rPr>
                <w:highlight w:val="lightGray"/>
                <w:lang w:val="en-CA"/>
              </w:rPr>
              <w:t>300</w:t>
            </w:r>
          </w:p>
        </w:tc>
        <w:tc>
          <w:tcPr>
            <w:tcW w:w="1417" w:type="dxa"/>
            <w:shd w:val="clear" w:color="auto" w:fill="auto"/>
          </w:tcPr>
          <w:p w14:paraId="58DA7D29" w14:textId="77777777" w:rsidR="00341FA3" w:rsidRPr="00990662" w:rsidRDefault="00341FA3" w:rsidP="00ED3340">
            <w:pPr>
              <w:pStyle w:val="BodyText"/>
              <w:rPr>
                <w:highlight w:val="lightGray"/>
                <w:lang w:val="en-CA"/>
              </w:rPr>
            </w:pPr>
            <w:r w:rsidRPr="00990662">
              <w:rPr>
                <w:highlight w:val="lightGray"/>
                <w:lang w:val="en-CA"/>
              </w:rPr>
              <w:t>-0.0005</w:t>
            </w:r>
          </w:p>
        </w:tc>
        <w:tc>
          <w:tcPr>
            <w:tcW w:w="1560" w:type="dxa"/>
            <w:shd w:val="clear" w:color="auto" w:fill="auto"/>
          </w:tcPr>
          <w:p w14:paraId="510067CF" w14:textId="77777777" w:rsidR="00341FA3" w:rsidRPr="00990662" w:rsidRDefault="00341FA3" w:rsidP="00ED3340">
            <w:pPr>
              <w:pStyle w:val="BodyText"/>
              <w:rPr>
                <w:highlight w:val="lightGray"/>
                <w:lang w:val="en-CA"/>
              </w:rPr>
            </w:pPr>
            <w:r w:rsidRPr="00990662">
              <w:rPr>
                <w:highlight w:val="lightGray"/>
                <w:lang w:val="en-CA"/>
              </w:rPr>
              <w:t>-0.00068</w:t>
            </w:r>
          </w:p>
        </w:tc>
        <w:tc>
          <w:tcPr>
            <w:tcW w:w="1417" w:type="dxa"/>
            <w:shd w:val="clear" w:color="auto" w:fill="auto"/>
          </w:tcPr>
          <w:p w14:paraId="179B48D8" w14:textId="77777777" w:rsidR="00341FA3" w:rsidRPr="00990662" w:rsidRDefault="00341FA3" w:rsidP="00ED3340">
            <w:pPr>
              <w:pStyle w:val="BodyText"/>
              <w:rPr>
                <w:highlight w:val="lightGray"/>
                <w:lang w:val="en-CA"/>
              </w:rPr>
            </w:pPr>
            <w:r w:rsidRPr="00990662">
              <w:rPr>
                <w:highlight w:val="lightGray"/>
                <w:lang w:val="en-CA"/>
              </w:rPr>
              <w:t>-0.0063</w:t>
            </w:r>
          </w:p>
        </w:tc>
        <w:tc>
          <w:tcPr>
            <w:tcW w:w="1843" w:type="dxa"/>
            <w:tcBorders>
              <w:right w:val="single" w:sz="4" w:space="0" w:color="auto"/>
            </w:tcBorders>
            <w:shd w:val="clear" w:color="auto" w:fill="auto"/>
          </w:tcPr>
          <w:p w14:paraId="3B463560" w14:textId="77777777" w:rsidR="00341FA3" w:rsidRPr="00990662" w:rsidRDefault="00341FA3" w:rsidP="00ED3340">
            <w:pPr>
              <w:pStyle w:val="BodyText"/>
              <w:jc w:val="center"/>
              <w:rPr>
                <w:highlight w:val="lightGray"/>
                <w:lang w:val="en-CA"/>
              </w:rPr>
            </w:pPr>
            <w:r w:rsidRPr="00990662">
              <w:rPr>
                <w:highlight w:val="lightGray"/>
                <w:lang w:val="en-CA"/>
              </w:rPr>
              <w:t>High, Steady</w:t>
            </w:r>
          </w:p>
        </w:tc>
      </w:tr>
      <w:tr w:rsidR="00341FA3" w:rsidRPr="00990662" w14:paraId="1B18A3F4" w14:textId="77777777" w:rsidTr="00ED3340">
        <w:tc>
          <w:tcPr>
            <w:tcW w:w="1701" w:type="dxa"/>
            <w:tcBorders>
              <w:left w:val="single" w:sz="4" w:space="0" w:color="auto"/>
            </w:tcBorders>
            <w:shd w:val="clear" w:color="auto" w:fill="auto"/>
          </w:tcPr>
          <w:p w14:paraId="67867A8D" w14:textId="77777777" w:rsidR="00341FA3" w:rsidRPr="00990662" w:rsidRDefault="00341FA3" w:rsidP="00ED3340">
            <w:pPr>
              <w:pStyle w:val="BodyText"/>
              <w:rPr>
                <w:highlight w:val="lightGray"/>
                <w:lang w:val="en-CA"/>
              </w:rPr>
            </w:pPr>
            <w:r w:rsidRPr="00990662">
              <w:rPr>
                <w:highlight w:val="lightGray"/>
                <w:lang w:val="en-CA"/>
              </w:rPr>
              <w:t>2021-078-0071</w:t>
            </w:r>
          </w:p>
        </w:tc>
        <w:tc>
          <w:tcPr>
            <w:tcW w:w="709" w:type="dxa"/>
            <w:shd w:val="clear" w:color="auto" w:fill="auto"/>
          </w:tcPr>
          <w:p w14:paraId="2D1850F6" w14:textId="77777777" w:rsidR="00341FA3" w:rsidRPr="00990662" w:rsidRDefault="00341FA3" w:rsidP="00ED3340">
            <w:pPr>
              <w:pStyle w:val="BodyText"/>
              <w:rPr>
                <w:highlight w:val="lightGray"/>
                <w:lang w:val="en-CA"/>
              </w:rPr>
            </w:pPr>
            <w:r w:rsidRPr="00990662">
              <w:rPr>
                <w:highlight w:val="lightGray"/>
                <w:lang w:val="en-CA"/>
              </w:rPr>
              <w:t>350</w:t>
            </w:r>
          </w:p>
        </w:tc>
        <w:tc>
          <w:tcPr>
            <w:tcW w:w="1417" w:type="dxa"/>
            <w:shd w:val="clear" w:color="auto" w:fill="auto"/>
          </w:tcPr>
          <w:p w14:paraId="18E6A9C3" w14:textId="77777777" w:rsidR="00341FA3" w:rsidRPr="00990662" w:rsidRDefault="00341FA3" w:rsidP="00ED3340">
            <w:pPr>
              <w:pStyle w:val="BodyText"/>
              <w:rPr>
                <w:highlight w:val="lightGray"/>
                <w:lang w:val="en-CA"/>
              </w:rPr>
            </w:pPr>
            <w:r w:rsidRPr="00990662">
              <w:rPr>
                <w:highlight w:val="lightGray"/>
                <w:lang w:val="en-CA"/>
              </w:rPr>
              <w:t>-0.0005</w:t>
            </w:r>
          </w:p>
        </w:tc>
        <w:tc>
          <w:tcPr>
            <w:tcW w:w="1560" w:type="dxa"/>
            <w:shd w:val="clear" w:color="auto" w:fill="auto"/>
          </w:tcPr>
          <w:p w14:paraId="640B60C0" w14:textId="77777777" w:rsidR="00341FA3" w:rsidRPr="00990662" w:rsidRDefault="00341FA3" w:rsidP="00ED3340">
            <w:pPr>
              <w:pStyle w:val="BodyText"/>
              <w:rPr>
                <w:highlight w:val="lightGray"/>
                <w:lang w:val="en-CA"/>
              </w:rPr>
            </w:pPr>
            <w:r w:rsidRPr="00990662">
              <w:rPr>
                <w:highlight w:val="lightGray"/>
                <w:lang w:val="en-CA"/>
              </w:rPr>
              <w:t>-0.00064</w:t>
            </w:r>
          </w:p>
        </w:tc>
        <w:tc>
          <w:tcPr>
            <w:tcW w:w="1417" w:type="dxa"/>
            <w:shd w:val="clear" w:color="auto" w:fill="auto"/>
          </w:tcPr>
          <w:p w14:paraId="238B8775" w14:textId="77777777" w:rsidR="00341FA3" w:rsidRPr="00990662" w:rsidRDefault="00341FA3" w:rsidP="00ED3340">
            <w:pPr>
              <w:pStyle w:val="BodyText"/>
              <w:rPr>
                <w:highlight w:val="lightGray"/>
                <w:lang w:val="en-CA"/>
              </w:rPr>
            </w:pPr>
            <w:r w:rsidRPr="00990662">
              <w:rPr>
                <w:highlight w:val="lightGray"/>
                <w:lang w:val="en-CA"/>
              </w:rPr>
              <w:t>-0.0061</w:t>
            </w:r>
          </w:p>
        </w:tc>
        <w:tc>
          <w:tcPr>
            <w:tcW w:w="1843" w:type="dxa"/>
            <w:tcBorders>
              <w:right w:val="single" w:sz="4" w:space="0" w:color="auto"/>
            </w:tcBorders>
            <w:shd w:val="clear" w:color="auto" w:fill="auto"/>
          </w:tcPr>
          <w:p w14:paraId="3AD867F3" w14:textId="77777777" w:rsidR="00341FA3" w:rsidRPr="00990662" w:rsidRDefault="00341FA3" w:rsidP="00ED3340">
            <w:pPr>
              <w:pStyle w:val="BodyText"/>
              <w:jc w:val="center"/>
              <w:rPr>
                <w:highlight w:val="lightGray"/>
                <w:lang w:val="en-CA"/>
              </w:rPr>
            </w:pPr>
            <w:r w:rsidRPr="00990662">
              <w:rPr>
                <w:highlight w:val="lightGray"/>
                <w:lang w:val="en-CA"/>
              </w:rPr>
              <w:t>High, Steady</w:t>
            </w:r>
          </w:p>
        </w:tc>
      </w:tr>
      <w:tr w:rsidR="00341FA3" w:rsidRPr="00990662" w14:paraId="3A6DFB1B" w14:textId="77777777" w:rsidTr="00ED3340">
        <w:tc>
          <w:tcPr>
            <w:tcW w:w="1701" w:type="dxa"/>
            <w:tcBorders>
              <w:left w:val="single" w:sz="4" w:space="0" w:color="auto"/>
            </w:tcBorders>
            <w:shd w:val="clear" w:color="auto" w:fill="auto"/>
          </w:tcPr>
          <w:p w14:paraId="1B5696D8" w14:textId="77777777" w:rsidR="00341FA3" w:rsidRPr="00990662" w:rsidRDefault="00341FA3" w:rsidP="00ED3340">
            <w:pPr>
              <w:pStyle w:val="BodyText"/>
              <w:rPr>
                <w:highlight w:val="lightGray"/>
                <w:lang w:val="en-CA"/>
              </w:rPr>
            </w:pPr>
            <w:r w:rsidRPr="00990662">
              <w:rPr>
                <w:highlight w:val="lightGray"/>
                <w:lang w:val="en-CA"/>
              </w:rPr>
              <w:t>2021-078-0076</w:t>
            </w:r>
          </w:p>
        </w:tc>
        <w:tc>
          <w:tcPr>
            <w:tcW w:w="709" w:type="dxa"/>
            <w:shd w:val="clear" w:color="auto" w:fill="auto"/>
          </w:tcPr>
          <w:p w14:paraId="63E58FB8" w14:textId="77777777" w:rsidR="00341FA3" w:rsidRPr="00990662" w:rsidRDefault="00341FA3" w:rsidP="00ED3340">
            <w:pPr>
              <w:pStyle w:val="BodyText"/>
              <w:rPr>
                <w:highlight w:val="lightGray"/>
                <w:lang w:val="en-CA"/>
              </w:rPr>
            </w:pPr>
            <w:r w:rsidRPr="00990662">
              <w:rPr>
                <w:highlight w:val="lightGray"/>
                <w:lang w:val="en-CA"/>
              </w:rPr>
              <w:t>350</w:t>
            </w:r>
          </w:p>
        </w:tc>
        <w:tc>
          <w:tcPr>
            <w:tcW w:w="1417" w:type="dxa"/>
            <w:shd w:val="clear" w:color="auto" w:fill="auto"/>
          </w:tcPr>
          <w:p w14:paraId="78C768F9" w14:textId="77777777" w:rsidR="00341FA3" w:rsidRPr="00990662" w:rsidRDefault="00341FA3" w:rsidP="00ED3340">
            <w:pPr>
              <w:pStyle w:val="BodyText"/>
              <w:rPr>
                <w:highlight w:val="lightGray"/>
                <w:lang w:val="en-CA"/>
              </w:rPr>
            </w:pPr>
            <w:r w:rsidRPr="00990662">
              <w:rPr>
                <w:highlight w:val="lightGray"/>
                <w:lang w:val="en-CA"/>
              </w:rPr>
              <w:t>-0.0005</w:t>
            </w:r>
          </w:p>
        </w:tc>
        <w:tc>
          <w:tcPr>
            <w:tcW w:w="1560" w:type="dxa"/>
            <w:shd w:val="clear" w:color="auto" w:fill="auto"/>
          </w:tcPr>
          <w:p w14:paraId="1512FE36" w14:textId="77777777" w:rsidR="00341FA3" w:rsidRPr="00990662" w:rsidRDefault="00341FA3" w:rsidP="00ED3340">
            <w:pPr>
              <w:pStyle w:val="BodyText"/>
              <w:rPr>
                <w:highlight w:val="lightGray"/>
                <w:lang w:val="en-CA"/>
              </w:rPr>
            </w:pPr>
            <w:r w:rsidRPr="00990662">
              <w:rPr>
                <w:highlight w:val="lightGray"/>
                <w:lang w:val="en-CA"/>
              </w:rPr>
              <w:t>-0.00064</w:t>
            </w:r>
          </w:p>
        </w:tc>
        <w:tc>
          <w:tcPr>
            <w:tcW w:w="1417" w:type="dxa"/>
            <w:shd w:val="clear" w:color="auto" w:fill="auto"/>
          </w:tcPr>
          <w:p w14:paraId="14AF2ADF" w14:textId="77777777" w:rsidR="00341FA3" w:rsidRPr="00990662" w:rsidRDefault="00341FA3" w:rsidP="00ED3340">
            <w:pPr>
              <w:pStyle w:val="BodyText"/>
              <w:rPr>
                <w:highlight w:val="lightGray"/>
                <w:lang w:val="en-CA"/>
              </w:rPr>
            </w:pPr>
            <w:r w:rsidRPr="00990662">
              <w:rPr>
                <w:highlight w:val="lightGray"/>
                <w:lang w:val="en-CA"/>
              </w:rPr>
              <w:t>-0.0061</w:t>
            </w:r>
          </w:p>
        </w:tc>
        <w:tc>
          <w:tcPr>
            <w:tcW w:w="1843" w:type="dxa"/>
            <w:tcBorders>
              <w:right w:val="single" w:sz="4" w:space="0" w:color="auto"/>
            </w:tcBorders>
            <w:shd w:val="clear" w:color="auto" w:fill="auto"/>
          </w:tcPr>
          <w:p w14:paraId="1F0C6AE8" w14:textId="77777777" w:rsidR="00341FA3" w:rsidRPr="00990662" w:rsidRDefault="00341FA3" w:rsidP="00ED3340">
            <w:pPr>
              <w:pStyle w:val="BodyText"/>
              <w:jc w:val="center"/>
              <w:rPr>
                <w:highlight w:val="lightGray"/>
                <w:lang w:val="en-CA"/>
              </w:rPr>
            </w:pPr>
            <w:r w:rsidRPr="00990662">
              <w:rPr>
                <w:highlight w:val="lightGray"/>
                <w:lang w:val="en-CA"/>
              </w:rPr>
              <w:t>High, Steady</w:t>
            </w:r>
          </w:p>
        </w:tc>
      </w:tr>
      <w:tr w:rsidR="00341FA3" w:rsidRPr="00990662" w14:paraId="4F22B0EF" w14:textId="77777777" w:rsidTr="00ED3340">
        <w:tc>
          <w:tcPr>
            <w:tcW w:w="1701" w:type="dxa"/>
            <w:tcBorders>
              <w:left w:val="single" w:sz="4" w:space="0" w:color="auto"/>
            </w:tcBorders>
            <w:shd w:val="clear" w:color="auto" w:fill="auto"/>
          </w:tcPr>
          <w:p w14:paraId="284716D3" w14:textId="77777777" w:rsidR="00341FA3" w:rsidRPr="00341FA3" w:rsidRDefault="00341FA3" w:rsidP="00ED3340">
            <w:pPr>
              <w:pStyle w:val="BodyText"/>
              <w:jc w:val="center"/>
              <w:rPr>
                <w:highlight w:val="lightGray"/>
                <w:lang w:val="en-CA"/>
              </w:rPr>
            </w:pPr>
            <w:r w:rsidRPr="00341FA3">
              <w:rPr>
                <w:highlight w:val="lightGray"/>
                <w:lang w:val="en-CA"/>
              </w:rPr>
              <w:t>“</w:t>
            </w:r>
          </w:p>
        </w:tc>
        <w:tc>
          <w:tcPr>
            <w:tcW w:w="709" w:type="dxa"/>
            <w:shd w:val="clear" w:color="auto" w:fill="auto"/>
          </w:tcPr>
          <w:p w14:paraId="4A43523A" w14:textId="77777777" w:rsidR="00341FA3" w:rsidRPr="00341FA3" w:rsidRDefault="00341FA3" w:rsidP="00ED3340">
            <w:pPr>
              <w:pStyle w:val="BodyText"/>
              <w:rPr>
                <w:highlight w:val="lightGray"/>
                <w:lang w:val="en-CA"/>
              </w:rPr>
            </w:pPr>
            <w:r w:rsidRPr="00341FA3">
              <w:rPr>
                <w:highlight w:val="lightGray"/>
                <w:lang w:val="en-CA"/>
              </w:rPr>
              <w:t>650</w:t>
            </w:r>
          </w:p>
        </w:tc>
        <w:tc>
          <w:tcPr>
            <w:tcW w:w="1417" w:type="dxa"/>
            <w:shd w:val="clear" w:color="auto" w:fill="auto"/>
          </w:tcPr>
          <w:p w14:paraId="13B6500B" w14:textId="77777777" w:rsidR="00341FA3" w:rsidRPr="00341FA3" w:rsidRDefault="00341FA3" w:rsidP="00ED3340">
            <w:pPr>
              <w:pStyle w:val="BodyText"/>
              <w:rPr>
                <w:highlight w:val="lightGray"/>
                <w:lang w:val="en-CA"/>
              </w:rPr>
            </w:pPr>
            <w:r w:rsidRPr="00341FA3">
              <w:rPr>
                <w:highlight w:val="lightGray"/>
                <w:lang w:val="en-CA"/>
              </w:rPr>
              <w:t>-0.0005</w:t>
            </w:r>
          </w:p>
        </w:tc>
        <w:tc>
          <w:tcPr>
            <w:tcW w:w="1560" w:type="dxa"/>
            <w:shd w:val="clear" w:color="auto" w:fill="auto"/>
          </w:tcPr>
          <w:p w14:paraId="542968B9" w14:textId="77777777" w:rsidR="00341FA3" w:rsidRPr="00341FA3" w:rsidRDefault="00341FA3" w:rsidP="00ED3340">
            <w:pPr>
              <w:pStyle w:val="BodyText"/>
              <w:rPr>
                <w:highlight w:val="lightGray"/>
                <w:lang w:val="en-CA"/>
              </w:rPr>
            </w:pPr>
            <w:r w:rsidRPr="00341FA3">
              <w:rPr>
                <w:highlight w:val="lightGray"/>
                <w:lang w:val="en-CA"/>
              </w:rPr>
              <w:t>-0.00062</w:t>
            </w:r>
          </w:p>
        </w:tc>
        <w:tc>
          <w:tcPr>
            <w:tcW w:w="1417" w:type="dxa"/>
            <w:shd w:val="clear" w:color="auto" w:fill="auto"/>
          </w:tcPr>
          <w:p w14:paraId="53A359EC" w14:textId="77777777" w:rsidR="00341FA3" w:rsidRPr="00341FA3" w:rsidRDefault="00341FA3" w:rsidP="00ED3340">
            <w:pPr>
              <w:pStyle w:val="BodyText"/>
              <w:rPr>
                <w:highlight w:val="lightGray"/>
                <w:lang w:val="en-CA"/>
              </w:rPr>
            </w:pPr>
            <w:r w:rsidRPr="00341FA3">
              <w:rPr>
                <w:highlight w:val="lightGray"/>
                <w:lang w:val="en-CA"/>
              </w:rPr>
              <w:t>-0.0059</w:t>
            </w:r>
          </w:p>
        </w:tc>
        <w:tc>
          <w:tcPr>
            <w:tcW w:w="1843" w:type="dxa"/>
            <w:tcBorders>
              <w:right w:val="single" w:sz="4" w:space="0" w:color="auto"/>
            </w:tcBorders>
            <w:shd w:val="clear" w:color="auto" w:fill="auto"/>
          </w:tcPr>
          <w:p w14:paraId="3CBD8EF9" w14:textId="77777777" w:rsidR="00341FA3" w:rsidRPr="00341FA3" w:rsidRDefault="00341FA3" w:rsidP="00ED3340">
            <w:pPr>
              <w:pStyle w:val="BodyText"/>
              <w:jc w:val="center"/>
              <w:rPr>
                <w:highlight w:val="lightGray"/>
                <w:lang w:val="en-CA"/>
              </w:rPr>
            </w:pPr>
            <w:r w:rsidRPr="00341FA3">
              <w:rPr>
                <w:highlight w:val="lightGray"/>
                <w:lang w:val="en-CA"/>
              </w:rPr>
              <w:t>“</w:t>
            </w:r>
          </w:p>
        </w:tc>
      </w:tr>
      <w:tr w:rsidR="00341FA3" w:rsidRPr="00990662" w14:paraId="2E764752" w14:textId="77777777" w:rsidTr="00ED3340">
        <w:tc>
          <w:tcPr>
            <w:tcW w:w="1701" w:type="dxa"/>
            <w:tcBorders>
              <w:left w:val="single" w:sz="4" w:space="0" w:color="auto"/>
            </w:tcBorders>
            <w:shd w:val="clear" w:color="auto" w:fill="auto"/>
          </w:tcPr>
          <w:p w14:paraId="00EAAFCC" w14:textId="77777777" w:rsidR="00341FA3" w:rsidRPr="00341FA3" w:rsidRDefault="00341FA3" w:rsidP="00ED3340">
            <w:pPr>
              <w:pStyle w:val="BodyText"/>
              <w:rPr>
                <w:highlight w:val="lightGray"/>
                <w:lang w:val="en-CA"/>
              </w:rPr>
            </w:pPr>
            <w:r w:rsidRPr="00341FA3">
              <w:rPr>
                <w:highlight w:val="lightGray"/>
                <w:lang w:val="en-CA"/>
              </w:rPr>
              <w:t>2022-035-0010</w:t>
            </w:r>
          </w:p>
        </w:tc>
        <w:tc>
          <w:tcPr>
            <w:tcW w:w="709" w:type="dxa"/>
            <w:shd w:val="clear" w:color="auto" w:fill="auto"/>
          </w:tcPr>
          <w:p w14:paraId="4666D8F6" w14:textId="77777777" w:rsidR="00341FA3" w:rsidRPr="00341FA3" w:rsidRDefault="00341FA3" w:rsidP="00ED3340">
            <w:pPr>
              <w:pStyle w:val="BodyText"/>
              <w:rPr>
                <w:highlight w:val="lightGray"/>
                <w:lang w:val="en-CA"/>
              </w:rPr>
            </w:pPr>
            <w:r w:rsidRPr="00341FA3">
              <w:rPr>
                <w:highlight w:val="lightGray"/>
                <w:lang w:val="en-CA"/>
              </w:rPr>
              <w:t>350</w:t>
            </w:r>
          </w:p>
        </w:tc>
        <w:tc>
          <w:tcPr>
            <w:tcW w:w="1417" w:type="dxa"/>
            <w:shd w:val="clear" w:color="auto" w:fill="auto"/>
          </w:tcPr>
          <w:p w14:paraId="729E2384" w14:textId="77777777" w:rsidR="00341FA3" w:rsidRPr="00341FA3" w:rsidRDefault="00341FA3" w:rsidP="00ED3340">
            <w:pPr>
              <w:pStyle w:val="BodyText"/>
              <w:rPr>
                <w:highlight w:val="lightGray"/>
                <w:lang w:val="en-CA"/>
              </w:rPr>
            </w:pPr>
            <w:r w:rsidRPr="00341FA3">
              <w:rPr>
                <w:highlight w:val="lightGray"/>
                <w:lang w:val="en-CA"/>
              </w:rPr>
              <w:t>-0.0002</w:t>
            </w:r>
          </w:p>
        </w:tc>
        <w:tc>
          <w:tcPr>
            <w:tcW w:w="1560" w:type="dxa"/>
            <w:shd w:val="clear" w:color="auto" w:fill="auto"/>
          </w:tcPr>
          <w:p w14:paraId="37C57591" w14:textId="77777777" w:rsidR="00341FA3" w:rsidRPr="00341FA3" w:rsidRDefault="00341FA3" w:rsidP="00ED3340">
            <w:pPr>
              <w:pStyle w:val="BodyText"/>
              <w:rPr>
                <w:highlight w:val="lightGray"/>
                <w:lang w:val="en-CA"/>
              </w:rPr>
            </w:pPr>
            <w:r w:rsidRPr="00341FA3">
              <w:rPr>
                <w:highlight w:val="lightGray"/>
                <w:lang w:val="en-CA"/>
              </w:rPr>
              <w:t>-0.00070</w:t>
            </w:r>
          </w:p>
        </w:tc>
        <w:tc>
          <w:tcPr>
            <w:tcW w:w="1417" w:type="dxa"/>
            <w:shd w:val="clear" w:color="auto" w:fill="auto"/>
          </w:tcPr>
          <w:p w14:paraId="2D3C03D5" w14:textId="77777777" w:rsidR="00341FA3" w:rsidRPr="00341FA3" w:rsidRDefault="00341FA3" w:rsidP="00ED3340">
            <w:pPr>
              <w:pStyle w:val="BodyText"/>
              <w:rPr>
                <w:highlight w:val="lightGray"/>
                <w:lang w:val="en-CA"/>
              </w:rPr>
            </w:pPr>
            <w:r w:rsidRPr="00341FA3">
              <w:rPr>
                <w:highlight w:val="lightGray"/>
                <w:lang w:val="en-CA"/>
              </w:rPr>
              <w:t>-0.0078</w:t>
            </w:r>
          </w:p>
        </w:tc>
        <w:tc>
          <w:tcPr>
            <w:tcW w:w="1843" w:type="dxa"/>
            <w:tcBorders>
              <w:right w:val="single" w:sz="4" w:space="0" w:color="auto"/>
            </w:tcBorders>
            <w:shd w:val="clear" w:color="auto" w:fill="auto"/>
          </w:tcPr>
          <w:p w14:paraId="726BD925" w14:textId="77777777" w:rsidR="00341FA3" w:rsidRPr="00341FA3" w:rsidRDefault="00341FA3" w:rsidP="00ED3340">
            <w:pPr>
              <w:pStyle w:val="BodyText"/>
              <w:jc w:val="center"/>
              <w:rPr>
                <w:highlight w:val="lightGray"/>
                <w:lang w:val="en-CA"/>
              </w:rPr>
            </w:pPr>
            <w:r w:rsidRPr="00341FA3">
              <w:rPr>
                <w:highlight w:val="lightGray"/>
                <w:lang w:val="en-CA"/>
              </w:rPr>
              <w:t>High, Moderate</w:t>
            </w:r>
          </w:p>
        </w:tc>
      </w:tr>
      <w:tr w:rsidR="00341FA3" w:rsidRPr="00990662" w14:paraId="54A7C64A" w14:textId="77777777" w:rsidTr="00ED3340">
        <w:tc>
          <w:tcPr>
            <w:tcW w:w="1701" w:type="dxa"/>
            <w:tcBorders>
              <w:left w:val="single" w:sz="4" w:space="0" w:color="auto"/>
            </w:tcBorders>
            <w:shd w:val="clear" w:color="auto" w:fill="auto"/>
          </w:tcPr>
          <w:p w14:paraId="0A9AD767" w14:textId="77777777" w:rsidR="00341FA3" w:rsidRPr="00341FA3" w:rsidRDefault="00341FA3" w:rsidP="00ED3340">
            <w:pPr>
              <w:pStyle w:val="BodyText"/>
              <w:rPr>
                <w:highlight w:val="lightGray"/>
                <w:lang w:val="en-CA"/>
              </w:rPr>
            </w:pPr>
          </w:p>
        </w:tc>
        <w:tc>
          <w:tcPr>
            <w:tcW w:w="709" w:type="dxa"/>
            <w:shd w:val="clear" w:color="auto" w:fill="auto"/>
          </w:tcPr>
          <w:p w14:paraId="71465040" w14:textId="77777777" w:rsidR="00341FA3" w:rsidRPr="00341FA3" w:rsidRDefault="00341FA3" w:rsidP="00ED3340">
            <w:pPr>
              <w:pStyle w:val="BodyText"/>
              <w:rPr>
                <w:highlight w:val="lightGray"/>
                <w:lang w:val="en-CA"/>
              </w:rPr>
            </w:pPr>
            <w:r w:rsidRPr="00341FA3">
              <w:rPr>
                <w:highlight w:val="lightGray"/>
                <w:lang w:val="en-CA"/>
              </w:rPr>
              <w:t>500</w:t>
            </w:r>
          </w:p>
        </w:tc>
        <w:tc>
          <w:tcPr>
            <w:tcW w:w="1417" w:type="dxa"/>
            <w:shd w:val="clear" w:color="auto" w:fill="auto"/>
          </w:tcPr>
          <w:p w14:paraId="31818C2E" w14:textId="77777777" w:rsidR="00341FA3" w:rsidRPr="00341FA3" w:rsidRDefault="00341FA3" w:rsidP="00ED3340">
            <w:pPr>
              <w:pStyle w:val="BodyText"/>
              <w:rPr>
                <w:highlight w:val="lightGray"/>
                <w:lang w:val="en-CA"/>
              </w:rPr>
            </w:pPr>
            <w:r w:rsidRPr="00341FA3">
              <w:rPr>
                <w:highlight w:val="lightGray"/>
                <w:lang w:val="en-CA"/>
              </w:rPr>
              <w:t>0</w:t>
            </w:r>
          </w:p>
        </w:tc>
        <w:tc>
          <w:tcPr>
            <w:tcW w:w="1560" w:type="dxa"/>
            <w:shd w:val="clear" w:color="auto" w:fill="auto"/>
          </w:tcPr>
          <w:p w14:paraId="51EB8DF6" w14:textId="77777777" w:rsidR="00341FA3" w:rsidRPr="00341FA3" w:rsidRDefault="00341FA3" w:rsidP="00ED3340">
            <w:pPr>
              <w:pStyle w:val="BodyText"/>
              <w:rPr>
                <w:highlight w:val="lightGray"/>
                <w:lang w:val="en-CA"/>
              </w:rPr>
            </w:pPr>
            <w:r w:rsidRPr="00341FA3">
              <w:rPr>
                <w:highlight w:val="lightGray"/>
                <w:lang w:val="en-CA"/>
              </w:rPr>
              <w:t>-0.00071</w:t>
            </w:r>
          </w:p>
        </w:tc>
        <w:tc>
          <w:tcPr>
            <w:tcW w:w="1417" w:type="dxa"/>
            <w:shd w:val="clear" w:color="auto" w:fill="auto"/>
          </w:tcPr>
          <w:p w14:paraId="54B1FA9F" w14:textId="77777777" w:rsidR="00341FA3" w:rsidRPr="00341FA3" w:rsidRDefault="00341FA3" w:rsidP="00ED3340">
            <w:pPr>
              <w:pStyle w:val="BodyText"/>
              <w:rPr>
                <w:highlight w:val="lightGray"/>
                <w:lang w:val="en-CA"/>
              </w:rPr>
            </w:pPr>
            <w:r w:rsidRPr="00341FA3">
              <w:rPr>
                <w:highlight w:val="lightGray"/>
                <w:lang w:val="en-CA"/>
              </w:rPr>
              <w:t>-0.0082</w:t>
            </w:r>
          </w:p>
        </w:tc>
        <w:tc>
          <w:tcPr>
            <w:tcW w:w="1843" w:type="dxa"/>
            <w:tcBorders>
              <w:right w:val="single" w:sz="4" w:space="0" w:color="auto"/>
            </w:tcBorders>
            <w:shd w:val="clear" w:color="auto" w:fill="auto"/>
          </w:tcPr>
          <w:p w14:paraId="4AE880F3" w14:textId="77777777" w:rsidR="00341FA3" w:rsidRPr="00341FA3" w:rsidRDefault="00341FA3" w:rsidP="00ED3340">
            <w:pPr>
              <w:pStyle w:val="BodyText"/>
              <w:jc w:val="center"/>
              <w:rPr>
                <w:highlight w:val="lightGray"/>
                <w:lang w:val="en-CA"/>
              </w:rPr>
            </w:pPr>
            <w:r w:rsidRPr="00341FA3">
              <w:rPr>
                <w:highlight w:val="lightGray"/>
                <w:lang w:val="en-CA"/>
              </w:rPr>
              <w:t>“</w:t>
            </w:r>
          </w:p>
        </w:tc>
      </w:tr>
      <w:tr w:rsidR="00341FA3" w:rsidRPr="00990662" w14:paraId="6EFF1CA2" w14:textId="77777777" w:rsidTr="00ED3340">
        <w:tc>
          <w:tcPr>
            <w:tcW w:w="1701" w:type="dxa"/>
            <w:tcBorders>
              <w:left w:val="single" w:sz="4" w:space="0" w:color="auto"/>
            </w:tcBorders>
            <w:shd w:val="clear" w:color="auto" w:fill="auto"/>
          </w:tcPr>
          <w:p w14:paraId="436EE0D2" w14:textId="77777777" w:rsidR="00341FA3" w:rsidRPr="00341FA3" w:rsidRDefault="00341FA3" w:rsidP="00ED3340">
            <w:pPr>
              <w:pStyle w:val="BodyText"/>
              <w:rPr>
                <w:highlight w:val="lightGray"/>
                <w:lang w:val="en-CA"/>
              </w:rPr>
            </w:pPr>
          </w:p>
        </w:tc>
        <w:tc>
          <w:tcPr>
            <w:tcW w:w="709" w:type="dxa"/>
            <w:shd w:val="clear" w:color="auto" w:fill="auto"/>
          </w:tcPr>
          <w:p w14:paraId="0FB3AD43" w14:textId="77777777" w:rsidR="00341FA3" w:rsidRPr="00341FA3" w:rsidRDefault="00341FA3" w:rsidP="00ED3340">
            <w:pPr>
              <w:pStyle w:val="BodyText"/>
              <w:rPr>
                <w:highlight w:val="lightGray"/>
                <w:lang w:val="en-CA"/>
              </w:rPr>
            </w:pPr>
            <w:r w:rsidRPr="00341FA3">
              <w:rPr>
                <w:highlight w:val="lightGray"/>
                <w:lang w:val="en-CA"/>
              </w:rPr>
              <w:t>1000</w:t>
            </w:r>
          </w:p>
        </w:tc>
        <w:tc>
          <w:tcPr>
            <w:tcW w:w="1417" w:type="dxa"/>
            <w:shd w:val="clear" w:color="auto" w:fill="auto"/>
          </w:tcPr>
          <w:p w14:paraId="7B0A9610" w14:textId="77777777" w:rsidR="00341FA3" w:rsidRPr="00341FA3" w:rsidRDefault="00341FA3" w:rsidP="00ED3340">
            <w:pPr>
              <w:pStyle w:val="BodyText"/>
              <w:rPr>
                <w:highlight w:val="lightGray"/>
                <w:lang w:val="en-CA"/>
              </w:rPr>
            </w:pPr>
            <w:r w:rsidRPr="00341FA3">
              <w:rPr>
                <w:highlight w:val="lightGray"/>
                <w:lang w:val="en-CA"/>
              </w:rPr>
              <w:t>0</w:t>
            </w:r>
          </w:p>
        </w:tc>
        <w:tc>
          <w:tcPr>
            <w:tcW w:w="1560" w:type="dxa"/>
            <w:shd w:val="clear" w:color="auto" w:fill="auto"/>
          </w:tcPr>
          <w:p w14:paraId="602BE2E4" w14:textId="77777777" w:rsidR="00341FA3" w:rsidRPr="00341FA3" w:rsidRDefault="00341FA3" w:rsidP="00ED3340">
            <w:pPr>
              <w:pStyle w:val="BodyText"/>
              <w:rPr>
                <w:highlight w:val="lightGray"/>
                <w:lang w:val="en-CA"/>
              </w:rPr>
            </w:pPr>
            <w:r w:rsidRPr="00341FA3">
              <w:rPr>
                <w:highlight w:val="lightGray"/>
                <w:lang w:val="en-CA"/>
              </w:rPr>
              <w:t>-0.00069</w:t>
            </w:r>
          </w:p>
        </w:tc>
        <w:tc>
          <w:tcPr>
            <w:tcW w:w="1417" w:type="dxa"/>
            <w:shd w:val="clear" w:color="auto" w:fill="auto"/>
          </w:tcPr>
          <w:p w14:paraId="0EAC2111" w14:textId="77777777" w:rsidR="00341FA3" w:rsidRPr="00341FA3" w:rsidRDefault="00341FA3" w:rsidP="00ED3340">
            <w:pPr>
              <w:pStyle w:val="BodyText"/>
              <w:rPr>
                <w:highlight w:val="lightGray"/>
                <w:lang w:val="en-CA"/>
              </w:rPr>
            </w:pPr>
            <w:r w:rsidRPr="00341FA3">
              <w:rPr>
                <w:highlight w:val="lightGray"/>
                <w:lang w:val="en-CA"/>
              </w:rPr>
              <w:t>-0.0082</w:t>
            </w:r>
          </w:p>
        </w:tc>
        <w:tc>
          <w:tcPr>
            <w:tcW w:w="1843" w:type="dxa"/>
            <w:tcBorders>
              <w:right w:val="single" w:sz="4" w:space="0" w:color="auto"/>
            </w:tcBorders>
            <w:shd w:val="clear" w:color="auto" w:fill="auto"/>
          </w:tcPr>
          <w:p w14:paraId="7C7D53A7" w14:textId="77777777" w:rsidR="00341FA3" w:rsidRPr="00341FA3" w:rsidRDefault="00341FA3" w:rsidP="00ED3340">
            <w:pPr>
              <w:pStyle w:val="BodyText"/>
              <w:jc w:val="center"/>
              <w:rPr>
                <w:highlight w:val="lightGray"/>
                <w:lang w:val="en-CA"/>
              </w:rPr>
            </w:pPr>
            <w:r w:rsidRPr="00341FA3">
              <w:rPr>
                <w:highlight w:val="lightGray"/>
                <w:lang w:val="en-CA"/>
              </w:rPr>
              <w:t>“</w:t>
            </w:r>
          </w:p>
        </w:tc>
      </w:tr>
      <w:tr w:rsidR="00341FA3" w:rsidRPr="00990662" w14:paraId="2DF22830" w14:textId="77777777" w:rsidTr="00ED3340">
        <w:tc>
          <w:tcPr>
            <w:tcW w:w="1701" w:type="dxa"/>
            <w:tcBorders>
              <w:left w:val="single" w:sz="4" w:space="0" w:color="auto"/>
            </w:tcBorders>
            <w:shd w:val="clear" w:color="auto" w:fill="auto"/>
          </w:tcPr>
          <w:p w14:paraId="4BFA7381" w14:textId="77777777" w:rsidR="00341FA3" w:rsidRPr="00341FA3" w:rsidRDefault="00341FA3" w:rsidP="00ED3340">
            <w:pPr>
              <w:pStyle w:val="BodyText"/>
              <w:rPr>
                <w:highlight w:val="lightGray"/>
                <w:lang w:val="en-CA"/>
              </w:rPr>
            </w:pPr>
            <w:r w:rsidRPr="00341FA3">
              <w:rPr>
                <w:highlight w:val="lightGray"/>
                <w:lang w:val="en-CA"/>
              </w:rPr>
              <w:t>2002-035-0023</w:t>
            </w:r>
          </w:p>
        </w:tc>
        <w:tc>
          <w:tcPr>
            <w:tcW w:w="709" w:type="dxa"/>
            <w:shd w:val="clear" w:color="auto" w:fill="auto"/>
          </w:tcPr>
          <w:p w14:paraId="622DF10E" w14:textId="77777777" w:rsidR="00341FA3" w:rsidRPr="00341FA3" w:rsidRDefault="00341FA3" w:rsidP="00ED3340">
            <w:pPr>
              <w:pStyle w:val="BodyText"/>
              <w:rPr>
                <w:highlight w:val="lightGray"/>
                <w:lang w:val="en-CA"/>
              </w:rPr>
            </w:pPr>
            <w:r w:rsidRPr="00341FA3">
              <w:rPr>
                <w:highlight w:val="lightGray"/>
                <w:lang w:val="en-CA"/>
              </w:rPr>
              <w:t>350</w:t>
            </w:r>
          </w:p>
        </w:tc>
        <w:tc>
          <w:tcPr>
            <w:tcW w:w="1417" w:type="dxa"/>
            <w:shd w:val="clear" w:color="auto" w:fill="auto"/>
          </w:tcPr>
          <w:p w14:paraId="17859415" w14:textId="77777777" w:rsidR="00341FA3" w:rsidRPr="00341FA3" w:rsidRDefault="00341FA3" w:rsidP="00ED3340">
            <w:pPr>
              <w:pStyle w:val="BodyText"/>
              <w:rPr>
                <w:highlight w:val="lightGray"/>
                <w:lang w:val="en-CA"/>
              </w:rPr>
            </w:pPr>
            <w:r w:rsidRPr="00341FA3">
              <w:rPr>
                <w:highlight w:val="lightGray"/>
                <w:lang w:val="en-CA"/>
              </w:rPr>
              <w:t>-0.0001</w:t>
            </w:r>
          </w:p>
        </w:tc>
        <w:tc>
          <w:tcPr>
            <w:tcW w:w="1560" w:type="dxa"/>
            <w:shd w:val="clear" w:color="auto" w:fill="auto"/>
          </w:tcPr>
          <w:p w14:paraId="7A8EB5FA" w14:textId="77777777" w:rsidR="00341FA3" w:rsidRPr="00341FA3" w:rsidRDefault="00341FA3" w:rsidP="00ED3340">
            <w:pPr>
              <w:pStyle w:val="BodyText"/>
              <w:rPr>
                <w:highlight w:val="lightGray"/>
                <w:lang w:val="en-CA"/>
              </w:rPr>
            </w:pPr>
            <w:r w:rsidRPr="00341FA3">
              <w:rPr>
                <w:highlight w:val="lightGray"/>
                <w:lang w:val="en-CA"/>
              </w:rPr>
              <w:t>-0.00077</w:t>
            </w:r>
          </w:p>
        </w:tc>
        <w:tc>
          <w:tcPr>
            <w:tcW w:w="1417" w:type="dxa"/>
            <w:shd w:val="clear" w:color="auto" w:fill="auto"/>
          </w:tcPr>
          <w:p w14:paraId="4FE83B8B" w14:textId="77777777" w:rsidR="00341FA3" w:rsidRPr="00341FA3" w:rsidRDefault="00341FA3" w:rsidP="00ED3340">
            <w:pPr>
              <w:pStyle w:val="BodyText"/>
              <w:rPr>
                <w:highlight w:val="lightGray"/>
                <w:lang w:val="en-CA"/>
              </w:rPr>
            </w:pPr>
            <w:r w:rsidRPr="00341FA3">
              <w:rPr>
                <w:highlight w:val="lightGray"/>
                <w:lang w:val="en-CA"/>
              </w:rPr>
              <w:t>-0.0088</w:t>
            </w:r>
          </w:p>
        </w:tc>
        <w:tc>
          <w:tcPr>
            <w:tcW w:w="1843" w:type="dxa"/>
            <w:tcBorders>
              <w:right w:val="single" w:sz="4" w:space="0" w:color="auto"/>
            </w:tcBorders>
            <w:shd w:val="clear" w:color="auto" w:fill="auto"/>
          </w:tcPr>
          <w:p w14:paraId="1B4129ED" w14:textId="77777777" w:rsidR="00341FA3" w:rsidRPr="00341FA3" w:rsidRDefault="00341FA3" w:rsidP="00ED3340">
            <w:pPr>
              <w:pStyle w:val="BodyText"/>
              <w:jc w:val="center"/>
              <w:rPr>
                <w:highlight w:val="lightGray"/>
                <w:lang w:val="en-CA"/>
              </w:rPr>
            </w:pPr>
            <w:r w:rsidRPr="00341FA3">
              <w:rPr>
                <w:highlight w:val="lightGray"/>
                <w:lang w:val="en-CA"/>
              </w:rPr>
              <w:t>High, Moderate</w:t>
            </w:r>
          </w:p>
        </w:tc>
      </w:tr>
      <w:tr w:rsidR="00341FA3" w:rsidRPr="00990662" w14:paraId="1C9B958C" w14:textId="77777777" w:rsidTr="00ED3340">
        <w:tc>
          <w:tcPr>
            <w:tcW w:w="1701" w:type="dxa"/>
            <w:tcBorders>
              <w:left w:val="single" w:sz="4" w:space="0" w:color="auto"/>
            </w:tcBorders>
            <w:shd w:val="clear" w:color="auto" w:fill="auto"/>
          </w:tcPr>
          <w:p w14:paraId="3DFC9107" w14:textId="77777777" w:rsidR="00341FA3" w:rsidRPr="00341FA3" w:rsidRDefault="00341FA3" w:rsidP="00ED3340">
            <w:pPr>
              <w:pStyle w:val="BodyText"/>
              <w:rPr>
                <w:highlight w:val="lightGray"/>
                <w:lang w:val="en-CA"/>
              </w:rPr>
            </w:pPr>
          </w:p>
        </w:tc>
        <w:tc>
          <w:tcPr>
            <w:tcW w:w="709" w:type="dxa"/>
            <w:shd w:val="clear" w:color="auto" w:fill="auto"/>
          </w:tcPr>
          <w:p w14:paraId="1D54A059" w14:textId="77777777" w:rsidR="00341FA3" w:rsidRPr="00341FA3" w:rsidRDefault="00341FA3" w:rsidP="00ED3340">
            <w:pPr>
              <w:pStyle w:val="BodyText"/>
              <w:rPr>
                <w:highlight w:val="lightGray"/>
                <w:lang w:val="en-CA"/>
              </w:rPr>
            </w:pPr>
            <w:r w:rsidRPr="00341FA3">
              <w:rPr>
                <w:highlight w:val="lightGray"/>
                <w:lang w:val="en-CA"/>
              </w:rPr>
              <w:t>1000</w:t>
            </w:r>
          </w:p>
        </w:tc>
        <w:tc>
          <w:tcPr>
            <w:tcW w:w="1417" w:type="dxa"/>
            <w:shd w:val="clear" w:color="auto" w:fill="auto"/>
          </w:tcPr>
          <w:p w14:paraId="529831E6" w14:textId="77777777" w:rsidR="00341FA3" w:rsidRPr="00341FA3" w:rsidRDefault="00341FA3" w:rsidP="00ED3340">
            <w:pPr>
              <w:pStyle w:val="BodyText"/>
              <w:rPr>
                <w:highlight w:val="lightGray"/>
                <w:lang w:val="en-CA"/>
              </w:rPr>
            </w:pPr>
            <w:r w:rsidRPr="00341FA3">
              <w:rPr>
                <w:highlight w:val="lightGray"/>
                <w:lang w:val="en-CA"/>
              </w:rPr>
              <w:t>-0.0001</w:t>
            </w:r>
          </w:p>
        </w:tc>
        <w:tc>
          <w:tcPr>
            <w:tcW w:w="1560" w:type="dxa"/>
            <w:shd w:val="clear" w:color="auto" w:fill="auto"/>
          </w:tcPr>
          <w:p w14:paraId="33BF2DE8" w14:textId="77777777" w:rsidR="00341FA3" w:rsidRPr="00341FA3" w:rsidRDefault="00341FA3" w:rsidP="00ED3340">
            <w:pPr>
              <w:pStyle w:val="BodyText"/>
              <w:rPr>
                <w:highlight w:val="lightGray"/>
                <w:lang w:val="en-CA"/>
              </w:rPr>
            </w:pPr>
            <w:r w:rsidRPr="00341FA3">
              <w:rPr>
                <w:highlight w:val="lightGray"/>
                <w:lang w:val="en-CA"/>
              </w:rPr>
              <w:t>-0.00074</w:t>
            </w:r>
          </w:p>
        </w:tc>
        <w:tc>
          <w:tcPr>
            <w:tcW w:w="1417" w:type="dxa"/>
            <w:shd w:val="clear" w:color="auto" w:fill="auto"/>
          </w:tcPr>
          <w:p w14:paraId="4850DF98" w14:textId="77777777" w:rsidR="00341FA3" w:rsidRPr="00341FA3" w:rsidRDefault="00341FA3" w:rsidP="00ED3340">
            <w:pPr>
              <w:pStyle w:val="BodyText"/>
              <w:rPr>
                <w:highlight w:val="lightGray"/>
                <w:lang w:val="en-CA"/>
              </w:rPr>
            </w:pPr>
            <w:r w:rsidRPr="00341FA3">
              <w:rPr>
                <w:highlight w:val="lightGray"/>
                <w:lang w:val="en-CA"/>
              </w:rPr>
              <w:t>-0.0090</w:t>
            </w:r>
          </w:p>
        </w:tc>
        <w:tc>
          <w:tcPr>
            <w:tcW w:w="1843" w:type="dxa"/>
            <w:tcBorders>
              <w:right w:val="single" w:sz="4" w:space="0" w:color="auto"/>
            </w:tcBorders>
            <w:shd w:val="clear" w:color="auto" w:fill="auto"/>
          </w:tcPr>
          <w:p w14:paraId="619E9A8A" w14:textId="77777777" w:rsidR="00341FA3" w:rsidRPr="00341FA3" w:rsidRDefault="00341FA3" w:rsidP="00ED3340">
            <w:pPr>
              <w:pStyle w:val="BodyText"/>
              <w:jc w:val="center"/>
              <w:rPr>
                <w:highlight w:val="lightGray"/>
                <w:lang w:val="en-CA"/>
              </w:rPr>
            </w:pPr>
            <w:r w:rsidRPr="00341FA3">
              <w:rPr>
                <w:highlight w:val="lightGray"/>
                <w:lang w:val="en-CA"/>
              </w:rPr>
              <w:t>“</w:t>
            </w:r>
          </w:p>
        </w:tc>
      </w:tr>
      <w:tr w:rsidR="00341FA3" w:rsidRPr="00990662" w14:paraId="715D9988" w14:textId="77777777" w:rsidTr="00ED3340">
        <w:tc>
          <w:tcPr>
            <w:tcW w:w="1701" w:type="dxa"/>
            <w:tcBorders>
              <w:left w:val="single" w:sz="4" w:space="0" w:color="auto"/>
            </w:tcBorders>
            <w:shd w:val="clear" w:color="auto" w:fill="auto"/>
          </w:tcPr>
          <w:p w14:paraId="17C4E78A" w14:textId="77777777" w:rsidR="00341FA3" w:rsidRPr="00341FA3" w:rsidRDefault="00341FA3" w:rsidP="00ED3340">
            <w:pPr>
              <w:pStyle w:val="BodyText"/>
              <w:rPr>
                <w:highlight w:val="lightGray"/>
                <w:lang w:val="en-CA"/>
              </w:rPr>
            </w:pPr>
          </w:p>
        </w:tc>
        <w:tc>
          <w:tcPr>
            <w:tcW w:w="709" w:type="dxa"/>
            <w:shd w:val="clear" w:color="auto" w:fill="auto"/>
          </w:tcPr>
          <w:p w14:paraId="77F35E24" w14:textId="77777777" w:rsidR="00341FA3" w:rsidRPr="00341FA3" w:rsidRDefault="00341FA3" w:rsidP="00ED3340">
            <w:pPr>
              <w:pStyle w:val="BodyText"/>
              <w:rPr>
                <w:highlight w:val="lightGray"/>
                <w:lang w:val="en-CA"/>
              </w:rPr>
            </w:pPr>
            <w:r w:rsidRPr="00341FA3">
              <w:rPr>
                <w:highlight w:val="lightGray"/>
                <w:lang w:val="en-CA"/>
              </w:rPr>
              <w:t>1940</w:t>
            </w:r>
          </w:p>
        </w:tc>
        <w:tc>
          <w:tcPr>
            <w:tcW w:w="1417" w:type="dxa"/>
            <w:shd w:val="clear" w:color="auto" w:fill="auto"/>
          </w:tcPr>
          <w:p w14:paraId="4E6F7015" w14:textId="77777777" w:rsidR="00341FA3" w:rsidRPr="00341FA3" w:rsidRDefault="00341FA3" w:rsidP="00ED3340">
            <w:pPr>
              <w:pStyle w:val="BodyText"/>
              <w:rPr>
                <w:highlight w:val="lightGray"/>
                <w:lang w:val="en-CA"/>
              </w:rPr>
            </w:pPr>
            <w:r w:rsidRPr="00341FA3">
              <w:rPr>
                <w:highlight w:val="lightGray"/>
                <w:lang w:val="en-CA"/>
              </w:rPr>
              <w:t>-0.0002</w:t>
            </w:r>
          </w:p>
        </w:tc>
        <w:tc>
          <w:tcPr>
            <w:tcW w:w="1560" w:type="dxa"/>
            <w:shd w:val="clear" w:color="auto" w:fill="auto"/>
          </w:tcPr>
          <w:p w14:paraId="242BA9C7" w14:textId="77777777" w:rsidR="00341FA3" w:rsidRPr="00341FA3" w:rsidRDefault="00341FA3" w:rsidP="00ED3340">
            <w:pPr>
              <w:pStyle w:val="BodyText"/>
              <w:rPr>
                <w:highlight w:val="lightGray"/>
                <w:lang w:val="en-CA"/>
              </w:rPr>
            </w:pPr>
            <w:r w:rsidRPr="00341FA3">
              <w:rPr>
                <w:highlight w:val="lightGray"/>
                <w:lang w:val="en-CA"/>
              </w:rPr>
              <w:t>-0.00071</w:t>
            </w:r>
          </w:p>
        </w:tc>
        <w:tc>
          <w:tcPr>
            <w:tcW w:w="1417" w:type="dxa"/>
            <w:shd w:val="clear" w:color="auto" w:fill="auto"/>
          </w:tcPr>
          <w:p w14:paraId="3A1CEA18" w14:textId="77777777" w:rsidR="00341FA3" w:rsidRPr="00341FA3" w:rsidRDefault="00341FA3" w:rsidP="00ED3340">
            <w:pPr>
              <w:pStyle w:val="BodyText"/>
              <w:rPr>
                <w:highlight w:val="lightGray"/>
                <w:lang w:val="en-CA"/>
              </w:rPr>
            </w:pPr>
            <w:r w:rsidRPr="00341FA3">
              <w:rPr>
                <w:highlight w:val="lightGray"/>
                <w:lang w:val="en-CA"/>
              </w:rPr>
              <w:t>-0.0086</w:t>
            </w:r>
          </w:p>
        </w:tc>
        <w:tc>
          <w:tcPr>
            <w:tcW w:w="1843" w:type="dxa"/>
            <w:tcBorders>
              <w:right w:val="single" w:sz="4" w:space="0" w:color="auto"/>
            </w:tcBorders>
            <w:shd w:val="clear" w:color="auto" w:fill="auto"/>
          </w:tcPr>
          <w:p w14:paraId="024D7A68" w14:textId="77777777" w:rsidR="00341FA3" w:rsidRPr="00341FA3" w:rsidRDefault="00341FA3" w:rsidP="00ED3340">
            <w:pPr>
              <w:pStyle w:val="BodyText"/>
              <w:jc w:val="center"/>
              <w:rPr>
                <w:highlight w:val="lightGray"/>
                <w:lang w:val="en-CA"/>
              </w:rPr>
            </w:pPr>
            <w:r w:rsidRPr="00341FA3">
              <w:rPr>
                <w:highlight w:val="lightGray"/>
                <w:lang w:val="en-CA"/>
              </w:rPr>
              <w:t>“</w:t>
            </w:r>
          </w:p>
        </w:tc>
      </w:tr>
      <w:tr w:rsidR="00341FA3" w:rsidRPr="00990662" w14:paraId="3F0764C2" w14:textId="77777777" w:rsidTr="00ED3340">
        <w:tc>
          <w:tcPr>
            <w:tcW w:w="1701" w:type="dxa"/>
            <w:tcBorders>
              <w:left w:val="single" w:sz="4" w:space="0" w:color="auto"/>
            </w:tcBorders>
            <w:shd w:val="clear" w:color="auto" w:fill="auto"/>
          </w:tcPr>
          <w:p w14:paraId="2ED7E7A0" w14:textId="77777777" w:rsidR="00341FA3" w:rsidRPr="00341FA3" w:rsidRDefault="00341FA3" w:rsidP="00ED3340">
            <w:pPr>
              <w:pStyle w:val="BodyText"/>
              <w:rPr>
                <w:highlight w:val="lightGray"/>
                <w:lang w:val="en-CA"/>
              </w:rPr>
            </w:pPr>
            <w:r w:rsidRPr="00341FA3">
              <w:rPr>
                <w:highlight w:val="lightGray"/>
                <w:lang w:val="en-CA"/>
              </w:rPr>
              <w:t>2022-035-0027</w:t>
            </w:r>
          </w:p>
        </w:tc>
        <w:tc>
          <w:tcPr>
            <w:tcW w:w="709" w:type="dxa"/>
            <w:shd w:val="clear" w:color="auto" w:fill="auto"/>
          </w:tcPr>
          <w:p w14:paraId="2BDDC137" w14:textId="77777777" w:rsidR="00341FA3" w:rsidRPr="00341FA3" w:rsidRDefault="00341FA3" w:rsidP="00ED3340">
            <w:pPr>
              <w:pStyle w:val="BodyText"/>
              <w:rPr>
                <w:highlight w:val="lightGray"/>
                <w:lang w:val="en-CA"/>
              </w:rPr>
            </w:pPr>
            <w:r w:rsidRPr="00341FA3">
              <w:rPr>
                <w:highlight w:val="lightGray"/>
                <w:lang w:val="en-CA"/>
              </w:rPr>
              <w:t>350</w:t>
            </w:r>
          </w:p>
        </w:tc>
        <w:tc>
          <w:tcPr>
            <w:tcW w:w="1417" w:type="dxa"/>
            <w:shd w:val="clear" w:color="auto" w:fill="auto"/>
          </w:tcPr>
          <w:p w14:paraId="754A1785" w14:textId="77777777" w:rsidR="00341FA3" w:rsidRPr="00341FA3" w:rsidRDefault="00341FA3" w:rsidP="00ED3340">
            <w:pPr>
              <w:pStyle w:val="BodyText"/>
              <w:rPr>
                <w:highlight w:val="lightGray"/>
                <w:lang w:val="en-CA"/>
              </w:rPr>
            </w:pPr>
            <w:r w:rsidRPr="00341FA3">
              <w:rPr>
                <w:highlight w:val="lightGray"/>
                <w:lang w:val="en-CA"/>
              </w:rPr>
              <w:t>-0.0003</w:t>
            </w:r>
          </w:p>
        </w:tc>
        <w:tc>
          <w:tcPr>
            <w:tcW w:w="1560" w:type="dxa"/>
            <w:shd w:val="clear" w:color="auto" w:fill="auto"/>
          </w:tcPr>
          <w:p w14:paraId="36754087" w14:textId="77777777" w:rsidR="00341FA3" w:rsidRPr="00341FA3" w:rsidRDefault="00341FA3" w:rsidP="00ED3340">
            <w:pPr>
              <w:pStyle w:val="BodyText"/>
              <w:rPr>
                <w:highlight w:val="lightGray"/>
                <w:lang w:val="en-CA"/>
              </w:rPr>
            </w:pPr>
            <w:r w:rsidRPr="00341FA3">
              <w:rPr>
                <w:highlight w:val="lightGray"/>
                <w:lang w:val="en-CA"/>
              </w:rPr>
              <w:t>-0.00080</w:t>
            </w:r>
          </w:p>
        </w:tc>
        <w:tc>
          <w:tcPr>
            <w:tcW w:w="1417" w:type="dxa"/>
            <w:shd w:val="clear" w:color="auto" w:fill="auto"/>
          </w:tcPr>
          <w:p w14:paraId="4B395495" w14:textId="77777777" w:rsidR="00341FA3" w:rsidRPr="00341FA3" w:rsidRDefault="00341FA3" w:rsidP="00ED3340">
            <w:pPr>
              <w:pStyle w:val="BodyText"/>
              <w:rPr>
                <w:highlight w:val="lightGray"/>
                <w:lang w:val="en-CA"/>
              </w:rPr>
            </w:pPr>
            <w:r w:rsidRPr="00341FA3">
              <w:rPr>
                <w:highlight w:val="lightGray"/>
                <w:lang w:val="en-CA"/>
              </w:rPr>
              <w:t>-0.0090</w:t>
            </w:r>
          </w:p>
        </w:tc>
        <w:tc>
          <w:tcPr>
            <w:tcW w:w="1843" w:type="dxa"/>
            <w:tcBorders>
              <w:right w:val="single" w:sz="4" w:space="0" w:color="auto"/>
            </w:tcBorders>
            <w:shd w:val="clear" w:color="auto" w:fill="auto"/>
          </w:tcPr>
          <w:p w14:paraId="716EB44A" w14:textId="77777777" w:rsidR="00341FA3" w:rsidRPr="00341FA3" w:rsidRDefault="00341FA3" w:rsidP="00ED3340">
            <w:pPr>
              <w:pStyle w:val="BodyText"/>
              <w:jc w:val="center"/>
              <w:rPr>
                <w:highlight w:val="lightGray"/>
                <w:lang w:val="en-CA"/>
              </w:rPr>
            </w:pPr>
            <w:r w:rsidRPr="00341FA3">
              <w:rPr>
                <w:highlight w:val="lightGray"/>
                <w:lang w:val="en-CA"/>
              </w:rPr>
              <w:t>High, F Steady</w:t>
            </w:r>
          </w:p>
        </w:tc>
      </w:tr>
      <w:tr w:rsidR="00341FA3" w:rsidRPr="00990662" w14:paraId="5CEB590F" w14:textId="77777777" w:rsidTr="00ED3340">
        <w:tc>
          <w:tcPr>
            <w:tcW w:w="1701" w:type="dxa"/>
            <w:tcBorders>
              <w:left w:val="single" w:sz="4" w:space="0" w:color="auto"/>
            </w:tcBorders>
            <w:shd w:val="clear" w:color="auto" w:fill="auto"/>
          </w:tcPr>
          <w:p w14:paraId="19B13348" w14:textId="39D43FD2" w:rsidR="00341FA3" w:rsidRPr="00341FA3" w:rsidRDefault="005B09F5" w:rsidP="005B09F5">
            <w:pPr>
              <w:pStyle w:val="BodyText"/>
              <w:jc w:val="center"/>
              <w:rPr>
                <w:highlight w:val="lightGray"/>
                <w:lang w:val="en-CA"/>
              </w:rPr>
            </w:pPr>
            <w:r>
              <w:rPr>
                <w:highlight w:val="lightGray"/>
                <w:lang w:val="en-CA"/>
              </w:rPr>
              <w:t>“</w:t>
            </w:r>
          </w:p>
        </w:tc>
        <w:tc>
          <w:tcPr>
            <w:tcW w:w="709" w:type="dxa"/>
            <w:shd w:val="clear" w:color="auto" w:fill="auto"/>
          </w:tcPr>
          <w:p w14:paraId="3E090B9A" w14:textId="77777777" w:rsidR="00341FA3" w:rsidRPr="00341FA3" w:rsidRDefault="00341FA3" w:rsidP="00ED3340">
            <w:pPr>
              <w:pStyle w:val="BodyText"/>
              <w:rPr>
                <w:highlight w:val="lightGray"/>
                <w:lang w:val="en-CA"/>
              </w:rPr>
            </w:pPr>
            <w:r w:rsidRPr="00341FA3">
              <w:rPr>
                <w:highlight w:val="lightGray"/>
                <w:lang w:val="en-CA"/>
              </w:rPr>
              <w:t>1000</w:t>
            </w:r>
          </w:p>
        </w:tc>
        <w:tc>
          <w:tcPr>
            <w:tcW w:w="1417" w:type="dxa"/>
            <w:shd w:val="clear" w:color="auto" w:fill="auto"/>
          </w:tcPr>
          <w:p w14:paraId="7C0EE07E" w14:textId="77777777" w:rsidR="00341FA3" w:rsidRPr="00341FA3" w:rsidRDefault="00341FA3" w:rsidP="00ED3340">
            <w:pPr>
              <w:pStyle w:val="BodyText"/>
              <w:rPr>
                <w:highlight w:val="lightGray"/>
                <w:lang w:val="en-CA"/>
              </w:rPr>
            </w:pPr>
            <w:r w:rsidRPr="00341FA3">
              <w:rPr>
                <w:highlight w:val="lightGray"/>
                <w:lang w:val="en-CA"/>
              </w:rPr>
              <w:t>-0.0001</w:t>
            </w:r>
          </w:p>
        </w:tc>
        <w:tc>
          <w:tcPr>
            <w:tcW w:w="1560" w:type="dxa"/>
            <w:shd w:val="clear" w:color="auto" w:fill="auto"/>
          </w:tcPr>
          <w:p w14:paraId="61C741E6" w14:textId="77777777" w:rsidR="00341FA3" w:rsidRPr="00341FA3" w:rsidRDefault="00341FA3" w:rsidP="00ED3340">
            <w:pPr>
              <w:pStyle w:val="BodyText"/>
              <w:rPr>
                <w:highlight w:val="lightGray"/>
                <w:lang w:val="en-CA"/>
              </w:rPr>
            </w:pPr>
            <w:r w:rsidRPr="00341FA3">
              <w:rPr>
                <w:highlight w:val="lightGray"/>
                <w:lang w:val="en-CA"/>
              </w:rPr>
              <w:t>-0.00080</w:t>
            </w:r>
          </w:p>
        </w:tc>
        <w:tc>
          <w:tcPr>
            <w:tcW w:w="1417" w:type="dxa"/>
            <w:shd w:val="clear" w:color="auto" w:fill="auto"/>
          </w:tcPr>
          <w:p w14:paraId="343805C6" w14:textId="77777777" w:rsidR="00341FA3" w:rsidRPr="00341FA3" w:rsidRDefault="00341FA3" w:rsidP="00ED3340">
            <w:pPr>
              <w:pStyle w:val="BodyText"/>
              <w:rPr>
                <w:highlight w:val="lightGray"/>
                <w:lang w:val="en-CA"/>
              </w:rPr>
            </w:pPr>
            <w:r w:rsidRPr="00341FA3">
              <w:rPr>
                <w:highlight w:val="lightGray"/>
                <w:lang w:val="en-CA"/>
              </w:rPr>
              <w:t>-0.0094</w:t>
            </w:r>
          </w:p>
        </w:tc>
        <w:tc>
          <w:tcPr>
            <w:tcW w:w="1843" w:type="dxa"/>
            <w:tcBorders>
              <w:right w:val="single" w:sz="4" w:space="0" w:color="auto"/>
            </w:tcBorders>
            <w:shd w:val="clear" w:color="auto" w:fill="auto"/>
          </w:tcPr>
          <w:p w14:paraId="64424203" w14:textId="77777777" w:rsidR="00341FA3" w:rsidRPr="00341FA3" w:rsidRDefault="00341FA3" w:rsidP="00ED3340">
            <w:pPr>
              <w:pStyle w:val="BodyText"/>
              <w:jc w:val="center"/>
              <w:rPr>
                <w:highlight w:val="lightGray"/>
                <w:lang w:val="en-CA"/>
              </w:rPr>
            </w:pPr>
            <w:r w:rsidRPr="00341FA3">
              <w:rPr>
                <w:highlight w:val="lightGray"/>
                <w:lang w:val="en-CA"/>
              </w:rPr>
              <w:t>“</w:t>
            </w:r>
          </w:p>
        </w:tc>
      </w:tr>
      <w:tr w:rsidR="00341FA3" w:rsidRPr="00990662" w14:paraId="1DF1E853" w14:textId="77777777" w:rsidTr="00ED3340">
        <w:tc>
          <w:tcPr>
            <w:tcW w:w="1701" w:type="dxa"/>
            <w:tcBorders>
              <w:left w:val="single" w:sz="4" w:space="0" w:color="auto"/>
            </w:tcBorders>
            <w:shd w:val="clear" w:color="auto" w:fill="auto"/>
          </w:tcPr>
          <w:p w14:paraId="4BC48AD6" w14:textId="5FCECACF" w:rsidR="00341FA3" w:rsidRPr="00341FA3" w:rsidRDefault="005B09F5" w:rsidP="005B09F5">
            <w:pPr>
              <w:pStyle w:val="BodyText"/>
              <w:jc w:val="center"/>
              <w:rPr>
                <w:highlight w:val="lightGray"/>
                <w:lang w:val="en-CA"/>
              </w:rPr>
            </w:pPr>
            <w:r>
              <w:rPr>
                <w:highlight w:val="lightGray"/>
                <w:lang w:val="en-CA"/>
              </w:rPr>
              <w:t>“</w:t>
            </w:r>
          </w:p>
        </w:tc>
        <w:tc>
          <w:tcPr>
            <w:tcW w:w="709" w:type="dxa"/>
            <w:shd w:val="clear" w:color="auto" w:fill="auto"/>
          </w:tcPr>
          <w:p w14:paraId="4E0F0D48" w14:textId="77777777" w:rsidR="00341FA3" w:rsidRPr="00341FA3" w:rsidRDefault="00341FA3" w:rsidP="00ED3340">
            <w:pPr>
              <w:pStyle w:val="BodyText"/>
              <w:rPr>
                <w:highlight w:val="lightGray"/>
                <w:lang w:val="en-CA"/>
              </w:rPr>
            </w:pPr>
            <w:r w:rsidRPr="00341FA3">
              <w:rPr>
                <w:highlight w:val="lightGray"/>
                <w:lang w:val="en-CA"/>
              </w:rPr>
              <w:t>2000</w:t>
            </w:r>
          </w:p>
        </w:tc>
        <w:tc>
          <w:tcPr>
            <w:tcW w:w="1417" w:type="dxa"/>
            <w:shd w:val="clear" w:color="auto" w:fill="auto"/>
          </w:tcPr>
          <w:p w14:paraId="327D5F52" w14:textId="77777777" w:rsidR="00341FA3" w:rsidRPr="00341FA3" w:rsidRDefault="00341FA3" w:rsidP="00ED3340">
            <w:pPr>
              <w:pStyle w:val="BodyText"/>
              <w:rPr>
                <w:highlight w:val="lightGray"/>
                <w:lang w:val="en-CA"/>
              </w:rPr>
            </w:pPr>
            <w:r w:rsidRPr="00341FA3">
              <w:rPr>
                <w:highlight w:val="lightGray"/>
                <w:lang w:val="en-CA"/>
              </w:rPr>
              <w:t>-0.0001</w:t>
            </w:r>
          </w:p>
        </w:tc>
        <w:tc>
          <w:tcPr>
            <w:tcW w:w="1560" w:type="dxa"/>
            <w:shd w:val="clear" w:color="auto" w:fill="auto"/>
          </w:tcPr>
          <w:p w14:paraId="0EBE904E" w14:textId="77777777" w:rsidR="00341FA3" w:rsidRPr="00341FA3" w:rsidRDefault="00341FA3" w:rsidP="00ED3340">
            <w:pPr>
              <w:pStyle w:val="BodyText"/>
              <w:rPr>
                <w:highlight w:val="lightGray"/>
                <w:lang w:val="en-CA"/>
              </w:rPr>
            </w:pPr>
            <w:r w:rsidRPr="00341FA3">
              <w:rPr>
                <w:highlight w:val="lightGray"/>
                <w:lang w:val="en-CA"/>
              </w:rPr>
              <w:t>-0.00077</w:t>
            </w:r>
          </w:p>
        </w:tc>
        <w:tc>
          <w:tcPr>
            <w:tcW w:w="1417" w:type="dxa"/>
            <w:shd w:val="clear" w:color="auto" w:fill="auto"/>
          </w:tcPr>
          <w:p w14:paraId="3FB2A6B3" w14:textId="77777777" w:rsidR="00341FA3" w:rsidRPr="00341FA3" w:rsidRDefault="00341FA3" w:rsidP="00ED3340">
            <w:pPr>
              <w:pStyle w:val="BodyText"/>
              <w:rPr>
                <w:highlight w:val="lightGray"/>
                <w:lang w:val="en-CA"/>
              </w:rPr>
            </w:pPr>
            <w:r w:rsidRPr="00341FA3">
              <w:rPr>
                <w:highlight w:val="lightGray"/>
                <w:lang w:val="en-CA"/>
              </w:rPr>
              <w:t>-0.0090</w:t>
            </w:r>
          </w:p>
        </w:tc>
        <w:tc>
          <w:tcPr>
            <w:tcW w:w="1843" w:type="dxa"/>
            <w:tcBorders>
              <w:right w:val="single" w:sz="4" w:space="0" w:color="auto"/>
            </w:tcBorders>
            <w:shd w:val="clear" w:color="auto" w:fill="auto"/>
          </w:tcPr>
          <w:p w14:paraId="43B1FADE" w14:textId="77777777" w:rsidR="00341FA3" w:rsidRPr="00341FA3" w:rsidRDefault="00341FA3" w:rsidP="00ED3340">
            <w:pPr>
              <w:pStyle w:val="BodyText"/>
              <w:jc w:val="center"/>
              <w:rPr>
                <w:highlight w:val="lightGray"/>
                <w:lang w:val="en-CA"/>
              </w:rPr>
            </w:pPr>
            <w:r w:rsidRPr="00341FA3">
              <w:rPr>
                <w:highlight w:val="lightGray"/>
                <w:lang w:val="en-CA"/>
              </w:rPr>
              <w:t>“</w:t>
            </w:r>
          </w:p>
        </w:tc>
      </w:tr>
      <w:tr w:rsidR="00341FA3" w:rsidRPr="00990662" w14:paraId="45D2DA0B" w14:textId="77777777" w:rsidTr="00ED3340">
        <w:tc>
          <w:tcPr>
            <w:tcW w:w="1701" w:type="dxa"/>
            <w:tcBorders>
              <w:left w:val="single" w:sz="4" w:space="0" w:color="auto"/>
            </w:tcBorders>
            <w:shd w:val="clear" w:color="auto" w:fill="auto"/>
          </w:tcPr>
          <w:p w14:paraId="646A6B2D" w14:textId="259D3E84" w:rsidR="00341FA3" w:rsidRPr="00341FA3" w:rsidRDefault="005B09F5" w:rsidP="005B09F5">
            <w:pPr>
              <w:pStyle w:val="BodyText"/>
              <w:jc w:val="center"/>
              <w:rPr>
                <w:highlight w:val="lightGray"/>
                <w:lang w:val="en-CA"/>
              </w:rPr>
            </w:pPr>
            <w:r>
              <w:rPr>
                <w:highlight w:val="lightGray"/>
                <w:lang w:val="en-CA"/>
              </w:rPr>
              <w:t>“</w:t>
            </w:r>
          </w:p>
        </w:tc>
        <w:tc>
          <w:tcPr>
            <w:tcW w:w="709" w:type="dxa"/>
            <w:shd w:val="clear" w:color="auto" w:fill="auto"/>
          </w:tcPr>
          <w:p w14:paraId="619E91EF" w14:textId="77777777" w:rsidR="00341FA3" w:rsidRPr="00341FA3" w:rsidRDefault="00341FA3" w:rsidP="00ED3340">
            <w:pPr>
              <w:pStyle w:val="BodyText"/>
              <w:rPr>
                <w:highlight w:val="lightGray"/>
                <w:lang w:val="en-CA"/>
              </w:rPr>
            </w:pPr>
            <w:r w:rsidRPr="00341FA3">
              <w:rPr>
                <w:highlight w:val="lightGray"/>
                <w:lang w:val="en-CA"/>
              </w:rPr>
              <w:t>2500</w:t>
            </w:r>
          </w:p>
        </w:tc>
        <w:tc>
          <w:tcPr>
            <w:tcW w:w="1417" w:type="dxa"/>
            <w:shd w:val="clear" w:color="auto" w:fill="auto"/>
          </w:tcPr>
          <w:p w14:paraId="1B516FF1" w14:textId="77777777" w:rsidR="00341FA3" w:rsidRPr="00341FA3" w:rsidRDefault="00341FA3" w:rsidP="00ED3340">
            <w:pPr>
              <w:pStyle w:val="BodyText"/>
              <w:rPr>
                <w:highlight w:val="lightGray"/>
                <w:lang w:val="en-CA"/>
              </w:rPr>
            </w:pPr>
            <w:r w:rsidRPr="00341FA3">
              <w:rPr>
                <w:highlight w:val="lightGray"/>
                <w:lang w:val="en-CA"/>
              </w:rPr>
              <w:t>-0.0003</w:t>
            </w:r>
          </w:p>
        </w:tc>
        <w:tc>
          <w:tcPr>
            <w:tcW w:w="1560" w:type="dxa"/>
            <w:shd w:val="clear" w:color="auto" w:fill="auto"/>
          </w:tcPr>
          <w:p w14:paraId="1E403C88" w14:textId="77777777" w:rsidR="00341FA3" w:rsidRPr="00341FA3" w:rsidRDefault="00341FA3" w:rsidP="00ED3340">
            <w:pPr>
              <w:pStyle w:val="BodyText"/>
              <w:rPr>
                <w:highlight w:val="lightGray"/>
                <w:lang w:val="en-CA"/>
              </w:rPr>
            </w:pPr>
            <w:r w:rsidRPr="00341FA3">
              <w:rPr>
                <w:highlight w:val="lightGray"/>
                <w:lang w:val="en-CA"/>
              </w:rPr>
              <w:t>-0.00077</w:t>
            </w:r>
          </w:p>
        </w:tc>
        <w:tc>
          <w:tcPr>
            <w:tcW w:w="1417" w:type="dxa"/>
            <w:shd w:val="clear" w:color="auto" w:fill="auto"/>
          </w:tcPr>
          <w:p w14:paraId="215EE7ED" w14:textId="77777777" w:rsidR="00341FA3" w:rsidRPr="00341FA3" w:rsidRDefault="00341FA3" w:rsidP="00ED3340">
            <w:pPr>
              <w:pStyle w:val="BodyText"/>
              <w:rPr>
                <w:highlight w:val="lightGray"/>
                <w:lang w:val="en-CA"/>
              </w:rPr>
            </w:pPr>
            <w:r w:rsidRPr="00341FA3">
              <w:rPr>
                <w:highlight w:val="lightGray"/>
                <w:lang w:val="en-CA"/>
              </w:rPr>
              <w:t>-0.0088</w:t>
            </w:r>
          </w:p>
        </w:tc>
        <w:tc>
          <w:tcPr>
            <w:tcW w:w="1843" w:type="dxa"/>
            <w:tcBorders>
              <w:right w:val="single" w:sz="4" w:space="0" w:color="auto"/>
            </w:tcBorders>
            <w:shd w:val="clear" w:color="auto" w:fill="auto"/>
          </w:tcPr>
          <w:p w14:paraId="50F4439E" w14:textId="77777777" w:rsidR="00341FA3" w:rsidRPr="00341FA3" w:rsidRDefault="00341FA3" w:rsidP="00ED3340">
            <w:pPr>
              <w:pStyle w:val="BodyText"/>
              <w:jc w:val="center"/>
              <w:rPr>
                <w:highlight w:val="lightGray"/>
                <w:lang w:val="en-CA"/>
              </w:rPr>
            </w:pPr>
            <w:r w:rsidRPr="00341FA3">
              <w:rPr>
                <w:highlight w:val="lightGray"/>
                <w:lang w:val="en-CA"/>
              </w:rPr>
              <w:t>“</w:t>
            </w:r>
          </w:p>
        </w:tc>
      </w:tr>
      <w:tr w:rsidR="00341FA3" w:rsidRPr="00990662" w14:paraId="1EE367B8" w14:textId="77777777" w:rsidTr="00ED3340">
        <w:tc>
          <w:tcPr>
            <w:tcW w:w="1701" w:type="dxa"/>
            <w:tcBorders>
              <w:left w:val="single" w:sz="4" w:space="0" w:color="auto"/>
            </w:tcBorders>
            <w:shd w:val="clear" w:color="auto" w:fill="auto"/>
          </w:tcPr>
          <w:p w14:paraId="4503A313" w14:textId="1730D737" w:rsidR="00341FA3" w:rsidRPr="003F0F52" w:rsidRDefault="00DE2DD0" w:rsidP="005B09F5">
            <w:pPr>
              <w:pStyle w:val="BodyText"/>
              <w:jc w:val="center"/>
              <w:rPr>
                <w:lang w:val="en-CA"/>
              </w:rPr>
            </w:pPr>
            <w:r>
              <w:rPr>
                <w:lang w:val="en-CA"/>
              </w:rPr>
              <w:t>2022-069-0030</w:t>
            </w:r>
          </w:p>
        </w:tc>
        <w:tc>
          <w:tcPr>
            <w:tcW w:w="709" w:type="dxa"/>
            <w:shd w:val="clear" w:color="auto" w:fill="auto"/>
          </w:tcPr>
          <w:p w14:paraId="3793E9E4" w14:textId="3BF50810" w:rsidR="005B09F5" w:rsidRPr="003F0F52" w:rsidRDefault="005B09F5" w:rsidP="00ED3340">
            <w:pPr>
              <w:pStyle w:val="BodyText"/>
              <w:rPr>
                <w:lang w:val="en-CA"/>
              </w:rPr>
            </w:pPr>
            <w:r>
              <w:rPr>
                <w:lang w:val="en-CA"/>
              </w:rPr>
              <w:t>350</w:t>
            </w:r>
          </w:p>
        </w:tc>
        <w:tc>
          <w:tcPr>
            <w:tcW w:w="1417" w:type="dxa"/>
            <w:shd w:val="clear" w:color="auto" w:fill="auto"/>
          </w:tcPr>
          <w:p w14:paraId="4080AF70" w14:textId="45A9163B" w:rsidR="00341FA3" w:rsidRPr="003F0F52" w:rsidRDefault="005B09F5" w:rsidP="00ED3340">
            <w:pPr>
              <w:pStyle w:val="BodyText"/>
              <w:rPr>
                <w:lang w:val="en-CA"/>
              </w:rPr>
            </w:pPr>
            <w:r>
              <w:rPr>
                <w:lang w:val="en-CA"/>
              </w:rPr>
              <w:t>-0.0004</w:t>
            </w:r>
          </w:p>
        </w:tc>
        <w:tc>
          <w:tcPr>
            <w:tcW w:w="1560" w:type="dxa"/>
            <w:shd w:val="clear" w:color="auto" w:fill="auto"/>
          </w:tcPr>
          <w:p w14:paraId="23D72CD6" w14:textId="18902424" w:rsidR="00341FA3" w:rsidRPr="003F0F52" w:rsidRDefault="005B09F5" w:rsidP="00ED3340">
            <w:pPr>
              <w:pStyle w:val="BodyText"/>
              <w:rPr>
                <w:lang w:val="en-CA"/>
              </w:rPr>
            </w:pPr>
            <w:r>
              <w:rPr>
                <w:lang w:val="en-CA"/>
              </w:rPr>
              <w:t>-0.0011</w:t>
            </w:r>
          </w:p>
        </w:tc>
        <w:tc>
          <w:tcPr>
            <w:tcW w:w="1417" w:type="dxa"/>
            <w:shd w:val="clear" w:color="auto" w:fill="auto"/>
          </w:tcPr>
          <w:p w14:paraId="10DFDCB8" w14:textId="58342CA9" w:rsidR="00341FA3" w:rsidRPr="003F0F52" w:rsidRDefault="005B09F5" w:rsidP="00ED3340">
            <w:pPr>
              <w:pStyle w:val="BodyText"/>
              <w:rPr>
                <w:lang w:val="en-CA"/>
              </w:rPr>
            </w:pPr>
            <w:r>
              <w:rPr>
                <w:lang w:val="en-CA"/>
              </w:rPr>
              <w:t>-0.0126</w:t>
            </w:r>
          </w:p>
        </w:tc>
        <w:tc>
          <w:tcPr>
            <w:tcW w:w="1843" w:type="dxa"/>
            <w:tcBorders>
              <w:right w:val="single" w:sz="4" w:space="0" w:color="auto"/>
            </w:tcBorders>
            <w:shd w:val="clear" w:color="auto" w:fill="auto"/>
          </w:tcPr>
          <w:p w14:paraId="7723438D" w14:textId="05F0B22B" w:rsidR="00341FA3" w:rsidRPr="003F0F52" w:rsidRDefault="005B09F5" w:rsidP="00ED3340">
            <w:pPr>
              <w:pStyle w:val="BodyText"/>
              <w:jc w:val="center"/>
              <w:rPr>
                <w:lang w:val="en-CA"/>
              </w:rPr>
            </w:pPr>
            <w:r>
              <w:rPr>
                <w:lang w:val="en-CA"/>
              </w:rPr>
              <w:t>High, Mod</w:t>
            </w:r>
          </w:p>
        </w:tc>
      </w:tr>
      <w:tr w:rsidR="00341FA3" w:rsidRPr="00990662" w14:paraId="4E0F48F1" w14:textId="77777777" w:rsidTr="00ED3340">
        <w:tc>
          <w:tcPr>
            <w:tcW w:w="1701" w:type="dxa"/>
            <w:tcBorders>
              <w:left w:val="single" w:sz="4" w:space="0" w:color="auto"/>
            </w:tcBorders>
            <w:shd w:val="clear" w:color="auto" w:fill="auto"/>
          </w:tcPr>
          <w:p w14:paraId="090C9294" w14:textId="3E9DA977" w:rsidR="00341FA3" w:rsidRPr="003F0F52" w:rsidRDefault="005B09F5" w:rsidP="005B09F5">
            <w:pPr>
              <w:pStyle w:val="BodyText"/>
              <w:jc w:val="center"/>
              <w:rPr>
                <w:lang w:val="en-CA"/>
              </w:rPr>
            </w:pPr>
            <w:r>
              <w:rPr>
                <w:lang w:val="en-CA"/>
              </w:rPr>
              <w:t>“</w:t>
            </w:r>
          </w:p>
        </w:tc>
        <w:tc>
          <w:tcPr>
            <w:tcW w:w="709" w:type="dxa"/>
            <w:shd w:val="clear" w:color="auto" w:fill="auto"/>
          </w:tcPr>
          <w:p w14:paraId="425FF6A1" w14:textId="5F49D6F7" w:rsidR="00341FA3" w:rsidRPr="003F0F52" w:rsidRDefault="005B09F5" w:rsidP="00ED3340">
            <w:pPr>
              <w:pStyle w:val="BodyText"/>
              <w:rPr>
                <w:lang w:val="en-CA"/>
              </w:rPr>
            </w:pPr>
            <w:r>
              <w:rPr>
                <w:lang w:val="en-CA"/>
              </w:rPr>
              <w:t>1000</w:t>
            </w:r>
          </w:p>
        </w:tc>
        <w:tc>
          <w:tcPr>
            <w:tcW w:w="1417" w:type="dxa"/>
            <w:shd w:val="clear" w:color="auto" w:fill="auto"/>
          </w:tcPr>
          <w:p w14:paraId="76856789" w14:textId="30026F94" w:rsidR="00341FA3" w:rsidRPr="003F0F52" w:rsidRDefault="005B09F5" w:rsidP="00ED3340">
            <w:pPr>
              <w:pStyle w:val="BodyText"/>
              <w:rPr>
                <w:lang w:val="en-CA"/>
              </w:rPr>
            </w:pPr>
            <w:r>
              <w:rPr>
                <w:lang w:val="en-CA"/>
              </w:rPr>
              <w:t>-0.0002</w:t>
            </w:r>
          </w:p>
        </w:tc>
        <w:tc>
          <w:tcPr>
            <w:tcW w:w="1560" w:type="dxa"/>
            <w:shd w:val="clear" w:color="auto" w:fill="auto"/>
          </w:tcPr>
          <w:p w14:paraId="76E1E5EE" w14:textId="09A84C9F" w:rsidR="00341FA3" w:rsidRPr="003F0F52" w:rsidRDefault="005B09F5" w:rsidP="00ED3340">
            <w:pPr>
              <w:pStyle w:val="BodyText"/>
              <w:rPr>
                <w:lang w:val="en-CA"/>
              </w:rPr>
            </w:pPr>
            <w:r>
              <w:rPr>
                <w:lang w:val="en-CA"/>
              </w:rPr>
              <w:t>-0.0011</w:t>
            </w:r>
          </w:p>
        </w:tc>
        <w:tc>
          <w:tcPr>
            <w:tcW w:w="1417" w:type="dxa"/>
            <w:shd w:val="clear" w:color="auto" w:fill="auto"/>
          </w:tcPr>
          <w:p w14:paraId="533EE2B5" w14:textId="20760296" w:rsidR="00341FA3" w:rsidRPr="003F0F52" w:rsidRDefault="005B09F5" w:rsidP="00ED3340">
            <w:pPr>
              <w:pStyle w:val="BodyText"/>
              <w:rPr>
                <w:lang w:val="en-CA"/>
              </w:rPr>
            </w:pPr>
            <w:r>
              <w:rPr>
                <w:lang w:val="en-CA"/>
              </w:rPr>
              <w:t>-0.0130</w:t>
            </w:r>
          </w:p>
        </w:tc>
        <w:tc>
          <w:tcPr>
            <w:tcW w:w="1843" w:type="dxa"/>
            <w:tcBorders>
              <w:right w:val="single" w:sz="4" w:space="0" w:color="auto"/>
            </w:tcBorders>
            <w:shd w:val="clear" w:color="auto" w:fill="auto"/>
          </w:tcPr>
          <w:p w14:paraId="2E8C0E59" w14:textId="43CC5676" w:rsidR="00341FA3" w:rsidRPr="003F0F52" w:rsidRDefault="004F0F33" w:rsidP="00ED3340">
            <w:pPr>
              <w:pStyle w:val="BodyText"/>
              <w:jc w:val="center"/>
              <w:rPr>
                <w:lang w:val="en-CA"/>
              </w:rPr>
            </w:pPr>
            <w:r>
              <w:rPr>
                <w:lang w:val="en-CA"/>
              </w:rPr>
              <w:t>‘</w:t>
            </w:r>
          </w:p>
        </w:tc>
      </w:tr>
      <w:tr w:rsidR="00341FA3" w:rsidRPr="00990662" w14:paraId="18FE3A75" w14:textId="77777777" w:rsidTr="00ED3340">
        <w:tc>
          <w:tcPr>
            <w:tcW w:w="1701" w:type="dxa"/>
            <w:tcBorders>
              <w:left w:val="single" w:sz="4" w:space="0" w:color="auto"/>
            </w:tcBorders>
            <w:shd w:val="clear" w:color="auto" w:fill="auto"/>
          </w:tcPr>
          <w:p w14:paraId="731F610A" w14:textId="61030411" w:rsidR="00341FA3" w:rsidRPr="003F0F52" w:rsidRDefault="005B09F5" w:rsidP="005B09F5">
            <w:pPr>
              <w:pStyle w:val="BodyText"/>
              <w:jc w:val="center"/>
              <w:rPr>
                <w:lang w:val="en-CA"/>
              </w:rPr>
            </w:pPr>
            <w:r>
              <w:rPr>
                <w:lang w:val="en-CA"/>
              </w:rPr>
              <w:t>“</w:t>
            </w:r>
          </w:p>
        </w:tc>
        <w:tc>
          <w:tcPr>
            <w:tcW w:w="709" w:type="dxa"/>
            <w:shd w:val="clear" w:color="auto" w:fill="auto"/>
          </w:tcPr>
          <w:p w14:paraId="15DAA683" w14:textId="7CD06B67" w:rsidR="00341FA3" w:rsidRPr="003F0F52" w:rsidRDefault="005B09F5" w:rsidP="00ED3340">
            <w:pPr>
              <w:pStyle w:val="BodyText"/>
              <w:rPr>
                <w:lang w:val="en-CA"/>
              </w:rPr>
            </w:pPr>
            <w:r>
              <w:rPr>
                <w:lang w:val="en-CA"/>
              </w:rPr>
              <w:t>2000</w:t>
            </w:r>
          </w:p>
        </w:tc>
        <w:tc>
          <w:tcPr>
            <w:tcW w:w="1417" w:type="dxa"/>
            <w:shd w:val="clear" w:color="auto" w:fill="auto"/>
          </w:tcPr>
          <w:p w14:paraId="0032ACF6" w14:textId="63E53D1B" w:rsidR="00341FA3" w:rsidRPr="003F0F52" w:rsidRDefault="005B09F5" w:rsidP="00ED3340">
            <w:pPr>
              <w:pStyle w:val="BodyText"/>
              <w:rPr>
                <w:lang w:val="en-CA"/>
              </w:rPr>
            </w:pPr>
            <w:r>
              <w:rPr>
                <w:lang w:val="en-CA"/>
              </w:rPr>
              <w:t>-0.0004</w:t>
            </w:r>
          </w:p>
        </w:tc>
        <w:tc>
          <w:tcPr>
            <w:tcW w:w="1560" w:type="dxa"/>
            <w:shd w:val="clear" w:color="auto" w:fill="auto"/>
          </w:tcPr>
          <w:p w14:paraId="332203C7" w14:textId="6E6A9378" w:rsidR="00341FA3" w:rsidRPr="003F0F52" w:rsidRDefault="005B09F5" w:rsidP="00ED3340">
            <w:pPr>
              <w:pStyle w:val="BodyText"/>
              <w:rPr>
                <w:lang w:val="en-CA"/>
              </w:rPr>
            </w:pPr>
            <w:r>
              <w:rPr>
                <w:lang w:val="en-CA"/>
              </w:rPr>
              <w:t>-0.0010</w:t>
            </w:r>
          </w:p>
        </w:tc>
        <w:tc>
          <w:tcPr>
            <w:tcW w:w="1417" w:type="dxa"/>
            <w:shd w:val="clear" w:color="auto" w:fill="auto"/>
          </w:tcPr>
          <w:p w14:paraId="3AF7BBCB" w14:textId="0796AF29" w:rsidR="00341FA3" w:rsidRPr="003F0F52" w:rsidRDefault="005B09F5" w:rsidP="00ED3340">
            <w:pPr>
              <w:pStyle w:val="BodyText"/>
              <w:rPr>
                <w:lang w:val="en-CA"/>
              </w:rPr>
            </w:pPr>
            <w:r>
              <w:rPr>
                <w:lang w:val="en-CA"/>
              </w:rPr>
              <w:t>-0.0128</w:t>
            </w:r>
          </w:p>
        </w:tc>
        <w:tc>
          <w:tcPr>
            <w:tcW w:w="1843" w:type="dxa"/>
            <w:tcBorders>
              <w:right w:val="single" w:sz="4" w:space="0" w:color="auto"/>
            </w:tcBorders>
            <w:shd w:val="clear" w:color="auto" w:fill="auto"/>
          </w:tcPr>
          <w:p w14:paraId="4CEC1C15" w14:textId="768BF0DB" w:rsidR="00341FA3" w:rsidRPr="003F0F52" w:rsidRDefault="004F0F33" w:rsidP="00ED3340">
            <w:pPr>
              <w:pStyle w:val="BodyText"/>
              <w:jc w:val="center"/>
              <w:rPr>
                <w:lang w:val="en-CA"/>
              </w:rPr>
            </w:pPr>
            <w:r>
              <w:rPr>
                <w:lang w:val="en-CA"/>
              </w:rPr>
              <w:t>‘</w:t>
            </w:r>
          </w:p>
        </w:tc>
      </w:tr>
      <w:tr w:rsidR="005B09F5" w:rsidRPr="00990662" w14:paraId="12BD1B23" w14:textId="77777777" w:rsidTr="00ED3340">
        <w:tc>
          <w:tcPr>
            <w:tcW w:w="1701" w:type="dxa"/>
            <w:tcBorders>
              <w:left w:val="single" w:sz="4" w:space="0" w:color="auto"/>
            </w:tcBorders>
            <w:shd w:val="clear" w:color="auto" w:fill="auto"/>
          </w:tcPr>
          <w:p w14:paraId="7513B63D" w14:textId="437D3F0C" w:rsidR="005B09F5" w:rsidRPr="003F0F52" w:rsidRDefault="005B09F5" w:rsidP="005B09F5">
            <w:pPr>
              <w:pStyle w:val="BodyText"/>
              <w:jc w:val="center"/>
              <w:rPr>
                <w:lang w:val="en-CA"/>
              </w:rPr>
            </w:pPr>
            <w:r>
              <w:rPr>
                <w:lang w:val="en-CA"/>
              </w:rPr>
              <w:t>2022-069-0101</w:t>
            </w:r>
          </w:p>
        </w:tc>
        <w:tc>
          <w:tcPr>
            <w:tcW w:w="709" w:type="dxa"/>
            <w:shd w:val="clear" w:color="auto" w:fill="auto"/>
          </w:tcPr>
          <w:p w14:paraId="1043255F" w14:textId="45A1CECB" w:rsidR="005B09F5" w:rsidRPr="003F0F52" w:rsidRDefault="005B09F5" w:rsidP="005B09F5">
            <w:pPr>
              <w:pStyle w:val="BodyText"/>
              <w:rPr>
                <w:lang w:val="en-CA"/>
              </w:rPr>
            </w:pPr>
            <w:r>
              <w:rPr>
                <w:lang w:val="en-CA"/>
              </w:rPr>
              <w:t>350</w:t>
            </w:r>
          </w:p>
        </w:tc>
        <w:tc>
          <w:tcPr>
            <w:tcW w:w="1417" w:type="dxa"/>
            <w:shd w:val="clear" w:color="auto" w:fill="auto"/>
          </w:tcPr>
          <w:p w14:paraId="7AFD590B" w14:textId="79B10453" w:rsidR="005B09F5" w:rsidRPr="003F0F52" w:rsidRDefault="005B09F5" w:rsidP="005B09F5">
            <w:pPr>
              <w:pStyle w:val="BodyText"/>
              <w:rPr>
                <w:lang w:val="en-CA"/>
              </w:rPr>
            </w:pPr>
            <w:r>
              <w:rPr>
                <w:lang w:val="en-CA"/>
              </w:rPr>
              <w:t>-0.0003</w:t>
            </w:r>
          </w:p>
        </w:tc>
        <w:tc>
          <w:tcPr>
            <w:tcW w:w="1560" w:type="dxa"/>
            <w:shd w:val="clear" w:color="auto" w:fill="auto"/>
          </w:tcPr>
          <w:p w14:paraId="644DE94A" w14:textId="477FD6DB" w:rsidR="005B09F5" w:rsidRPr="003F0F52" w:rsidRDefault="005B09F5" w:rsidP="005B09F5">
            <w:pPr>
              <w:pStyle w:val="BodyText"/>
              <w:rPr>
                <w:lang w:val="en-CA"/>
              </w:rPr>
            </w:pPr>
            <w:r>
              <w:rPr>
                <w:lang w:val="en-CA"/>
              </w:rPr>
              <w:t>-0.0010</w:t>
            </w:r>
          </w:p>
        </w:tc>
        <w:tc>
          <w:tcPr>
            <w:tcW w:w="1417" w:type="dxa"/>
            <w:shd w:val="clear" w:color="auto" w:fill="auto"/>
          </w:tcPr>
          <w:p w14:paraId="1BFBA41C" w14:textId="1EA734D8" w:rsidR="005B09F5" w:rsidRPr="003F0F52" w:rsidRDefault="005B09F5" w:rsidP="005B09F5">
            <w:pPr>
              <w:pStyle w:val="BodyText"/>
              <w:rPr>
                <w:lang w:val="en-CA"/>
              </w:rPr>
            </w:pPr>
            <w:r>
              <w:rPr>
                <w:lang w:val="en-CA"/>
              </w:rPr>
              <w:t>-0.0115</w:t>
            </w:r>
          </w:p>
        </w:tc>
        <w:tc>
          <w:tcPr>
            <w:tcW w:w="1843" w:type="dxa"/>
            <w:tcBorders>
              <w:right w:val="single" w:sz="4" w:space="0" w:color="auto"/>
            </w:tcBorders>
            <w:shd w:val="clear" w:color="auto" w:fill="auto"/>
          </w:tcPr>
          <w:p w14:paraId="1FD3930D" w14:textId="3594D7B6" w:rsidR="005B09F5" w:rsidRPr="003F0F52" w:rsidRDefault="00345725" w:rsidP="005B09F5">
            <w:pPr>
              <w:pStyle w:val="BodyText"/>
              <w:jc w:val="center"/>
              <w:rPr>
                <w:lang w:val="en-CA"/>
              </w:rPr>
            </w:pPr>
            <w:r>
              <w:rPr>
                <w:lang w:val="en-CA"/>
              </w:rPr>
              <w:t>High, F Steady</w:t>
            </w:r>
          </w:p>
        </w:tc>
      </w:tr>
      <w:tr w:rsidR="00423133" w:rsidRPr="00990662" w14:paraId="11FCD7A0" w14:textId="77777777" w:rsidTr="00ED3340">
        <w:tc>
          <w:tcPr>
            <w:tcW w:w="1701" w:type="dxa"/>
            <w:tcBorders>
              <w:left w:val="single" w:sz="4" w:space="0" w:color="auto"/>
            </w:tcBorders>
            <w:shd w:val="clear" w:color="auto" w:fill="auto"/>
          </w:tcPr>
          <w:p w14:paraId="6634B25A" w14:textId="1CEAF0BC" w:rsidR="00423133" w:rsidRDefault="00423133" w:rsidP="00423133">
            <w:pPr>
              <w:pStyle w:val="BodyText"/>
              <w:jc w:val="center"/>
              <w:rPr>
                <w:lang w:val="en-CA"/>
              </w:rPr>
            </w:pPr>
            <w:r>
              <w:rPr>
                <w:lang w:val="en-CA"/>
              </w:rPr>
              <w:t>2022-069-0120</w:t>
            </w:r>
          </w:p>
        </w:tc>
        <w:tc>
          <w:tcPr>
            <w:tcW w:w="709" w:type="dxa"/>
            <w:shd w:val="clear" w:color="auto" w:fill="auto"/>
          </w:tcPr>
          <w:p w14:paraId="0EAB1B23" w14:textId="7C22281F" w:rsidR="00423133" w:rsidRDefault="00423133" w:rsidP="00423133">
            <w:pPr>
              <w:pStyle w:val="BodyText"/>
              <w:rPr>
                <w:lang w:val="en-CA"/>
              </w:rPr>
            </w:pPr>
            <w:r>
              <w:rPr>
                <w:lang w:val="en-CA"/>
              </w:rPr>
              <w:t>350</w:t>
            </w:r>
          </w:p>
        </w:tc>
        <w:tc>
          <w:tcPr>
            <w:tcW w:w="1417" w:type="dxa"/>
            <w:shd w:val="clear" w:color="auto" w:fill="auto"/>
          </w:tcPr>
          <w:p w14:paraId="553CCB88" w14:textId="456A2692" w:rsidR="00423133" w:rsidRDefault="00423133" w:rsidP="00423133">
            <w:pPr>
              <w:pStyle w:val="BodyText"/>
              <w:rPr>
                <w:lang w:val="en-CA"/>
              </w:rPr>
            </w:pPr>
            <w:r>
              <w:rPr>
                <w:lang w:val="en-CA"/>
              </w:rPr>
              <w:t>-0.0005</w:t>
            </w:r>
          </w:p>
        </w:tc>
        <w:tc>
          <w:tcPr>
            <w:tcW w:w="1560" w:type="dxa"/>
            <w:shd w:val="clear" w:color="auto" w:fill="auto"/>
          </w:tcPr>
          <w:p w14:paraId="1858F4A1" w14:textId="14568BE1" w:rsidR="00423133" w:rsidRDefault="00423133" w:rsidP="00423133">
            <w:pPr>
              <w:pStyle w:val="BodyText"/>
              <w:rPr>
                <w:lang w:val="en-CA"/>
              </w:rPr>
            </w:pPr>
            <w:r>
              <w:rPr>
                <w:lang w:val="en-CA"/>
              </w:rPr>
              <w:t>-0.0010</w:t>
            </w:r>
          </w:p>
        </w:tc>
        <w:tc>
          <w:tcPr>
            <w:tcW w:w="1417" w:type="dxa"/>
            <w:shd w:val="clear" w:color="auto" w:fill="auto"/>
          </w:tcPr>
          <w:p w14:paraId="27AD7E43" w14:textId="5740EC3C" w:rsidR="00423133" w:rsidRDefault="00423133" w:rsidP="00423133">
            <w:pPr>
              <w:pStyle w:val="BodyText"/>
              <w:rPr>
                <w:lang w:val="en-CA"/>
              </w:rPr>
            </w:pPr>
            <w:r>
              <w:rPr>
                <w:lang w:val="en-CA"/>
              </w:rPr>
              <w:t>-0.0009</w:t>
            </w:r>
          </w:p>
        </w:tc>
        <w:tc>
          <w:tcPr>
            <w:tcW w:w="1843" w:type="dxa"/>
            <w:tcBorders>
              <w:right w:val="single" w:sz="4" w:space="0" w:color="auto"/>
            </w:tcBorders>
            <w:shd w:val="clear" w:color="auto" w:fill="auto"/>
          </w:tcPr>
          <w:p w14:paraId="45D1858A" w14:textId="70B3AE28" w:rsidR="00423133" w:rsidRDefault="00423133" w:rsidP="00423133">
            <w:pPr>
              <w:pStyle w:val="BodyText"/>
              <w:jc w:val="center"/>
              <w:rPr>
                <w:lang w:val="en-CA"/>
              </w:rPr>
            </w:pPr>
            <w:r>
              <w:rPr>
                <w:lang w:val="en-CA"/>
              </w:rPr>
              <w:t>High, Steady</w:t>
            </w:r>
          </w:p>
        </w:tc>
      </w:tr>
      <w:tr w:rsidR="00423133" w:rsidRPr="00990662" w14:paraId="38C707FA" w14:textId="77777777" w:rsidTr="00ED3340">
        <w:tc>
          <w:tcPr>
            <w:tcW w:w="1701" w:type="dxa"/>
            <w:tcBorders>
              <w:left w:val="single" w:sz="4" w:space="0" w:color="auto"/>
            </w:tcBorders>
            <w:shd w:val="clear" w:color="auto" w:fill="auto"/>
          </w:tcPr>
          <w:p w14:paraId="3A3A09F7" w14:textId="078283B0" w:rsidR="00423133" w:rsidRDefault="00423133" w:rsidP="00BF7C14">
            <w:pPr>
              <w:pStyle w:val="BodyText"/>
              <w:jc w:val="center"/>
              <w:rPr>
                <w:lang w:val="en-CA"/>
              </w:rPr>
            </w:pPr>
            <w:r>
              <w:rPr>
                <w:lang w:val="en-CA"/>
              </w:rPr>
              <w:t>2022-069-0130</w:t>
            </w:r>
          </w:p>
        </w:tc>
        <w:tc>
          <w:tcPr>
            <w:tcW w:w="709" w:type="dxa"/>
            <w:shd w:val="clear" w:color="auto" w:fill="auto"/>
          </w:tcPr>
          <w:p w14:paraId="5F9D2D22" w14:textId="66ACF232" w:rsidR="00423133" w:rsidRDefault="00423133" w:rsidP="00BF7C14">
            <w:pPr>
              <w:pStyle w:val="BodyText"/>
              <w:rPr>
                <w:lang w:val="en-CA"/>
              </w:rPr>
            </w:pPr>
            <w:r>
              <w:rPr>
                <w:lang w:val="en-CA"/>
              </w:rPr>
              <w:t>350</w:t>
            </w:r>
          </w:p>
        </w:tc>
        <w:tc>
          <w:tcPr>
            <w:tcW w:w="1417" w:type="dxa"/>
            <w:shd w:val="clear" w:color="auto" w:fill="auto"/>
          </w:tcPr>
          <w:p w14:paraId="2BD95A7A" w14:textId="3B81594F" w:rsidR="00423133" w:rsidRDefault="00423133" w:rsidP="00BF7C14">
            <w:pPr>
              <w:pStyle w:val="BodyText"/>
              <w:rPr>
                <w:lang w:val="en-CA"/>
              </w:rPr>
            </w:pPr>
            <w:r>
              <w:rPr>
                <w:lang w:val="en-CA"/>
              </w:rPr>
              <w:t>-0.000</w:t>
            </w:r>
            <w:r w:rsidR="00BF7C14">
              <w:rPr>
                <w:lang w:val="en-CA"/>
              </w:rPr>
              <w:t>5</w:t>
            </w:r>
          </w:p>
        </w:tc>
        <w:tc>
          <w:tcPr>
            <w:tcW w:w="1560" w:type="dxa"/>
            <w:shd w:val="clear" w:color="auto" w:fill="auto"/>
          </w:tcPr>
          <w:p w14:paraId="4C70CE17" w14:textId="7874C9F3" w:rsidR="00423133" w:rsidRDefault="00BF7C14" w:rsidP="00BF7C14">
            <w:pPr>
              <w:pStyle w:val="BodyText"/>
              <w:rPr>
                <w:lang w:val="en-CA"/>
              </w:rPr>
            </w:pPr>
            <w:r>
              <w:rPr>
                <w:lang w:val="en-CA"/>
              </w:rPr>
              <w:t>-0.0010</w:t>
            </w:r>
          </w:p>
        </w:tc>
        <w:tc>
          <w:tcPr>
            <w:tcW w:w="1417" w:type="dxa"/>
            <w:shd w:val="clear" w:color="auto" w:fill="auto"/>
          </w:tcPr>
          <w:p w14:paraId="1E9F250B" w14:textId="4A008ACE" w:rsidR="00423133" w:rsidRDefault="00BF7C14" w:rsidP="00BF7C14">
            <w:pPr>
              <w:pStyle w:val="BodyText"/>
              <w:rPr>
                <w:lang w:val="en-CA"/>
              </w:rPr>
            </w:pPr>
            <w:r>
              <w:rPr>
                <w:lang w:val="en-CA"/>
              </w:rPr>
              <w:t>-0.0004</w:t>
            </w:r>
          </w:p>
        </w:tc>
        <w:tc>
          <w:tcPr>
            <w:tcW w:w="1843" w:type="dxa"/>
            <w:tcBorders>
              <w:right w:val="single" w:sz="4" w:space="0" w:color="auto"/>
            </w:tcBorders>
            <w:shd w:val="clear" w:color="auto" w:fill="auto"/>
          </w:tcPr>
          <w:p w14:paraId="5A5CE4EC" w14:textId="77777777" w:rsidR="00423133" w:rsidRDefault="00423133" w:rsidP="00BF7C14">
            <w:pPr>
              <w:pStyle w:val="BodyText"/>
              <w:jc w:val="center"/>
              <w:rPr>
                <w:lang w:val="en-CA"/>
              </w:rPr>
            </w:pPr>
          </w:p>
        </w:tc>
      </w:tr>
      <w:tr w:rsidR="00423133" w:rsidRPr="00990662" w14:paraId="674A1EBF" w14:textId="77777777" w:rsidTr="00ED3340">
        <w:tc>
          <w:tcPr>
            <w:tcW w:w="1701" w:type="dxa"/>
            <w:tcBorders>
              <w:left w:val="single" w:sz="4" w:space="0" w:color="auto"/>
            </w:tcBorders>
            <w:shd w:val="clear" w:color="auto" w:fill="auto"/>
          </w:tcPr>
          <w:p w14:paraId="45E7BCA9" w14:textId="0036F41A" w:rsidR="00423133" w:rsidRDefault="00423133" w:rsidP="00423133">
            <w:pPr>
              <w:pStyle w:val="BodyText"/>
              <w:jc w:val="center"/>
              <w:rPr>
                <w:lang w:val="en-CA"/>
              </w:rPr>
            </w:pPr>
            <w:r>
              <w:rPr>
                <w:lang w:val="en-CA"/>
              </w:rPr>
              <w:t>2022-069-0135</w:t>
            </w:r>
          </w:p>
        </w:tc>
        <w:tc>
          <w:tcPr>
            <w:tcW w:w="709" w:type="dxa"/>
            <w:shd w:val="clear" w:color="auto" w:fill="auto"/>
          </w:tcPr>
          <w:p w14:paraId="663D7855" w14:textId="2DBDE4A9" w:rsidR="00423133" w:rsidRDefault="00423133" w:rsidP="00423133">
            <w:pPr>
              <w:pStyle w:val="BodyText"/>
              <w:rPr>
                <w:lang w:val="en-CA"/>
              </w:rPr>
            </w:pPr>
            <w:r>
              <w:rPr>
                <w:lang w:val="en-CA"/>
              </w:rPr>
              <w:t>210</w:t>
            </w:r>
          </w:p>
        </w:tc>
        <w:tc>
          <w:tcPr>
            <w:tcW w:w="1417" w:type="dxa"/>
            <w:shd w:val="clear" w:color="auto" w:fill="auto"/>
          </w:tcPr>
          <w:p w14:paraId="5F3E4605" w14:textId="1632F58D" w:rsidR="00423133" w:rsidRDefault="00423133" w:rsidP="00423133">
            <w:pPr>
              <w:pStyle w:val="BodyText"/>
              <w:rPr>
                <w:lang w:val="en-CA"/>
              </w:rPr>
            </w:pPr>
            <w:r>
              <w:rPr>
                <w:lang w:val="en-CA"/>
              </w:rPr>
              <w:t>-0.0006</w:t>
            </w:r>
          </w:p>
        </w:tc>
        <w:tc>
          <w:tcPr>
            <w:tcW w:w="1560" w:type="dxa"/>
            <w:shd w:val="clear" w:color="auto" w:fill="auto"/>
          </w:tcPr>
          <w:p w14:paraId="7311124B" w14:textId="5C4B139C" w:rsidR="00423133" w:rsidRDefault="00423133" w:rsidP="00423133">
            <w:pPr>
              <w:pStyle w:val="BodyText"/>
              <w:rPr>
                <w:lang w:val="en-CA"/>
              </w:rPr>
            </w:pPr>
            <w:r>
              <w:rPr>
                <w:lang w:val="en-CA"/>
              </w:rPr>
              <w:t>-0.0010</w:t>
            </w:r>
          </w:p>
        </w:tc>
        <w:tc>
          <w:tcPr>
            <w:tcW w:w="1417" w:type="dxa"/>
            <w:shd w:val="clear" w:color="auto" w:fill="auto"/>
          </w:tcPr>
          <w:p w14:paraId="70F7B756" w14:textId="501659FC" w:rsidR="00423133" w:rsidRDefault="00423133" w:rsidP="00423133">
            <w:pPr>
              <w:pStyle w:val="BodyText"/>
              <w:rPr>
                <w:lang w:val="en-CA"/>
              </w:rPr>
            </w:pPr>
            <w:r>
              <w:rPr>
                <w:lang w:val="en-CA"/>
              </w:rPr>
              <w:t>-0.0110</w:t>
            </w:r>
          </w:p>
        </w:tc>
        <w:tc>
          <w:tcPr>
            <w:tcW w:w="1843" w:type="dxa"/>
            <w:tcBorders>
              <w:right w:val="single" w:sz="4" w:space="0" w:color="auto"/>
            </w:tcBorders>
            <w:shd w:val="clear" w:color="auto" w:fill="auto"/>
          </w:tcPr>
          <w:p w14:paraId="6A415441" w14:textId="77777777" w:rsidR="00423133" w:rsidRDefault="00423133" w:rsidP="00423133">
            <w:pPr>
              <w:pStyle w:val="BodyText"/>
              <w:jc w:val="center"/>
              <w:rPr>
                <w:lang w:val="en-CA"/>
              </w:rPr>
            </w:pPr>
          </w:p>
        </w:tc>
      </w:tr>
      <w:tr w:rsidR="00423133" w:rsidRPr="00990662" w14:paraId="1045E69F" w14:textId="77777777" w:rsidTr="00ED3340">
        <w:tc>
          <w:tcPr>
            <w:tcW w:w="1701" w:type="dxa"/>
            <w:tcBorders>
              <w:left w:val="single" w:sz="4" w:space="0" w:color="auto"/>
            </w:tcBorders>
            <w:shd w:val="clear" w:color="auto" w:fill="auto"/>
          </w:tcPr>
          <w:p w14:paraId="0F097AA9" w14:textId="06EEB443" w:rsidR="00423133" w:rsidRPr="003F0F52" w:rsidRDefault="00423133" w:rsidP="00423133">
            <w:pPr>
              <w:pStyle w:val="BodyText"/>
              <w:jc w:val="center"/>
              <w:rPr>
                <w:lang w:val="en-CA"/>
              </w:rPr>
            </w:pPr>
            <w:r>
              <w:rPr>
                <w:lang w:val="en-CA"/>
              </w:rPr>
              <w:t>2022-069-0136</w:t>
            </w:r>
          </w:p>
        </w:tc>
        <w:tc>
          <w:tcPr>
            <w:tcW w:w="709" w:type="dxa"/>
            <w:shd w:val="clear" w:color="auto" w:fill="auto"/>
          </w:tcPr>
          <w:p w14:paraId="79B3612D" w14:textId="28A7285C" w:rsidR="00423133" w:rsidRPr="003F0F52" w:rsidRDefault="00423133" w:rsidP="00423133">
            <w:pPr>
              <w:pStyle w:val="BodyText"/>
              <w:rPr>
                <w:lang w:val="en-CA"/>
              </w:rPr>
            </w:pPr>
            <w:r>
              <w:rPr>
                <w:lang w:val="en-CA"/>
              </w:rPr>
              <w:t>210</w:t>
            </w:r>
          </w:p>
        </w:tc>
        <w:tc>
          <w:tcPr>
            <w:tcW w:w="1417" w:type="dxa"/>
            <w:shd w:val="clear" w:color="auto" w:fill="auto"/>
          </w:tcPr>
          <w:p w14:paraId="71A3EA5A" w14:textId="1E682FA7" w:rsidR="00423133" w:rsidRPr="003F0F52" w:rsidRDefault="00423133" w:rsidP="00423133">
            <w:pPr>
              <w:pStyle w:val="BodyText"/>
              <w:rPr>
                <w:lang w:val="en-CA"/>
              </w:rPr>
            </w:pPr>
            <w:r>
              <w:rPr>
                <w:lang w:val="en-CA"/>
              </w:rPr>
              <w:t>-0.0010</w:t>
            </w:r>
          </w:p>
        </w:tc>
        <w:tc>
          <w:tcPr>
            <w:tcW w:w="1560" w:type="dxa"/>
            <w:shd w:val="clear" w:color="auto" w:fill="auto"/>
          </w:tcPr>
          <w:p w14:paraId="38626F9D" w14:textId="5E0510E1" w:rsidR="00423133" w:rsidRPr="003F0F52" w:rsidRDefault="00423133" w:rsidP="00423133">
            <w:pPr>
              <w:pStyle w:val="BodyText"/>
              <w:rPr>
                <w:lang w:val="en-CA"/>
              </w:rPr>
            </w:pPr>
            <w:r>
              <w:rPr>
                <w:lang w:val="en-CA"/>
              </w:rPr>
              <w:t>-0.0006</w:t>
            </w:r>
          </w:p>
        </w:tc>
        <w:tc>
          <w:tcPr>
            <w:tcW w:w="1417" w:type="dxa"/>
            <w:shd w:val="clear" w:color="auto" w:fill="auto"/>
          </w:tcPr>
          <w:p w14:paraId="3360A9AF" w14:textId="78C75FA3" w:rsidR="00423133" w:rsidRPr="003F0F52" w:rsidRDefault="00423133" w:rsidP="00423133">
            <w:pPr>
              <w:pStyle w:val="BodyText"/>
              <w:rPr>
                <w:lang w:val="en-CA"/>
              </w:rPr>
            </w:pPr>
            <w:r>
              <w:rPr>
                <w:lang w:val="en-CA"/>
              </w:rPr>
              <w:t>-0.0065</w:t>
            </w:r>
          </w:p>
        </w:tc>
        <w:tc>
          <w:tcPr>
            <w:tcW w:w="1843" w:type="dxa"/>
            <w:tcBorders>
              <w:right w:val="single" w:sz="4" w:space="0" w:color="auto"/>
            </w:tcBorders>
            <w:shd w:val="clear" w:color="auto" w:fill="auto"/>
          </w:tcPr>
          <w:p w14:paraId="1E5A7BA3" w14:textId="17079513" w:rsidR="00423133" w:rsidRPr="003F0F52" w:rsidRDefault="00423133" w:rsidP="00423133">
            <w:pPr>
              <w:pStyle w:val="BodyText"/>
              <w:jc w:val="center"/>
              <w:rPr>
                <w:lang w:val="en-CA"/>
              </w:rPr>
            </w:pPr>
          </w:p>
        </w:tc>
      </w:tr>
      <w:tr w:rsidR="00423133" w:rsidRPr="00990662" w14:paraId="2AAF1AFD" w14:textId="77777777" w:rsidTr="00ED3340">
        <w:tc>
          <w:tcPr>
            <w:tcW w:w="1701" w:type="dxa"/>
            <w:tcBorders>
              <w:left w:val="single" w:sz="4" w:space="0" w:color="auto"/>
            </w:tcBorders>
            <w:shd w:val="clear" w:color="auto" w:fill="auto"/>
          </w:tcPr>
          <w:p w14:paraId="24FE8866" w14:textId="08F3F255" w:rsidR="00423133" w:rsidRPr="003F0F52" w:rsidRDefault="00423133" w:rsidP="00423133">
            <w:pPr>
              <w:pStyle w:val="BodyText"/>
              <w:jc w:val="center"/>
              <w:rPr>
                <w:lang w:val="en-CA"/>
              </w:rPr>
            </w:pPr>
            <w:r>
              <w:rPr>
                <w:lang w:val="en-CA"/>
              </w:rPr>
              <w:t>2022-069-0144</w:t>
            </w:r>
          </w:p>
        </w:tc>
        <w:tc>
          <w:tcPr>
            <w:tcW w:w="709" w:type="dxa"/>
            <w:shd w:val="clear" w:color="auto" w:fill="auto"/>
          </w:tcPr>
          <w:p w14:paraId="53C368E0" w14:textId="43C95043" w:rsidR="00423133" w:rsidRPr="003F0F52" w:rsidRDefault="00423133" w:rsidP="00423133">
            <w:pPr>
              <w:pStyle w:val="BodyText"/>
              <w:rPr>
                <w:lang w:val="en-CA"/>
              </w:rPr>
            </w:pPr>
            <w:r>
              <w:rPr>
                <w:lang w:val="en-CA"/>
              </w:rPr>
              <w:t>350</w:t>
            </w:r>
          </w:p>
        </w:tc>
        <w:tc>
          <w:tcPr>
            <w:tcW w:w="1417" w:type="dxa"/>
            <w:shd w:val="clear" w:color="auto" w:fill="auto"/>
          </w:tcPr>
          <w:p w14:paraId="0A9B3F95" w14:textId="6509DCD0" w:rsidR="00423133" w:rsidRPr="003F0F52" w:rsidRDefault="00423133" w:rsidP="00423133">
            <w:pPr>
              <w:pStyle w:val="BodyText"/>
              <w:rPr>
                <w:lang w:val="en-CA"/>
              </w:rPr>
            </w:pPr>
            <w:r>
              <w:rPr>
                <w:lang w:val="en-CA"/>
              </w:rPr>
              <w:t>-0.0012</w:t>
            </w:r>
          </w:p>
        </w:tc>
        <w:tc>
          <w:tcPr>
            <w:tcW w:w="1560" w:type="dxa"/>
            <w:shd w:val="clear" w:color="auto" w:fill="auto"/>
          </w:tcPr>
          <w:p w14:paraId="00E2E151" w14:textId="3C1F7415" w:rsidR="00423133" w:rsidRPr="003F0F52" w:rsidRDefault="00423133" w:rsidP="00423133">
            <w:pPr>
              <w:pStyle w:val="BodyText"/>
              <w:rPr>
                <w:lang w:val="en-CA"/>
              </w:rPr>
            </w:pPr>
            <w:r>
              <w:rPr>
                <w:lang w:val="en-CA"/>
              </w:rPr>
              <w:t>-0.0007</w:t>
            </w:r>
          </w:p>
        </w:tc>
        <w:tc>
          <w:tcPr>
            <w:tcW w:w="1417" w:type="dxa"/>
            <w:shd w:val="clear" w:color="auto" w:fill="auto"/>
          </w:tcPr>
          <w:p w14:paraId="1AEA9E05" w14:textId="2D6EC28E" w:rsidR="00423133" w:rsidRPr="003F0F52" w:rsidRDefault="00423133" w:rsidP="00423133">
            <w:pPr>
              <w:pStyle w:val="BodyText"/>
              <w:rPr>
                <w:lang w:val="en-CA"/>
              </w:rPr>
            </w:pPr>
            <w:r>
              <w:rPr>
                <w:lang w:val="en-CA"/>
              </w:rPr>
              <w:t>-0.0068</w:t>
            </w:r>
          </w:p>
        </w:tc>
        <w:tc>
          <w:tcPr>
            <w:tcW w:w="1843" w:type="dxa"/>
            <w:tcBorders>
              <w:right w:val="single" w:sz="4" w:space="0" w:color="auto"/>
            </w:tcBorders>
            <w:shd w:val="clear" w:color="auto" w:fill="auto"/>
          </w:tcPr>
          <w:p w14:paraId="35BCE522" w14:textId="5CA8B63F" w:rsidR="00423133" w:rsidRPr="003F0F52" w:rsidRDefault="00423133" w:rsidP="00423133">
            <w:pPr>
              <w:pStyle w:val="BodyText"/>
              <w:jc w:val="center"/>
              <w:rPr>
                <w:lang w:val="en-CA"/>
              </w:rPr>
            </w:pPr>
            <w:r>
              <w:rPr>
                <w:lang w:val="en-CA"/>
              </w:rPr>
              <w:t>High, F Steady</w:t>
            </w:r>
          </w:p>
        </w:tc>
      </w:tr>
      <w:tr w:rsidR="00423133" w:rsidRPr="00990662" w14:paraId="576CF58D" w14:textId="77777777" w:rsidTr="00ED3340">
        <w:tc>
          <w:tcPr>
            <w:tcW w:w="1701" w:type="dxa"/>
            <w:tcBorders>
              <w:left w:val="single" w:sz="4" w:space="0" w:color="auto"/>
            </w:tcBorders>
            <w:shd w:val="clear" w:color="auto" w:fill="auto"/>
          </w:tcPr>
          <w:p w14:paraId="2D34A208" w14:textId="04ED4C61" w:rsidR="00423133" w:rsidRPr="003F0F52" w:rsidRDefault="00423133" w:rsidP="00423133">
            <w:pPr>
              <w:pStyle w:val="BodyText"/>
              <w:jc w:val="center"/>
              <w:rPr>
                <w:lang w:val="en-CA"/>
              </w:rPr>
            </w:pPr>
            <w:r>
              <w:rPr>
                <w:lang w:val="en-CA"/>
              </w:rPr>
              <w:t>2022-069-0145</w:t>
            </w:r>
          </w:p>
        </w:tc>
        <w:tc>
          <w:tcPr>
            <w:tcW w:w="709" w:type="dxa"/>
            <w:shd w:val="clear" w:color="auto" w:fill="auto"/>
          </w:tcPr>
          <w:p w14:paraId="5738D702" w14:textId="03B7444F" w:rsidR="00423133" w:rsidRPr="003F0F52" w:rsidRDefault="00423133" w:rsidP="00423133">
            <w:pPr>
              <w:pStyle w:val="BodyText"/>
              <w:rPr>
                <w:lang w:val="en-CA"/>
              </w:rPr>
            </w:pPr>
            <w:r>
              <w:rPr>
                <w:lang w:val="en-CA"/>
              </w:rPr>
              <w:t>350</w:t>
            </w:r>
          </w:p>
        </w:tc>
        <w:tc>
          <w:tcPr>
            <w:tcW w:w="1417" w:type="dxa"/>
            <w:shd w:val="clear" w:color="auto" w:fill="auto"/>
          </w:tcPr>
          <w:p w14:paraId="3A9D5A38" w14:textId="5F8CB044" w:rsidR="00423133" w:rsidRPr="003F0F52" w:rsidRDefault="00423133" w:rsidP="00423133">
            <w:pPr>
              <w:pStyle w:val="BodyText"/>
              <w:rPr>
                <w:lang w:val="en-CA"/>
              </w:rPr>
            </w:pPr>
            <w:r>
              <w:rPr>
                <w:lang w:val="en-CA"/>
              </w:rPr>
              <w:t>-0.0011</w:t>
            </w:r>
          </w:p>
        </w:tc>
        <w:tc>
          <w:tcPr>
            <w:tcW w:w="1560" w:type="dxa"/>
            <w:shd w:val="clear" w:color="auto" w:fill="auto"/>
          </w:tcPr>
          <w:p w14:paraId="419ADECD" w14:textId="73C0304D" w:rsidR="00423133" w:rsidRPr="003F0F52" w:rsidRDefault="00423133" w:rsidP="00423133">
            <w:pPr>
              <w:pStyle w:val="BodyText"/>
              <w:rPr>
                <w:lang w:val="en-CA"/>
              </w:rPr>
            </w:pPr>
            <w:r>
              <w:rPr>
                <w:lang w:val="en-CA"/>
              </w:rPr>
              <w:t>-0.0007</w:t>
            </w:r>
          </w:p>
        </w:tc>
        <w:tc>
          <w:tcPr>
            <w:tcW w:w="1417" w:type="dxa"/>
            <w:shd w:val="clear" w:color="auto" w:fill="auto"/>
          </w:tcPr>
          <w:p w14:paraId="6D622ABF" w14:textId="78FE9C8E" w:rsidR="00423133" w:rsidRPr="003F0F52" w:rsidRDefault="00423133" w:rsidP="00423133">
            <w:pPr>
              <w:pStyle w:val="BodyText"/>
              <w:rPr>
                <w:lang w:val="en-CA"/>
              </w:rPr>
            </w:pPr>
            <w:r>
              <w:rPr>
                <w:lang w:val="en-CA"/>
              </w:rPr>
              <w:t>-0.0070</w:t>
            </w:r>
          </w:p>
        </w:tc>
        <w:tc>
          <w:tcPr>
            <w:tcW w:w="1843" w:type="dxa"/>
            <w:tcBorders>
              <w:right w:val="single" w:sz="4" w:space="0" w:color="auto"/>
            </w:tcBorders>
            <w:shd w:val="clear" w:color="auto" w:fill="auto"/>
          </w:tcPr>
          <w:p w14:paraId="6A0EDE24" w14:textId="1408D675" w:rsidR="00423133" w:rsidRPr="003F0F52" w:rsidRDefault="00423133" w:rsidP="00423133">
            <w:pPr>
              <w:pStyle w:val="BodyText"/>
              <w:jc w:val="center"/>
              <w:rPr>
                <w:lang w:val="en-CA"/>
              </w:rPr>
            </w:pPr>
            <w:r>
              <w:rPr>
                <w:lang w:val="en-CA"/>
              </w:rPr>
              <w:t>High, Mod</w:t>
            </w:r>
          </w:p>
        </w:tc>
      </w:tr>
      <w:tr w:rsidR="00423133" w:rsidRPr="00990662" w14:paraId="1CC0EC8D" w14:textId="77777777" w:rsidTr="00ED3340">
        <w:tc>
          <w:tcPr>
            <w:tcW w:w="1701" w:type="dxa"/>
            <w:tcBorders>
              <w:left w:val="single" w:sz="4" w:space="0" w:color="auto"/>
            </w:tcBorders>
            <w:shd w:val="clear" w:color="auto" w:fill="auto"/>
          </w:tcPr>
          <w:p w14:paraId="509B6E9D" w14:textId="2A17704A" w:rsidR="00423133" w:rsidRPr="003F0F52" w:rsidRDefault="00423133" w:rsidP="00423133">
            <w:pPr>
              <w:pStyle w:val="BodyText"/>
              <w:jc w:val="center"/>
              <w:rPr>
                <w:lang w:val="en-CA"/>
              </w:rPr>
            </w:pPr>
            <w:r>
              <w:rPr>
                <w:lang w:val="en-CA"/>
              </w:rPr>
              <w:t>“</w:t>
            </w:r>
          </w:p>
        </w:tc>
        <w:tc>
          <w:tcPr>
            <w:tcW w:w="709" w:type="dxa"/>
            <w:shd w:val="clear" w:color="auto" w:fill="auto"/>
          </w:tcPr>
          <w:p w14:paraId="75EF4B55" w14:textId="08953EE3" w:rsidR="00423133" w:rsidRPr="003F0F52" w:rsidRDefault="00423133" w:rsidP="00423133">
            <w:pPr>
              <w:pStyle w:val="BodyText"/>
              <w:rPr>
                <w:lang w:val="en-CA"/>
              </w:rPr>
            </w:pPr>
            <w:r>
              <w:rPr>
                <w:lang w:val="en-CA"/>
              </w:rPr>
              <w:t>1000</w:t>
            </w:r>
          </w:p>
        </w:tc>
        <w:tc>
          <w:tcPr>
            <w:tcW w:w="1417" w:type="dxa"/>
            <w:shd w:val="clear" w:color="auto" w:fill="auto"/>
          </w:tcPr>
          <w:p w14:paraId="7829F4F6" w14:textId="5CA7393E" w:rsidR="00423133" w:rsidRPr="003F0F52" w:rsidRDefault="00423133" w:rsidP="00423133">
            <w:pPr>
              <w:pStyle w:val="BodyText"/>
              <w:rPr>
                <w:lang w:val="en-CA"/>
              </w:rPr>
            </w:pPr>
            <w:r>
              <w:rPr>
                <w:lang w:val="en-CA"/>
              </w:rPr>
              <w:t>-0.0010</w:t>
            </w:r>
          </w:p>
        </w:tc>
        <w:tc>
          <w:tcPr>
            <w:tcW w:w="1560" w:type="dxa"/>
            <w:shd w:val="clear" w:color="auto" w:fill="auto"/>
          </w:tcPr>
          <w:p w14:paraId="7CA76F95" w14:textId="51522156" w:rsidR="00423133" w:rsidRPr="003F0F52" w:rsidRDefault="00423133" w:rsidP="00423133">
            <w:pPr>
              <w:pStyle w:val="BodyText"/>
              <w:rPr>
                <w:lang w:val="en-CA"/>
              </w:rPr>
            </w:pPr>
            <w:r>
              <w:rPr>
                <w:lang w:val="en-CA"/>
              </w:rPr>
              <w:t>-0.0007</w:t>
            </w:r>
          </w:p>
        </w:tc>
        <w:tc>
          <w:tcPr>
            <w:tcW w:w="1417" w:type="dxa"/>
            <w:shd w:val="clear" w:color="auto" w:fill="auto"/>
          </w:tcPr>
          <w:p w14:paraId="3E70AED3" w14:textId="53ADB220" w:rsidR="00423133" w:rsidRPr="003F0F52" w:rsidRDefault="00423133" w:rsidP="00423133">
            <w:pPr>
              <w:pStyle w:val="BodyText"/>
              <w:rPr>
                <w:lang w:val="en-CA"/>
              </w:rPr>
            </w:pPr>
            <w:r>
              <w:rPr>
                <w:lang w:val="en-CA"/>
              </w:rPr>
              <w:t>-0.0071</w:t>
            </w:r>
          </w:p>
        </w:tc>
        <w:tc>
          <w:tcPr>
            <w:tcW w:w="1843" w:type="dxa"/>
            <w:tcBorders>
              <w:right w:val="single" w:sz="4" w:space="0" w:color="auto"/>
            </w:tcBorders>
            <w:shd w:val="clear" w:color="auto" w:fill="auto"/>
          </w:tcPr>
          <w:p w14:paraId="03EFACB2" w14:textId="75BD4139" w:rsidR="00423133" w:rsidRPr="003F0F52" w:rsidRDefault="00423133" w:rsidP="00423133">
            <w:pPr>
              <w:pStyle w:val="BodyText"/>
              <w:jc w:val="center"/>
              <w:rPr>
                <w:lang w:val="en-CA"/>
              </w:rPr>
            </w:pPr>
            <w:r>
              <w:rPr>
                <w:lang w:val="en-CA"/>
              </w:rPr>
              <w:t>‘</w:t>
            </w:r>
          </w:p>
        </w:tc>
      </w:tr>
      <w:tr w:rsidR="00423133" w:rsidRPr="00990662" w14:paraId="67F786D2" w14:textId="77777777" w:rsidTr="00ED3340">
        <w:tc>
          <w:tcPr>
            <w:tcW w:w="1701" w:type="dxa"/>
            <w:tcBorders>
              <w:left w:val="single" w:sz="4" w:space="0" w:color="auto"/>
            </w:tcBorders>
            <w:shd w:val="clear" w:color="auto" w:fill="auto"/>
          </w:tcPr>
          <w:p w14:paraId="461A4685" w14:textId="737A7167" w:rsidR="00423133" w:rsidRPr="003F0F52" w:rsidRDefault="00423133" w:rsidP="00423133">
            <w:pPr>
              <w:pStyle w:val="BodyText"/>
              <w:jc w:val="center"/>
              <w:rPr>
                <w:lang w:val="en-CA"/>
              </w:rPr>
            </w:pPr>
            <w:r>
              <w:rPr>
                <w:lang w:val="en-CA"/>
              </w:rPr>
              <w:t>“</w:t>
            </w:r>
          </w:p>
        </w:tc>
        <w:tc>
          <w:tcPr>
            <w:tcW w:w="709" w:type="dxa"/>
            <w:shd w:val="clear" w:color="auto" w:fill="auto"/>
          </w:tcPr>
          <w:p w14:paraId="79102CC9" w14:textId="028EEFA2" w:rsidR="00423133" w:rsidRPr="003F0F52" w:rsidRDefault="00423133" w:rsidP="00423133">
            <w:pPr>
              <w:pStyle w:val="BodyText"/>
              <w:rPr>
                <w:lang w:val="en-CA"/>
              </w:rPr>
            </w:pPr>
            <w:r>
              <w:rPr>
                <w:lang w:val="en-CA"/>
              </w:rPr>
              <w:t>2000</w:t>
            </w:r>
          </w:p>
        </w:tc>
        <w:tc>
          <w:tcPr>
            <w:tcW w:w="1417" w:type="dxa"/>
            <w:shd w:val="clear" w:color="auto" w:fill="auto"/>
          </w:tcPr>
          <w:p w14:paraId="7C931E5E" w14:textId="2CCEA373" w:rsidR="00423133" w:rsidRPr="003F0F52" w:rsidRDefault="00423133" w:rsidP="00423133">
            <w:pPr>
              <w:pStyle w:val="BodyText"/>
              <w:rPr>
                <w:lang w:val="en-CA"/>
              </w:rPr>
            </w:pPr>
            <w:r>
              <w:rPr>
                <w:lang w:val="en-CA"/>
              </w:rPr>
              <w:t>-0.0011</w:t>
            </w:r>
          </w:p>
        </w:tc>
        <w:tc>
          <w:tcPr>
            <w:tcW w:w="1560" w:type="dxa"/>
            <w:shd w:val="clear" w:color="auto" w:fill="auto"/>
          </w:tcPr>
          <w:p w14:paraId="3300E606" w14:textId="458E03D5" w:rsidR="00423133" w:rsidRPr="003F0F52" w:rsidRDefault="00423133" w:rsidP="00423133">
            <w:pPr>
              <w:pStyle w:val="BodyText"/>
              <w:rPr>
                <w:lang w:val="en-CA"/>
              </w:rPr>
            </w:pPr>
            <w:r>
              <w:rPr>
                <w:lang w:val="en-CA"/>
              </w:rPr>
              <w:t>-0.0006</w:t>
            </w:r>
          </w:p>
        </w:tc>
        <w:tc>
          <w:tcPr>
            <w:tcW w:w="1417" w:type="dxa"/>
            <w:shd w:val="clear" w:color="auto" w:fill="auto"/>
          </w:tcPr>
          <w:p w14:paraId="448540FB" w14:textId="39172C9A" w:rsidR="00423133" w:rsidRPr="003F0F52" w:rsidRDefault="00423133" w:rsidP="00423133">
            <w:pPr>
              <w:pStyle w:val="BodyText"/>
              <w:rPr>
                <w:lang w:val="en-CA"/>
              </w:rPr>
            </w:pPr>
            <w:r>
              <w:rPr>
                <w:lang w:val="en-CA"/>
              </w:rPr>
              <w:t>-0.0069</w:t>
            </w:r>
          </w:p>
        </w:tc>
        <w:tc>
          <w:tcPr>
            <w:tcW w:w="1843" w:type="dxa"/>
            <w:tcBorders>
              <w:right w:val="single" w:sz="4" w:space="0" w:color="auto"/>
            </w:tcBorders>
            <w:shd w:val="clear" w:color="auto" w:fill="auto"/>
          </w:tcPr>
          <w:p w14:paraId="471ABDFE" w14:textId="6340506B" w:rsidR="00423133" w:rsidRPr="003F0F52" w:rsidRDefault="00423133" w:rsidP="00423133">
            <w:pPr>
              <w:pStyle w:val="BodyText"/>
              <w:jc w:val="center"/>
              <w:rPr>
                <w:lang w:val="en-CA"/>
              </w:rPr>
            </w:pPr>
            <w:r>
              <w:rPr>
                <w:lang w:val="en-CA"/>
              </w:rPr>
              <w:t>‘</w:t>
            </w:r>
          </w:p>
        </w:tc>
      </w:tr>
    </w:tbl>
    <w:p w14:paraId="3C4E46C4" w14:textId="21FD9AC2" w:rsidR="00341FA3" w:rsidRDefault="00341FA3" w:rsidP="00DC5795">
      <w:pPr>
        <w:rPr>
          <w:sz w:val="22"/>
          <w:highlight w:val="lightGray"/>
        </w:rPr>
      </w:pPr>
    </w:p>
    <w:p w14:paraId="58B0B549" w14:textId="413CB777" w:rsidR="00345725" w:rsidRDefault="00345725" w:rsidP="007465E4">
      <w:pPr>
        <w:pStyle w:val="BodyText"/>
      </w:pPr>
      <w:r>
        <w:t>The temperature differences are similar to previous uses until late in the cruise when they increase.</w:t>
      </w:r>
    </w:p>
    <w:p w14:paraId="705C8242" w14:textId="25BAF301" w:rsidR="00345725" w:rsidRDefault="00312455" w:rsidP="007465E4">
      <w:pPr>
        <w:pStyle w:val="BodyText"/>
      </w:pPr>
      <w:r w:rsidRPr="00345725">
        <w:t xml:space="preserve">The salinity </w:t>
      </w:r>
      <w:r w:rsidR="0094682B" w:rsidRPr="00345725">
        <w:t xml:space="preserve">and conductivity </w:t>
      </w:r>
      <w:r w:rsidRPr="00345725">
        <w:t xml:space="preserve">differences are </w:t>
      </w:r>
      <w:r w:rsidR="00345725" w:rsidRPr="00345725">
        <w:t xml:space="preserve">higher than during the </w:t>
      </w:r>
      <w:r w:rsidRPr="00345725">
        <w:t>previous cruise</w:t>
      </w:r>
      <w:r w:rsidR="0094682B" w:rsidRPr="00345725">
        <w:t>s</w:t>
      </w:r>
      <w:r w:rsidR="00345725" w:rsidRPr="00345725">
        <w:t>, until late in the cruise when they drop to similar values as seen during 2022-035.</w:t>
      </w:r>
      <w:r w:rsidR="00BF7C14">
        <w:t xml:space="preserve"> </w:t>
      </w:r>
    </w:p>
    <w:p w14:paraId="3AE10E58" w14:textId="57041194" w:rsidR="00345725" w:rsidRPr="001B1F0A" w:rsidRDefault="00BF7C14" w:rsidP="007465E4">
      <w:pPr>
        <w:pStyle w:val="BodyText"/>
      </w:pPr>
      <w:r>
        <w:t>There was a change of fluorometer after cast #135</w:t>
      </w:r>
      <w:r w:rsidR="00124B29">
        <w:t xml:space="preserve"> and the conductivity cells were cleaned</w:t>
      </w:r>
      <w:r>
        <w:t xml:space="preserve">; the salinity difference drops between those casts #135 and #136, so </w:t>
      </w:r>
      <w:r w:rsidR="00124B29">
        <w:t xml:space="preserve">perhaps either the cleaning or a slight change to the set-up affected conductivity. </w:t>
      </w:r>
      <w:r w:rsidR="00757F28">
        <w:t xml:space="preserve">There was a change to pump alignment but that was at event #133. </w:t>
      </w:r>
      <w:r w:rsidR="00124B29">
        <w:t xml:space="preserve">The increase in temperature differences is harder to explain though the </w:t>
      </w:r>
      <w:r w:rsidR="00124B29" w:rsidRPr="001B1F0A">
        <w:t>ship was moving more offshore so it is possible that</w:t>
      </w:r>
      <w:r w:rsidR="001B1F0A" w:rsidRPr="001B1F0A">
        <w:t xml:space="preserve"> rougher conditions</w:t>
      </w:r>
      <w:r w:rsidR="00124B29" w:rsidRPr="001B1F0A">
        <w:t xml:space="preserve"> might affect alignment slightly.</w:t>
      </w:r>
    </w:p>
    <w:p w14:paraId="4265E98D" w14:textId="77777777" w:rsidR="009F32F5" w:rsidRPr="001B1F0A" w:rsidRDefault="009F32F5" w:rsidP="009F32F5">
      <w:pPr>
        <w:pStyle w:val="BodyText"/>
        <w:rPr>
          <w:lang w:val="en-CA"/>
        </w:rPr>
      </w:pPr>
    </w:p>
    <w:p w14:paraId="5ABDABAD" w14:textId="77777777" w:rsidR="00DE18A6" w:rsidRPr="001B1F0A" w:rsidRDefault="00DE18A6" w:rsidP="008C7616">
      <w:pPr>
        <w:pStyle w:val="Heading5"/>
      </w:pPr>
      <w:r w:rsidRPr="001B1F0A">
        <w:t>Conversion to IOS Header Format</w:t>
      </w:r>
    </w:p>
    <w:p w14:paraId="396FE371" w14:textId="30AEB003" w:rsidR="007C0157" w:rsidRPr="001B1F0A" w:rsidRDefault="00DE58AE" w:rsidP="007C0157">
      <w:pPr>
        <w:pStyle w:val="BodyText"/>
        <w:rPr>
          <w:lang w:val="en-CA"/>
        </w:rPr>
      </w:pPr>
      <w:r w:rsidRPr="001B1F0A">
        <w:rPr>
          <w:lang w:val="en-CA"/>
        </w:rPr>
        <w:t>The IOSSHELL routine was used to convert S</w:t>
      </w:r>
      <w:r w:rsidR="00471441">
        <w:rPr>
          <w:lang w:val="en-CA"/>
        </w:rPr>
        <w:t>ea</w:t>
      </w:r>
      <w:r w:rsidRPr="001B1F0A">
        <w:rPr>
          <w:lang w:val="en-CA"/>
        </w:rPr>
        <w:t>Bird 911+ CNV files</w:t>
      </w:r>
      <w:r w:rsidR="00C22B3F" w:rsidRPr="001B1F0A">
        <w:rPr>
          <w:lang w:val="en-CA"/>
        </w:rPr>
        <w:t xml:space="preserve"> to IOS Headers</w:t>
      </w:r>
      <w:r w:rsidR="005E4DF3" w:rsidRPr="001B1F0A">
        <w:rPr>
          <w:lang w:val="en-CA"/>
        </w:rPr>
        <w:t>.</w:t>
      </w:r>
      <w:r w:rsidR="00CE5DB4" w:rsidRPr="001B1F0A">
        <w:rPr>
          <w:lang w:val="en-CA"/>
        </w:rPr>
        <w:t xml:space="preserve"> </w:t>
      </w:r>
    </w:p>
    <w:p w14:paraId="1475267E" w14:textId="77777777" w:rsidR="00667C15" w:rsidRPr="001B1F0A" w:rsidRDefault="00667C15" w:rsidP="00667C15">
      <w:pPr>
        <w:pStyle w:val="BodyText"/>
        <w:rPr>
          <w:lang w:val="en-CA"/>
        </w:rPr>
      </w:pPr>
      <w:r w:rsidRPr="001B1F0A">
        <w:rPr>
          <w:lang w:val="en-CA"/>
        </w:rPr>
        <w:t>CLEAN was run to add event numbers and to replace pad values in the pressure channel with interpolated values based on record number.</w:t>
      </w:r>
    </w:p>
    <w:p w14:paraId="109ECB7F" w14:textId="77777777" w:rsidR="00B74ED5" w:rsidRDefault="00B74ED5" w:rsidP="007C0157">
      <w:pPr>
        <w:pStyle w:val="BodyText"/>
        <w:rPr>
          <w:lang w:val="en-CA"/>
        </w:rPr>
      </w:pPr>
    </w:p>
    <w:p w14:paraId="0045B192" w14:textId="217B41FA" w:rsidR="00B83521" w:rsidRDefault="00B83521" w:rsidP="007C0157">
      <w:pPr>
        <w:pStyle w:val="BodyText"/>
        <w:rPr>
          <w:lang w:val="en-CA"/>
        </w:rPr>
      </w:pPr>
      <w:r>
        <w:rPr>
          <w:lang w:val="en-CA"/>
        </w:rPr>
        <w:t>The CTD was kept at the surface with pumps off, then lowered to about 2 to 3m where it usually soaked for a while. Sometimes it was lowered to 3m but brought up to 1 to 2m for a while before the full cast was run. For casts #15 the full cast was started but it was discovered the pumps were off, so they returned to the surface, turned pumps on and then ran full cast.</w:t>
      </w:r>
    </w:p>
    <w:p w14:paraId="245ACE94" w14:textId="4963B0A9" w:rsidR="00B83521" w:rsidRDefault="00B83521" w:rsidP="007C0157">
      <w:pPr>
        <w:pStyle w:val="BodyText"/>
        <w:rPr>
          <w:lang w:val="en-CA"/>
        </w:rPr>
      </w:pPr>
      <w:r>
        <w:rPr>
          <w:lang w:val="en-CA"/>
        </w:rPr>
        <w:t>Because there were so many variations in depth at which the pumps were turned on, and in an attempt to capture the best possible data, plots were examined to pick an appropriate initial scan #. These were saved in file clip.csv and CLIP was run on all casts.</w:t>
      </w:r>
    </w:p>
    <w:p w14:paraId="4F21F840" w14:textId="77777777" w:rsidR="00B83521" w:rsidRDefault="00B83521" w:rsidP="007C0157">
      <w:pPr>
        <w:pStyle w:val="BodyText"/>
        <w:rPr>
          <w:lang w:val="en-CA"/>
        </w:rPr>
      </w:pPr>
    </w:p>
    <w:p w14:paraId="6D526B57" w14:textId="3146BC1C" w:rsidR="00295728" w:rsidRPr="001B1F0A" w:rsidRDefault="00B83521" w:rsidP="007C0157">
      <w:pPr>
        <w:pStyle w:val="BodyText"/>
        <w:rPr>
          <w:lang w:val="en-CA"/>
        </w:rPr>
      </w:pPr>
      <w:r>
        <w:rPr>
          <w:lang w:val="en-CA"/>
        </w:rPr>
        <w:t>Plots were made after this step to ensure pumps were on and depths look reasonable for the first records.</w:t>
      </w:r>
      <w:r w:rsidR="00C704B6">
        <w:rPr>
          <w:lang w:val="en-CA"/>
        </w:rPr>
        <w:t xml:space="preserve"> A few refinements were made to the clip.csv file and CLIP was rerun.</w:t>
      </w:r>
    </w:p>
    <w:p w14:paraId="6308A47F" w14:textId="77777777" w:rsidR="009358F0" w:rsidRPr="00A745CB" w:rsidRDefault="009358F0" w:rsidP="007C0157">
      <w:pPr>
        <w:pStyle w:val="BodyText"/>
        <w:rPr>
          <w:lang w:val="en-CA"/>
        </w:rPr>
      </w:pPr>
    </w:p>
    <w:p w14:paraId="0DECD1F5" w14:textId="77777777" w:rsidR="006053B3" w:rsidRPr="00A745CB" w:rsidRDefault="006053B3" w:rsidP="008C7616">
      <w:pPr>
        <w:pStyle w:val="Heading5"/>
      </w:pPr>
      <w:bookmarkStart w:id="2" w:name="_Ref419820481"/>
      <w:r w:rsidRPr="00A745CB">
        <w:t>Checking Headers</w:t>
      </w:r>
      <w:bookmarkEnd w:id="2"/>
    </w:p>
    <w:p w14:paraId="20C0EC12" w14:textId="77777777" w:rsidR="0082368E" w:rsidRPr="0082368E" w:rsidRDefault="002562B2" w:rsidP="002D6CBA">
      <w:pPr>
        <w:rPr>
          <w:sz w:val="22"/>
        </w:rPr>
      </w:pPr>
      <w:r w:rsidRPr="00A745CB">
        <w:rPr>
          <w:sz w:val="22"/>
        </w:rPr>
        <w:t xml:space="preserve">An initial header check showed evidence of some </w:t>
      </w:r>
      <w:r w:rsidRPr="0082368E">
        <w:rPr>
          <w:sz w:val="22"/>
        </w:rPr>
        <w:t xml:space="preserve">spikes but all appear to be from </w:t>
      </w:r>
      <w:r w:rsidR="00A745CB" w:rsidRPr="0082368E">
        <w:rPr>
          <w:sz w:val="22"/>
        </w:rPr>
        <w:t xml:space="preserve">cast #1 or upcasts. </w:t>
      </w:r>
    </w:p>
    <w:p w14:paraId="513F6677" w14:textId="5AABF0FF" w:rsidR="002562B2" w:rsidRPr="00A745CB" w:rsidRDefault="0082368E" w:rsidP="002D6CBA">
      <w:pPr>
        <w:rPr>
          <w:sz w:val="22"/>
        </w:rPr>
      </w:pPr>
      <w:r w:rsidRPr="0082368E">
        <w:rPr>
          <w:sz w:val="22"/>
        </w:rPr>
        <w:t xml:space="preserve">While </w:t>
      </w:r>
      <w:r w:rsidR="00A745CB" w:rsidRPr="0082368E">
        <w:rPr>
          <w:sz w:val="22"/>
        </w:rPr>
        <w:t xml:space="preserve">cast #1 </w:t>
      </w:r>
      <w:r w:rsidRPr="0082368E">
        <w:rPr>
          <w:sz w:val="22"/>
        </w:rPr>
        <w:t>may</w:t>
      </w:r>
      <w:r w:rsidR="00A745CB" w:rsidRPr="0082368E">
        <w:rPr>
          <w:sz w:val="22"/>
        </w:rPr>
        <w:t xml:space="preserve"> be usable, </w:t>
      </w:r>
      <w:r w:rsidR="00110CA7" w:rsidRPr="0082368E">
        <w:rPr>
          <w:sz w:val="22"/>
        </w:rPr>
        <w:t>c</w:t>
      </w:r>
      <w:r w:rsidR="00A745CB" w:rsidRPr="0082368E">
        <w:rPr>
          <w:sz w:val="22"/>
        </w:rPr>
        <w:t>ast #2 is at the same site</w:t>
      </w:r>
      <w:r w:rsidR="00110CA7" w:rsidRPr="0082368E">
        <w:rPr>
          <w:sz w:val="22"/>
        </w:rPr>
        <w:t xml:space="preserve"> and without spikes in the downcast</w:t>
      </w:r>
      <w:r w:rsidR="00A745CB" w:rsidRPr="0082368E">
        <w:rPr>
          <w:sz w:val="22"/>
        </w:rPr>
        <w:t>.</w:t>
      </w:r>
      <w:r w:rsidRPr="0082368E">
        <w:rPr>
          <w:sz w:val="22"/>
        </w:rPr>
        <w:t xml:space="preserve"> Profiles and T-S plots were compared and cast #2 is definitely better.</w:t>
      </w:r>
      <w:r w:rsidR="00110CA7" w:rsidRPr="0082368E">
        <w:rPr>
          <w:sz w:val="22"/>
        </w:rPr>
        <w:t xml:space="preserve"> Cast #1 will </w:t>
      </w:r>
      <w:r w:rsidRPr="0082368E">
        <w:rPr>
          <w:sz w:val="22"/>
        </w:rPr>
        <w:t xml:space="preserve">not be processed further. </w:t>
      </w:r>
    </w:p>
    <w:p w14:paraId="084AC17E" w14:textId="77777777" w:rsidR="002D6CBA" w:rsidRPr="00A745CB" w:rsidRDefault="002D6CBA" w:rsidP="002D6CBA">
      <w:pPr>
        <w:rPr>
          <w:sz w:val="22"/>
        </w:rPr>
      </w:pPr>
    </w:p>
    <w:p w14:paraId="37F1EC19" w14:textId="77777777" w:rsidR="00110CA7" w:rsidRDefault="00404F90" w:rsidP="00110CA7">
      <w:pPr>
        <w:rPr>
          <w:sz w:val="22"/>
        </w:rPr>
      </w:pPr>
      <w:r w:rsidRPr="00A745CB">
        <w:rPr>
          <w:sz w:val="22"/>
        </w:rPr>
        <w:t xml:space="preserve">The cross-reference check </w:t>
      </w:r>
      <w:r w:rsidR="00845F41" w:rsidRPr="00A745CB">
        <w:rPr>
          <w:sz w:val="22"/>
        </w:rPr>
        <w:t>and header check were</w:t>
      </w:r>
      <w:r w:rsidRPr="00A745CB">
        <w:rPr>
          <w:sz w:val="22"/>
        </w:rPr>
        <w:t xml:space="preserve"> run.</w:t>
      </w:r>
      <w:r w:rsidR="00D95D51" w:rsidRPr="00A745CB">
        <w:rPr>
          <w:sz w:val="22"/>
        </w:rPr>
        <w:t xml:space="preserve"> </w:t>
      </w:r>
      <w:r w:rsidR="00386EB9" w:rsidRPr="00A745CB">
        <w:rPr>
          <w:sz w:val="22"/>
        </w:rPr>
        <w:t xml:space="preserve"> </w:t>
      </w:r>
    </w:p>
    <w:p w14:paraId="36821B2A" w14:textId="77777777" w:rsidR="00110CA7" w:rsidRPr="00AA009D" w:rsidRDefault="00A745CB" w:rsidP="00110CA7">
      <w:pPr>
        <w:pStyle w:val="ListParagraph"/>
        <w:numPr>
          <w:ilvl w:val="0"/>
          <w:numId w:val="26"/>
        </w:numPr>
        <w:rPr>
          <w:sz w:val="22"/>
        </w:rPr>
      </w:pPr>
      <w:r w:rsidRPr="00AA009D">
        <w:rPr>
          <w:sz w:val="22"/>
        </w:rPr>
        <w:t xml:space="preserve">Event #2 was given station name SI2, but was a second attempt at SI. </w:t>
      </w:r>
    </w:p>
    <w:p w14:paraId="53C578EA" w14:textId="3DCBACE1" w:rsidR="007671CC" w:rsidRPr="00BF2900" w:rsidRDefault="00957D48" w:rsidP="00E45AF3">
      <w:pPr>
        <w:pStyle w:val="ListParagraph"/>
        <w:numPr>
          <w:ilvl w:val="0"/>
          <w:numId w:val="26"/>
        </w:numPr>
        <w:rPr>
          <w:sz w:val="22"/>
        </w:rPr>
      </w:pPr>
      <w:r w:rsidRPr="00BF2900">
        <w:rPr>
          <w:sz w:val="22"/>
        </w:rPr>
        <w:t xml:space="preserve">Station </w:t>
      </w:r>
      <w:r w:rsidR="00074C99" w:rsidRPr="00BF2900">
        <w:rPr>
          <w:sz w:val="22"/>
        </w:rPr>
        <w:t>n</w:t>
      </w:r>
      <w:r w:rsidRPr="00BF2900">
        <w:rPr>
          <w:sz w:val="22"/>
        </w:rPr>
        <w:t>ame</w:t>
      </w:r>
      <w:r w:rsidR="00074C99" w:rsidRPr="00BF2900">
        <w:rPr>
          <w:sz w:val="22"/>
        </w:rPr>
        <w:t>s or formats</w:t>
      </w:r>
      <w:r w:rsidRPr="00BF2900">
        <w:rPr>
          <w:sz w:val="22"/>
        </w:rPr>
        <w:t xml:space="preserve"> corrected</w:t>
      </w:r>
      <w:r w:rsidR="00467137" w:rsidRPr="00BF2900">
        <w:rPr>
          <w:sz w:val="22"/>
        </w:rPr>
        <w:t xml:space="preserve"> (also in</w:t>
      </w:r>
      <w:r w:rsidR="00AA009D" w:rsidRPr="00BF2900">
        <w:rPr>
          <w:sz w:val="22"/>
        </w:rPr>
        <w:t xml:space="preserve"> </w:t>
      </w:r>
      <w:r w:rsidR="00467137" w:rsidRPr="00BF2900">
        <w:rPr>
          <w:sz w:val="22"/>
        </w:rPr>
        <w:t>bottle file</w:t>
      </w:r>
      <w:r w:rsidR="00AA009D" w:rsidRPr="00BF2900">
        <w:rPr>
          <w:sz w:val="22"/>
        </w:rPr>
        <w:t>s for #73</w:t>
      </w:r>
      <w:r w:rsidR="00467137" w:rsidRPr="00BF2900">
        <w:rPr>
          <w:sz w:val="22"/>
        </w:rPr>
        <w:t>)</w:t>
      </w:r>
      <w:r w:rsidRPr="00BF2900">
        <w:rPr>
          <w:sz w:val="22"/>
        </w:rPr>
        <w:t>: Cast</w:t>
      </w:r>
      <w:r w:rsidR="00467137" w:rsidRPr="00BF2900">
        <w:rPr>
          <w:sz w:val="22"/>
        </w:rPr>
        <w:t>s</w:t>
      </w:r>
      <w:r w:rsidRPr="00BF2900">
        <w:rPr>
          <w:sz w:val="22"/>
        </w:rPr>
        <w:t xml:space="preserve"> #</w:t>
      </w:r>
      <w:r w:rsidR="00AA009D" w:rsidRPr="00BF2900">
        <w:rPr>
          <w:sz w:val="22"/>
        </w:rPr>
        <w:t>5</w:t>
      </w:r>
      <w:r w:rsidRPr="00BF2900">
        <w:rPr>
          <w:sz w:val="22"/>
        </w:rPr>
        <w:t xml:space="preserve">, </w:t>
      </w:r>
      <w:r w:rsidR="00AA009D" w:rsidRPr="00BF2900">
        <w:rPr>
          <w:sz w:val="22"/>
        </w:rPr>
        <w:t>73, 87, 89, 107</w:t>
      </w:r>
      <w:r w:rsidR="00467137" w:rsidRPr="00BF2900">
        <w:rPr>
          <w:sz w:val="22"/>
        </w:rPr>
        <w:t xml:space="preserve"> and</w:t>
      </w:r>
      <w:r w:rsidR="003F5E74" w:rsidRPr="00BF2900">
        <w:rPr>
          <w:sz w:val="22"/>
        </w:rPr>
        <w:t xml:space="preserve"> </w:t>
      </w:r>
      <w:r w:rsidR="00467137" w:rsidRPr="00BF2900">
        <w:rPr>
          <w:sz w:val="22"/>
        </w:rPr>
        <w:t>11</w:t>
      </w:r>
      <w:r w:rsidR="00AA009D" w:rsidRPr="00BF2900">
        <w:rPr>
          <w:sz w:val="22"/>
        </w:rPr>
        <w:t>6</w:t>
      </w:r>
      <w:r w:rsidR="00467137" w:rsidRPr="00BF2900">
        <w:rPr>
          <w:sz w:val="22"/>
        </w:rPr>
        <w:t>.</w:t>
      </w:r>
      <w:r w:rsidR="003F5E74" w:rsidRPr="00BF2900">
        <w:rPr>
          <w:sz w:val="22"/>
        </w:rPr>
        <w:t xml:space="preserve"> </w:t>
      </w:r>
    </w:p>
    <w:p w14:paraId="6BFE80EA" w14:textId="77777777" w:rsidR="00554516" w:rsidRPr="00554516" w:rsidRDefault="002D6CBA" w:rsidP="002D6CBA">
      <w:pPr>
        <w:pStyle w:val="ListParagraph"/>
        <w:numPr>
          <w:ilvl w:val="0"/>
          <w:numId w:val="14"/>
        </w:numPr>
        <w:rPr>
          <w:sz w:val="22"/>
        </w:rPr>
      </w:pPr>
      <w:r w:rsidRPr="008430B6">
        <w:rPr>
          <w:sz w:val="22"/>
        </w:rPr>
        <w:t>The Surface Check gave an average surface value of 1.</w:t>
      </w:r>
      <w:r w:rsidR="008430B6" w:rsidRPr="008430B6">
        <w:rPr>
          <w:sz w:val="22"/>
        </w:rPr>
        <w:t>0</w:t>
      </w:r>
      <w:r w:rsidRPr="008430B6">
        <w:rPr>
          <w:sz w:val="22"/>
        </w:rPr>
        <w:t xml:space="preserve">db </w:t>
      </w:r>
      <w:r w:rsidR="008430B6" w:rsidRPr="008430B6">
        <w:rPr>
          <w:sz w:val="22"/>
        </w:rPr>
        <w:t xml:space="preserve">before </w:t>
      </w:r>
      <w:r w:rsidR="008430B6" w:rsidRPr="00554516">
        <w:rPr>
          <w:sz w:val="22"/>
        </w:rPr>
        <w:t>running CLIP and 2.2db after.</w:t>
      </w:r>
    </w:p>
    <w:p w14:paraId="40B8CA75" w14:textId="08A9FC51" w:rsidR="002D6CBA" w:rsidRDefault="00554516" w:rsidP="00554516">
      <w:pPr>
        <w:pStyle w:val="ListParagraph"/>
        <w:numPr>
          <w:ilvl w:val="0"/>
          <w:numId w:val="14"/>
        </w:numPr>
        <w:rPr>
          <w:sz w:val="22"/>
        </w:rPr>
      </w:pPr>
      <w:r w:rsidRPr="00554516">
        <w:rPr>
          <w:sz w:val="22"/>
        </w:rPr>
        <w:t>On upcasts pressures were frequently about 0.3db when files end; conductivity is sometimes very low, sometimes not. So there is no clear evidence of pressure accuracy</w:t>
      </w:r>
      <w:r>
        <w:rPr>
          <w:sz w:val="22"/>
        </w:rPr>
        <w:t xml:space="preserve"> but certainly no sign of a large error</w:t>
      </w:r>
      <w:r w:rsidRPr="00554516">
        <w:rPr>
          <w:sz w:val="22"/>
        </w:rPr>
        <w:t>.</w:t>
      </w:r>
      <w:r w:rsidR="00860D5A">
        <w:rPr>
          <w:sz w:val="22"/>
        </w:rPr>
        <w:t xml:space="preserve"> Two deck pressure readings were available: 0.3db and 0.6db. Pressure may be slightly high but within specifications.</w:t>
      </w:r>
    </w:p>
    <w:p w14:paraId="681286B1" w14:textId="77777777" w:rsidR="00554516" w:rsidRPr="00554516" w:rsidRDefault="00554516" w:rsidP="00554516">
      <w:pPr>
        <w:pStyle w:val="ListParagraph"/>
        <w:rPr>
          <w:sz w:val="22"/>
        </w:rPr>
      </w:pPr>
    </w:p>
    <w:p w14:paraId="0C3BB968" w14:textId="28F0EB7A" w:rsidR="00120A57" w:rsidRPr="00E94B25" w:rsidRDefault="008A5EAC" w:rsidP="00C03CB1">
      <w:pPr>
        <w:rPr>
          <w:sz w:val="22"/>
        </w:rPr>
      </w:pPr>
      <w:r w:rsidRPr="00E94B25">
        <w:rPr>
          <w:sz w:val="22"/>
        </w:rPr>
        <w:t>C</w:t>
      </w:r>
      <w:r w:rsidR="00387A6F" w:rsidRPr="00E94B25">
        <w:rPr>
          <w:sz w:val="22"/>
        </w:rPr>
        <w:t>ruise track</w:t>
      </w:r>
      <w:r w:rsidRPr="00E94B25">
        <w:rPr>
          <w:sz w:val="22"/>
        </w:rPr>
        <w:t>s</w:t>
      </w:r>
      <w:r w:rsidR="00387A6F" w:rsidRPr="00E94B25">
        <w:rPr>
          <w:sz w:val="22"/>
        </w:rPr>
        <w:t xml:space="preserve"> w</w:t>
      </w:r>
      <w:r w:rsidRPr="00E94B25">
        <w:rPr>
          <w:sz w:val="22"/>
        </w:rPr>
        <w:t>ere</w:t>
      </w:r>
      <w:r w:rsidR="00387A6F" w:rsidRPr="00E94B25">
        <w:rPr>
          <w:sz w:val="22"/>
        </w:rPr>
        <w:t xml:space="preserve"> plotted</w:t>
      </w:r>
      <w:r w:rsidR="00757F28">
        <w:rPr>
          <w:sz w:val="22"/>
        </w:rPr>
        <w:t>, look reasonable</w:t>
      </w:r>
      <w:r w:rsidR="00387A6F" w:rsidRPr="00E94B25">
        <w:rPr>
          <w:sz w:val="22"/>
        </w:rPr>
        <w:t xml:space="preserve"> and </w:t>
      </w:r>
      <w:r w:rsidR="00757F28">
        <w:rPr>
          <w:sz w:val="22"/>
        </w:rPr>
        <w:t xml:space="preserve">were </w:t>
      </w:r>
      <w:r w:rsidR="00387A6F" w:rsidRPr="00E94B25">
        <w:rPr>
          <w:sz w:val="22"/>
        </w:rPr>
        <w:t xml:space="preserve">added to the end of this </w:t>
      </w:r>
      <w:r w:rsidR="00AF4990" w:rsidRPr="00E94B25">
        <w:rPr>
          <w:sz w:val="22"/>
        </w:rPr>
        <w:t>report.</w:t>
      </w:r>
    </w:p>
    <w:p w14:paraId="6A448885" w14:textId="77777777" w:rsidR="00A07E04" w:rsidRPr="00B73307" w:rsidRDefault="00A07E04" w:rsidP="00FD756A">
      <w:pPr>
        <w:pStyle w:val="BodyText"/>
        <w:rPr>
          <w:lang w:val="en-CA"/>
        </w:rPr>
      </w:pPr>
    </w:p>
    <w:p w14:paraId="4EE2A2E5" w14:textId="0D74F449" w:rsidR="00803461" w:rsidRDefault="00FD756A" w:rsidP="00FD756A">
      <w:pPr>
        <w:pStyle w:val="BodyText"/>
        <w:rPr>
          <w:lang w:val="en-CA"/>
        </w:rPr>
      </w:pPr>
      <w:r w:rsidRPr="00B73307">
        <w:rPr>
          <w:lang w:val="en-CA"/>
        </w:rPr>
        <w:t xml:space="preserve">The altimeter and water depth readings from the headers of the </w:t>
      </w:r>
      <w:r w:rsidR="000E37FE" w:rsidRPr="00B73307">
        <w:rPr>
          <w:lang w:val="en-CA"/>
        </w:rPr>
        <w:t>CLN</w:t>
      </w:r>
      <w:r w:rsidRPr="00B73307">
        <w:rPr>
          <w:lang w:val="en-CA"/>
        </w:rPr>
        <w:t xml:space="preserve"> files were exported to</w:t>
      </w:r>
      <w:r w:rsidR="00EE4ED1" w:rsidRPr="00B73307">
        <w:rPr>
          <w:lang w:val="en-CA"/>
        </w:rPr>
        <w:t xml:space="preserve"> a spreadsheet.</w:t>
      </w:r>
      <w:r w:rsidRPr="00B73307">
        <w:rPr>
          <w:lang w:val="en-CA"/>
        </w:rPr>
        <w:t xml:space="preserve"> A check value was calculated by subtracting water depth from maximum depth sampled plus altimetry header</w:t>
      </w:r>
      <w:r w:rsidR="009D1FD3" w:rsidRPr="00B73307">
        <w:rPr>
          <w:lang w:val="en-CA"/>
        </w:rPr>
        <w:t>)</w:t>
      </w:r>
      <w:r w:rsidRPr="00B73307">
        <w:rPr>
          <w:lang w:val="en-CA"/>
        </w:rPr>
        <w:t xml:space="preserve">. Where that number was </w:t>
      </w:r>
      <w:r w:rsidR="009D1FD3" w:rsidRPr="00B73307">
        <w:rPr>
          <w:lang w:val="en-CA"/>
        </w:rPr>
        <w:t>&gt;</w:t>
      </w:r>
      <w:r w:rsidR="0053452A" w:rsidRPr="00B73307">
        <w:rPr>
          <w:lang w:val="en-CA"/>
        </w:rPr>
        <w:t xml:space="preserve"> </w:t>
      </w:r>
      <w:r w:rsidR="00B73307" w:rsidRPr="00B73307">
        <w:rPr>
          <w:lang w:val="en-CA"/>
        </w:rPr>
        <w:t>6</w:t>
      </w:r>
      <w:r w:rsidR="009D1FD3" w:rsidRPr="00B73307">
        <w:rPr>
          <w:lang w:val="en-CA"/>
        </w:rPr>
        <w:t xml:space="preserve"> or &lt;-</w:t>
      </w:r>
      <w:r w:rsidR="00B73307" w:rsidRPr="00B73307">
        <w:rPr>
          <w:lang w:val="en-CA"/>
        </w:rPr>
        <w:t>6</w:t>
      </w:r>
      <w:r w:rsidRPr="00B73307">
        <w:rPr>
          <w:lang w:val="en-CA"/>
        </w:rPr>
        <w:t xml:space="preserve"> </w:t>
      </w:r>
      <w:r w:rsidR="000E37FE" w:rsidRPr="00B73307">
        <w:rPr>
          <w:lang w:val="en-CA"/>
        </w:rPr>
        <w:t>plots of the altimetry were checked.</w:t>
      </w:r>
      <w:r w:rsidR="00A317E1" w:rsidRPr="00B73307">
        <w:rPr>
          <w:lang w:val="en-CA"/>
        </w:rPr>
        <w:t xml:space="preserve"> </w:t>
      </w:r>
      <w:r w:rsidR="0053452A" w:rsidRPr="00B73307">
        <w:rPr>
          <w:lang w:val="en-CA"/>
        </w:rPr>
        <w:t>In all cases the altimetry header entry looks reliable</w:t>
      </w:r>
      <w:r w:rsidR="00B73307" w:rsidRPr="00B73307">
        <w:rPr>
          <w:lang w:val="en-CA"/>
        </w:rPr>
        <w:t>, to within a few metres</w:t>
      </w:r>
      <w:r w:rsidR="0053452A" w:rsidRPr="00B73307">
        <w:rPr>
          <w:lang w:val="en-CA"/>
        </w:rPr>
        <w:t>.</w:t>
      </w:r>
      <w:r w:rsidR="008C6D44">
        <w:rPr>
          <w:lang w:val="en-CA"/>
        </w:rPr>
        <w:t xml:space="preserve"> For </w:t>
      </w:r>
      <w:r w:rsidR="00815B79">
        <w:rPr>
          <w:lang w:val="en-CA"/>
        </w:rPr>
        <w:t>s</w:t>
      </w:r>
      <w:r w:rsidR="008C6D44">
        <w:rPr>
          <w:lang w:val="en-CA"/>
        </w:rPr>
        <w:t xml:space="preserve">ome casts the header depth entry differs from the log. </w:t>
      </w:r>
      <w:r w:rsidR="00803461">
        <w:rPr>
          <w:lang w:val="en-CA"/>
        </w:rPr>
        <w:t>Where u</w:t>
      </w:r>
      <w:r w:rsidR="008C6D44">
        <w:rPr>
          <w:lang w:val="en-CA"/>
        </w:rPr>
        <w:t xml:space="preserve">sing the log depth leads to a check value &lt;6m </w:t>
      </w:r>
      <w:r w:rsidR="00803461">
        <w:rPr>
          <w:lang w:val="en-CA"/>
        </w:rPr>
        <w:t>that depth was entered in the Water Depth header.</w:t>
      </w:r>
      <w:r w:rsidR="00815B79">
        <w:rPr>
          <w:lang w:val="en-CA"/>
        </w:rPr>
        <w:t xml:space="preserve"> In other cases a calculated value (</w:t>
      </w:r>
      <w:r w:rsidR="00763883">
        <w:rPr>
          <w:lang w:val="en-CA"/>
        </w:rPr>
        <w:t xml:space="preserve">Max Depth Sampled + </w:t>
      </w:r>
      <w:r w:rsidR="00815B79">
        <w:rPr>
          <w:lang w:val="en-CA"/>
        </w:rPr>
        <w:t>Altimeter</w:t>
      </w:r>
      <w:r w:rsidR="00763883">
        <w:rPr>
          <w:lang w:val="en-CA"/>
        </w:rPr>
        <w:t>) was used.</w:t>
      </w:r>
    </w:p>
    <w:p w14:paraId="274C9A38" w14:textId="05FA68B9" w:rsidR="00803461" w:rsidRDefault="00803461" w:rsidP="006A47BF">
      <w:pPr>
        <w:pStyle w:val="BodyText"/>
        <w:numPr>
          <w:ilvl w:val="0"/>
          <w:numId w:val="27"/>
        </w:numPr>
        <w:rPr>
          <w:lang w:val="en-CA"/>
        </w:rPr>
      </w:pPr>
      <w:r w:rsidRPr="00803461">
        <w:rPr>
          <w:lang w:val="en-CA"/>
        </w:rPr>
        <w:t xml:space="preserve">Casts </w:t>
      </w:r>
      <w:r w:rsidR="008C6D44" w:rsidRPr="00803461">
        <w:rPr>
          <w:lang w:val="en-CA"/>
        </w:rPr>
        <w:t xml:space="preserve">#108, 116 and 117 </w:t>
      </w:r>
      <w:r w:rsidR="00815B79">
        <w:rPr>
          <w:lang w:val="en-CA"/>
        </w:rPr>
        <w:t xml:space="preserve">- </w:t>
      </w:r>
      <w:r w:rsidRPr="00803461">
        <w:rPr>
          <w:lang w:val="en-CA"/>
        </w:rPr>
        <w:t>log value was</w:t>
      </w:r>
      <w:r w:rsidR="008C6D44" w:rsidRPr="00803461">
        <w:rPr>
          <w:lang w:val="en-CA"/>
        </w:rPr>
        <w:t xml:space="preserve"> entered in the Water Depth. </w:t>
      </w:r>
      <w:r w:rsidR="00815B79">
        <w:rPr>
          <w:lang w:val="en-CA"/>
        </w:rPr>
        <w:t>Note that for 117, the log had vastly different value</w:t>
      </w:r>
      <w:r w:rsidR="00757F28">
        <w:rPr>
          <w:lang w:val="en-CA"/>
        </w:rPr>
        <w:t>s</w:t>
      </w:r>
      <w:r w:rsidR="00815B79">
        <w:rPr>
          <w:lang w:val="en-CA"/>
        </w:rPr>
        <w:t xml:space="preserve"> for BE and BO than EN. BE and BO look good.</w:t>
      </w:r>
    </w:p>
    <w:p w14:paraId="3BCB6434" w14:textId="3430A63D" w:rsidR="00803461" w:rsidRDefault="00803461" w:rsidP="006A47BF">
      <w:pPr>
        <w:pStyle w:val="BodyText"/>
        <w:numPr>
          <w:ilvl w:val="0"/>
          <w:numId w:val="27"/>
        </w:numPr>
        <w:rPr>
          <w:lang w:val="en-CA"/>
        </w:rPr>
      </w:pPr>
      <w:r>
        <w:rPr>
          <w:lang w:val="en-CA"/>
        </w:rPr>
        <w:t xml:space="preserve">Casts #34 and </w:t>
      </w:r>
      <w:r w:rsidR="00815B79">
        <w:rPr>
          <w:lang w:val="en-CA"/>
        </w:rPr>
        <w:t>#58</w:t>
      </w:r>
      <w:r>
        <w:rPr>
          <w:lang w:val="en-CA"/>
        </w:rPr>
        <w:t xml:space="preserve"> </w:t>
      </w:r>
      <w:r w:rsidR="00815B79">
        <w:rPr>
          <w:lang w:val="en-CA"/>
        </w:rPr>
        <w:t xml:space="preserve">the log value </w:t>
      </w:r>
      <w:r>
        <w:rPr>
          <w:lang w:val="en-CA"/>
        </w:rPr>
        <w:t>looked a little better</w:t>
      </w:r>
      <w:r w:rsidR="00F23E14">
        <w:rPr>
          <w:lang w:val="en-CA"/>
        </w:rPr>
        <w:t>, but still differences</w:t>
      </w:r>
      <w:r w:rsidR="00763883">
        <w:rPr>
          <w:lang w:val="en-CA"/>
        </w:rPr>
        <w:t xml:space="preserve"> are</w:t>
      </w:r>
      <w:r w:rsidR="00F23E14">
        <w:rPr>
          <w:lang w:val="en-CA"/>
        </w:rPr>
        <w:t xml:space="preserve"> &gt;6</w:t>
      </w:r>
      <w:r>
        <w:rPr>
          <w:lang w:val="en-CA"/>
        </w:rPr>
        <w:t xml:space="preserve">, </w:t>
      </w:r>
      <w:r w:rsidR="00F23E14">
        <w:rPr>
          <w:lang w:val="en-CA"/>
        </w:rPr>
        <w:t>so</w:t>
      </w:r>
      <w:r>
        <w:rPr>
          <w:lang w:val="en-CA"/>
        </w:rPr>
        <w:t xml:space="preserve"> the calculated value is a better choice.</w:t>
      </w:r>
    </w:p>
    <w:p w14:paraId="11E90691" w14:textId="7867B760" w:rsidR="00803461" w:rsidRPr="00763883" w:rsidRDefault="00815B79" w:rsidP="00F23E14">
      <w:pPr>
        <w:pStyle w:val="BodyText"/>
        <w:numPr>
          <w:ilvl w:val="0"/>
          <w:numId w:val="27"/>
        </w:numPr>
        <w:rPr>
          <w:lang w:val="en-CA"/>
        </w:rPr>
      </w:pPr>
      <w:r>
        <w:rPr>
          <w:lang w:val="en-CA"/>
        </w:rPr>
        <w:t xml:space="preserve">For #5 </w:t>
      </w:r>
      <w:r w:rsidR="00F23E14">
        <w:rPr>
          <w:lang w:val="en-CA"/>
        </w:rPr>
        <w:t xml:space="preserve">and #141 </w:t>
      </w:r>
      <w:r>
        <w:rPr>
          <w:lang w:val="en-CA"/>
        </w:rPr>
        <w:t xml:space="preserve">the </w:t>
      </w:r>
      <w:r w:rsidRPr="00763883">
        <w:rPr>
          <w:lang w:val="en-CA"/>
        </w:rPr>
        <w:t xml:space="preserve">calculated value will be used. </w:t>
      </w:r>
    </w:p>
    <w:p w14:paraId="3DF2D2D7" w14:textId="2FED29EA" w:rsidR="00F23E14" w:rsidRPr="00763883" w:rsidRDefault="00763883" w:rsidP="00763883">
      <w:pPr>
        <w:pStyle w:val="BodyText"/>
        <w:rPr>
          <w:lang w:val="en-CA"/>
        </w:rPr>
      </w:pPr>
      <w:r w:rsidRPr="00763883">
        <w:rPr>
          <w:lang w:val="en-CA"/>
        </w:rPr>
        <w:t>For casts #108 and #117, the changes were also made to the SAMAVG files and MERGE was rerun.</w:t>
      </w:r>
    </w:p>
    <w:p w14:paraId="623649EE" w14:textId="6802270B" w:rsidR="00E55CA6" w:rsidRPr="00763883" w:rsidRDefault="00DC21A3" w:rsidP="00FD756A">
      <w:pPr>
        <w:pStyle w:val="BodyText"/>
        <w:rPr>
          <w:lang w:val="en-CA"/>
        </w:rPr>
      </w:pPr>
      <w:r w:rsidRPr="00763883">
        <w:rPr>
          <w:lang w:val="en-CA"/>
        </w:rPr>
        <w:t>For details see document “</w:t>
      </w:r>
      <w:r w:rsidR="006D6EF2" w:rsidRPr="00763883">
        <w:rPr>
          <w:lang w:val="en-CA"/>
        </w:rPr>
        <w:t>2022-069</w:t>
      </w:r>
      <w:r w:rsidRPr="00763883">
        <w:rPr>
          <w:lang w:val="en-CA"/>
        </w:rPr>
        <w:t>-altimeter-ctd.xlsx”.</w:t>
      </w:r>
      <w:r w:rsidR="00A317E1" w:rsidRPr="00763883">
        <w:rPr>
          <w:lang w:val="en-CA"/>
        </w:rPr>
        <w:t xml:space="preserve"> </w:t>
      </w:r>
    </w:p>
    <w:p w14:paraId="57BF13B7" w14:textId="77777777" w:rsidR="00E67EF8" w:rsidRPr="00763883" w:rsidRDefault="00E67EF8" w:rsidP="00EE491B">
      <w:pPr>
        <w:pStyle w:val="BodyText"/>
        <w:rPr>
          <w:lang w:val="en-CA"/>
        </w:rPr>
      </w:pPr>
    </w:p>
    <w:p w14:paraId="58642EAB" w14:textId="77777777" w:rsidR="002332F4" w:rsidRPr="00763883" w:rsidRDefault="002332F4" w:rsidP="008C7616">
      <w:pPr>
        <w:pStyle w:val="Heading5"/>
      </w:pPr>
      <w:bookmarkStart w:id="3" w:name="_Ref391299004"/>
      <w:r w:rsidRPr="00763883">
        <w:t>S</w:t>
      </w:r>
      <w:r w:rsidR="00F4195A" w:rsidRPr="00763883">
        <w:t>hift</w:t>
      </w:r>
      <w:bookmarkEnd w:id="3"/>
    </w:p>
    <w:p w14:paraId="165F3223" w14:textId="77777777" w:rsidR="00AC3D46" w:rsidRPr="00763883" w:rsidRDefault="00AC3D46" w:rsidP="00EA57CC">
      <w:pPr>
        <w:pStyle w:val="BodyText"/>
        <w:rPr>
          <w:u w:val="single"/>
          <w:lang w:val="en-CA"/>
        </w:rPr>
      </w:pPr>
      <w:r w:rsidRPr="00763883">
        <w:rPr>
          <w:u w:val="single"/>
          <w:lang w:val="en-CA"/>
        </w:rPr>
        <w:t>Fluorescence</w:t>
      </w:r>
    </w:p>
    <w:p w14:paraId="5D131E4A" w14:textId="77777777" w:rsidR="00BF076E" w:rsidRPr="000627F9" w:rsidRDefault="00BF076E" w:rsidP="00BF076E">
      <w:pPr>
        <w:pStyle w:val="BodyText"/>
        <w:rPr>
          <w:lang w:val="en-CA"/>
        </w:rPr>
      </w:pPr>
      <w:r w:rsidRPr="000627F9">
        <w:rPr>
          <w:lang w:val="en-CA"/>
        </w:rPr>
        <w:t>SHIFT was run on</w:t>
      </w:r>
      <w:r w:rsidR="00122F15" w:rsidRPr="000627F9">
        <w:rPr>
          <w:lang w:val="en-CA"/>
        </w:rPr>
        <w:t xml:space="preserve"> </w:t>
      </w:r>
      <w:r w:rsidRPr="000627F9">
        <w:rPr>
          <w:lang w:val="en-CA"/>
        </w:rPr>
        <w:t>t</w:t>
      </w:r>
      <w:r w:rsidR="00370C0D" w:rsidRPr="000627F9">
        <w:rPr>
          <w:lang w:val="en-CA"/>
        </w:rPr>
        <w:t xml:space="preserve">he </w:t>
      </w:r>
      <w:r w:rsidR="00460B1A" w:rsidRPr="000627F9">
        <w:rPr>
          <w:lang w:val="en-CA"/>
        </w:rPr>
        <w:t>SeaPoint</w:t>
      </w:r>
      <w:r w:rsidR="00370C0D" w:rsidRPr="000627F9">
        <w:rPr>
          <w:lang w:val="en-CA"/>
        </w:rPr>
        <w:t xml:space="preserve"> fluorescence </w:t>
      </w:r>
      <w:r w:rsidR="00122F15" w:rsidRPr="000627F9">
        <w:rPr>
          <w:lang w:val="en-CA"/>
        </w:rPr>
        <w:t>channel in all casts using the usual advance of</w:t>
      </w:r>
      <w:r w:rsidR="00370C0D" w:rsidRPr="000627F9">
        <w:rPr>
          <w:lang w:val="en-CA"/>
        </w:rPr>
        <w:t xml:space="preserve"> +</w:t>
      </w:r>
      <w:r w:rsidR="00460B1A" w:rsidRPr="000627F9">
        <w:rPr>
          <w:lang w:val="en-CA"/>
        </w:rPr>
        <w:t>24</w:t>
      </w:r>
      <w:r w:rsidR="00122F15" w:rsidRPr="000627F9">
        <w:rPr>
          <w:lang w:val="en-CA"/>
        </w:rPr>
        <w:t xml:space="preserve"> records</w:t>
      </w:r>
      <w:r w:rsidR="00370C0D" w:rsidRPr="000627F9">
        <w:rPr>
          <w:lang w:val="en-CA"/>
        </w:rPr>
        <w:t xml:space="preserve">. </w:t>
      </w:r>
      <w:r w:rsidR="008C3B30" w:rsidRPr="000627F9">
        <w:rPr>
          <w:lang w:val="en-CA"/>
        </w:rPr>
        <w:t>P</w:t>
      </w:r>
      <w:r w:rsidR="00370C0D" w:rsidRPr="000627F9">
        <w:rPr>
          <w:lang w:val="en-CA"/>
        </w:rPr>
        <w:t>lots show that the fluorescence offset is reasonably close to the temperature offset</w:t>
      </w:r>
      <w:r w:rsidR="008C3B30" w:rsidRPr="000627F9">
        <w:rPr>
          <w:lang w:val="en-CA"/>
        </w:rPr>
        <w:t xml:space="preserve"> after this step</w:t>
      </w:r>
      <w:r w:rsidR="00370C0D" w:rsidRPr="000627F9">
        <w:rPr>
          <w:lang w:val="en-CA"/>
        </w:rPr>
        <w:t>.</w:t>
      </w:r>
    </w:p>
    <w:p w14:paraId="417DD1DA" w14:textId="77777777" w:rsidR="0042595A" w:rsidRPr="000627F9" w:rsidRDefault="0042595A" w:rsidP="0042595A">
      <w:pPr>
        <w:pStyle w:val="BodyText"/>
        <w:rPr>
          <w:u w:val="single"/>
          <w:lang w:val="en-CA"/>
        </w:rPr>
      </w:pPr>
      <w:r w:rsidRPr="000627F9">
        <w:rPr>
          <w:u w:val="single"/>
          <w:lang w:val="en-CA"/>
        </w:rPr>
        <w:t xml:space="preserve">Dissolved Oxygen </w:t>
      </w:r>
    </w:p>
    <w:p w14:paraId="12E8714A" w14:textId="1F279778" w:rsidR="007A13E9" w:rsidRPr="000627F9" w:rsidRDefault="0042595A" w:rsidP="0041106F">
      <w:pPr>
        <w:pStyle w:val="BodyText"/>
        <w:rPr>
          <w:lang w:val="en-CA"/>
        </w:rPr>
      </w:pPr>
      <w:r w:rsidRPr="000627F9">
        <w:rPr>
          <w:lang w:val="en-CA"/>
        </w:rPr>
        <w:t xml:space="preserve">The Dissolved Oxygen voltage channel was aligned earlier. A few casts were checked to see if </w:t>
      </w:r>
      <w:r w:rsidR="00E47439" w:rsidRPr="000627F9">
        <w:rPr>
          <w:lang w:val="en-CA"/>
        </w:rPr>
        <w:t xml:space="preserve">the alignment looked ok, and it did. No </w:t>
      </w:r>
      <w:r w:rsidRPr="000627F9">
        <w:rPr>
          <w:lang w:val="en-CA"/>
        </w:rPr>
        <w:t>further alignment is needed for the DO concentration channel</w:t>
      </w:r>
      <w:r w:rsidR="000627F9" w:rsidRPr="000627F9">
        <w:rPr>
          <w:lang w:val="en-CA"/>
        </w:rPr>
        <w:t>.</w:t>
      </w:r>
    </w:p>
    <w:p w14:paraId="7A4ED63B" w14:textId="77777777" w:rsidR="007F2E3F" w:rsidRPr="000627F9" w:rsidRDefault="00CF65C6" w:rsidP="002C4850">
      <w:pPr>
        <w:pStyle w:val="BodyText"/>
        <w:rPr>
          <w:u w:val="single"/>
          <w:lang w:val="en-CA"/>
        </w:rPr>
      </w:pPr>
      <w:r w:rsidRPr="000627F9">
        <w:rPr>
          <w:u w:val="single"/>
          <w:lang w:val="en-CA"/>
        </w:rPr>
        <w:t>Conductivity</w:t>
      </w:r>
    </w:p>
    <w:p w14:paraId="5144D207" w14:textId="1EB14DBC" w:rsidR="00B74ED5" w:rsidRPr="00B74ED5" w:rsidRDefault="002C21CC" w:rsidP="002C4850">
      <w:pPr>
        <w:pStyle w:val="BodyText"/>
        <w:rPr>
          <w:lang w:val="en-CA"/>
        </w:rPr>
      </w:pPr>
      <w:r w:rsidRPr="00B74ED5">
        <w:rPr>
          <w:lang w:val="en-CA"/>
        </w:rPr>
        <w:t>Tests were run</w:t>
      </w:r>
      <w:r w:rsidR="00A71433" w:rsidRPr="00B74ED5">
        <w:rPr>
          <w:lang w:val="en-CA"/>
        </w:rPr>
        <w:t xml:space="preserve"> on </w:t>
      </w:r>
      <w:r w:rsidR="003E2072" w:rsidRPr="00B74ED5">
        <w:rPr>
          <w:lang w:val="en-CA"/>
        </w:rPr>
        <w:t>a few</w:t>
      </w:r>
      <w:r w:rsidR="0011653E" w:rsidRPr="00B74ED5">
        <w:rPr>
          <w:lang w:val="en-CA"/>
        </w:rPr>
        <w:t xml:space="preserve"> </w:t>
      </w:r>
      <w:r w:rsidR="00A71433" w:rsidRPr="00B74ED5">
        <w:rPr>
          <w:lang w:val="en-CA"/>
        </w:rPr>
        <w:t>casts</w:t>
      </w:r>
      <w:r w:rsidRPr="00B74ED5">
        <w:rPr>
          <w:lang w:val="en-CA"/>
        </w:rPr>
        <w:t xml:space="preserve"> </w:t>
      </w:r>
      <w:r w:rsidR="007A5DA5" w:rsidRPr="00B74ED5">
        <w:rPr>
          <w:lang w:val="en-CA"/>
        </w:rPr>
        <w:t>to</w:t>
      </w:r>
      <w:r w:rsidR="001B07AF" w:rsidRPr="00B74ED5">
        <w:rPr>
          <w:lang w:val="en-CA"/>
        </w:rPr>
        <w:t xml:space="preserve"> </w:t>
      </w:r>
      <w:r w:rsidR="00D05F4D" w:rsidRPr="00B74ED5">
        <w:rPr>
          <w:lang w:val="en-CA"/>
        </w:rPr>
        <w:t xml:space="preserve">assess </w:t>
      </w:r>
      <w:r w:rsidR="007F2E3F" w:rsidRPr="00B74ED5">
        <w:rPr>
          <w:lang w:val="en-CA"/>
        </w:rPr>
        <w:t>wh</w:t>
      </w:r>
      <w:r w:rsidR="003E2072" w:rsidRPr="00B74ED5">
        <w:rPr>
          <w:lang w:val="en-CA"/>
        </w:rPr>
        <w:t>at</w:t>
      </w:r>
      <w:r w:rsidR="007F2E3F" w:rsidRPr="00B74ED5">
        <w:rPr>
          <w:lang w:val="en-CA"/>
        </w:rPr>
        <w:t xml:space="preserve"> </w:t>
      </w:r>
      <w:r w:rsidR="001B07AF" w:rsidRPr="00B74ED5">
        <w:rPr>
          <w:lang w:val="en-CA"/>
        </w:rPr>
        <w:t>setting</w:t>
      </w:r>
      <w:r w:rsidR="00D05F4D" w:rsidRPr="00B74ED5">
        <w:rPr>
          <w:lang w:val="en-CA"/>
        </w:rPr>
        <w:t>s</w:t>
      </w:r>
      <w:r w:rsidR="001B07AF" w:rsidRPr="00B74ED5">
        <w:rPr>
          <w:lang w:val="en-CA"/>
        </w:rPr>
        <w:t xml:space="preserve"> </w:t>
      </w:r>
      <w:r w:rsidR="003E2072" w:rsidRPr="00B74ED5">
        <w:rPr>
          <w:lang w:val="en-CA"/>
        </w:rPr>
        <w:t>are best to</w:t>
      </w:r>
      <w:r w:rsidR="001B07AF" w:rsidRPr="00B74ED5">
        <w:rPr>
          <w:lang w:val="en-CA"/>
        </w:rPr>
        <w:t xml:space="preserve"> align conductivity </w:t>
      </w:r>
      <w:r w:rsidR="00C2527A" w:rsidRPr="00B74ED5">
        <w:rPr>
          <w:lang w:val="en-CA"/>
        </w:rPr>
        <w:t>with</w:t>
      </w:r>
      <w:r w:rsidR="001B07AF" w:rsidRPr="00B74ED5">
        <w:rPr>
          <w:lang w:val="en-CA"/>
        </w:rPr>
        <w:t xml:space="preserve"> temperature </w:t>
      </w:r>
      <w:r w:rsidR="007F2E3F" w:rsidRPr="00B74ED5">
        <w:rPr>
          <w:lang w:val="en-CA"/>
        </w:rPr>
        <w:t>(</w:t>
      </w:r>
      <w:r w:rsidR="009D0CE8" w:rsidRPr="00B74ED5">
        <w:rPr>
          <w:lang w:val="en-CA"/>
        </w:rPr>
        <w:t xml:space="preserve">as judged by the </w:t>
      </w:r>
      <w:r w:rsidR="001B07AF" w:rsidRPr="00B74ED5">
        <w:rPr>
          <w:lang w:val="en-CA"/>
        </w:rPr>
        <w:t xml:space="preserve">effect on salinity as </w:t>
      </w:r>
      <w:r w:rsidR="00C2527A" w:rsidRPr="00B74ED5">
        <w:rPr>
          <w:lang w:val="en-CA"/>
        </w:rPr>
        <w:t>se</w:t>
      </w:r>
      <w:r w:rsidR="001B07AF" w:rsidRPr="00B74ED5">
        <w:rPr>
          <w:lang w:val="en-CA"/>
        </w:rPr>
        <w:t>en in T-S space</w:t>
      </w:r>
      <w:r w:rsidR="00404D74" w:rsidRPr="00B74ED5">
        <w:rPr>
          <w:lang w:val="en-CA"/>
        </w:rPr>
        <w:t>).</w:t>
      </w:r>
      <w:r w:rsidR="00B25AAD" w:rsidRPr="00B74ED5">
        <w:rPr>
          <w:lang w:val="en-CA"/>
        </w:rPr>
        <w:t xml:space="preserve"> </w:t>
      </w:r>
      <w:r w:rsidR="000A0A3A" w:rsidRPr="00B74ED5">
        <w:rPr>
          <w:lang w:val="en-CA"/>
        </w:rPr>
        <w:t>The last time these sensors were used the best settings were -0.</w:t>
      </w:r>
      <w:r w:rsidR="00B74ED5" w:rsidRPr="00B74ED5">
        <w:rPr>
          <w:lang w:val="en-CA"/>
        </w:rPr>
        <w:t>75</w:t>
      </w:r>
      <w:r w:rsidR="000A0A3A" w:rsidRPr="00B74ED5">
        <w:rPr>
          <w:lang w:val="en-CA"/>
        </w:rPr>
        <w:t xml:space="preserve">db for </w:t>
      </w:r>
      <w:r w:rsidR="00B74ED5" w:rsidRPr="00B74ED5">
        <w:rPr>
          <w:lang w:val="en-CA"/>
        </w:rPr>
        <w:t>the primary conductivity</w:t>
      </w:r>
      <w:r w:rsidR="000A0A3A" w:rsidRPr="00B74ED5">
        <w:rPr>
          <w:lang w:val="en-CA"/>
        </w:rPr>
        <w:t xml:space="preserve">. </w:t>
      </w:r>
      <w:r w:rsidR="009D0CE8" w:rsidRPr="00B74ED5">
        <w:rPr>
          <w:lang w:val="en-CA"/>
        </w:rPr>
        <w:t>T</w:t>
      </w:r>
      <w:r w:rsidR="00B74ED5" w:rsidRPr="00B74ED5">
        <w:rPr>
          <w:lang w:val="en-CA"/>
        </w:rPr>
        <w:t xml:space="preserve">ests were run on the 3 deepest casts and that setting worked better than -0.65, -0.7 or -0.85. </w:t>
      </w:r>
    </w:p>
    <w:p w14:paraId="128BF47F" w14:textId="3379B8BB" w:rsidR="00B74ED5" w:rsidRPr="00B74ED5" w:rsidRDefault="00C016C3" w:rsidP="0044285C">
      <w:pPr>
        <w:pStyle w:val="BodyText"/>
        <w:rPr>
          <w:lang w:val="en-CA"/>
        </w:rPr>
      </w:pPr>
      <w:r w:rsidRPr="00B74ED5">
        <w:rPr>
          <w:lang w:val="en-CA"/>
        </w:rPr>
        <w:t xml:space="preserve">SHIFT was run on </w:t>
      </w:r>
      <w:r w:rsidR="003564C8" w:rsidRPr="00B74ED5">
        <w:rPr>
          <w:lang w:val="en-CA"/>
        </w:rPr>
        <w:t xml:space="preserve">all </w:t>
      </w:r>
      <w:r w:rsidR="00B16F8F" w:rsidRPr="00B74ED5">
        <w:rPr>
          <w:lang w:val="en-CA"/>
        </w:rPr>
        <w:t xml:space="preserve">SBE911 </w:t>
      </w:r>
      <w:r w:rsidR="003564C8" w:rsidRPr="00B74ED5">
        <w:rPr>
          <w:lang w:val="en-CA"/>
        </w:rPr>
        <w:t xml:space="preserve">casts using </w:t>
      </w:r>
      <w:r w:rsidR="00E204EB" w:rsidRPr="00B74ED5">
        <w:rPr>
          <w:lang w:val="en-CA"/>
        </w:rPr>
        <w:t>-</w:t>
      </w:r>
      <w:r w:rsidR="003564C8" w:rsidRPr="00B74ED5">
        <w:rPr>
          <w:lang w:val="en-CA"/>
        </w:rPr>
        <w:t>0.</w:t>
      </w:r>
      <w:r w:rsidR="00B74ED5" w:rsidRPr="00B74ED5">
        <w:rPr>
          <w:lang w:val="en-CA"/>
        </w:rPr>
        <w:t>75</w:t>
      </w:r>
      <w:r w:rsidR="00AD3031" w:rsidRPr="00B74ED5">
        <w:rPr>
          <w:lang w:val="en-CA"/>
        </w:rPr>
        <w:t xml:space="preserve"> records for</w:t>
      </w:r>
      <w:r w:rsidR="00417A41" w:rsidRPr="00B74ED5">
        <w:rPr>
          <w:lang w:val="en-CA"/>
        </w:rPr>
        <w:t xml:space="preserve"> </w:t>
      </w:r>
      <w:r w:rsidR="000A0A3A" w:rsidRPr="00B74ED5">
        <w:rPr>
          <w:lang w:val="en-CA"/>
        </w:rPr>
        <w:t>the primary</w:t>
      </w:r>
      <w:r w:rsidR="00404D74" w:rsidRPr="00B74ED5">
        <w:rPr>
          <w:lang w:val="en-CA"/>
        </w:rPr>
        <w:t xml:space="preserve"> conductivity channel</w:t>
      </w:r>
      <w:r w:rsidR="00B74ED5" w:rsidRPr="00B74ED5">
        <w:rPr>
          <w:lang w:val="en-CA"/>
        </w:rPr>
        <w:t>.</w:t>
      </w:r>
    </w:p>
    <w:p w14:paraId="1D289C8B" w14:textId="50F10285" w:rsidR="00B74ED5" w:rsidRPr="00B74ED5" w:rsidRDefault="00B74ED5" w:rsidP="0044285C">
      <w:pPr>
        <w:pStyle w:val="BodyText"/>
        <w:rPr>
          <w:lang w:val="en-CA"/>
        </w:rPr>
      </w:pPr>
      <w:r w:rsidRPr="00B74ED5">
        <w:rPr>
          <w:lang w:val="en-CA"/>
        </w:rPr>
        <w:t>It was not run on</w:t>
      </w:r>
      <w:r w:rsidR="00C10243">
        <w:rPr>
          <w:lang w:val="en-CA"/>
        </w:rPr>
        <w:t xml:space="preserve"> all</w:t>
      </w:r>
      <w:r w:rsidRPr="00B74ED5">
        <w:rPr>
          <w:lang w:val="en-CA"/>
        </w:rPr>
        <w:t xml:space="preserve"> secondary conductivity since it </w:t>
      </w:r>
      <w:r w:rsidR="00C10243">
        <w:rPr>
          <w:lang w:val="en-CA"/>
        </w:rPr>
        <w:t>wa</w:t>
      </w:r>
      <w:r w:rsidRPr="00B74ED5">
        <w:rPr>
          <w:lang w:val="en-CA"/>
        </w:rPr>
        <w:t>s anticipated that secondary channels w</w:t>
      </w:r>
      <w:r w:rsidR="00C10243">
        <w:rPr>
          <w:lang w:val="en-CA"/>
        </w:rPr>
        <w:t>ould be</w:t>
      </w:r>
      <w:r w:rsidRPr="00B74ED5">
        <w:rPr>
          <w:lang w:val="en-CA"/>
        </w:rPr>
        <w:t xml:space="preserve"> archived.</w:t>
      </w:r>
      <w:r w:rsidR="00C10243">
        <w:rPr>
          <w:lang w:val="en-CA"/>
        </w:rPr>
        <w:t xml:space="preserve"> H</w:t>
      </w:r>
      <w:r w:rsidR="00564D94">
        <w:rPr>
          <w:lang w:val="en-CA"/>
        </w:rPr>
        <w:t>o</w:t>
      </w:r>
      <w:r w:rsidR="00C10243">
        <w:rPr>
          <w:lang w:val="en-CA"/>
        </w:rPr>
        <w:t>wever, for cast</w:t>
      </w:r>
      <w:r w:rsidR="00564D94">
        <w:rPr>
          <w:lang w:val="en-CA"/>
        </w:rPr>
        <w:t>s</w:t>
      </w:r>
      <w:r w:rsidR="00C10243">
        <w:rPr>
          <w:lang w:val="en-CA"/>
        </w:rPr>
        <w:t xml:space="preserve"> #66</w:t>
      </w:r>
      <w:r w:rsidR="00564D94">
        <w:rPr>
          <w:lang w:val="en-CA"/>
        </w:rPr>
        <w:t xml:space="preserve"> (just at the surface) and #80 (throughout) </w:t>
      </w:r>
      <w:r w:rsidR="00C10243">
        <w:rPr>
          <w:lang w:val="en-CA"/>
        </w:rPr>
        <w:t xml:space="preserve"> the primary salinity was later </w:t>
      </w:r>
      <w:r w:rsidR="00C10243">
        <w:rPr>
          <w:lang w:val="en-CA"/>
        </w:rPr>
        <w:lastRenderedPageBreak/>
        <w:t>found to be corrupted</w:t>
      </w:r>
      <w:r w:rsidR="00564D94">
        <w:rPr>
          <w:lang w:val="en-CA"/>
        </w:rPr>
        <w:t xml:space="preserve"> in some sections while the secondary was ok. S</w:t>
      </w:r>
      <w:r w:rsidR="00C10243">
        <w:rPr>
          <w:lang w:val="en-CA"/>
        </w:rPr>
        <w:t>o th</w:t>
      </w:r>
      <w:r w:rsidR="00564D94">
        <w:rPr>
          <w:lang w:val="en-CA"/>
        </w:rPr>
        <w:t>ose</w:t>
      </w:r>
      <w:r w:rsidR="00C10243">
        <w:rPr>
          <w:lang w:val="en-CA"/>
        </w:rPr>
        <w:t xml:space="preserve"> cast</w:t>
      </w:r>
      <w:r w:rsidR="00564D94">
        <w:rPr>
          <w:lang w:val="en-CA"/>
        </w:rPr>
        <w:t>s</w:t>
      </w:r>
      <w:r w:rsidR="00C10243">
        <w:rPr>
          <w:lang w:val="en-CA"/>
        </w:rPr>
        <w:t xml:space="preserve"> w</w:t>
      </w:r>
      <w:r w:rsidR="00564D94">
        <w:rPr>
          <w:lang w:val="en-CA"/>
        </w:rPr>
        <w:t>ere</w:t>
      </w:r>
      <w:r w:rsidR="00C10243">
        <w:rPr>
          <w:lang w:val="en-CA"/>
        </w:rPr>
        <w:t xml:space="preserve"> reprocessed and SHIFT was run using -0.75 records for the secondary conductivity ( based on previous use of those sensors</w:t>
      </w:r>
      <w:r w:rsidR="00564D94">
        <w:rPr>
          <w:lang w:val="en-CA"/>
        </w:rPr>
        <w:t>)</w:t>
      </w:r>
      <w:r w:rsidR="00C10243">
        <w:rPr>
          <w:lang w:val="en-CA"/>
        </w:rPr>
        <w:t>.</w:t>
      </w:r>
      <w:r w:rsidR="00564D94">
        <w:rPr>
          <w:lang w:val="en-CA"/>
        </w:rPr>
        <w:t xml:space="preserve"> The log mentions problems with these casts thought to be due to something in the plumbing.</w:t>
      </w:r>
    </w:p>
    <w:p w14:paraId="6187E6F3" w14:textId="77777777" w:rsidR="00E74F9A" w:rsidRPr="00B74ED5" w:rsidRDefault="00E74F9A" w:rsidP="006602AA">
      <w:pPr>
        <w:pStyle w:val="BodyText"/>
        <w:rPr>
          <w:lang w:val="en-CA"/>
        </w:rPr>
      </w:pPr>
    </w:p>
    <w:p w14:paraId="35B3DD35" w14:textId="77777777" w:rsidR="006053B3" w:rsidRPr="00B74ED5" w:rsidRDefault="006053B3" w:rsidP="008C7616">
      <w:pPr>
        <w:pStyle w:val="Heading5"/>
      </w:pPr>
      <w:r w:rsidRPr="00B74ED5">
        <w:t>DELETE</w:t>
      </w:r>
    </w:p>
    <w:p w14:paraId="503A076E" w14:textId="77777777" w:rsidR="006053B3" w:rsidRPr="00B74ED5" w:rsidRDefault="006053B3" w:rsidP="00EA57CC">
      <w:pPr>
        <w:pStyle w:val="BodyText"/>
        <w:rPr>
          <w:lang w:val="en-CA"/>
        </w:rPr>
      </w:pPr>
      <w:r w:rsidRPr="00B74ED5">
        <w:rPr>
          <w:lang w:val="en-CA"/>
        </w:rPr>
        <w:t xml:space="preserve">The following DELETE parameters were used: </w:t>
      </w:r>
    </w:p>
    <w:p w14:paraId="5D3BE43F" w14:textId="77777777" w:rsidR="00881AAF" w:rsidRPr="00B74ED5" w:rsidRDefault="006053B3" w:rsidP="00EA57CC">
      <w:pPr>
        <w:pStyle w:val="BodyText"/>
        <w:rPr>
          <w:lang w:val="en-CA"/>
        </w:rPr>
      </w:pPr>
      <w:r w:rsidRPr="00B74ED5">
        <w:rPr>
          <w:lang w:val="en-CA"/>
        </w:rPr>
        <w:t xml:space="preserve">Surface Record </w:t>
      </w:r>
      <w:r w:rsidR="007D0A01" w:rsidRPr="00B74ED5">
        <w:rPr>
          <w:lang w:val="en-CA"/>
        </w:rPr>
        <w:t>Removal: Last Press Min</w:t>
      </w:r>
    </w:p>
    <w:p w14:paraId="5DB02432" w14:textId="77777777" w:rsidR="00881AAF" w:rsidRPr="00B74ED5" w:rsidRDefault="006053B3" w:rsidP="00EA57CC">
      <w:pPr>
        <w:pStyle w:val="BodyText"/>
        <w:rPr>
          <w:lang w:val="en-CA"/>
        </w:rPr>
      </w:pPr>
      <w:r w:rsidRPr="00B74ED5">
        <w:rPr>
          <w:lang w:val="en-CA"/>
        </w:rPr>
        <w:t>Maximum Surface Pressure (relative): 10.00</w:t>
      </w:r>
    </w:p>
    <w:p w14:paraId="49696DCD" w14:textId="77777777" w:rsidR="006053B3" w:rsidRPr="00B74ED5" w:rsidRDefault="00881AAF" w:rsidP="00EA57CC">
      <w:pPr>
        <w:pStyle w:val="BodyText"/>
        <w:rPr>
          <w:lang w:val="en-CA"/>
        </w:rPr>
      </w:pPr>
      <w:r w:rsidRPr="00B74ED5">
        <w:rPr>
          <w:lang w:val="en-CA"/>
        </w:rPr>
        <w:t xml:space="preserve">Surface </w:t>
      </w:r>
      <w:r w:rsidR="006053B3" w:rsidRPr="00B74ED5">
        <w:rPr>
          <w:lang w:val="en-CA"/>
        </w:rPr>
        <w:t>Pressure Tolerance: 1.0</w:t>
      </w:r>
      <w:r w:rsidR="00CB11BB" w:rsidRPr="00B74ED5">
        <w:rPr>
          <w:lang w:val="en-CA"/>
        </w:rPr>
        <w:t xml:space="preserve">                  </w:t>
      </w:r>
      <w:r w:rsidR="006053B3" w:rsidRPr="00B74ED5">
        <w:rPr>
          <w:lang w:val="en-CA"/>
        </w:rPr>
        <w:t xml:space="preserve">Pressure filtered over </w:t>
      </w:r>
      <w:r w:rsidR="00C362CD" w:rsidRPr="00B74ED5">
        <w:rPr>
          <w:lang w:val="en-CA"/>
        </w:rPr>
        <w:t>1</w:t>
      </w:r>
      <w:r w:rsidR="006053B3" w:rsidRPr="00B74ED5">
        <w:rPr>
          <w:lang w:val="en-CA"/>
        </w:rPr>
        <w:t>5 points</w:t>
      </w:r>
    </w:p>
    <w:p w14:paraId="6CA630EE" w14:textId="77777777" w:rsidR="006053B3" w:rsidRPr="00B74ED5" w:rsidRDefault="006053B3" w:rsidP="00EA57CC">
      <w:pPr>
        <w:pStyle w:val="BodyText"/>
        <w:rPr>
          <w:szCs w:val="22"/>
          <w:lang w:val="en-CA"/>
        </w:rPr>
      </w:pPr>
      <w:r w:rsidRPr="00B74ED5">
        <w:rPr>
          <w:lang w:val="en-CA"/>
        </w:rPr>
        <w:t xml:space="preserve">Swells deleted. Warning message if pressure </w:t>
      </w:r>
      <w:r w:rsidRPr="00B74ED5">
        <w:rPr>
          <w:szCs w:val="22"/>
          <w:lang w:val="en-CA"/>
        </w:rPr>
        <w:t>difference of 2.00</w:t>
      </w:r>
    </w:p>
    <w:p w14:paraId="3EB00409" w14:textId="77777777" w:rsidR="00237029" w:rsidRPr="00B74ED5" w:rsidRDefault="00237029" w:rsidP="0041106F">
      <w:pPr>
        <w:pStyle w:val="BodyText"/>
        <w:rPr>
          <w:lang w:val="en-CA"/>
        </w:rPr>
      </w:pPr>
      <w:r w:rsidRPr="00B74ED5">
        <w:rPr>
          <w:lang w:val="en-CA"/>
        </w:rPr>
        <w:t>Drop rates &lt;   0.30m/s (calculated over 11 points) will be deleted.</w:t>
      </w:r>
    </w:p>
    <w:p w14:paraId="0197A491" w14:textId="77777777" w:rsidR="006053B3" w:rsidRPr="00B74ED5" w:rsidRDefault="00237029" w:rsidP="00EA57CC">
      <w:pPr>
        <w:pStyle w:val="BodyText"/>
        <w:rPr>
          <w:lang w:val="en-CA"/>
        </w:rPr>
      </w:pPr>
      <w:r w:rsidRPr="00B74ED5">
        <w:rPr>
          <w:lang w:val="en-CA"/>
        </w:rPr>
        <w:t>Drop rate ap</w:t>
      </w:r>
      <w:r w:rsidR="00BD3BF1" w:rsidRPr="00B74ED5">
        <w:rPr>
          <w:lang w:val="en-CA"/>
        </w:rPr>
        <w:t>plies in the range:</w:t>
      </w:r>
      <w:r w:rsidR="003B202F" w:rsidRPr="00B74ED5">
        <w:rPr>
          <w:lang w:val="en-CA"/>
        </w:rPr>
        <w:t xml:space="preserve">  10db</w:t>
      </w:r>
      <w:r w:rsidRPr="00B74ED5">
        <w:rPr>
          <w:lang w:val="en-CA"/>
        </w:rPr>
        <w:t xml:space="preserve"> to </w:t>
      </w:r>
      <w:r w:rsidR="003B202F" w:rsidRPr="00B74ED5">
        <w:rPr>
          <w:lang w:val="en-CA"/>
        </w:rPr>
        <w:t>10db</w:t>
      </w:r>
      <w:r w:rsidR="00CB11BB" w:rsidRPr="00B74ED5">
        <w:rPr>
          <w:lang w:val="en-CA"/>
        </w:rPr>
        <w:t xml:space="preserve"> less than the maximum pressure </w:t>
      </w:r>
    </w:p>
    <w:p w14:paraId="3190F33E" w14:textId="6E58517F" w:rsidR="006053B3" w:rsidRDefault="0041405C" w:rsidP="00EA57CC">
      <w:pPr>
        <w:pStyle w:val="BodyText"/>
        <w:rPr>
          <w:lang w:val="en-CA"/>
        </w:rPr>
      </w:pPr>
      <w:r w:rsidRPr="004F36D3">
        <w:rPr>
          <w:lang w:val="en-CA"/>
        </w:rPr>
        <w:t>Sample interval = 0</w:t>
      </w:r>
      <w:r w:rsidR="006053B3" w:rsidRPr="004F36D3">
        <w:rPr>
          <w:lang w:val="en-CA"/>
        </w:rPr>
        <w:t>.042 seconds. (</w:t>
      </w:r>
      <w:r w:rsidR="00881AAF" w:rsidRPr="004F36D3">
        <w:rPr>
          <w:lang w:val="en-CA"/>
        </w:rPr>
        <w:t xml:space="preserve">taken </w:t>
      </w:r>
      <w:r w:rsidR="006053B3" w:rsidRPr="004F36D3">
        <w:rPr>
          <w:lang w:val="en-CA"/>
        </w:rPr>
        <w:t>from header)</w:t>
      </w:r>
    </w:p>
    <w:p w14:paraId="4D3B5DD0" w14:textId="77777777" w:rsidR="004F36D3" w:rsidRPr="004F36D3" w:rsidRDefault="004F36D3" w:rsidP="00EA57CC">
      <w:pPr>
        <w:pStyle w:val="BodyText"/>
        <w:rPr>
          <w:lang w:val="en-CA"/>
        </w:rPr>
      </w:pPr>
    </w:p>
    <w:p w14:paraId="300E9150" w14:textId="2B797A5F" w:rsidR="004F36D3" w:rsidRPr="004F36D3" w:rsidRDefault="006053B3" w:rsidP="00EA57CC">
      <w:pPr>
        <w:pStyle w:val="BodyText"/>
        <w:rPr>
          <w:lang w:val="en-CA"/>
        </w:rPr>
      </w:pPr>
      <w:r w:rsidRPr="004F36D3">
        <w:rPr>
          <w:lang w:val="en-CA"/>
        </w:rPr>
        <w:t>COMMENTS ON WARNINGS:</w:t>
      </w:r>
      <w:r w:rsidR="00A4129B" w:rsidRPr="004F36D3">
        <w:rPr>
          <w:lang w:val="en-CA"/>
        </w:rPr>
        <w:t xml:space="preserve"> </w:t>
      </w:r>
      <w:r w:rsidR="00C224FD" w:rsidRPr="004F36D3">
        <w:rPr>
          <w:lang w:val="en-CA"/>
        </w:rPr>
        <w:t>The</w:t>
      </w:r>
      <w:r w:rsidR="006A1ED9" w:rsidRPr="004F36D3">
        <w:rPr>
          <w:lang w:val="en-CA"/>
        </w:rPr>
        <w:t xml:space="preserve"> only</w:t>
      </w:r>
      <w:r w:rsidR="00C2527A" w:rsidRPr="004F36D3">
        <w:rPr>
          <w:lang w:val="en-CA"/>
        </w:rPr>
        <w:t xml:space="preserve"> warning</w:t>
      </w:r>
      <w:r w:rsidR="004F36D3" w:rsidRPr="004F36D3">
        <w:rPr>
          <w:lang w:val="en-CA"/>
        </w:rPr>
        <w:t>s concerned an upcast spike in cast #5</w:t>
      </w:r>
      <w:r w:rsidR="006A1ED9" w:rsidRPr="004F36D3">
        <w:rPr>
          <w:lang w:val="en-CA"/>
        </w:rPr>
        <w:t xml:space="preserve"> </w:t>
      </w:r>
      <w:r w:rsidR="004F36D3" w:rsidRPr="004F36D3">
        <w:rPr>
          <w:lang w:val="en-CA"/>
        </w:rPr>
        <w:t xml:space="preserve">and a downcast spike in </w:t>
      </w:r>
      <w:r w:rsidR="006A1ED9" w:rsidRPr="004F36D3">
        <w:rPr>
          <w:lang w:val="en-CA"/>
        </w:rPr>
        <w:t>cast #</w:t>
      </w:r>
      <w:r w:rsidR="004F36D3" w:rsidRPr="004F36D3">
        <w:rPr>
          <w:lang w:val="en-CA"/>
        </w:rPr>
        <w:t>105. The former is of no significance for profile data. The spike in cast #105 affected pressure, depth and dissolved oxygen and was removed by interpolating values for 2 records around 38db.</w:t>
      </w:r>
    </w:p>
    <w:p w14:paraId="74A2C3C0" w14:textId="77777777" w:rsidR="00E74F9A" w:rsidRPr="002A7458" w:rsidRDefault="00E74F9A" w:rsidP="00E74F9A">
      <w:pPr>
        <w:pStyle w:val="BodyText"/>
        <w:rPr>
          <w:highlight w:val="lightGray"/>
          <w:lang w:val="en-CA"/>
        </w:rPr>
      </w:pPr>
    </w:p>
    <w:p w14:paraId="5348DFF2" w14:textId="77777777" w:rsidR="00683884" w:rsidRPr="00DC21A3" w:rsidRDefault="00683884" w:rsidP="00683884">
      <w:pPr>
        <w:pStyle w:val="Heading5"/>
      </w:pPr>
      <w:bookmarkStart w:id="4" w:name="_Ref513131535"/>
      <w:bookmarkStart w:id="5" w:name="_Ref438021074"/>
      <w:r w:rsidRPr="00DC21A3">
        <w:t>Other Comparisons</w:t>
      </w:r>
      <w:bookmarkEnd w:id="4"/>
    </w:p>
    <w:p w14:paraId="2DC42B2B" w14:textId="77777777" w:rsidR="00766294" w:rsidRPr="004372B5" w:rsidRDefault="00766294" w:rsidP="00766294">
      <w:pPr>
        <w:pStyle w:val="BodyText"/>
        <w:keepNext/>
        <w:rPr>
          <w:lang w:val="en-CA"/>
        </w:rPr>
      </w:pPr>
      <w:r w:rsidRPr="004372B5">
        <w:rPr>
          <w:u w:val="single"/>
          <w:lang w:val="en-CA"/>
        </w:rPr>
        <w:t>Experience with these sensors since last factory service</w:t>
      </w:r>
      <w:r w:rsidRPr="004372B5">
        <w:rPr>
          <w:lang w:val="en-CA"/>
        </w:rPr>
        <w:t xml:space="preserve"> – </w:t>
      </w:r>
    </w:p>
    <w:p w14:paraId="5068E24E" w14:textId="3380C2BA" w:rsidR="0051027B" w:rsidRDefault="002A7458" w:rsidP="0051027B">
      <w:pPr>
        <w:pStyle w:val="BodyText"/>
      </w:pPr>
      <w:r w:rsidRPr="003E2EDC">
        <w:t xml:space="preserve">The sensors had been used on </w:t>
      </w:r>
      <w:r>
        <w:t>6</w:t>
      </w:r>
      <w:r w:rsidRPr="003E2EDC">
        <w:t xml:space="preserve"> other cruises since they were last recalibrated</w:t>
      </w:r>
      <w:r w:rsidR="0051027B">
        <w:t xml:space="preserve"> except for the DO sensor which was used on only 2 other cruises.</w:t>
      </w:r>
      <w:r w:rsidRPr="003E2EDC">
        <w:t xml:space="preserve">. </w:t>
      </w:r>
    </w:p>
    <w:p w14:paraId="78A355A2" w14:textId="049025C5" w:rsidR="0051027B" w:rsidRDefault="0051027B" w:rsidP="002A7458">
      <w:pPr>
        <w:pStyle w:val="BodyText"/>
        <w:numPr>
          <w:ilvl w:val="0"/>
          <w:numId w:val="24"/>
        </w:numPr>
      </w:pPr>
      <w:r>
        <w:t>2022-017 – No calibration sampling. Problems in secondary channels. TSG data good except big gap.</w:t>
      </w:r>
    </w:p>
    <w:p w14:paraId="101DB9E1" w14:textId="79F5CDE0" w:rsidR="002A7458" w:rsidRPr="003E2EDC" w:rsidRDefault="002A7458" w:rsidP="002A7458">
      <w:pPr>
        <w:pStyle w:val="BodyText"/>
        <w:numPr>
          <w:ilvl w:val="0"/>
          <w:numId w:val="24"/>
        </w:numPr>
      </w:pPr>
      <w:r w:rsidRPr="003E2EDC">
        <w:t>Problems were noted during cruises</w:t>
      </w:r>
      <w:r w:rsidR="0051027B">
        <w:t xml:space="preserve"> 2022-048 and 2022-033</w:t>
      </w:r>
      <w:r w:rsidRPr="003E2EDC">
        <w:t xml:space="preserve"> </w:t>
      </w:r>
      <w:r>
        <w:t>on the Franklin</w:t>
      </w:r>
      <w:r w:rsidR="0051027B">
        <w:t>,</w:t>
      </w:r>
      <w:r>
        <w:t xml:space="preserve"> </w:t>
      </w:r>
      <w:r w:rsidRPr="003E2EDC">
        <w:t>suggesting pressure was too high by 1.5db or more. There were only 2 casts on the 2</w:t>
      </w:r>
      <w:r w:rsidRPr="00AC1EE2">
        <w:rPr>
          <w:vertAlign w:val="superscript"/>
        </w:rPr>
        <w:t>nd</w:t>
      </w:r>
      <w:r w:rsidRPr="003E2EDC">
        <w:t xml:space="preserve"> of </w:t>
      </w:r>
      <w:r w:rsidRPr="00AC1EE2">
        <w:t>those cruises. A lab test had a pressure of 1.25db.</w:t>
      </w:r>
      <w:r>
        <w:t xml:space="preserve"> </w:t>
      </w:r>
      <w:r w:rsidRPr="00AC1EE2">
        <w:rPr>
          <w:lang w:val="en-CA"/>
        </w:rPr>
        <w:t>Cruise 2021-078 was on the Vector with the CTD stored on deck. Acquisition began early, included the 10m soak and sometimes included out-of-water values, so there was good evidence from both the beginning and end of the casts and pressure looked very good for both. Pumps were turned on and off at about 0.1 to 0.5db and the data look appropriate for being in water.</w:t>
      </w:r>
      <w:r>
        <w:rPr>
          <w:lang w:val="en-CA"/>
        </w:rPr>
        <w:t xml:space="preserve"> Storage of the CTD in a warm lab may account for Franklin observations. </w:t>
      </w:r>
    </w:p>
    <w:p w14:paraId="75BD1BB0" w14:textId="77777777" w:rsidR="0051027B" w:rsidRDefault="0051027B" w:rsidP="002A7458">
      <w:pPr>
        <w:pStyle w:val="BodyText"/>
        <w:numPr>
          <w:ilvl w:val="0"/>
          <w:numId w:val="24"/>
        </w:numPr>
      </w:pPr>
      <w:r>
        <w:t>2022-018 &amp; 2022-078 (Vector)</w:t>
      </w:r>
      <w:r w:rsidR="002A7458" w:rsidRPr="003E2EDC">
        <w:t xml:space="preserve"> had salinity sampling with only 5 samples </w:t>
      </w:r>
      <w:r w:rsidR="002A7458">
        <w:t xml:space="preserve">from 2021-078 </w:t>
      </w:r>
      <w:r w:rsidR="002A7458" w:rsidRPr="007B505E">
        <w:t>that found the primary low by 0.0002 and the secondary low by 0.0065psu.</w:t>
      </w:r>
      <w:r w:rsidR="002A7458">
        <w:t xml:space="preserve"> </w:t>
      </w:r>
    </w:p>
    <w:p w14:paraId="5F70A8E7" w14:textId="6366B1BA" w:rsidR="002A7458" w:rsidRPr="007B505E" w:rsidRDefault="002A7458" w:rsidP="002A7458">
      <w:pPr>
        <w:pStyle w:val="BodyText"/>
        <w:numPr>
          <w:ilvl w:val="0"/>
          <w:numId w:val="24"/>
        </w:numPr>
      </w:pPr>
      <w:r>
        <w:t>From 2022-035 the primary was found to be low by about 0.0002psu and secondary low by 0.0093psu.</w:t>
      </w:r>
    </w:p>
    <w:p w14:paraId="006E936B" w14:textId="77777777" w:rsidR="0051027B" w:rsidRDefault="002A7458" w:rsidP="008872B7">
      <w:pPr>
        <w:pStyle w:val="BodyText"/>
        <w:numPr>
          <w:ilvl w:val="0"/>
          <w:numId w:val="24"/>
        </w:numPr>
      </w:pPr>
      <w:r w:rsidRPr="007B505E">
        <w:t>The dissolved oxygen sensor was recalibrated in October 2021</w:t>
      </w:r>
      <w:r>
        <w:t>. It was</w:t>
      </w:r>
      <w:r w:rsidRPr="007B505E">
        <w:t xml:space="preserve"> used for only a few casts on </w:t>
      </w:r>
      <w:r>
        <w:t>2022-001</w:t>
      </w:r>
      <w:r w:rsidRPr="007B505E">
        <w:t xml:space="preserve"> because of problems in the data that were actually due to a cable problem. There was calibration sampling from that cruise with a </w:t>
      </w:r>
      <w:r>
        <w:t>correction found to be</w:t>
      </w:r>
      <w:r w:rsidRPr="007B505E">
        <w:t xml:space="preserve"> slope=1.0168, offset=0.0437.</w:t>
      </w:r>
      <w:r>
        <w:t xml:space="preserve"> </w:t>
      </w:r>
    </w:p>
    <w:p w14:paraId="067B5271" w14:textId="78BF4F6F" w:rsidR="002A7458" w:rsidRPr="0019718E" w:rsidRDefault="002A7458" w:rsidP="008872B7">
      <w:pPr>
        <w:pStyle w:val="BodyText"/>
        <w:numPr>
          <w:ilvl w:val="0"/>
          <w:numId w:val="24"/>
        </w:numPr>
      </w:pPr>
      <w:r w:rsidRPr="0019718E">
        <w:t xml:space="preserve">From cruise 2022-035 the </w:t>
      </w:r>
      <w:r w:rsidR="0051027B" w:rsidRPr="0019718E">
        <w:t xml:space="preserve">DO </w:t>
      </w:r>
      <w:r w:rsidRPr="0019718E">
        <w:t>correction found was slope=1.0381, offset=0.014.</w:t>
      </w:r>
    </w:p>
    <w:p w14:paraId="57B057AD" w14:textId="1F050E39" w:rsidR="00E27742" w:rsidRPr="00DB6E93" w:rsidRDefault="00683884" w:rsidP="00683884">
      <w:pPr>
        <w:pStyle w:val="BodyText"/>
        <w:rPr>
          <w:lang w:val="en-CA"/>
        </w:rPr>
      </w:pPr>
      <w:r w:rsidRPr="0019718E">
        <w:rPr>
          <w:u w:val="single"/>
          <w:lang w:val="en-CA"/>
        </w:rPr>
        <w:t>Historic ranges</w:t>
      </w:r>
      <w:r w:rsidRPr="0019718E">
        <w:rPr>
          <w:lang w:val="en-CA"/>
        </w:rPr>
        <w:t xml:space="preserve"> – Profile plots were made with 3-standard deviation climatology ranges of T and S superimposed. </w:t>
      </w:r>
      <w:r w:rsidR="00E27742" w:rsidRPr="0019718E">
        <w:rPr>
          <w:lang w:val="en-CA"/>
        </w:rPr>
        <w:t>The only climatology available for many of the sites was based on large-scale blocks that include offshore values, so not useful for inlets</w:t>
      </w:r>
      <w:r w:rsidR="00E27742" w:rsidRPr="00DB6E93">
        <w:rPr>
          <w:lang w:val="en-CA"/>
        </w:rPr>
        <w:t xml:space="preserve">. </w:t>
      </w:r>
      <w:r w:rsidR="00DB6E93">
        <w:rPr>
          <w:lang w:val="en-CA"/>
        </w:rPr>
        <w:t>Where local climatology was available, t</w:t>
      </w:r>
      <w:r w:rsidR="00272BF1" w:rsidRPr="00DB6E93">
        <w:rPr>
          <w:lang w:val="en-CA"/>
        </w:rPr>
        <w:t>emperature and</w:t>
      </w:r>
      <w:r w:rsidR="00E27742" w:rsidRPr="00DB6E93">
        <w:rPr>
          <w:lang w:val="en-CA"/>
        </w:rPr>
        <w:t xml:space="preserve"> salinity </w:t>
      </w:r>
      <w:r w:rsidR="00272BF1" w:rsidRPr="00DB6E93">
        <w:rPr>
          <w:lang w:val="en-CA"/>
        </w:rPr>
        <w:t xml:space="preserve">generally </w:t>
      </w:r>
      <w:r w:rsidR="00E27742" w:rsidRPr="00DB6E93">
        <w:rPr>
          <w:lang w:val="en-CA"/>
        </w:rPr>
        <w:t>fell within the climatology in the offshore</w:t>
      </w:r>
      <w:r w:rsidR="00DB6E93">
        <w:rPr>
          <w:lang w:val="en-CA"/>
        </w:rPr>
        <w:t>,</w:t>
      </w:r>
      <w:r w:rsidR="00E27742" w:rsidRPr="00DB6E93">
        <w:rPr>
          <w:lang w:val="en-CA"/>
        </w:rPr>
        <w:t xml:space="preserve"> but in inlets and near land near-surface salinity was usually below the</w:t>
      </w:r>
      <w:r w:rsidR="00E27742" w:rsidRPr="0019718E">
        <w:rPr>
          <w:lang w:val="en-CA"/>
        </w:rPr>
        <w:t xml:space="preserve"> climatological value and deeper values were near</w:t>
      </w:r>
      <w:r w:rsidR="0019718E">
        <w:rPr>
          <w:lang w:val="en-CA"/>
        </w:rPr>
        <w:t xml:space="preserve"> or below</w:t>
      </w:r>
      <w:r w:rsidR="00E27742" w:rsidRPr="0019718E">
        <w:rPr>
          <w:lang w:val="en-CA"/>
        </w:rPr>
        <w:t xml:space="preserve"> the minimum.</w:t>
      </w:r>
      <w:r w:rsidR="0019718E">
        <w:rPr>
          <w:lang w:val="en-CA"/>
        </w:rPr>
        <w:t xml:space="preserve"> </w:t>
      </w:r>
      <w:r w:rsidR="00272BF1">
        <w:rPr>
          <w:lang w:val="en-CA"/>
        </w:rPr>
        <w:t>Temperature was occasionally high near the surface and bottom</w:t>
      </w:r>
      <w:r w:rsidR="00DB6E93">
        <w:rPr>
          <w:lang w:val="en-CA"/>
        </w:rPr>
        <w:t xml:space="preserve"> as well in those areas</w:t>
      </w:r>
      <w:r w:rsidR="00272BF1">
        <w:rPr>
          <w:lang w:val="en-CA"/>
        </w:rPr>
        <w:t xml:space="preserve">. For the casts at HECS4 to HECS8 </w:t>
      </w:r>
      <w:r w:rsidR="00DB6E93">
        <w:rPr>
          <w:lang w:val="en-CA"/>
        </w:rPr>
        <w:t xml:space="preserve">and CH14 and MA01 </w:t>
      </w:r>
      <w:r w:rsidR="00272BF1">
        <w:rPr>
          <w:lang w:val="en-CA"/>
        </w:rPr>
        <w:t xml:space="preserve">there were sections with temperatures above the maximum varying from a </w:t>
      </w:r>
      <w:r w:rsidR="00272BF1" w:rsidRPr="00DB6E93">
        <w:rPr>
          <w:lang w:val="en-CA"/>
        </w:rPr>
        <w:t xml:space="preserve">small section at HECS4 around 30-40db and a larger section from 40 -120m at HECS8.  </w:t>
      </w:r>
      <w:r w:rsidR="00DB6E93" w:rsidRPr="00DB6E93">
        <w:rPr>
          <w:lang w:val="en-CA"/>
        </w:rPr>
        <w:t xml:space="preserve">Interestingly, if the </w:t>
      </w:r>
      <w:r w:rsidR="003D343E">
        <w:rPr>
          <w:lang w:val="en-CA"/>
        </w:rPr>
        <w:t>“</w:t>
      </w:r>
      <w:proofErr w:type="spellStart"/>
      <w:r w:rsidR="00DB6E93" w:rsidRPr="00DB6E93">
        <w:rPr>
          <w:lang w:val="en-CA"/>
        </w:rPr>
        <w:t>NCOff</w:t>
      </w:r>
      <w:proofErr w:type="spellEnd"/>
      <w:r w:rsidR="003D343E">
        <w:rPr>
          <w:lang w:val="en-CA"/>
        </w:rPr>
        <w:t>”</w:t>
      </w:r>
      <w:r w:rsidR="00DB6E93" w:rsidRPr="00DB6E93">
        <w:rPr>
          <w:lang w:val="en-CA"/>
        </w:rPr>
        <w:t xml:space="preserve"> climatology were used for all those casts there would be no excursions except a small one at MA01</w:t>
      </w:r>
      <w:r w:rsidR="006A58B1">
        <w:rPr>
          <w:lang w:val="en-CA"/>
        </w:rPr>
        <w:t xml:space="preserve">. Perhaps </w:t>
      </w:r>
      <w:r w:rsidR="00DB6E93" w:rsidRPr="00DB6E93">
        <w:rPr>
          <w:lang w:val="en-CA"/>
        </w:rPr>
        <w:t xml:space="preserve"> the excursions are due to </w:t>
      </w:r>
      <w:r w:rsidR="003D343E">
        <w:rPr>
          <w:lang w:val="en-CA"/>
        </w:rPr>
        <w:t>offshore water moving</w:t>
      </w:r>
      <w:r w:rsidR="00DB6E93" w:rsidRPr="00DB6E93">
        <w:rPr>
          <w:lang w:val="en-CA"/>
        </w:rPr>
        <w:t xml:space="preserve"> </w:t>
      </w:r>
      <w:r w:rsidR="003D343E">
        <w:rPr>
          <w:lang w:val="en-CA"/>
        </w:rPr>
        <w:t>ea</w:t>
      </w:r>
      <w:r w:rsidR="00DB6E93" w:rsidRPr="00DB6E93">
        <w:rPr>
          <w:lang w:val="en-CA"/>
        </w:rPr>
        <w:t xml:space="preserve">st. </w:t>
      </w:r>
    </w:p>
    <w:p w14:paraId="23206091" w14:textId="77777777" w:rsidR="00683884" w:rsidRPr="00DB6E93" w:rsidRDefault="00683884" w:rsidP="00683884">
      <w:pPr>
        <w:pStyle w:val="BodyText"/>
        <w:rPr>
          <w:lang w:val="en-CA"/>
        </w:rPr>
      </w:pPr>
      <w:r w:rsidRPr="00DB6E93">
        <w:rPr>
          <w:lang w:val="en-CA"/>
        </w:rPr>
        <w:lastRenderedPageBreak/>
        <w:t>None of these excursions suggest calibration drift.</w:t>
      </w:r>
    </w:p>
    <w:p w14:paraId="2C25508D" w14:textId="77777777" w:rsidR="00683884" w:rsidRPr="00C60222" w:rsidRDefault="00683884" w:rsidP="00683884">
      <w:pPr>
        <w:pStyle w:val="BodyText"/>
        <w:rPr>
          <w:lang w:val="en-CA"/>
        </w:rPr>
      </w:pPr>
      <w:r w:rsidRPr="00C60222">
        <w:rPr>
          <w:u w:val="single"/>
          <w:lang w:val="en-CA"/>
        </w:rPr>
        <w:t>Post-Cruise Calibration</w:t>
      </w:r>
      <w:r w:rsidRPr="00C60222">
        <w:rPr>
          <w:lang w:val="en-CA"/>
        </w:rPr>
        <w:t xml:space="preserve"> – </w:t>
      </w:r>
      <w:r w:rsidR="00E60535" w:rsidRPr="00C60222">
        <w:rPr>
          <w:lang w:val="en-CA"/>
        </w:rPr>
        <w:t>None availabl</w:t>
      </w:r>
      <w:r w:rsidR="00FE4A75" w:rsidRPr="00C60222">
        <w:rPr>
          <w:lang w:val="en-CA"/>
        </w:rPr>
        <w:t>e.</w:t>
      </w:r>
      <w:r w:rsidR="00A5539E" w:rsidRPr="00C60222">
        <w:rPr>
          <w:lang w:val="en-CA"/>
        </w:rPr>
        <w:t xml:space="preserve"> </w:t>
      </w:r>
    </w:p>
    <w:p w14:paraId="2E8FFBB4" w14:textId="07B01ACA" w:rsidR="00E60535" w:rsidRPr="004F36D3" w:rsidRDefault="00E60535" w:rsidP="00683884">
      <w:pPr>
        <w:pStyle w:val="BodyText"/>
        <w:rPr>
          <w:lang w:val="en-CA"/>
        </w:rPr>
      </w:pPr>
      <w:r w:rsidRPr="004F36D3">
        <w:rPr>
          <w:u w:val="single"/>
          <w:lang w:val="en-CA"/>
        </w:rPr>
        <w:t>Repeat Casts</w:t>
      </w:r>
      <w:r w:rsidRPr="004F36D3">
        <w:rPr>
          <w:lang w:val="en-CA"/>
        </w:rPr>
        <w:t xml:space="preserve"> </w:t>
      </w:r>
      <w:r w:rsidR="000F65C8" w:rsidRPr="004F36D3">
        <w:rPr>
          <w:lang w:val="en-CA"/>
        </w:rPr>
        <w:t>–</w:t>
      </w:r>
      <w:r w:rsidR="004F36D3">
        <w:rPr>
          <w:lang w:val="en-CA"/>
        </w:rPr>
        <w:t>Casts #1 and #2 were repeats but cast #1 was of very poor quality.</w:t>
      </w:r>
      <w:r w:rsidR="004F36D3" w:rsidRPr="004F36D3">
        <w:rPr>
          <w:lang w:val="en-CA"/>
        </w:rPr>
        <w:t xml:space="preserve"> There were no</w:t>
      </w:r>
      <w:r w:rsidR="004F36D3">
        <w:rPr>
          <w:lang w:val="en-CA"/>
        </w:rPr>
        <w:t xml:space="preserve"> other</w:t>
      </w:r>
      <w:r w:rsidR="004F36D3" w:rsidRPr="004F36D3">
        <w:rPr>
          <w:lang w:val="en-CA"/>
        </w:rPr>
        <w:t xml:space="preserve"> repeat casts </w:t>
      </w:r>
      <w:r w:rsidR="004F36D3">
        <w:rPr>
          <w:lang w:val="en-CA"/>
        </w:rPr>
        <w:t xml:space="preserve">and near-by casts were not </w:t>
      </w:r>
      <w:r w:rsidR="004F36D3" w:rsidRPr="004F36D3">
        <w:rPr>
          <w:lang w:val="en-CA"/>
        </w:rPr>
        <w:t>deep enough to expect a good comparison.</w:t>
      </w:r>
    </w:p>
    <w:p w14:paraId="64B7F0FF" w14:textId="77777777" w:rsidR="00C20B7E" w:rsidRPr="004F36D3" w:rsidRDefault="00C20B7E" w:rsidP="00683884">
      <w:pPr>
        <w:pStyle w:val="BodyText"/>
        <w:rPr>
          <w:lang w:val="en-CA"/>
        </w:rPr>
      </w:pPr>
    </w:p>
    <w:p w14:paraId="7FA540D9" w14:textId="77777777" w:rsidR="00683884" w:rsidRPr="004F36D3" w:rsidRDefault="003F77FB" w:rsidP="00683884">
      <w:pPr>
        <w:pStyle w:val="Heading5"/>
      </w:pPr>
      <w:r w:rsidRPr="004F36D3">
        <w:t>DETAILED EDITING</w:t>
      </w:r>
      <w:bookmarkEnd w:id="5"/>
    </w:p>
    <w:p w14:paraId="4DEA03FF" w14:textId="77777777" w:rsidR="00564D94" w:rsidRDefault="006650E6" w:rsidP="00C93983">
      <w:pPr>
        <w:rPr>
          <w:sz w:val="22"/>
        </w:rPr>
      </w:pPr>
      <w:r w:rsidRPr="004F36D3">
        <w:rPr>
          <w:sz w:val="22"/>
        </w:rPr>
        <w:t xml:space="preserve">The </w:t>
      </w:r>
      <w:r w:rsidR="00086D93" w:rsidRPr="004F36D3">
        <w:rPr>
          <w:sz w:val="22"/>
        </w:rPr>
        <w:t>prima</w:t>
      </w:r>
      <w:r w:rsidRPr="004F36D3">
        <w:rPr>
          <w:sz w:val="22"/>
        </w:rPr>
        <w:t xml:space="preserve">ry channels were chosen for editing because </w:t>
      </w:r>
      <w:r w:rsidR="00086D93" w:rsidRPr="004F36D3">
        <w:rPr>
          <w:sz w:val="22"/>
        </w:rPr>
        <w:t xml:space="preserve">the salinity </w:t>
      </w:r>
      <w:r w:rsidR="007B08E9" w:rsidRPr="004F36D3">
        <w:rPr>
          <w:sz w:val="22"/>
        </w:rPr>
        <w:t xml:space="preserve">is believed </w:t>
      </w:r>
      <w:r w:rsidR="00086D93" w:rsidRPr="004F36D3">
        <w:rPr>
          <w:sz w:val="22"/>
        </w:rPr>
        <w:t>to be more accurate</w:t>
      </w:r>
      <w:r w:rsidR="007B08E9" w:rsidRPr="004F36D3">
        <w:rPr>
          <w:sz w:val="22"/>
        </w:rPr>
        <w:t xml:space="preserve"> and there were problems with near-surface secondary salinity. </w:t>
      </w:r>
    </w:p>
    <w:p w14:paraId="01B5B95A" w14:textId="34DAC50A" w:rsidR="00086D93" w:rsidRPr="004F36D3" w:rsidRDefault="00564D94" w:rsidP="00C93983">
      <w:pPr>
        <w:rPr>
          <w:sz w:val="22"/>
        </w:rPr>
      </w:pPr>
      <w:r>
        <w:rPr>
          <w:sz w:val="22"/>
        </w:rPr>
        <w:t>There were 2 exceptions: Cast #</w:t>
      </w:r>
      <w:r w:rsidR="00AF58A8">
        <w:rPr>
          <w:sz w:val="22"/>
        </w:rPr>
        <w:t>66</w:t>
      </w:r>
      <w:r>
        <w:rPr>
          <w:sz w:val="22"/>
        </w:rPr>
        <w:t xml:space="preserve"> had poor data in the top 8m and cast #80 was poor throughout. The secondary salinity looked much better in both cases.</w:t>
      </w:r>
      <w:r w:rsidR="00086D93" w:rsidRPr="004F36D3">
        <w:rPr>
          <w:sz w:val="22"/>
        </w:rPr>
        <w:t xml:space="preserve"> </w:t>
      </w:r>
      <w:r>
        <w:rPr>
          <w:sz w:val="22"/>
        </w:rPr>
        <w:t>So secondary channels were edited in those 2 cases.</w:t>
      </w:r>
    </w:p>
    <w:p w14:paraId="33945031" w14:textId="77777777" w:rsidR="00C93983" w:rsidRPr="004F36D3" w:rsidRDefault="00C93983" w:rsidP="00C93983">
      <w:pPr>
        <w:rPr>
          <w:sz w:val="22"/>
        </w:rPr>
      </w:pPr>
      <w:r w:rsidRPr="004F36D3">
        <w:rPr>
          <w:sz w:val="22"/>
        </w:rPr>
        <w:t>All DEL files were copied to *.EDT.</w:t>
      </w:r>
    </w:p>
    <w:p w14:paraId="5BD53EDE" w14:textId="77777777" w:rsidR="005C2D24" w:rsidRPr="00471441" w:rsidRDefault="005C2D24" w:rsidP="00C93983">
      <w:pPr>
        <w:rPr>
          <w:sz w:val="22"/>
        </w:rPr>
      </w:pPr>
    </w:p>
    <w:p w14:paraId="534B4BAD" w14:textId="77777777" w:rsidR="00564D94" w:rsidRPr="00564D94" w:rsidRDefault="002E4F76" w:rsidP="00184B1A">
      <w:pPr>
        <w:pStyle w:val="BodyText"/>
        <w:rPr>
          <w:lang w:val="en-CA"/>
        </w:rPr>
      </w:pPr>
      <w:r w:rsidRPr="00564D94">
        <w:rPr>
          <w:lang w:val="en-CA"/>
        </w:rPr>
        <w:t>CTDEDIT</w:t>
      </w:r>
      <w:r w:rsidR="007854A9" w:rsidRPr="00564D94">
        <w:rPr>
          <w:lang w:val="en-CA"/>
        </w:rPr>
        <w:t xml:space="preserve"> was used to remove</w:t>
      </w:r>
      <w:r w:rsidRPr="00564D94">
        <w:rPr>
          <w:lang w:val="en-CA"/>
        </w:rPr>
        <w:t xml:space="preserve"> records </w:t>
      </w:r>
      <w:r w:rsidR="007854A9" w:rsidRPr="00564D94">
        <w:rPr>
          <w:lang w:val="en-CA"/>
        </w:rPr>
        <w:t xml:space="preserve">that appear to be </w:t>
      </w:r>
      <w:r w:rsidRPr="00564D94">
        <w:rPr>
          <w:lang w:val="en-CA"/>
        </w:rPr>
        <w:t>corrupted by shed wakes</w:t>
      </w:r>
      <w:r w:rsidR="00564D94" w:rsidRPr="00564D94">
        <w:rPr>
          <w:lang w:val="en-CA"/>
        </w:rPr>
        <w:t>, and to clean s</w:t>
      </w:r>
      <w:r w:rsidR="007854A9" w:rsidRPr="00564D94">
        <w:rPr>
          <w:lang w:val="en-CA"/>
        </w:rPr>
        <w:t>alinity to remove spikes that appear to be due to small misalignment or instrumental noise</w:t>
      </w:r>
      <w:r w:rsidR="0054209B" w:rsidRPr="00564D94">
        <w:rPr>
          <w:lang w:val="en-CA"/>
        </w:rPr>
        <w:t xml:space="preserve">. </w:t>
      </w:r>
    </w:p>
    <w:p w14:paraId="2D098C7F" w14:textId="77777777" w:rsidR="00564D94" w:rsidRPr="00DE29E8" w:rsidRDefault="00564D94" w:rsidP="00184B1A">
      <w:pPr>
        <w:pStyle w:val="BodyText"/>
        <w:rPr>
          <w:lang w:val="en-CA"/>
        </w:rPr>
      </w:pPr>
    </w:p>
    <w:p w14:paraId="1ED9BE0A" w14:textId="5709F771" w:rsidR="006E3707" w:rsidRPr="00DE29E8" w:rsidRDefault="002E4F76" w:rsidP="00184B1A">
      <w:pPr>
        <w:pStyle w:val="BodyText"/>
        <w:rPr>
          <w:lang w:val="en-CA"/>
        </w:rPr>
      </w:pPr>
      <w:r w:rsidRPr="00DE29E8">
        <w:rPr>
          <w:lang w:val="en-CA"/>
        </w:rPr>
        <w:t>All files required some editing</w:t>
      </w:r>
      <w:r w:rsidR="00DE29E8" w:rsidRPr="00DE29E8">
        <w:rPr>
          <w:lang w:val="en-CA"/>
        </w:rPr>
        <w:t>, mostly near the top and bottom of casts.</w:t>
      </w:r>
    </w:p>
    <w:p w14:paraId="225C54FC" w14:textId="77777777" w:rsidR="00BA506A" w:rsidRPr="00DE29E8" w:rsidRDefault="0054209B" w:rsidP="00184B1A">
      <w:pPr>
        <w:pStyle w:val="BodyText"/>
        <w:rPr>
          <w:lang w:val="en-CA"/>
        </w:rPr>
      </w:pPr>
      <w:r w:rsidRPr="00DE29E8">
        <w:rPr>
          <w:lang w:val="en-CA"/>
        </w:rPr>
        <w:t>Notes about editing applied were added to the files.</w:t>
      </w:r>
    </w:p>
    <w:p w14:paraId="4B3508BC" w14:textId="77777777" w:rsidR="005D5567" w:rsidRPr="00DE29E8" w:rsidRDefault="005D5567" w:rsidP="00184B1A">
      <w:pPr>
        <w:pStyle w:val="BodyText"/>
        <w:rPr>
          <w:lang w:val="en-CA"/>
        </w:rPr>
      </w:pPr>
      <w:r w:rsidRPr="00DE29E8">
        <w:rPr>
          <w:lang w:val="en-CA"/>
        </w:rPr>
        <w:t xml:space="preserve">The </w:t>
      </w:r>
      <w:r w:rsidR="001D06F9" w:rsidRPr="00DE29E8">
        <w:rPr>
          <w:lang w:val="en-CA"/>
        </w:rPr>
        <w:t>edited files were copied to *.EDT.</w:t>
      </w:r>
    </w:p>
    <w:p w14:paraId="4C9CEF2F" w14:textId="77777777" w:rsidR="005D5567" w:rsidRPr="0024720C" w:rsidRDefault="001915BA" w:rsidP="00B76AC0">
      <w:pPr>
        <w:pStyle w:val="BodyText"/>
        <w:rPr>
          <w:lang w:val="en-CA"/>
        </w:rPr>
      </w:pPr>
      <w:r w:rsidRPr="0024720C">
        <w:rPr>
          <w:lang w:val="en-CA"/>
        </w:rPr>
        <w:t>After editing</w:t>
      </w:r>
      <w:r w:rsidR="00FD2D33" w:rsidRPr="0024720C">
        <w:rPr>
          <w:lang w:val="en-CA"/>
        </w:rPr>
        <w:t>,</w:t>
      </w:r>
      <w:r w:rsidRPr="0024720C">
        <w:rPr>
          <w:lang w:val="en-CA"/>
        </w:rPr>
        <w:t xml:space="preserve"> T-S plots were examined for all casts</w:t>
      </w:r>
      <w:r w:rsidR="007854A9" w:rsidRPr="0024720C">
        <w:rPr>
          <w:lang w:val="en-CA"/>
        </w:rPr>
        <w:t xml:space="preserve">. </w:t>
      </w:r>
      <w:r w:rsidR="00690BCC" w:rsidRPr="0024720C">
        <w:rPr>
          <w:lang w:val="en-CA"/>
        </w:rPr>
        <w:t>Some small unstable features</w:t>
      </w:r>
      <w:r w:rsidR="003D49F4" w:rsidRPr="0024720C">
        <w:rPr>
          <w:lang w:val="en-CA"/>
        </w:rPr>
        <w:t xml:space="preserve"> </w:t>
      </w:r>
      <w:r w:rsidR="00C71A86" w:rsidRPr="0024720C">
        <w:rPr>
          <w:lang w:val="en-CA"/>
        </w:rPr>
        <w:t xml:space="preserve">remain </w:t>
      </w:r>
      <w:r w:rsidR="004445BD" w:rsidRPr="0024720C">
        <w:rPr>
          <w:lang w:val="en-CA"/>
        </w:rPr>
        <w:t xml:space="preserve">in </w:t>
      </w:r>
      <w:r w:rsidR="00690BCC" w:rsidRPr="0024720C">
        <w:rPr>
          <w:lang w:val="en-CA"/>
        </w:rPr>
        <w:t>some</w:t>
      </w:r>
      <w:r w:rsidR="004445BD" w:rsidRPr="0024720C">
        <w:rPr>
          <w:lang w:val="en-CA"/>
        </w:rPr>
        <w:t xml:space="preserve"> casts </w:t>
      </w:r>
      <w:r w:rsidR="00C71A86" w:rsidRPr="0024720C">
        <w:rPr>
          <w:lang w:val="en-CA"/>
        </w:rPr>
        <w:t xml:space="preserve">but come from areas where </w:t>
      </w:r>
      <w:r w:rsidR="002070C2" w:rsidRPr="0024720C">
        <w:rPr>
          <w:lang w:val="en-CA"/>
        </w:rPr>
        <w:t xml:space="preserve">such features </w:t>
      </w:r>
      <w:r w:rsidR="004445BD" w:rsidRPr="0024720C">
        <w:rPr>
          <w:lang w:val="en-CA"/>
        </w:rPr>
        <w:t>may well be real</w:t>
      </w:r>
      <w:r w:rsidR="003D49F4" w:rsidRPr="0024720C">
        <w:rPr>
          <w:lang w:val="en-CA"/>
        </w:rPr>
        <w:t>.</w:t>
      </w:r>
      <w:r w:rsidR="003D5C73" w:rsidRPr="0024720C">
        <w:rPr>
          <w:lang w:val="en-CA"/>
        </w:rPr>
        <w:t xml:space="preserve"> No further editing was done.</w:t>
      </w:r>
    </w:p>
    <w:p w14:paraId="3B90C494" w14:textId="77777777" w:rsidR="00C12747" w:rsidRPr="002A7458" w:rsidRDefault="00C12747" w:rsidP="00B76AC0">
      <w:pPr>
        <w:pStyle w:val="BodyText"/>
        <w:rPr>
          <w:highlight w:val="lightGray"/>
          <w:lang w:val="en-CA"/>
        </w:rPr>
      </w:pPr>
    </w:p>
    <w:p w14:paraId="7FF43BD3" w14:textId="77777777" w:rsidR="00991BA2" w:rsidRPr="00DE29E8" w:rsidRDefault="0071086F" w:rsidP="008C7616">
      <w:pPr>
        <w:pStyle w:val="Heading5"/>
      </w:pPr>
      <w:r w:rsidRPr="00DE29E8">
        <w:t>Corrections to Pressure, Salinity and Dissolved Oxygen Concentration</w:t>
      </w:r>
    </w:p>
    <w:p w14:paraId="6654BB16" w14:textId="6C38F366" w:rsidR="00C4389D" w:rsidRDefault="00C4389D" w:rsidP="006D20A0">
      <w:pPr>
        <w:pStyle w:val="BodyText"/>
        <w:rPr>
          <w:lang w:val="en-CA"/>
        </w:rPr>
      </w:pPr>
      <w:r>
        <w:rPr>
          <w:lang w:val="en-CA"/>
        </w:rPr>
        <w:t>CALIBRATE was first run on MRGCLN2 files using file 2022-069-recal-SIL.ccf to correct Silicate for bottles having Salinity &lt;25psu.</w:t>
      </w:r>
    </w:p>
    <w:p w14:paraId="052728CB" w14:textId="28A53E53" w:rsidR="005238E7" w:rsidRPr="00DE29E8" w:rsidRDefault="005238E7" w:rsidP="006D20A0">
      <w:pPr>
        <w:pStyle w:val="BodyText"/>
        <w:rPr>
          <w:lang w:val="en-CA"/>
        </w:rPr>
      </w:pPr>
      <w:r w:rsidRPr="00DE29E8">
        <w:rPr>
          <w:lang w:val="en-CA"/>
        </w:rPr>
        <w:t xml:space="preserve">Primary </w:t>
      </w:r>
      <w:r w:rsidR="00AA7417" w:rsidRPr="00DE29E8">
        <w:rPr>
          <w:lang w:val="en-CA"/>
        </w:rPr>
        <w:t>S</w:t>
      </w:r>
      <w:r w:rsidR="005314CC" w:rsidRPr="00DE29E8">
        <w:rPr>
          <w:lang w:val="en-CA"/>
        </w:rPr>
        <w:t xml:space="preserve">alinity </w:t>
      </w:r>
      <w:r w:rsidR="00AA7417" w:rsidRPr="00DE29E8">
        <w:rPr>
          <w:lang w:val="en-CA"/>
        </w:rPr>
        <w:t>data will not be recalibrated</w:t>
      </w:r>
      <w:r w:rsidRPr="00DE29E8">
        <w:rPr>
          <w:lang w:val="en-CA"/>
        </w:rPr>
        <w:t>, but for cast</w:t>
      </w:r>
      <w:r w:rsidR="00412899" w:rsidRPr="00DE29E8">
        <w:rPr>
          <w:lang w:val="en-CA"/>
        </w:rPr>
        <w:t xml:space="preserve">s </w:t>
      </w:r>
      <w:r w:rsidRPr="00DE29E8">
        <w:rPr>
          <w:lang w:val="en-CA"/>
        </w:rPr>
        <w:t>#66</w:t>
      </w:r>
      <w:r w:rsidR="00412899" w:rsidRPr="00DE29E8">
        <w:rPr>
          <w:lang w:val="en-CA"/>
        </w:rPr>
        <w:t xml:space="preserve"> &amp; 80</w:t>
      </w:r>
      <w:r w:rsidRPr="00DE29E8">
        <w:rPr>
          <w:lang w:val="en-CA"/>
        </w:rPr>
        <w:t>, the primary conductivity was corrupted and secondary channels selected for archival. So secondary salinity needs to be recalibrated</w:t>
      </w:r>
      <w:r w:rsidR="00C970EF" w:rsidRPr="00DE29E8">
        <w:rPr>
          <w:lang w:val="en-CA"/>
        </w:rPr>
        <w:t xml:space="preserve"> to bring it into correspondence with primary salinity</w:t>
      </w:r>
      <w:r w:rsidRPr="00DE29E8">
        <w:rPr>
          <w:lang w:val="en-CA"/>
        </w:rPr>
        <w:t>.</w:t>
      </w:r>
      <w:r w:rsidR="00531083" w:rsidRPr="00DE29E8">
        <w:rPr>
          <w:lang w:val="en-CA"/>
        </w:rPr>
        <w:t xml:space="preserve"> Based on the results of COMPARE addition of 0.012</w:t>
      </w:r>
      <w:r w:rsidR="00C970EF" w:rsidRPr="00DE29E8">
        <w:rPr>
          <w:lang w:val="en-CA"/>
        </w:rPr>
        <w:t>4psu</w:t>
      </w:r>
      <w:r w:rsidR="00531083" w:rsidRPr="00DE29E8">
        <w:rPr>
          <w:lang w:val="en-CA"/>
        </w:rPr>
        <w:t xml:space="preserve"> is appropriate at the time of cast #66.</w:t>
      </w:r>
    </w:p>
    <w:p w14:paraId="216F618E" w14:textId="77777777" w:rsidR="00531083" w:rsidRPr="00DE29E8" w:rsidRDefault="00AA7417" w:rsidP="006D20A0">
      <w:pPr>
        <w:pStyle w:val="BodyText"/>
        <w:rPr>
          <w:lang w:val="en-CA"/>
        </w:rPr>
      </w:pPr>
      <w:r w:rsidRPr="00DE29E8">
        <w:rPr>
          <w:lang w:val="en-CA"/>
        </w:rPr>
        <w:t xml:space="preserve">Pressure </w:t>
      </w:r>
      <w:r w:rsidR="00531083" w:rsidRPr="00DE29E8">
        <w:rPr>
          <w:lang w:val="en-CA"/>
        </w:rPr>
        <w:t>does not require recalibration.</w:t>
      </w:r>
    </w:p>
    <w:p w14:paraId="57A7F833" w14:textId="385749B1" w:rsidR="006D20A0" w:rsidRPr="00DE29E8" w:rsidRDefault="006D20A0" w:rsidP="006D20A0">
      <w:pPr>
        <w:pStyle w:val="BodyText"/>
        <w:rPr>
          <w:szCs w:val="22"/>
        </w:rPr>
      </w:pPr>
      <w:r w:rsidRPr="00DE29E8">
        <w:rPr>
          <w:lang w:val="en-CA"/>
        </w:rPr>
        <w:t xml:space="preserve">Dissolved Oxygen </w:t>
      </w:r>
      <w:r w:rsidR="00D251B7" w:rsidRPr="00DE29E8">
        <w:rPr>
          <w:lang w:val="en-CA"/>
        </w:rPr>
        <w:t>correction w</w:t>
      </w:r>
      <w:r w:rsidR="00AA7417" w:rsidRPr="00DE29E8">
        <w:rPr>
          <w:lang w:val="en-CA"/>
        </w:rPr>
        <w:t>ill be based</w:t>
      </w:r>
      <w:r w:rsidR="00D251B7" w:rsidRPr="00DE29E8">
        <w:rPr>
          <w:lang w:val="en-CA"/>
        </w:rPr>
        <w:t xml:space="preserve"> </w:t>
      </w:r>
      <w:r w:rsidR="00A00802" w:rsidRPr="00DE29E8">
        <w:rPr>
          <w:lang w:val="en-CA"/>
        </w:rPr>
        <w:t xml:space="preserve">on the </w:t>
      </w:r>
      <w:r w:rsidR="00531083" w:rsidRPr="00DE29E8">
        <w:rPr>
          <w:lang w:val="en-CA"/>
        </w:rPr>
        <w:t xml:space="preserve">comparison </w:t>
      </w:r>
      <w:r w:rsidR="00C970EF" w:rsidRPr="00DE29E8">
        <w:rPr>
          <w:lang w:val="en-CA"/>
        </w:rPr>
        <w:t>from cruise 2022-035</w:t>
      </w:r>
      <w:r w:rsidR="00DE29E8">
        <w:rPr>
          <w:lang w:val="en-CA"/>
        </w:rPr>
        <w:t xml:space="preserve"> as </w:t>
      </w:r>
      <w:r w:rsidR="00531083" w:rsidRPr="00DE29E8">
        <w:rPr>
          <w:lang w:val="en-CA"/>
        </w:rPr>
        <w:t>described in §</w:t>
      </w:r>
      <w:r w:rsidR="00531083" w:rsidRPr="00DE29E8">
        <w:rPr>
          <w:lang w:val="en-CA"/>
        </w:rPr>
        <w:fldChar w:fldCharType="begin"/>
      </w:r>
      <w:r w:rsidR="00531083" w:rsidRPr="00DE29E8">
        <w:rPr>
          <w:lang w:val="en-CA"/>
        </w:rPr>
        <w:instrText xml:space="preserve"> REF _Ref391479671 \r \h  \* MERGEFORMAT </w:instrText>
      </w:r>
      <w:r w:rsidR="00531083" w:rsidRPr="00DE29E8">
        <w:rPr>
          <w:lang w:val="en-CA"/>
        </w:rPr>
      </w:r>
      <w:r w:rsidR="00531083" w:rsidRPr="00DE29E8">
        <w:rPr>
          <w:lang w:val="en-CA"/>
        </w:rPr>
        <w:fldChar w:fldCharType="separate"/>
      </w:r>
      <w:r w:rsidR="00531083" w:rsidRPr="00DE29E8">
        <w:rPr>
          <w:lang w:val="en-CA"/>
        </w:rPr>
        <w:t>4</w:t>
      </w:r>
      <w:r w:rsidR="00531083" w:rsidRPr="00DE29E8">
        <w:rPr>
          <w:lang w:val="en-CA"/>
        </w:rPr>
        <w:fldChar w:fldCharType="end"/>
      </w:r>
      <w:r w:rsidR="00531083" w:rsidRPr="00DE29E8">
        <w:rPr>
          <w:lang w:val="en-CA"/>
        </w:rPr>
        <w:t>.</w:t>
      </w:r>
    </w:p>
    <w:p w14:paraId="61E9A1C1" w14:textId="77777777" w:rsidR="006D20A0" w:rsidRPr="00DE29E8" w:rsidRDefault="006D20A0" w:rsidP="00EA57CC">
      <w:pPr>
        <w:pStyle w:val="BodyText"/>
      </w:pPr>
    </w:p>
    <w:p w14:paraId="5AEF5229" w14:textId="4930AA0C" w:rsidR="000748C8" w:rsidRPr="00DE29E8" w:rsidRDefault="009E641C" w:rsidP="00F95545">
      <w:pPr>
        <w:pStyle w:val="BodyText"/>
        <w:rPr>
          <w:lang w:val="en-CA"/>
        </w:rPr>
      </w:pPr>
      <w:r w:rsidRPr="00DE29E8">
        <w:rPr>
          <w:lang w:val="en-CA"/>
        </w:rPr>
        <w:t>File</w:t>
      </w:r>
      <w:r w:rsidR="000748C8" w:rsidRPr="00DE29E8">
        <w:rPr>
          <w:lang w:val="en-CA"/>
        </w:rPr>
        <w:t xml:space="preserve"> </w:t>
      </w:r>
      <w:r w:rsidR="006D6EF2" w:rsidRPr="00DE29E8">
        <w:rPr>
          <w:lang w:val="en-CA"/>
        </w:rPr>
        <w:t>2022-069</w:t>
      </w:r>
      <w:r w:rsidR="000748C8" w:rsidRPr="00DE29E8">
        <w:rPr>
          <w:lang w:val="en-CA"/>
        </w:rPr>
        <w:t>-recal.ccf was prepared</w:t>
      </w:r>
      <w:r w:rsidR="00F95545" w:rsidRPr="00DE29E8">
        <w:rPr>
          <w:lang w:val="en-CA"/>
        </w:rPr>
        <w:t xml:space="preserve"> </w:t>
      </w:r>
      <w:r w:rsidR="005314CC" w:rsidRPr="00DE29E8">
        <w:rPr>
          <w:lang w:val="en-CA"/>
        </w:rPr>
        <w:t>to</w:t>
      </w:r>
      <w:r w:rsidR="009E1033" w:rsidRPr="00DE29E8">
        <w:rPr>
          <w:lang w:val="en-CA"/>
        </w:rPr>
        <w:t xml:space="preserve"> </w:t>
      </w:r>
      <w:r w:rsidR="00531083" w:rsidRPr="00DE29E8">
        <w:rPr>
          <w:lang w:val="en-CA"/>
        </w:rPr>
        <w:t>add</w:t>
      </w:r>
      <w:r w:rsidR="009E1033" w:rsidRPr="00DE29E8">
        <w:rPr>
          <w:lang w:val="en-CA"/>
        </w:rPr>
        <w:t xml:space="preserve"> </w:t>
      </w:r>
      <w:r w:rsidR="00531083" w:rsidRPr="00DE29E8">
        <w:rPr>
          <w:lang w:val="en-CA"/>
        </w:rPr>
        <w:t xml:space="preserve">0.0124psu to channel Salinity:T1:C1 </w:t>
      </w:r>
      <w:r w:rsidR="009E1033" w:rsidRPr="00DE29E8">
        <w:rPr>
          <w:lang w:val="en-CA"/>
        </w:rPr>
        <w:t>and to</w:t>
      </w:r>
      <w:r w:rsidR="00E16705" w:rsidRPr="00DE29E8">
        <w:rPr>
          <w:lang w:val="en-CA"/>
        </w:rPr>
        <w:t xml:space="preserve"> </w:t>
      </w:r>
      <w:r w:rsidR="000748C8" w:rsidRPr="00DE29E8">
        <w:rPr>
          <w:lang w:val="en-CA"/>
        </w:rPr>
        <w:t xml:space="preserve">apply the following correction to channel </w:t>
      </w:r>
      <w:proofErr w:type="spellStart"/>
      <w:r w:rsidR="000748C8" w:rsidRPr="00DE29E8">
        <w:rPr>
          <w:lang w:val="en-CA"/>
        </w:rPr>
        <w:t>Oxygen:Dissolved</w:t>
      </w:r>
      <w:proofErr w:type="spellEnd"/>
      <w:r w:rsidR="000748C8" w:rsidRPr="00DE29E8">
        <w:rPr>
          <w:lang w:val="en-CA"/>
        </w:rPr>
        <w:t>:</w:t>
      </w:r>
    </w:p>
    <w:p w14:paraId="254BC00E" w14:textId="3CB937FA" w:rsidR="00531083" w:rsidRDefault="00EA7AB6" w:rsidP="00531083">
      <w:pPr>
        <w:pStyle w:val="BodyText"/>
        <w:ind w:firstLine="720"/>
        <w:rPr>
          <w:szCs w:val="22"/>
        </w:rPr>
      </w:pPr>
      <w:r w:rsidRPr="004361F0">
        <w:rPr>
          <w:szCs w:val="22"/>
        </w:rPr>
        <w:tab/>
        <w:t>CTD DO Corrected = CTD DO * 1.0381 + 0.0</w:t>
      </w:r>
      <w:r w:rsidR="00C4389D">
        <w:rPr>
          <w:szCs w:val="22"/>
        </w:rPr>
        <w:t>140</w:t>
      </w:r>
    </w:p>
    <w:p w14:paraId="0A003A43" w14:textId="1235640B" w:rsidR="00807DA1" w:rsidRPr="00DE29E8" w:rsidRDefault="00CC0E8B" w:rsidP="00ED3E10">
      <w:pPr>
        <w:pStyle w:val="BodyText"/>
        <w:rPr>
          <w:lang w:val="en-CA"/>
        </w:rPr>
      </w:pPr>
      <w:r w:rsidRPr="00DE29E8">
        <w:rPr>
          <w:lang w:val="en-CA"/>
        </w:rPr>
        <w:t>T</w:t>
      </w:r>
      <w:r w:rsidR="001361A0" w:rsidRPr="00DE29E8">
        <w:rPr>
          <w:lang w:val="en-CA"/>
        </w:rPr>
        <w:t>h</w:t>
      </w:r>
      <w:r w:rsidR="00E77187" w:rsidRPr="00DE29E8">
        <w:rPr>
          <w:lang w:val="en-CA"/>
        </w:rPr>
        <w:t>is</w:t>
      </w:r>
      <w:r w:rsidR="001361A0" w:rsidRPr="00DE29E8">
        <w:rPr>
          <w:lang w:val="en-CA"/>
        </w:rPr>
        <w:t xml:space="preserve"> </w:t>
      </w:r>
      <w:r w:rsidR="001E5C9A" w:rsidRPr="00DE29E8">
        <w:rPr>
          <w:lang w:val="en-CA"/>
        </w:rPr>
        <w:t>correction w</w:t>
      </w:r>
      <w:r w:rsidRPr="00DE29E8">
        <w:rPr>
          <w:lang w:val="en-CA"/>
        </w:rPr>
        <w:t>as</w:t>
      </w:r>
      <w:r w:rsidR="001E5C9A" w:rsidRPr="00DE29E8">
        <w:rPr>
          <w:lang w:val="en-CA"/>
        </w:rPr>
        <w:t xml:space="preserve"> first applied to the SAM and MRG</w:t>
      </w:r>
      <w:r w:rsidR="00A530D3" w:rsidRPr="00DE29E8">
        <w:rPr>
          <w:lang w:val="en-CA"/>
        </w:rPr>
        <w:t xml:space="preserve">CLN2 </w:t>
      </w:r>
      <w:r w:rsidR="001E5C9A" w:rsidRPr="00DE29E8">
        <w:rPr>
          <w:lang w:val="en-CA"/>
        </w:rPr>
        <w:t xml:space="preserve">files. </w:t>
      </w:r>
    </w:p>
    <w:p w14:paraId="444185D3" w14:textId="77777777" w:rsidR="00DE29E8" w:rsidRPr="00DE29E8" w:rsidRDefault="00DE29E8" w:rsidP="00C7771A">
      <w:pPr>
        <w:pStyle w:val="BodyText"/>
        <w:rPr>
          <w:lang w:val="en-CA"/>
        </w:rPr>
      </w:pPr>
    </w:p>
    <w:p w14:paraId="45C7C387" w14:textId="5EE0583D" w:rsidR="00FC41D3" w:rsidRPr="00DE29E8" w:rsidRDefault="00087464" w:rsidP="00C7771A">
      <w:pPr>
        <w:pStyle w:val="BodyText"/>
        <w:rPr>
          <w:lang w:val="en-CA"/>
        </w:rPr>
      </w:pPr>
      <w:r w:rsidRPr="00DE29E8">
        <w:rPr>
          <w:lang w:val="en-CA"/>
        </w:rPr>
        <w:t>COMPARE was rerun for dissolved oxygen</w:t>
      </w:r>
      <w:r w:rsidR="002B21E8" w:rsidRPr="00DE29E8">
        <w:rPr>
          <w:lang w:val="en-CA"/>
        </w:rPr>
        <w:t xml:space="preserve"> and shows that the correction w</w:t>
      </w:r>
      <w:r w:rsidR="0081126F" w:rsidRPr="00DE29E8">
        <w:rPr>
          <w:lang w:val="en-CA"/>
        </w:rPr>
        <w:t>as</w:t>
      </w:r>
      <w:r w:rsidR="002B21E8" w:rsidRPr="00DE29E8">
        <w:rPr>
          <w:lang w:val="en-CA"/>
        </w:rPr>
        <w:t xml:space="preserve"> applied properly</w:t>
      </w:r>
      <w:r w:rsidRPr="00DE29E8">
        <w:rPr>
          <w:lang w:val="en-CA"/>
        </w:rPr>
        <w:t xml:space="preserve">. </w:t>
      </w:r>
      <w:r w:rsidR="00DE29E8" w:rsidRPr="00DE29E8">
        <w:rPr>
          <w:lang w:val="en-CA"/>
        </w:rPr>
        <w:t>As expected, the correction “appears” to be larger than desired except near the origin</w:t>
      </w:r>
      <w:r w:rsidR="00DE29E8">
        <w:rPr>
          <w:lang w:val="en-CA"/>
        </w:rPr>
        <w:t xml:space="preserve">. </w:t>
      </w:r>
      <w:r w:rsidR="002C24C5" w:rsidRPr="00DE29E8">
        <w:rPr>
          <w:lang w:val="en-CA"/>
        </w:rPr>
        <w:t xml:space="preserve">When </w:t>
      </w:r>
      <w:r w:rsidR="002B21E8" w:rsidRPr="00DE29E8">
        <w:rPr>
          <w:lang w:val="en-CA"/>
        </w:rPr>
        <w:t>data are e</w:t>
      </w:r>
      <w:r w:rsidR="003B50F0" w:rsidRPr="00DE29E8">
        <w:rPr>
          <w:lang w:val="en-CA"/>
        </w:rPr>
        <w:t xml:space="preserve">xcluded </w:t>
      </w:r>
      <w:r w:rsidR="002009D2" w:rsidRPr="00DE29E8">
        <w:rPr>
          <w:lang w:val="en-CA"/>
        </w:rPr>
        <w:t xml:space="preserve">based on </w:t>
      </w:r>
      <w:r w:rsidR="00686D2A" w:rsidRPr="00DE29E8">
        <w:rPr>
          <w:lang w:val="en-CA"/>
        </w:rPr>
        <w:t>using</w:t>
      </w:r>
      <w:r w:rsidR="00A530D3" w:rsidRPr="00DE29E8">
        <w:rPr>
          <w:lang w:val="en-CA"/>
        </w:rPr>
        <w:t xml:space="preserve"> </w:t>
      </w:r>
      <w:r w:rsidR="00686D2A" w:rsidRPr="00DE29E8">
        <w:rPr>
          <w:lang w:val="en-CA"/>
        </w:rPr>
        <w:t>the same points as in the original fit</w:t>
      </w:r>
      <w:r w:rsidR="00DE29E8">
        <w:rPr>
          <w:lang w:val="en-CA"/>
        </w:rPr>
        <w:t>,</w:t>
      </w:r>
      <w:r w:rsidR="007F0C50" w:rsidRPr="00DE29E8">
        <w:rPr>
          <w:lang w:val="en-CA"/>
        </w:rPr>
        <w:t xml:space="preserve"> </w:t>
      </w:r>
      <w:r w:rsidR="00B11CB5" w:rsidRPr="00DE29E8">
        <w:rPr>
          <w:lang w:val="en-CA"/>
        </w:rPr>
        <w:t xml:space="preserve">the </w:t>
      </w:r>
      <w:r w:rsidR="00C7771A" w:rsidRPr="00DE29E8">
        <w:rPr>
          <w:lang w:val="en-CA"/>
        </w:rPr>
        <w:t xml:space="preserve">average </w:t>
      </w:r>
      <w:r w:rsidR="00DE29E8">
        <w:rPr>
          <w:lang w:val="en-CA"/>
        </w:rPr>
        <w:t xml:space="preserve">difference </w:t>
      </w:r>
      <w:r w:rsidR="00B11CB5" w:rsidRPr="00DE29E8">
        <w:rPr>
          <w:lang w:val="en-CA"/>
        </w:rPr>
        <w:t>is 0.0</w:t>
      </w:r>
      <w:r w:rsidR="004775CA">
        <w:rPr>
          <w:lang w:val="en-CA"/>
        </w:rPr>
        <w:t>31</w:t>
      </w:r>
      <w:r w:rsidR="00706552" w:rsidRPr="00DE29E8">
        <w:rPr>
          <w:lang w:val="en-CA"/>
        </w:rPr>
        <w:t>mL/L</w:t>
      </w:r>
      <w:r w:rsidR="00B11CB5" w:rsidRPr="00DE29E8">
        <w:rPr>
          <w:lang w:val="en-CA"/>
        </w:rPr>
        <w:t>, with a standard deviation of 0.0</w:t>
      </w:r>
      <w:r w:rsidR="00FC41D3" w:rsidRPr="00DE29E8">
        <w:rPr>
          <w:lang w:val="en-CA"/>
        </w:rPr>
        <w:t>2</w:t>
      </w:r>
      <w:r w:rsidR="004775CA">
        <w:rPr>
          <w:lang w:val="en-CA"/>
        </w:rPr>
        <w:t>3</w:t>
      </w:r>
      <w:r w:rsidR="00B11CB5" w:rsidRPr="00DE29E8">
        <w:rPr>
          <w:lang w:val="en-CA"/>
        </w:rPr>
        <w:t>mL/L</w:t>
      </w:r>
      <w:r w:rsidR="003B50F0" w:rsidRPr="00DE29E8">
        <w:rPr>
          <w:lang w:val="en-CA"/>
        </w:rPr>
        <w:t xml:space="preserve">. </w:t>
      </w:r>
      <w:r w:rsidR="00FC41D3" w:rsidRPr="00DE29E8">
        <w:rPr>
          <w:lang w:val="en-CA"/>
        </w:rPr>
        <w:t xml:space="preserve">This is a </w:t>
      </w:r>
      <w:r w:rsidR="004775CA">
        <w:rPr>
          <w:lang w:val="en-CA"/>
        </w:rPr>
        <w:t xml:space="preserve">little </w:t>
      </w:r>
      <w:r w:rsidR="00FC41D3" w:rsidRPr="00DE29E8">
        <w:rPr>
          <w:lang w:val="en-CA"/>
        </w:rPr>
        <w:t>larger difference than usual because the results of another cruise were used for the recalibration.</w:t>
      </w:r>
      <w:r w:rsidR="00D251B7" w:rsidRPr="00DE29E8">
        <w:rPr>
          <w:lang w:val="en-CA"/>
        </w:rPr>
        <w:t xml:space="preserve"> M</w:t>
      </w:r>
      <w:r w:rsidR="009C2E1D" w:rsidRPr="00DE29E8">
        <w:rPr>
          <w:lang w:val="en-CA"/>
        </w:rPr>
        <w:t xml:space="preserve">ost likely </w:t>
      </w:r>
      <w:r w:rsidR="006D6EF2" w:rsidRPr="00DE29E8">
        <w:rPr>
          <w:lang w:val="en-CA"/>
        </w:rPr>
        <w:t>2022-069</w:t>
      </w:r>
      <w:r w:rsidR="009C2E1D" w:rsidRPr="00DE29E8">
        <w:rPr>
          <w:lang w:val="en-CA"/>
        </w:rPr>
        <w:t xml:space="preserve"> </w:t>
      </w:r>
      <w:r w:rsidR="00D251B7" w:rsidRPr="00DE29E8">
        <w:rPr>
          <w:lang w:val="en-CA"/>
        </w:rPr>
        <w:t xml:space="preserve">had poorer flushing </w:t>
      </w:r>
      <w:r w:rsidR="009C2E1D" w:rsidRPr="00DE29E8">
        <w:rPr>
          <w:lang w:val="en-CA"/>
        </w:rPr>
        <w:t>of Niskin bottles than 202</w:t>
      </w:r>
      <w:r w:rsidR="00DE29E8" w:rsidRPr="00DE29E8">
        <w:rPr>
          <w:lang w:val="en-CA"/>
        </w:rPr>
        <w:t>2</w:t>
      </w:r>
      <w:r w:rsidR="009C2E1D" w:rsidRPr="00DE29E8">
        <w:rPr>
          <w:lang w:val="en-CA"/>
        </w:rPr>
        <w:t>-0</w:t>
      </w:r>
      <w:r w:rsidR="00DE29E8" w:rsidRPr="00DE29E8">
        <w:rPr>
          <w:lang w:val="en-CA"/>
        </w:rPr>
        <w:t>3</w:t>
      </w:r>
      <w:r w:rsidR="009C2E1D" w:rsidRPr="00DE29E8">
        <w:rPr>
          <w:lang w:val="en-CA"/>
        </w:rPr>
        <w:t>5 making the CTD DO look as though it is reading a little too high.</w:t>
      </w:r>
      <w:r w:rsidR="00DE29E8" w:rsidRPr="00DE29E8">
        <w:rPr>
          <w:lang w:val="en-CA"/>
        </w:rPr>
        <w:t xml:space="preserve"> The difference at the origin was ~0.0</w:t>
      </w:r>
      <w:r w:rsidR="004775CA">
        <w:rPr>
          <w:lang w:val="en-CA"/>
        </w:rPr>
        <w:t>01</w:t>
      </w:r>
      <w:r w:rsidR="00DE29E8" w:rsidRPr="00DE29E8">
        <w:rPr>
          <w:lang w:val="en-CA"/>
        </w:rPr>
        <w:t xml:space="preserve">mL/L </w:t>
      </w:r>
      <w:r w:rsidR="004775CA">
        <w:rPr>
          <w:lang w:val="en-CA"/>
        </w:rPr>
        <w:t xml:space="preserve">which is excellent; that is an area where vertical gradients are low so any flushing errors would be negligible. At the surface differences are </w:t>
      </w:r>
      <w:r w:rsidR="00DE29E8" w:rsidRPr="00DE29E8">
        <w:rPr>
          <w:lang w:val="en-CA"/>
        </w:rPr>
        <w:t>~0.08mL/</w:t>
      </w:r>
      <w:r w:rsidR="004775CA">
        <w:rPr>
          <w:lang w:val="en-CA"/>
        </w:rPr>
        <w:t>L</w:t>
      </w:r>
      <w:r w:rsidR="00DE29E8" w:rsidRPr="00DE29E8">
        <w:rPr>
          <w:lang w:val="en-CA"/>
        </w:rPr>
        <w:t>.</w:t>
      </w:r>
    </w:p>
    <w:p w14:paraId="1BA4EBCF" w14:textId="0819C31D" w:rsidR="00A43D1F" w:rsidRPr="00DE29E8" w:rsidRDefault="00C7771A" w:rsidP="00C7771A">
      <w:pPr>
        <w:pStyle w:val="BodyText"/>
        <w:rPr>
          <w:lang w:val="en-CA"/>
        </w:rPr>
      </w:pPr>
      <w:r w:rsidRPr="00DE29E8">
        <w:rPr>
          <w:lang w:val="en-CA"/>
        </w:rPr>
        <w:t xml:space="preserve">See file </w:t>
      </w:r>
      <w:r w:rsidR="006D6EF2" w:rsidRPr="00DE29E8">
        <w:rPr>
          <w:lang w:val="en-CA"/>
        </w:rPr>
        <w:t>2022-069</w:t>
      </w:r>
      <w:r w:rsidRPr="00DE29E8">
        <w:rPr>
          <w:lang w:val="en-CA"/>
        </w:rPr>
        <w:t>-DO-comp2.xls for details.</w:t>
      </w:r>
    </w:p>
    <w:p w14:paraId="20F72EE8" w14:textId="77777777" w:rsidR="00C7771A" w:rsidRPr="00DE29E8" w:rsidRDefault="00C7771A" w:rsidP="00C7771A">
      <w:pPr>
        <w:pStyle w:val="BodyText"/>
        <w:rPr>
          <w:lang w:val="en-CA"/>
        </w:rPr>
      </w:pPr>
    </w:p>
    <w:p w14:paraId="45CF316E" w14:textId="77777777" w:rsidR="009A1799" w:rsidRPr="00DE29E8" w:rsidRDefault="009A1799" w:rsidP="00EA57CC">
      <w:pPr>
        <w:pStyle w:val="BodyText"/>
        <w:rPr>
          <w:lang w:val="en-CA"/>
        </w:rPr>
      </w:pPr>
      <w:r w:rsidRPr="00DE29E8">
        <w:rPr>
          <w:lang w:val="en-CA"/>
        </w:rPr>
        <w:t>CALIBRATE was then run on the EDT files</w:t>
      </w:r>
      <w:r w:rsidR="007A3EB9" w:rsidRPr="00DE29E8">
        <w:rPr>
          <w:lang w:val="en-CA"/>
        </w:rPr>
        <w:t xml:space="preserve"> using </w:t>
      </w:r>
      <w:r w:rsidR="008505D9" w:rsidRPr="00DE29E8">
        <w:rPr>
          <w:lang w:val="en-CA"/>
        </w:rPr>
        <w:t>the same recalibration file</w:t>
      </w:r>
      <w:r w:rsidRPr="00DE29E8">
        <w:rPr>
          <w:lang w:val="en-CA"/>
        </w:rPr>
        <w:t>.</w:t>
      </w:r>
    </w:p>
    <w:p w14:paraId="38A816D0" w14:textId="77777777" w:rsidR="009A1799" w:rsidRPr="002A7458" w:rsidRDefault="009A1799" w:rsidP="00EA57CC">
      <w:pPr>
        <w:pStyle w:val="BodyText"/>
        <w:rPr>
          <w:highlight w:val="lightGray"/>
          <w:lang w:val="en-CA"/>
        </w:rPr>
      </w:pPr>
    </w:p>
    <w:p w14:paraId="237FF8D7" w14:textId="77777777" w:rsidR="00956804" w:rsidRPr="0092444F" w:rsidRDefault="00956804" w:rsidP="008C7616">
      <w:pPr>
        <w:pStyle w:val="Heading5"/>
      </w:pPr>
      <w:r w:rsidRPr="0092444F">
        <w:t>F</w:t>
      </w:r>
      <w:r w:rsidR="008A22BB" w:rsidRPr="0092444F">
        <w:t>inal</w:t>
      </w:r>
      <w:r w:rsidRPr="0092444F">
        <w:t xml:space="preserve"> C</w:t>
      </w:r>
      <w:r w:rsidR="008A22BB" w:rsidRPr="0092444F">
        <w:t>alibration of DO</w:t>
      </w:r>
    </w:p>
    <w:p w14:paraId="7F7A0A52" w14:textId="77777777" w:rsidR="0077009D" w:rsidRPr="0092444F" w:rsidRDefault="0077009D" w:rsidP="0077009D">
      <w:pPr>
        <w:pStyle w:val="BodyText"/>
        <w:rPr>
          <w:lang w:val="en-CA"/>
        </w:rPr>
      </w:pPr>
      <w:r w:rsidRPr="0092444F">
        <w:rPr>
          <w:lang w:val="en-CA"/>
        </w:rPr>
        <w:t xml:space="preserve">The initial recalibration of dissolved oxygen corrects for sensor calibration drift. Alignctd corrects for transit time errors. Those 2 steps may partly correct for response time errors, but to see if a further </w:t>
      </w:r>
      <w:r w:rsidRPr="0092444F">
        <w:rPr>
          <w:lang w:val="en-CA"/>
        </w:rPr>
        <w:lastRenderedPageBreak/>
        <w:t>correction is needed, a comparison is made of downcast CTD data to bottle data from the same pressure. Small differences are expected due to ship drift, temporal changes, incomplete flushing of Niskin bottles and delayed response and noise in CTD data.</w:t>
      </w:r>
    </w:p>
    <w:p w14:paraId="07EAF12A" w14:textId="77777777" w:rsidR="00781DDE" w:rsidRPr="0092444F" w:rsidRDefault="00781DDE" w:rsidP="0077009D">
      <w:pPr>
        <w:pStyle w:val="BodyText"/>
        <w:rPr>
          <w:lang w:val="en-CA"/>
        </w:rPr>
      </w:pPr>
    </w:p>
    <w:p w14:paraId="5B329805" w14:textId="36CF9B06" w:rsidR="0077009D" w:rsidRPr="0092444F" w:rsidRDefault="0077009D" w:rsidP="0077009D">
      <w:pPr>
        <w:pStyle w:val="BodyText"/>
        <w:rPr>
          <w:lang w:val="en-CA"/>
        </w:rPr>
      </w:pPr>
      <w:r w:rsidRPr="0092444F">
        <w:rPr>
          <w:lang w:val="en-CA"/>
        </w:rPr>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r w:rsidR="00087925">
        <w:rPr>
          <w:lang w:val="en-CA"/>
        </w:rPr>
        <w:t xml:space="preserve"> The scatter was much higher than usual, as expected given the comparison of bottles with upcast data and the method of recalibration being based on a different cruise.</w:t>
      </w:r>
    </w:p>
    <w:p w14:paraId="3EFEE7C2" w14:textId="77777777" w:rsidR="00CD0D18" w:rsidRPr="0092444F" w:rsidRDefault="0077009D" w:rsidP="0077009D">
      <w:pPr>
        <w:pStyle w:val="BodyText"/>
        <w:rPr>
          <w:lang w:val="en-CA"/>
        </w:rPr>
      </w:pPr>
      <w:r w:rsidRPr="0092444F">
        <w:rPr>
          <w:lang w:val="en-CA"/>
        </w:rPr>
        <w:t xml:space="preserve"> </w:t>
      </w:r>
    </w:p>
    <w:p w14:paraId="1EC51896" w14:textId="4CB8F56E" w:rsidR="00087925" w:rsidRPr="00E94985" w:rsidRDefault="00741428" w:rsidP="0077009D">
      <w:pPr>
        <w:pStyle w:val="BodyText"/>
        <w:rPr>
          <w:lang w:val="en-CA"/>
        </w:rPr>
      </w:pPr>
      <w:r w:rsidRPr="00E94985">
        <w:rPr>
          <w:lang w:val="en-CA"/>
        </w:rPr>
        <w:t>When outliers are excluded based on residuals, t</w:t>
      </w:r>
      <w:r w:rsidR="00CD0D18" w:rsidRPr="00E94985">
        <w:rPr>
          <w:lang w:val="en-CA"/>
        </w:rPr>
        <w:t xml:space="preserve">he </w:t>
      </w:r>
      <w:r w:rsidR="00C007E9" w:rsidRPr="00E94985">
        <w:rPr>
          <w:lang w:val="en-CA"/>
        </w:rPr>
        <w:t xml:space="preserve">downcast </w:t>
      </w:r>
      <w:r w:rsidR="00CD0D18" w:rsidRPr="00E94985">
        <w:rPr>
          <w:lang w:val="en-CA"/>
        </w:rPr>
        <w:t>CTD DO wa</w:t>
      </w:r>
      <w:r w:rsidR="006810BC" w:rsidRPr="00E94985">
        <w:rPr>
          <w:lang w:val="en-CA"/>
        </w:rPr>
        <w:t>s</w:t>
      </w:r>
      <w:r w:rsidR="00CD0D18" w:rsidRPr="00E94985">
        <w:rPr>
          <w:lang w:val="en-CA"/>
        </w:rPr>
        <w:t xml:space="preserve"> </w:t>
      </w:r>
      <w:r w:rsidR="0077009D" w:rsidRPr="00E94985">
        <w:rPr>
          <w:lang w:val="en-CA"/>
        </w:rPr>
        <w:t>higher than the titrated samples by an average of</w:t>
      </w:r>
      <w:r w:rsidR="002009D2" w:rsidRPr="00E94985">
        <w:rPr>
          <w:lang w:val="en-CA"/>
        </w:rPr>
        <w:t xml:space="preserve"> ~0.</w:t>
      </w:r>
      <w:r w:rsidRPr="00E94985">
        <w:rPr>
          <w:lang w:val="en-CA"/>
        </w:rPr>
        <w:t>0</w:t>
      </w:r>
      <w:r w:rsidR="00C1112D">
        <w:rPr>
          <w:lang w:val="en-CA"/>
        </w:rPr>
        <w:t>8</w:t>
      </w:r>
      <w:r w:rsidR="00C662D9" w:rsidRPr="00E94985">
        <w:rPr>
          <w:lang w:val="en-CA"/>
        </w:rPr>
        <w:t>mL/L</w:t>
      </w:r>
      <w:r w:rsidR="00F27DEA" w:rsidRPr="00E94985">
        <w:rPr>
          <w:lang w:val="en-CA"/>
        </w:rPr>
        <w:t xml:space="preserve"> </w:t>
      </w:r>
      <w:r w:rsidRPr="00E94985">
        <w:rPr>
          <w:lang w:val="en-CA"/>
        </w:rPr>
        <w:t>(</w:t>
      </w:r>
      <w:r w:rsidR="00885018" w:rsidRPr="00E94985">
        <w:rPr>
          <w:lang w:val="en-CA"/>
        </w:rPr>
        <w:t>standard deviation 0.</w:t>
      </w:r>
      <w:r w:rsidR="002A0A1D" w:rsidRPr="00E94985">
        <w:rPr>
          <w:lang w:val="en-CA"/>
        </w:rPr>
        <w:t>0</w:t>
      </w:r>
      <w:r w:rsidRPr="00E94985">
        <w:rPr>
          <w:lang w:val="en-CA"/>
        </w:rPr>
        <w:t>4</w:t>
      </w:r>
      <w:r w:rsidR="00885018" w:rsidRPr="00E94985">
        <w:rPr>
          <w:lang w:val="en-CA"/>
        </w:rPr>
        <w:t>mL/L</w:t>
      </w:r>
      <w:r w:rsidRPr="00E94985">
        <w:rPr>
          <w:lang w:val="en-CA"/>
        </w:rPr>
        <w:t>)</w:t>
      </w:r>
      <w:r w:rsidR="00885018" w:rsidRPr="00E94985">
        <w:rPr>
          <w:lang w:val="en-CA"/>
        </w:rPr>
        <w:t xml:space="preserve">. </w:t>
      </w:r>
    </w:p>
    <w:p w14:paraId="6BB1735C" w14:textId="423A7266" w:rsidR="00087925" w:rsidRPr="00E94985" w:rsidRDefault="00087925" w:rsidP="0077009D">
      <w:pPr>
        <w:pStyle w:val="BodyText"/>
        <w:rPr>
          <w:lang w:val="en-CA"/>
        </w:rPr>
      </w:pPr>
      <w:r w:rsidRPr="00E94985">
        <w:rPr>
          <w:lang w:val="en-CA"/>
        </w:rPr>
        <w:t xml:space="preserve">The two areas where the </w:t>
      </w:r>
      <w:r w:rsidR="00C1112D">
        <w:rPr>
          <w:lang w:val="en-CA"/>
        </w:rPr>
        <w:t>differences are lowest</w:t>
      </w:r>
      <w:r w:rsidRPr="00E94985">
        <w:rPr>
          <w:lang w:val="en-CA"/>
        </w:rPr>
        <w:t xml:space="preserve"> are </w:t>
      </w:r>
      <w:r w:rsidR="00E94985" w:rsidRPr="00E94985">
        <w:rPr>
          <w:lang w:val="en-CA"/>
        </w:rPr>
        <w:t xml:space="preserve">in the OMZ and </w:t>
      </w:r>
      <w:r w:rsidR="00F01D4C">
        <w:rPr>
          <w:lang w:val="en-CA"/>
        </w:rPr>
        <w:t xml:space="preserve">close to </w:t>
      </w:r>
      <w:r w:rsidR="00E94985" w:rsidRPr="00E94985">
        <w:rPr>
          <w:lang w:val="en-CA"/>
        </w:rPr>
        <w:t xml:space="preserve"> the surface </w:t>
      </w:r>
      <w:r w:rsidR="00C1112D">
        <w:rPr>
          <w:lang w:val="en-CA"/>
        </w:rPr>
        <w:t>where</w:t>
      </w:r>
      <w:r w:rsidR="00E94985" w:rsidRPr="00E94985">
        <w:rPr>
          <w:lang w:val="en-CA"/>
        </w:rPr>
        <w:t xml:space="preserve"> </w:t>
      </w:r>
      <w:r w:rsidR="00C1112D">
        <w:rPr>
          <w:lang w:val="en-CA"/>
        </w:rPr>
        <w:t>man</w:t>
      </w:r>
      <w:r w:rsidR="00F01D4C">
        <w:rPr>
          <w:lang w:val="en-CA"/>
        </w:rPr>
        <w:t>y</w:t>
      </w:r>
      <w:r w:rsidR="00C1112D">
        <w:rPr>
          <w:lang w:val="en-CA"/>
        </w:rPr>
        <w:t xml:space="preserve"> of the differences are about </w:t>
      </w:r>
      <w:r w:rsidR="00E94985" w:rsidRPr="00E94985">
        <w:rPr>
          <w:lang w:val="en-CA"/>
        </w:rPr>
        <w:t>0.0</w:t>
      </w:r>
      <w:r w:rsidR="00C1112D">
        <w:rPr>
          <w:lang w:val="en-CA"/>
        </w:rPr>
        <w:t>25</w:t>
      </w:r>
      <w:r w:rsidR="00E94985" w:rsidRPr="00E94985">
        <w:rPr>
          <w:lang w:val="en-CA"/>
        </w:rPr>
        <w:t xml:space="preserve">mL/L. </w:t>
      </w:r>
      <w:r w:rsidR="00C1112D">
        <w:rPr>
          <w:lang w:val="en-CA"/>
        </w:rPr>
        <w:t>The local vertical gradients are quite low in those two areas, so they would best represent areas where flushing errors are insignificant. Little can be concluded from such a scattered plot. The fit against pressure is generally used to get a sense of how accurate the DO data are.</w:t>
      </w:r>
    </w:p>
    <w:p w14:paraId="342C3787" w14:textId="77777777" w:rsidR="0007247D" w:rsidRPr="0092444F" w:rsidRDefault="0007247D" w:rsidP="00A8129C">
      <w:pPr>
        <w:pStyle w:val="BodyText"/>
        <w:rPr>
          <w:lang w:val="en-CA"/>
        </w:rPr>
      </w:pPr>
    </w:p>
    <w:p w14:paraId="1F5AFFB3" w14:textId="77777777" w:rsidR="0007247D" w:rsidRPr="0092444F" w:rsidRDefault="00C9509A" w:rsidP="0007247D">
      <w:pPr>
        <w:pStyle w:val="BodyText"/>
        <w:rPr>
          <w:lang w:val="en-CA"/>
        </w:rPr>
      </w:pPr>
      <w:r w:rsidRPr="0092444F">
        <w:rPr>
          <w:lang w:val="en-CA"/>
        </w:rPr>
        <w:t>Based on the differences plotted against pressure a rough estimate of  the downcast DO is:</w:t>
      </w:r>
    </w:p>
    <w:p w14:paraId="02079C4D" w14:textId="77777777" w:rsidR="00126592" w:rsidRPr="00126592" w:rsidRDefault="00126592" w:rsidP="00126592">
      <w:pPr>
        <w:pStyle w:val="BodyText"/>
        <w:rPr>
          <w:lang w:val="en-CA"/>
        </w:rPr>
      </w:pPr>
      <w:r w:rsidRPr="00126592">
        <w:rPr>
          <w:lang w:val="en-CA"/>
        </w:rPr>
        <w:t xml:space="preserve">      ±0.30 mL/L from 0-100db</w:t>
      </w:r>
    </w:p>
    <w:p w14:paraId="7903E40D" w14:textId="77777777" w:rsidR="00126592" w:rsidRPr="00126592" w:rsidRDefault="00126592" w:rsidP="00126592">
      <w:pPr>
        <w:pStyle w:val="BodyText"/>
        <w:rPr>
          <w:lang w:val="en-CA"/>
        </w:rPr>
      </w:pPr>
      <w:r w:rsidRPr="00126592">
        <w:rPr>
          <w:lang w:val="en-CA"/>
        </w:rPr>
        <w:t xml:space="preserve">      ±0.15 mL/L from 100-300db</w:t>
      </w:r>
    </w:p>
    <w:p w14:paraId="2550BBC4" w14:textId="77777777" w:rsidR="00126592" w:rsidRPr="00126592" w:rsidRDefault="00126592" w:rsidP="00126592">
      <w:pPr>
        <w:pStyle w:val="BodyText"/>
        <w:rPr>
          <w:lang w:val="en-CA"/>
        </w:rPr>
      </w:pPr>
      <w:r w:rsidRPr="00126592">
        <w:rPr>
          <w:lang w:val="en-CA"/>
        </w:rPr>
        <w:t xml:space="preserve">      ±0.07 mL/L from 300-500db</w:t>
      </w:r>
    </w:p>
    <w:p w14:paraId="7ECDFE56" w14:textId="77777777" w:rsidR="00126592" w:rsidRDefault="00126592" w:rsidP="00126592">
      <w:pPr>
        <w:pStyle w:val="BodyText"/>
        <w:rPr>
          <w:lang w:val="en-CA"/>
        </w:rPr>
      </w:pPr>
      <w:r w:rsidRPr="00126592">
        <w:rPr>
          <w:lang w:val="en-CA"/>
        </w:rPr>
        <w:t xml:space="preserve">      ±0.02 mL/L below 500db</w:t>
      </w:r>
    </w:p>
    <w:p w14:paraId="5D5EF9A7" w14:textId="256A6C6B" w:rsidR="00A70AD9" w:rsidRPr="0092444F" w:rsidRDefault="00A70AD9" w:rsidP="00126592">
      <w:pPr>
        <w:pStyle w:val="BodyText"/>
        <w:rPr>
          <w:lang w:val="en-CA"/>
        </w:rPr>
      </w:pPr>
      <w:r w:rsidRPr="0092444F">
        <w:rPr>
          <w:lang w:val="en-CA"/>
        </w:rPr>
        <w:t xml:space="preserve">For </w:t>
      </w:r>
      <w:r w:rsidR="00CF1163" w:rsidRPr="0092444F">
        <w:rPr>
          <w:lang w:val="en-CA"/>
        </w:rPr>
        <w:t xml:space="preserve">more </w:t>
      </w:r>
      <w:r w:rsidRPr="0092444F">
        <w:rPr>
          <w:lang w:val="en-CA"/>
        </w:rPr>
        <w:t xml:space="preserve">detail see file </w:t>
      </w:r>
      <w:r w:rsidR="006D6EF2" w:rsidRPr="0092444F">
        <w:rPr>
          <w:lang w:val="en-CA"/>
        </w:rPr>
        <w:t>2022-069</w:t>
      </w:r>
      <w:r w:rsidR="00FC12CC" w:rsidRPr="0092444F">
        <w:rPr>
          <w:lang w:val="en-CA"/>
        </w:rPr>
        <w:t>-</w:t>
      </w:r>
      <w:r w:rsidR="00487E76" w:rsidRPr="0092444F">
        <w:rPr>
          <w:lang w:val="en-CA"/>
        </w:rPr>
        <w:t>dox-</w:t>
      </w:r>
      <w:r w:rsidR="00FC12CC" w:rsidRPr="0092444F">
        <w:rPr>
          <w:lang w:val="en-CA"/>
        </w:rPr>
        <w:t>comp3.xl</w:t>
      </w:r>
      <w:r w:rsidR="00487E76" w:rsidRPr="0092444F">
        <w:rPr>
          <w:lang w:val="en-CA"/>
        </w:rPr>
        <w:t>s</w:t>
      </w:r>
      <w:r w:rsidR="00FC12CC" w:rsidRPr="0092444F">
        <w:rPr>
          <w:lang w:val="en-CA"/>
        </w:rPr>
        <w:t>.</w:t>
      </w:r>
    </w:p>
    <w:p w14:paraId="1F9C5D3A" w14:textId="77777777" w:rsidR="00453DAE" w:rsidRPr="003674E4" w:rsidRDefault="00453DAE" w:rsidP="0041106F">
      <w:pPr>
        <w:pStyle w:val="BodyText"/>
        <w:rPr>
          <w:lang w:val="en-CA"/>
        </w:rPr>
      </w:pPr>
    </w:p>
    <w:p w14:paraId="4CB14094" w14:textId="77777777" w:rsidR="0038486B" w:rsidRPr="003674E4" w:rsidRDefault="00506E1F" w:rsidP="008C7616">
      <w:pPr>
        <w:pStyle w:val="Heading5"/>
      </w:pPr>
      <w:r w:rsidRPr="003674E4">
        <w:t>Fluorescence Processing</w:t>
      </w:r>
    </w:p>
    <w:p w14:paraId="470744AF" w14:textId="77777777" w:rsidR="009E11C5" w:rsidRPr="003674E4" w:rsidRDefault="001211F2" w:rsidP="0041106F">
      <w:pPr>
        <w:pStyle w:val="BodyText"/>
        <w:rPr>
          <w:lang w:val="en-CA"/>
        </w:rPr>
      </w:pPr>
      <w:r w:rsidRPr="003674E4">
        <w:rPr>
          <w:lang w:val="en-CA"/>
        </w:rPr>
        <w:t>A median filter, size 11, was applied to the fluorescence channel</w:t>
      </w:r>
      <w:r w:rsidR="000F6939" w:rsidRPr="003674E4">
        <w:rPr>
          <w:lang w:val="en-CA"/>
        </w:rPr>
        <w:t xml:space="preserve"> in the COR</w:t>
      </w:r>
      <w:r w:rsidR="00B00871" w:rsidRPr="003674E4">
        <w:rPr>
          <w:lang w:val="en-CA"/>
        </w:rPr>
        <w:t>1</w:t>
      </w:r>
      <w:r w:rsidR="000F6939" w:rsidRPr="003674E4">
        <w:rPr>
          <w:lang w:val="en-CA"/>
        </w:rPr>
        <w:t xml:space="preserve"> files.</w:t>
      </w:r>
      <w:r w:rsidRPr="003674E4">
        <w:rPr>
          <w:lang w:val="en-CA"/>
        </w:rPr>
        <w:t xml:space="preserve"> </w:t>
      </w:r>
      <w:r w:rsidR="00B00871" w:rsidRPr="003674E4">
        <w:rPr>
          <w:lang w:val="en-CA"/>
        </w:rPr>
        <w:t>Plots of a few casts showed that the filter was effective.</w:t>
      </w:r>
      <w:r w:rsidR="00800CDB" w:rsidRPr="003674E4">
        <w:rPr>
          <w:lang w:val="en-CA"/>
        </w:rPr>
        <w:t xml:space="preserve"> (Output:*.FIL)</w:t>
      </w:r>
    </w:p>
    <w:p w14:paraId="7CE2BC05" w14:textId="77777777" w:rsidR="00305561" w:rsidRPr="003674E4" w:rsidRDefault="00305561" w:rsidP="0041106F">
      <w:pPr>
        <w:pStyle w:val="BodyText"/>
        <w:rPr>
          <w:lang w:val="en-CA"/>
        </w:rPr>
      </w:pPr>
    </w:p>
    <w:p w14:paraId="215412D7" w14:textId="77777777" w:rsidR="00E34653" w:rsidRPr="003674E4" w:rsidRDefault="00E34653" w:rsidP="008C7616">
      <w:pPr>
        <w:pStyle w:val="Heading5"/>
      </w:pPr>
      <w:r w:rsidRPr="003674E4">
        <w:t>BIN AVERAGE of CTD files</w:t>
      </w:r>
    </w:p>
    <w:p w14:paraId="316381DF" w14:textId="77777777" w:rsidR="00E34653" w:rsidRPr="003674E4" w:rsidRDefault="00E34653" w:rsidP="00EA57CC">
      <w:pPr>
        <w:pStyle w:val="BodyText"/>
        <w:rPr>
          <w:lang w:val="en-CA"/>
        </w:rPr>
      </w:pPr>
      <w:r w:rsidRPr="003674E4">
        <w:rPr>
          <w:lang w:val="en-CA"/>
        </w:rPr>
        <w:t>The following Bin Average values were applied to the FIL files (output AVG):</w:t>
      </w:r>
    </w:p>
    <w:p w14:paraId="517A1197" w14:textId="77777777" w:rsidR="00E34653" w:rsidRPr="003674E4" w:rsidRDefault="00E34653" w:rsidP="00EA57CC">
      <w:pPr>
        <w:pStyle w:val="BodyText"/>
        <w:rPr>
          <w:lang w:val="en-CA"/>
        </w:rPr>
      </w:pPr>
      <w:r w:rsidRPr="003674E4">
        <w:rPr>
          <w:lang w:val="en-CA"/>
        </w:rPr>
        <w:t>Bin channel = pressure</w:t>
      </w:r>
      <w:r w:rsidRPr="003674E4">
        <w:rPr>
          <w:lang w:val="en-CA"/>
        </w:rPr>
        <w:tab/>
        <w:t>Averaging interval = 1.000</w:t>
      </w:r>
      <w:r w:rsidRPr="003674E4">
        <w:rPr>
          <w:lang w:val="en-CA"/>
        </w:rPr>
        <w:tab/>
        <w:t>Minimum bin value =   .000</w:t>
      </w:r>
    </w:p>
    <w:p w14:paraId="5301B5EE" w14:textId="77777777" w:rsidR="00E34653" w:rsidRPr="003674E4" w:rsidRDefault="00E34653" w:rsidP="00EA57CC">
      <w:pPr>
        <w:pStyle w:val="BodyText"/>
        <w:rPr>
          <w:lang w:val="en-CA"/>
        </w:rPr>
      </w:pPr>
      <w:r w:rsidRPr="003674E4">
        <w:rPr>
          <w:lang w:val="en-CA"/>
        </w:rPr>
        <w:t>Average value will be used.</w:t>
      </w:r>
      <w:r w:rsidRPr="003674E4">
        <w:rPr>
          <w:lang w:val="en-CA"/>
        </w:rPr>
        <w:tab/>
        <w:t>Interpolated values are NOT used for empty bins.</w:t>
      </w:r>
    </w:p>
    <w:p w14:paraId="03AD50C5" w14:textId="77777777" w:rsidR="006301C2" w:rsidRPr="003674E4" w:rsidRDefault="00530411" w:rsidP="00EA57CC">
      <w:pPr>
        <w:pStyle w:val="BodyText"/>
        <w:rPr>
          <w:lang w:val="en-CA"/>
        </w:rPr>
      </w:pPr>
      <w:r w:rsidRPr="003674E4">
        <w:rPr>
          <w:lang w:val="en-CA"/>
        </w:rPr>
        <w:t>On-screen</w:t>
      </w:r>
      <w:r w:rsidR="00651C26" w:rsidRPr="003674E4">
        <w:rPr>
          <w:lang w:val="en-CA"/>
        </w:rPr>
        <w:t xml:space="preserve"> T-S</w:t>
      </w:r>
      <w:r w:rsidRPr="003674E4">
        <w:rPr>
          <w:lang w:val="en-CA"/>
        </w:rPr>
        <w:t xml:space="preserve"> plots were examined</w:t>
      </w:r>
      <w:r w:rsidR="0093136C" w:rsidRPr="003674E4">
        <w:rPr>
          <w:lang w:val="en-CA"/>
        </w:rPr>
        <w:t>.</w:t>
      </w:r>
      <w:r w:rsidR="003C70A9" w:rsidRPr="003674E4">
        <w:rPr>
          <w:lang w:val="en-CA"/>
        </w:rPr>
        <w:t xml:space="preserve"> </w:t>
      </w:r>
      <w:r w:rsidR="000D767C" w:rsidRPr="003674E4">
        <w:rPr>
          <w:lang w:val="en-CA"/>
        </w:rPr>
        <w:t>No problems were noted.</w:t>
      </w:r>
    </w:p>
    <w:p w14:paraId="2B0038DC" w14:textId="77777777" w:rsidR="006301C2" w:rsidRPr="003674E4" w:rsidRDefault="006301C2" w:rsidP="00EA57CC">
      <w:pPr>
        <w:pStyle w:val="BodyText"/>
        <w:rPr>
          <w:lang w:val="en-CA"/>
        </w:rPr>
      </w:pPr>
    </w:p>
    <w:p w14:paraId="4292189A" w14:textId="77777777" w:rsidR="00AB1EB0" w:rsidRPr="003674E4" w:rsidRDefault="00970CF6" w:rsidP="008C7616">
      <w:pPr>
        <w:pStyle w:val="Heading5"/>
      </w:pPr>
      <w:r w:rsidRPr="003674E4">
        <w:t>Final</w:t>
      </w:r>
      <w:r w:rsidR="00026A0C" w:rsidRPr="003674E4">
        <w:t xml:space="preserve"> CTD </w:t>
      </w:r>
      <w:r w:rsidRPr="003674E4">
        <w:t>File</w:t>
      </w:r>
      <w:r w:rsidR="00026A0C" w:rsidRPr="003674E4">
        <w:t xml:space="preserve"> </w:t>
      </w:r>
      <w:r w:rsidRPr="003674E4">
        <w:t>S</w:t>
      </w:r>
      <w:r w:rsidR="00026A0C" w:rsidRPr="003674E4">
        <w:t>teps (</w:t>
      </w:r>
      <w:r w:rsidR="00AC22D5" w:rsidRPr="003674E4">
        <w:t>REMOVE and HEADEDIT</w:t>
      </w:r>
      <w:r w:rsidR="00026A0C" w:rsidRPr="003674E4">
        <w:t>)</w:t>
      </w:r>
    </w:p>
    <w:p w14:paraId="3C753466" w14:textId="77777777" w:rsidR="003F1D02" w:rsidRPr="003674E4" w:rsidRDefault="002371C2" w:rsidP="00EA57CC">
      <w:pPr>
        <w:pStyle w:val="BodyText"/>
        <w:rPr>
          <w:lang w:val="en-CA"/>
        </w:rPr>
      </w:pPr>
      <w:r w:rsidRPr="003674E4">
        <w:rPr>
          <w:lang w:val="en-CA"/>
        </w:rPr>
        <w:t xml:space="preserve">A second SBE DO channel </w:t>
      </w:r>
      <w:r w:rsidR="007E5A90" w:rsidRPr="003674E4">
        <w:rPr>
          <w:lang w:val="en-CA"/>
        </w:rPr>
        <w:t xml:space="preserve">(with umol/kg units) </w:t>
      </w:r>
      <w:r w:rsidRPr="003674E4">
        <w:rPr>
          <w:lang w:val="en-CA"/>
        </w:rPr>
        <w:t>was added</w:t>
      </w:r>
      <w:r w:rsidR="007E5A90" w:rsidRPr="003674E4">
        <w:rPr>
          <w:lang w:val="en-CA"/>
        </w:rPr>
        <w:t>.</w:t>
      </w:r>
    </w:p>
    <w:p w14:paraId="7767F91B" w14:textId="2687B576" w:rsidR="002268C8" w:rsidRPr="003674E4" w:rsidRDefault="002268C8" w:rsidP="00EA57CC">
      <w:pPr>
        <w:pStyle w:val="BodyText"/>
        <w:rPr>
          <w:lang w:val="en-CA"/>
        </w:rPr>
      </w:pPr>
      <w:r w:rsidRPr="003674E4">
        <w:rPr>
          <w:lang w:val="en-CA"/>
        </w:rPr>
        <w:t>REORDER was run to get the two DO channels together.</w:t>
      </w:r>
    </w:p>
    <w:p w14:paraId="76087FAD" w14:textId="08C0A0B9" w:rsidR="003674E4" w:rsidRPr="003674E4" w:rsidRDefault="003674E4" w:rsidP="003674E4">
      <w:pPr>
        <w:pStyle w:val="BodyText"/>
        <w:rPr>
          <w:lang w:val="en-CA"/>
        </w:rPr>
      </w:pPr>
      <w:r w:rsidRPr="003674E4">
        <w:rPr>
          <w:lang w:val="en-CA"/>
        </w:rPr>
        <w:t>For all casts except #66 and #80  REMOVE was run to remove the following channels:</w:t>
      </w:r>
    </w:p>
    <w:p w14:paraId="6A9C15F5" w14:textId="77777777" w:rsidR="003674E4" w:rsidRPr="003674E4" w:rsidRDefault="003674E4" w:rsidP="003674E4">
      <w:pPr>
        <w:pStyle w:val="BodyText"/>
        <w:rPr>
          <w:lang w:val="en-CA"/>
        </w:rPr>
      </w:pPr>
      <w:r w:rsidRPr="003674E4">
        <w:rPr>
          <w:lang w:val="en-CA"/>
        </w:rPr>
        <w:t xml:space="preserve">Scan_Number, Temperature:Secondary, Conductivity:Secondary, Oxygen:Voltage:SBE, Descent_Rate, Status:Pump, Altimeter, Salinity:T1:C1 and Flag. </w:t>
      </w:r>
    </w:p>
    <w:p w14:paraId="3F1719DE" w14:textId="2593C822" w:rsidR="003674E4" w:rsidRPr="003674E4" w:rsidRDefault="003674E4" w:rsidP="003674E4">
      <w:pPr>
        <w:pStyle w:val="BodyText"/>
        <w:rPr>
          <w:lang w:val="en-CA"/>
        </w:rPr>
      </w:pPr>
      <w:proofErr w:type="spellStart"/>
      <w:r w:rsidRPr="003674E4">
        <w:rPr>
          <w:lang w:val="en-CA"/>
        </w:rPr>
        <w:t>Fluorescence:URU:Seapoint</w:t>
      </w:r>
      <w:proofErr w:type="spellEnd"/>
      <w:r w:rsidRPr="003674E4">
        <w:rPr>
          <w:lang w:val="en-CA"/>
        </w:rPr>
        <w:t xml:space="preserve"> was removed from casts #2 to 135.</w:t>
      </w:r>
    </w:p>
    <w:p w14:paraId="31718A3B" w14:textId="77777777" w:rsidR="003674E4" w:rsidRPr="003674E4" w:rsidRDefault="003674E4" w:rsidP="003674E4">
      <w:pPr>
        <w:pStyle w:val="BodyText"/>
        <w:rPr>
          <w:lang w:val="en-CA"/>
        </w:rPr>
      </w:pPr>
    </w:p>
    <w:p w14:paraId="053DC4D1" w14:textId="4719E003" w:rsidR="003674E4" w:rsidRPr="003674E4" w:rsidRDefault="003674E4" w:rsidP="003674E4">
      <w:pPr>
        <w:pStyle w:val="BodyText"/>
        <w:rPr>
          <w:lang w:val="en-CA"/>
        </w:rPr>
      </w:pPr>
      <w:r w:rsidRPr="003674E4">
        <w:rPr>
          <w:lang w:val="en-CA"/>
        </w:rPr>
        <w:t>For casts</w:t>
      </w:r>
      <w:r>
        <w:rPr>
          <w:lang w:val="en-CA"/>
        </w:rPr>
        <w:t xml:space="preserve"> </w:t>
      </w:r>
      <w:r w:rsidRPr="003674E4">
        <w:rPr>
          <w:lang w:val="en-CA"/>
        </w:rPr>
        <w:t>#66 and #80 REMOVE was run to remove the following channels:</w:t>
      </w:r>
    </w:p>
    <w:p w14:paraId="2DB429AB" w14:textId="0112DD0D" w:rsidR="003674E4" w:rsidRPr="003674E4" w:rsidRDefault="003674E4" w:rsidP="003674E4">
      <w:pPr>
        <w:pStyle w:val="BodyText"/>
        <w:rPr>
          <w:lang w:val="en-CA"/>
        </w:rPr>
      </w:pPr>
      <w:r w:rsidRPr="003674E4">
        <w:rPr>
          <w:lang w:val="en-CA"/>
        </w:rPr>
        <w:t>Scan_Number, Temperature:</w:t>
      </w:r>
      <w:r>
        <w:rPr>
          <w:lang w:val="en-CA"/>
        </w:rPr>
        <w:t>Prim</w:t>
      </w:r>
      <w:r w:rsidRPr="003674E4">
        <w:rPr>
          <w:lang w:val="en-CA"/>
        </w:rPr>
        <w:t>ary, Conductivity:</w:t>
      </w:r>
      <w:r>
        <w:rPr>
          <w:lang w:val="en-CA"/>
        </w:rPr>
        <w:t>Prim</w:t>
      </w:r>
      <w:r w:rsidRPr="003674E4">
        <w:rPr>
          <w:lang w:val="en-CA"/>
        </w:rPr>
        <w:t xml:space="preserve">ary, Oxygen:Voltage:SBE, Descent_Rate, Status:Pump, </w:t>
      </w:r>
      <w:proofErr w:type="spellStart"/>
      <w:r w:rsidRPr="003674E4">
        <w:rPr>
          <w:lang w:val="en-CA"/>
        </w:rPr>
        <w:t>Fluorescence:URU:Seapoint</w:t>
      </w:r>
      <w:proofErr w:type="spellEnd"/>
      <w:r w:rsidRPr="003674E4">
        <w:rPr>
          <w:lang w:val="en-CA"/>
        </w:rPr>
        <w:t>. Altimeter, Salinity:T</w:t>
      </w:r>
      <w:r>
        <w:rPr>
          <w:lang w:val="en-CA"/>
        </w:rPr>
        <w:t>0</w:t>
      </w:r>
      <w:r w:rsidRPr="003674E4">
        <w:rPr>
          <w:lang w:val="en-CA"/>
        </w:rPr>
        <w:t>:C</w:t>
      </w:r>
      <w:r>
        <w:rPr>
          <w:lang w:val="en-CA"/>
        </w:rPr>
        <w:t>0</w:t>
      </w:r>
      <w:r w:rsidRPr="003674E4">
        <w:rPr>
          <w:lang w:val="en-CA"/>
        </w:rPr>
        <w:t xml:space="preserve"> and Flag. </w:t>
      </w:r>
    </w:p>
    <w:p w14:paraId="37C95707" w14:textId="77777777" w:rsidR="003674E4" w:rsidRPr="003674E4" w:rsidRDefault="003674E4" w:rsidP="00EA57CC">
      <w:pPr>
        <w:pStyle w:val="BodyText"/>
        <w:rPr>
          <w:lang w:val="en-CA"/>
        </w:rPr>
      </w:pPr>
    </w:p>
    <w:p w14:paraId="040F5479" w14:textId="6ED228E2" w:rsidR="0062756B" w:rsidRPr="0062756B" w:rsidRDefault="00502BAE" w:rsidP="003674E4">
      <w:pPr>
        <w:pStyle w:val="BodyText"/>
        <w:rPr>
          <w:highlight w:val="green"/>
          <w:lang w:val="en-CA"/>
        </w:rPr>
      </w:pPr>
      <w:r w:rsidRPr="003674E4">
        <w:rPr>
          <w:lang w:val="en-CA"/>
        </w:rPr>
        <w:t>HEADER EDIT was used t</w:t>
      </w:r>
      <w:r w:rsidR="00F7682D" w:rsidRPr="003674E4">
        <w:rPr>
          <w:lang w:val="en-CA"/>
        </w:rPr>
        <w:t>o fix formats and channel names</w:t>
      </w:r>
      <w:r w:rsidR="00A34D31" w:rsidRPr="003674E4">
        <w:rPr>
          <w:lang w:val="en-CA"/>
        </w:rPr>
        <w:t xml:space="preserve"> </w:t>
      </w:r>
      <w:r w:rsidRPr="003674E4">
        <w:rPr>
          <w:lang w:val="en-CA"/>
        </w:rPr>
        <w:t>and to add comments</w:t>
      </w:r>
      <w:r w:rsidR="00006529" w:rsidRPr="003674E4">
        <w:rPr>
          <w:lang w:val="en-CA"/>
        </w:rPr>
        <w:t xml:space="preserve"> about processing.</w:t>
      </w:r>
    </w:p>
    <w:p w14:paraId="3ED7EBF1" w14:textId="77777777" w:rsidR="00913F44" w:rsidRPr="002A7458" w:rsidRDefault="00913F44" w:rsidP="00EA57CC">
      <w:pPr>
        <w:pStyle w:val="BodyText"/>
        <w:rPr>
          <w:highlight w:val="lightGray"/>
          <w:lang w:val="en-CA"/>
        </w:rPr>
      </w:pPr>
    </w:p>
    <w:p w14:paraId="7C836094" w14:textId="77777777" w:rsidR="00BD2479" w:rsidRPr="002E73D4" w:rsidRDefault="00981145" w:rsidP="00EA57CC">
      <w:pPr>
        <w:pStyle w:val="BodyText"/>
        <w:rPr>
          <w:lang w:val="en-CA"/>
        </w:rPr>
      </w:pPr>
      <w:r w:rsidRPr="002E73D4">
        <w:rPr>
          <w:lang w:val="en-CA"/>
        </w:rPr>
        <w:t>The Standards Check routine was run</w:t>
      </w:r>
      <w:r w:rsidR="00CE58BC" w:rsidRPr="002E73D4">
        <w:rPr>
          <w:lang w:val="en-CA"/>
        </w:rPr>
        <w:t xml:space="preserve"> and </w:t>
      </w:r>
      <w:r w:rsidR="00B96B64" w:rsidRPr="002E73D4">
        <w:rPr>
          <w:lang w:val="en-CA"/>
        </w:rPr>
        <w:t>no</w:t>
      </w:r>
      <w:r w:rsidR="00CE58BC" w:rsidRPr="002E73D4">
        <w:rPr>
          <w:lang w:val="en-CA"/>
        </w:rPr>
        <w:t xml:space="preserve"> </w:t>
      </w:r>
      <w:r w:rsidR="003C2E5C" w:rsidRPr="002E73D4">
        <w:rPr>
          <w:lang w:val="en-CA"/>
        </w:rPr>
        <w:t>problems were found.</w:t>
      </w:r>
      <w:r w:rsidR="00C90F86" w:rsidRPr="002E73D4">
        <w:rPr>
          <w:lang w:val="en-CA"/>
        </w:rPr>
        <w:t xml:space="preserve"> </w:t>
      </w:r>
    </w:p>
    <w:p w14:paraId="571CFA69" w14:textId="77777777" w:rsidR="00C36653" w:rsidRPr="002E73D4" w:rsidRDefault="005F06BA" w:rsidP="00EA57CC">
      <w:pPr>
        <w:pStyle w:val="BodyText"/>
        <w:rPr>
          <w:lang w:val="en-CA"/>
        </w:rPr>
      </w:pPr>
      <w:r w:rsidRPr="002E73D4">
        <w:rPr>
          <w:lang w:val="en-CA"/>
        </w:rPr>
        <w:t xml:space="preserve">The Header Check </w:t>
      </w:r>
      <w:r w:rsidR="00A16323" w:rsidRPr="002E73D4">
        <w:rPr>
          <w:lang w:val="en-CA"/>
        </w:rPr>
        <w:t>was run</w:t>
      </w:r>
      <w:r w:rsidR="0081054F" w:rsidRPr="002E73D4">
        <w:rPr>
          <w:lang w:val="en-CA"/>
        </w:rPr>
        <w:t xml:space="preserve">; </w:t>
      </w:r>
      <w:r w:rsidR="00646D83" w:rsidRPr="002E73D4">
        <w:rPr>
          <w:lang w:val="en-CA"/>
        </w:rPr>
        <w:t>no problems were found</w:t>
      </w:r>
      <w:r w:rsidR="0081054F" w:rsidRPr="002E73D4">
        <w:rPr>
          <w:lang w:val="en-CA"/>
        </w:rPr>
        <w:t>.</w:t>
      </w:r>
      <w:r w:rsidR="008C0DF0" w:rsidRPr="002E73D4">
        <w:rPr>
          <w:lang w:val="en-CA"/>
        </w:rPr>
        <w:t xml:space="preserve"> </w:t>
      </w:r>
    </w:p>
    <w:p w14:paraId="57C31516" w14:textId="77777777" w:rsidR="00C037D9" w:rsidRPr="00C037D9" w:rsidRDefault="003171CC" w:rsidP="00383808">
      <w:pPr>
        <w:pStyle w:val="BodyText"/>
        <w:rPr>
          <w:lang w:val="en-CA"/>
        </w:rPr>
      </w:pPr>
      <w:r w:rsidRPr="00C037D9">
        <w:rPr>
          <w:lang w:val="en-CA"/>
        </w:rPr>
        <w:t>Profile and T-S plots were examined</w:t>
      </w:r>
      <w:r w:rsidR="00383808" w:rsidRPr="00C037D9">
        <w:rPr>
          <w:lang w:val="en-CA"/>
        </w:rPr>
        <w:t>.</w:t>
      </w:r>
      <w:r w:rsidR="00B33DB3" w:rsidRPr="00C037D9">
        <w:rPr>
          <w:lang w:val="en-CA"/>
        </w:rPr>
        <w:t xml:space="preserve"> </w:t>
      </w:r>
    </w:p>
    <w:p w14:paraId="6E6B741A" w14:textId="4E8B7B6C" w:rsidR="00C037D9" w:rsidRPr="00C037D9" w:rsidRDefault="00C037D9" w:rsidP="00383808">
      <w:pPr>
        <w:pStyle w:val="BodyText"/>
        <w:rPr>
          <w:lang w:val="en-CA"/>
        </w:rPr>
      </w:pPr>
      <w:r w:rsidRPr="00C037D9">
        <w:rPr>
          <w:lang w:val="en-CA"/>
        </w:rPr>
        <w:lastRenderedPageBreak/>
        <w:t>Transmissivity:Green is very noisy during cast #109. The Red channel has some noise on upcast but looks normal on the downcast. No other channel had unusual noise during this cast. The data were left in the file since the near-surface data may be of interest and the upper limits of the noise do follow the same trace as the red channel.</w:t>
      </w:r>
    </w:p>
    <w:p w14:paraId="0DBF76AC" w14:textId="19564243" w:rsidR="00DB3601" w:rsidRPr="002E73D4" w:rsidRDefault="00B33DB3" w:rsidP="00383808">
      <w:pPr>
        <w:pStyle w:val="BodyText"/>
        <w:rPr>
          <w:lang w:val="en-CA"/>
        </w:rPr>
      </w:pPr>
      <w:r w:rsidRPr="00C037D9">
        <w:rPr>
          <w:lang w:val="en-CA"/>
        </w:rPr>
        <w:t xml:space="preserve">No </w:t>
      </w:r>
      <w:r w:rsidR="00C037D9" w:rsidRPr="00C037D9">
        <w:rPr>
          <w:lang w:val="en-CA"/>
        </w:rPr>
        <w:t xml:space="preserve">other </w:t>
      </w:r>
      <w:r w:rsidRPr="00C037D9">
        <w:rPr>
          <w:lang w:val="en-CA"/>
        </w:rPr>
        <w:t>problems were found.</w:t>
      </w:r>
    </w:p>
    <w:p w14:paraId="053866E0" w14:textId="77777777" w:rsidR="00F0515F" w:rsidRPr="002E73D4" w:rsidRDefault="00A56575" w:rsidP="008C0DF0">
      <w:pPr>
        <w:pStyle w:val="BodyText"/>
        <w:rPr>
          <w:lang w:val="en-CA"/>
        </w:rPr>
      </w:pPr>
      <w:r w:rsidRPr="002E73D4">
        <w:rPr>
          <w:lang w:val="en-CA"/>
        </w:rPr>
        <w:t>The sensor history was updated.</w:t>
      </w:r>
      <w:r w:rsidR="00F0515F" w:rsidRPr="002E73D4">
        <w:rPr>
          <w:lang w:val="en-CA"/>
        </w:rPr>
        <w:t xml:space="preserve"> </w:t>
      </w:r>
    </w:p>
    <w:p w14:paraId="5FCF504D" w14:textId="77777777" w:rsidR="00D32C71" w:rsidRPr="002E73D4" w:rsidRDefault="00D32C71" w:rsidP="008C0DF0">
      <w:pPr>
        <w:pStyle w:val="BodyText"/>
        <w:rPr>
          <w:lang w:val="en-CA"/>
        </w:rPr>
      </w:pPr>
    </w:p>
    <w:p w14:paraId="2F488B44" w14:textId="77777777" w:rsidR="002018E6" w:rsidRPr="007179AA" w:rsidRDefault="001459C5" w:rsidP="008C7616">
      <w:pPr>
        <w:pStyle w:val="Heading5"/>
      </w:pPr>
      <w:r w:rsidRPr="007179AA">
        <w:t>Di</w:t>
      </w:r>
      <w:r w:rsidR="002018E6" w:rsidRPr="007179AA">
        <w:t>ssolved Oxygen Study</w:t>
      </w:r>
    </w:p>
    <w:p w14:paraId="3A0F2BD5" w14:textId="3A63C5A7" w:rsidR="007179AA" w:rsidRDefault="0011661C" w:rsidP="00F15CB6">
      <w:pPr>
        <w:pStyle w:val="BodyText"/>
        <w:rPr>
          <w:lang w:val="en-CA"/>
        </w:rPr>
      </w:pPr>
      <w:r w:rsidRPr="007179AA">
        <w:rPr>
          <w:lang w:val="en-CA"/>
        </w:rPr>
        <w:t>As a final check of dissolved oxygen data</w:t>
      </w:r>
      <w:r w:rsidR="008925C1" w:rsidRPr="007179AA">
        <w:rPr>
          <w:lang w:val="en-CA"/>
        </w:rPr>
        <w:t>,</w:t>
      </w:r>
      <w:r w:rsidRPr="007179AA">
        <w:rPr>
          <w:lang w:val="en-CA"/>
        </w:rPr>
        <w:t xml:space="preserve"> %</w:t>
      </w:r>
      <w:r w:rsidR="0009478C" w:rsidRPr="007179AA">
        <w:rPr>
          <w:lang w:val="en-CA"/>
        </w:rPr>
        <w:t xml:space="preserve"> </w:t>
      </w:r>
      <w:r w:rsidRPr="007179AA">
        <w:rPr>
          <w:lang w:val="en-CA"/>
        </w:rPr>
        <w:t>saturation was calculated an</w:t>
      </w:r>
      <w:r w:rsidR="00A16323" w:rsidRPr="007179AA">
        <w:rPr>
          <w:lang w:val="en-CA"/>
        </w:rPr>
        <w:t xml:space="preserve">d plotted. </w:t>
      </w:r>
      <w:r w:rsidR="00A34DB6" w:rsidRPr="007179AA">
        <w:rPr>
          <w:lang w:val="en-CA"/>
        </w:rPr>
        <w:t xml:space="preserve">As expected in such a wide-ranging area sampled, there is a lot of variability. </w:t>
      </w:r>
      <w:r w:rsidR="007811A7" w:rsidRPr="007179AA">
        <w:rPr>
          <w:lang w:val="en-CA"/>
        </w:rPr>
        <w:t>V</w:t>
      </w:r>
      <w:r w:rsidR="000D7A16" w:rsidRPr="007179AA">
        <w:rPr>
          <w:lang w:val="en-CA"/>
        </w:rPr>
        <w:t xml:space="preserve">alues </w:t>
      </w:r>
      <w:r w:rsidR="00EB2A33" w:rsidRPr="007179AA">
        <w:rPr>
          <w:lang w:val="en-CA"/>
        </w:rPr>
        <w:t xml:space="preserve">at 2 to 3m </w:t>
      </w:r>
      <w:r w:rsidR="000D7A16" w:rsidRPr="007179AA">
        <w:rPr>
          <w:lang w:val="en-CA"/>
        </w:rPr>
        <w:t xml:space="preserve">ranged </w:t>
      </w:r>
      <w:r w:rsidR="00EB2A33" w:rsidRPr="007179AA">
        <w:rPr>
          <w:lang w:val="en-CA"/>
        </w:rPr>
        <w:t xml:space="preserve">between </w:t>
      </w:r>
      <w:r w:rsidR="00C738A6" w:rsidRPr="007179AA">
        <w:rPr>
          <w:lang w:val="en-CA"/>
        </w:rPr>
        <w:t>~</w:t>
      </w:r>
      <w:r w:rsidR="007179AA" w:rsidRPr="007179AA">
        <w:rPr>
          <w:lang w:val="en-CA"/>
        </w:rPr>
        <w:t>94</w:t>
      </w:r>
      <w:r w:rsidR="000D7A16" w:rsidRPr="007179AA">
        <w:rPr>
          <w:lang w:val="en-CA"/>
        </w:rPr>
        <w:t xml:space="preserve">% </w:t>
      </w:r>
      <w:r w:rsidR="007179AA" w:rsidRPr="007179AA">
        <w:rPr>
          <w:lang w:val="en-CA"/>
        </w:rPr>
        <w:t>and</w:t>
      </w:r>
      <w:r w:rsidR="000D7A16" w:rsidRPr="007179AA">
        <w:rPr>
          <w:lang w:val="en-CA"/>
        </w:rPr>
        <w:t xml:space="preserve"> </w:t>
      </w:r>
      <w:r w:rsidR="00315074" w:rsidRPr="007179AA">
        <w:rPr>
          <w:lang w:val="en-CA"/>
        </w:rPr>
        <w:t>1</w:t>
      </w:r>
      <w:r w:rsidR="007179AA" w:rsidRPr="007179AA">
        <w:rPr>
          <w:lang w:val="en-CA"/>
        </w:rPr>
        <w:t>33</w:t>
      </w:r>
      <w:r w:rsidR="009D107C" w:rsidRPr="007179AA">
        <w:rPr>
          <w:lang w:val="en-CA"/>
        </w:rPr>
        <w:t>%</w:t>
      </w:r>
      <w:r w:rsidR="00A34DB6" w:rsidRPr="007179AA">
        <w:rPr>
          <w:lang w:val="en-CA"/>
        </w:rPr>
        <w:t xml:space="preserve">, </w:t>
      </w:r>
      <w:r w:rsidR="007179AA" w:rsidRPr="007179AA">
        <w:rPr>
          <w:lang w:val="en-CA"/>
        </w:rPr>
        <w:t xml:space="preserve">except for Saanich Inlet where it was 160%. </w:t>
      </w:r>
      <w:r w:rsidR="007179AA">
        <w:rPr>
          <w:lang w:val="en-CA"/>
        </w:rPr>
        <w:t xml:space="preserve">Even the off-shore casts had quite high values at about 110%. </w:t>
      </w:r>
      <w:r w:rsidR="000973BF">
        <w:rPr>
          <w:lang w:val="en-CA"/>
        </w:rPr>
        <w:t>We usually see values in the 99% to 107% range in offshore casts at 3 to 4m.</w:t>
      </w:r>
      <w:r w:rsidR="007179AA">
        <w:rPr>
          <w:lang w:val="en-CA"/>
        </w:rPr>
        <w:t xml:space="preserve"> </w:t>
      </w:r>
      <w:r w:rsidR="000973BF">
        <w:rPr>
          <w:lang w:val="en-CA"/>
        </w:rPr>
        <w:t xml:space="preserve">There are </w:t>
      </w:r>
      <w:r w:rsidR="004D5EB0">
        <w:rPr>
          <w:lang w:val="en-CA"/>
        </w:rPr>
        <w:t>a few</w:t>
      </w:r>
      <w:r w:rsidR="000973BF">
        <w:rPr>
          <w:lang w:val="en-CA"/>
        </w:rPr>
        <w:t xml:space="preserve"> possible reasons why this should be higher than expected.</w:t>
      </w:r>
    </w:p>
    <w:p w14:paraId="217EFAAF" w14:textId="5137B69B" w:rsidR="007179AA" w:rsidRDefault="007179AA" w:rsidP="007179AA">
      <w:pPr>
        <w:pStyle w:val="BodyText"/>
        <w:numPr>
          <w:ilvl w:val="0"/>
          <w:numId w:val="30"/>
        </w:numPr>
        <w:rPr>
          <w:lang w:val="en-CA"/>
        </w:rPr>
      </w:pPr>
      <w:r>
        <w:rPr>
          <w:lang w:val="en-CA"/>
        </w:rPr>
        <w:t xml:space="preserve">The CTD files mostly start </w:t>
      </w:r>
      <w:r w:rsidR="000973BF">
        <w:rPr>
          <w:lang w:val="en-CA"/>
        </w:rPr>
        <w:t xml:space="preserve">below </w:t>
      </w:r>
      <w:r>
        <w:rPr>
          <w:lang w:val="en-CA"/>
        </w:rPr>
        <w:t>3db, so this is not actual surface sampling</w:t>
      </w:r>
      <w:r w:rsidR="000973BF">
        <w:rPr>
          <w:lang w:val="en-CA"/>
        </w:rPr>
        <w:t>. I</w:t>
      </w:r>
      <w:r>
        <w:rPr>
          <w:lang w:val="en-CA"/>
        </w:rPr>
        <w:t xml:space="preserve">f there is a gradient with DO increasing slightly with depth we would see higher saturation than expected. </w:t>
      </w:r>
    </w:p>
    <w:p w14:paraId="7A7DB79A" w14:textId="20A278ED" w:rsidR="000973BF" w:rsidRDefault="007179AA" w:rsidP="007179AA">
      <w:pPr>
        <w:pStyle w:val="BodyText"/>
        <w:numPr>
          <w:ilvl w:val="0"/>
          <w:numId w:val="30"/>
        </w:numPr>
        <w:rPr>
          <w:lang w:val="en-CA"/>
        </w:rPr>
      </w:pPr>
      <w:r>
        <w:rPr>
          <w:lang w:val="en-CA"/>
        </w:rPr>
        <w:t xml:space="preserve">There was no 10m soak, so there may be bubble release </w:t>
      </w:r>
      <w:r w:rsidR="000973BF">
        <w:rPr>
          <w:lang w:val="en-CA"/>
        </w:rPr>
        <w:t xml:space="preserve">from the tubing </w:t>
      </w:r>
      <w:r>
        <w:rPr>
          <w:lang w:val="en-CA"/>
        </w:rPr>
        <w:t xml:space="preserve">as pressure increases. For many of the casts there is a peak at about 10m which could real or </w:t>
      </w:r>
      <w:r w:rsidR="000973BF">
        <w:rPr>
          <w:lang w:val="en-CA"/>
        </w:rPr>
        <w:t xml:space="preserve">it could be </w:t>
      </w:r>
      <w:r>
        <w:rPr>
          <w:lang w:val="en-CA"/>
        </w:rPr>
        <w:t>due to bubble release. Some bubbles may be released during the soak and more as pressure increases.</w:t>
      </w:r>
      <w:r w:rsidR="000973BF">
        <w:rPr>
          <w:lang w:val="en-CA"/>
        </w:rPr>
        <w:t xml:space="preserve"> If this is the case, surface salinity values may also be affected.</w:t>
      </w:r>
    </w:p>
    <w:p w14:paraId="1405ED19" w14:textId="057193FF" w:rsidR="004D5EB0" w:rsidRDefault="004D5EB0" w:rsidP="007179AA">
      <w:pPr>
        <w:pStyle w:val="BodyText"/>
        <w:numPr>
          <w:ilvl w:val="0"/>
          <w:numId w:val="30"/>
        </w:numPr>
        <w:rPr>
          <w:lang w:val="en-CA"/>
        </w:rPr>
      </w:pPr>
      <w:r>
        <w:rPr>
          <w:lang w:val="en-CA"/>
        </w:rPr>
        <w:t>The sensor recalibration may not be as reliable as thought – values may be a little too high.</w:t>
      </w:r>
    </w:p>
    <w:p w14:paraId="301FA9F0" w14:textId="4C04E098" w:rsidR="007179AA" w:rsidRPr="00CD03F0" w:rsidRDefault="000973BF" w:rsidP="000973BF">
      <w:pPr>
        <w:pStyle w:val="BodyText"/>
        <w:rPr>
          <w:lang w:val="en-CA"/>
        </w:rPr>
      </w:pPr>
      <w:r>
        <w:rPr>
          <w:lang w:val="en-CA"/>
        </w:rPr>
        <w:t xml:space="preserve">This is always a rough check to see if the calibration of oxygen sensors is reasonably good, but is </w:t>
      </w:r>
      <w:r w:rsidRPr="00CD03F0">
        <w:rPr>
          <w:lang w:val="en-CA"/>
        </w:rPr>
        <w:t>particularly unreliable when surface gradients are high and/or there is no 10m soak.</w:t>
      </w:r>
      <w:r w:rsidR="007179AA" w:rsidRPr="00CD03F0">
        <w:rPr>
          <w:lang w:val="en-CA"/>
        </w:rPr>
        <w:t xml:space="preserve"> </w:t>
      </w:r>
    </w:p>
    <w:p w14:paraId="3F7F82F7" w14:textId="77777777" w:rsidR="00E52275" w:rsidRPr="00CD03F0" w:rsidRDefault="00E52275" w:rsidP="00EA57CC">
      <w:pPr>
        <w:pStyle w:val="BodyText"/>
        <w:rPr>
          <w:lang w:val="en-CA"/>
        </w:rPr>
      </w:pPr>
    </w:p>
    <w:p w14:paraId="19D00E22" w14:textId="77777777" w:rsidR="008C20F0" w:rsidRPr="00CD03F0" w:rsidRDefault="00E07B4C" w:rsidP="008C7616">
      <w:pPr>
        <w:pStyle w:val="Heading5"/>
      </w:pPr>
      <w:r w:rsidRPr="00CD03F0">
        <w:t>Final Bottle Files</w:t>
      </w:r>
    </w:p>
    <w:p w14:paraId="5DBADE01" w14:textId="77777777" w:rsidR="000160EF" w:rsidRPr="00CD03F0" w:rsidRDefault="000160EF" w:rsidP="00FF74D1">
      <w:pPr>
        <w:pStyle w:val="BodyText"/>
        <w:rPr>
          <w:lang w:val="en-CA"/>
        </w:rPr>
      </w:pPr>
      <w:r w:rsidRPr="00CD03F0">
        <w:rPr>
          <w:lang w:val="en-CA"/>
        </w:rPr>
        <w:t>SORT was run to arrange casts in pressure order.</w:t>
      </w:r>
    </w:p>
    <w:p w14:paraId="64E3BA48" w14:textId="79D44E6D" w:rsidR="000160EF" w:rsidRPr="00CD03F0" w:rsidRDefault="000160EF" w:rsidP="000160EF">
      <w:pPr>
        <w:pStyle w:val="BodyText"/>
        <w:rPr>
          <w:lang w:val="en-CA"/>
        </w:rPr>
      </w:pPr>
      <w:r w:rsidRPr="00CD03F0">
        <w:rPr>
          <w:lang w:val="en-CA"/>
        </w:rPr>
        <w:t xml:space="preserve">For all casts REMOVE was run </w:t>
      </w:r>
      <w:r w:rsidR="00AF58A8" w:rsidRPr="00CD03F0">
        <w:rPr>
          <w:lang w:val="en-CA"/>
        </w:rPr>
        <w:t xml:space="preserve">first on all files </w:t>
      </w:r>
      <w:r w:rsidRPr="00CD03F0">
        <w:rPr>
          <w:lang w:val="en-CA"/>
        </w:rPr>
        <w:t>to remove the following channels:</w:t>
      </w:r>
    </w:p>
    <w:p w14:paraId="0F6E47E8" w14:textId="47C5F03E" w:rsidR="00830425" w:rsidRPr="00CD03F0" w:rsidRDefault="000160EF" w:rsidP="00830425">
      <w:pPr>
        <w:pStyle w:val="BodyText"/>
        <w:rPr>
          <w:lang w:val="en-CA"/>
        </w:rPr>
      </w:pPr>
      <w:r w:rsidRPr="00CD03F0">
        <w:rPr>
          <w:lang w:val="en-CA"/>
        </w:rPr>
        <w:t>Scan_Number, Temperature:</w:t>
      </w:r>
      <w:r w:rsidR="00120513" w:rsidRPr="00CD03F0">
        <w:rPr>
          <w:lang w:val="en-CA"/>
        </w:rPr>
        <w:t>Second</w:t>
      </w:r>
      <w:r w:rsidRPr="00CD03F0">
        <w:rPr>
          <w:lang w:val="en-CA"/>
        </w:rPr>
        <w:t>ary, Conductivity:</w:t>
      </w:r>
      <w:r w:rsidR="00120513" w:rsidRPr="00CD03F0">
        <w:rPr>
          <w:lang w:val="en-CA"/>
        </w:rPr>
        <w:t>Second</w:t>
      </w:r>
      <w:r w:rsidRPr="00CD03F0">
        <w:rPr>
          <w:lang w:val="en-CA"/>
        </w:rPr>
        <w:t>ary, Oxygen:Voltage:SBE, Descent_Rate, Status:Pump, Altimeter, Salinity:T</w:t>
      </w:r>
      <w:r w:rsidR="00120513" w:rsidRPr="00CD03F0">
        <w:rPr>
          <w:lang w:val="en-CA"/>
        </w:rPr>
        <w:t>1</w:t>
      </w:r>
      <w:r w:rsidRPr="00CD03F0">
        <w:rPr>
          <w:lang w:val="en-CA"/>
        </w:rPr>
        <w:t>:C</w:t>
      </w:r>
      <w:r w:rsidR="00120513" w:rsidRPr="00CD03F0">
        <w:rPr>
          <w:lang w:val="en-CA"/>
        </w:rPr>
        <w:t>1</w:t>
      </w:r>
      <w:r w:rsidRPr="00CD03F0">
        <w:rPr>
          <w:lang w:val="en-CA"/>
        </w:rPr>
        <w:t xml:space="preserve"> and Flag.</w:t>
      </w:r>
      <w:r w:rsidR="00830425" w:rsidRPr="00CD03F0">
        <w:rPr>
          <w:lang w:val="en-CA"/>
        </w:rPr>
        <w:t xml:space="preserve"> </w:t>
      </w:r>
    </w:p>
    <w:p w14:paraId="0F9E4BAD" w14:textId="24F96B3C" w:rsidR="00AF58A8" w:rsidRPr="00CD03F0" w:rsidRDefault="00AF58A8" w:rsidP="00830425">
      <w:pPr>
        <w:pStyle w:val="BodyText"/>
        <w:rPr>
          <w:lang w:val="en-CA"/>
        </w:rPr>
      </w:pPr>
      <w:r w:rsidRPr="00CD03F0">
        <w:rPr>
          <w:lang w:val="en-CA"/>
        </w:rPr>
        <w:t xml:space="preserve">REMOVE was run a second time on casts #66 and 80 only to remove </w:t>
      </w:r>
    </w:p>
    <w:p w14:paraId="5EEED4FF" w14:textId="4E951EAD" w:rsidR="00AF58A8" w:rsidRPr="00CD03F0" w:rsidRDefault="00AF58A8" w:rsidP="00AF58A8">
      <w:pPr>
        <w:pStyle w:val="BodyText"/>
        <w:rPr>
          <w:lang w:val="en-CA"/>
        </w:rPr>
      </w:pPr>
      <w:r w:rsidRPr="00CD03F0">
        <w:rPr>
          <w:lang w:val="en-CA"/>
        </w:rPr>
        <w:t xml:space="preserve">Scan_Number, Temperature:Primary, Conductivity:Primary, Oxygen:Voltage:SBE, Descent_Rate, Status:Pump, Altimeter, Salinity:T0:C0 and Flag. </w:t>
      </w:r>
    </w:p>
    <w:p w14:paraId="49C6A412" w14:textId="285F1F3C" w:rsidR="00CD03F0" w:rsidRPr="002054AA" w:rsidRDefault="00CD03F0" w:rsidP="00AF58A8">
      <w:pPr>
        <w:pStyle w:val="BodyText"/>
        <w:rPr>
          <w:lang w:val="en-CA"/>
        </w:rPr>
      </w:pPr>
      <w:r w:rsidRPr="00CD03F0">
        <w:rPr>
          <w:lang w:val="en-CA"/>
        </w:rPr>
        <w:t xml:space="preserve">Channel </w:t>
      </w:r>
      <w:proofErr w:type="spellStart"/>
      <w:r w:rsidRPr="00CD03F0">
        <w:rPr>
          <w:lang w:val="en-CA"/>
        </w:rPr>
        <w:t>Fluorescence:URU:Seapoint</w:t>
      </w:r>
      <w:proofErr w:type="spellEnd"/>
      <w:r w:rsidRPr="00CD03F0">
        <w:rPr>
          <w:lang w:val="en-CA"/>
        </w:rPr>
        <w:t xml:space="preserve"> was </w:t>
      </w:r>
      <w:r w:rsidRPr="002054AA">
        <w:rPr>
          <w:lang w:val="en-CA"/>
        </w:rPr>
        <w:t xml:space="preserve">removed from casts #2 to 135. </w:t>
      </w:r>
    </w:p>
    <w:p w14:paraId="093810F6" w14:textId="77777777" w:rsidR="007949B0" w:rsidRPr="002054AA" w:rsidRDefault="007949B0" w:rsidP="00830425">
      <w:pPr>
        <w:pStyle w:val="BodyText"/>
        <w:rPr>
          <w:lang w:val="en-CA"/>
        </w:rPr>
      </w:pPr>
    </w:p>
    <w:p w14:paraId="46EF620B" w14:textId="77777777" w:rsidR="008B5EC3" w:rsidRPr="002054AA" w:rsidRDefault="008C20F0" w:rsidP="00830425">
      <w:pPr>
        <w:pStyle w:val="BodyText"/>
        <w:rPr>
          <w:lang w:val="en-CA"/>
        </w:rPr>
      </w:pPr>
      <w:r w:rsidRPr="002054AA">
        <w:rPr>
          <w:lang w:val="en-CA"/>
        </w:rPr>
        <w:t>A second SBE DO channel</w:t>
      </w:r>
      <w:r w:rsidR="00601CCC" w:rsidRPr="002054AA">
        <w:rPr>
          <w:lang w:val="en-CA"/>
        </w:rPr>
        <w:t xml:space="preserve"> with mass units</w:t>
      </w:r>
      <w:r w:rsidRPr="002054AA">
        <w:rPr>
          <w:lang w:val="en-CA"/>
        </w:rPr>
        <w:t xml:space="preserve"> was added </w:t>
      </w:r>
      <w:r w:rsidR="00CF3174" w:rsidRPr="002054AA">
        <w:rPr>
          <w:lang w:val="en-CA"/>
        </w:rPr>
        <w:t xml:space="preserve">for both the CTD DO and </w:t>
      </w:r>
      <w:r w:rsidR="00D61830" w:rsidRPr="002054AA">
        <w:rPr>
          <w:lang w:val="en-CA"/>
        </w:rPr>
        <w:t xml:space="preserve">titrated </w:t>
      </w:r>
      <w:r w:rsidR="00CF3174" w:rsidRPr="002054AA">
        <w:rPr>
          <w:lang w:val="en-CA"/>
        </w:rPr>
        <w:t>DO</w:t>
      </w:r>
      <w:r w:rsidRPr="002054AA">
        <w:rPr>
          <w:lang w:val="en-CA"/>
        </w:rPr>
        <w:t xml:space="preserve"> and REORDER</w:t>
      </w:r>
      <w:r w:rsidR="00CF3174" w:rsidRPr="002054AA">
        <w:rPr>
          <w:lang w:val="en-CA"/>
        </w:rPr>
        <w:t xml:space="preserve"> was run</w:t>
      </w:r>
      <w:r w:rsidRPr="002054AA">
        <w:rPr>
          <w:lang w:val="en-CA"/>
        </w:rPr>
        <w:t xml:space="preserve"> to get the </w:t>
      </w:r>
      <w:r w:rsidR="00601CCC" w:rsidRPr="002054AA">
        <w:rPr>
          <w:lang w:val="en-CA"/>
        </w:rPr>
        <w:t>pairs of</w:t>
      </w:r>
      <w:r w:rsidRPr="002054AA">
        <w:rPr>
          <w:lang w:val="en-CA"/>
        </w:rPr>
        <w:t xml:space="preserve"> DO channels together.</w:t>
      </w:r>
    </w:p>
    <w:p w14:paraId="68910E12" w14:textId="77777777" w:rsidR="007D758F" w:rsidRPr="000F42AF" w:rsidRDefault="007D758F" w:rsidP="00DE6821">
      <w:pPr>
        <w:pStyle w:val="BodyText"/>
        <w:rPr>
          <w:lang w:val="en-CA"/>
        </w:rPr>
      </w:pPr>
    </w:p>
    <w:p w14:paraId="1FD5ACB8" w14:textId="37271273" w:rsidR="00FE2107" w:rsidRPr="000F42AF" w:rsidRDefault="000A48E4" w:rsidP="00DE6821">
      <w:pPr>
        <w:pStyle w:val="BodyText"/>
        <w:rPr>
          <w:lang w:val="en-CA"/>
        </w:rPr>
      </w:pPr>
      <w:r w:rsidRPr="000F42AF">
        <w:rPr>
          <w:lang w:val="en-CA"/>
        </w:rPr>
        <w:t>EDIT HEADERS was run to fix formats and channel names and to add comments about analyses and CTD processing</w:t>
      </w:r>
    </w:p>
    <w:p w14:paraId="634FE310" w14:textId="77777777" w:rsidR="000A48E4" w:rsidRPr="002A7458" w:rsidRDefault="000A48E4" w:rsidP="00DE6821">
      <w:pPr>
        <w:pStyle w:val="BodyText"/>
        <w:rPr>
          <w:highlight w:val="lightGray"/>
          <w:lang w:val="en-CA"/>
        </w:rPr>
      </w:pPr>
    </w:p>
    <w:p w14:paraId="3966FFD0" w14:textId="77777777" w:rsidR="00F43CD4" w:rsidRPr="000F42AF" w:rsidRDefault="00703390" w:rsidP="009D4425">
      <w:pPr>
        <w:pStyle w:val="BodyText"/>
        <w:rPr>
          <w:lang w:val="en-CA"/>
        </w:rPr>
      </w:pPr>
      <w:r w:rsidRPr="000F42AF">
        <w:rPr>
          <w:lang w:val="en-CA"/>
        </w:rPr>
        <w:t xml:space="preserve">Standards check and a header </w:t>
      </w:r>
      <w:r w:rsidR="00B0450F" w:rsidRPr="000F42AF">
        <w:rPr>
          <w:lang w:val="en-CA"/>
        </w:rPr>
        <w:t>check were run</w:t>
      </w:r>
      <w:r w:rsidR="005F7EF5" w:rsidRPr="000F42AF">
        <w:rPr>
          <w:lang w:val="en-CA"/>
        </w:rPr>
        <w:t>. No</w:t>
      </w:r>
      <w:r w:rsidR="0038643F" w:rsidRPr="000F42AF">
        <w:rPr>
          <w:lang w:val="en-CA"/>
        </w:rPr>
        <w:t xml:space="preserve"> problems were</w:t>
      </w:r>
      <w:r w:rsidR="004D7C9C" w:rsidRPr="000F42AF">
        <w:rPr>
          <w:lang w:val="en-CA"/>
        </w:rPr>
        <w:t xml:space="preserve"> found</w:t>
      </w:r>
      <w:r w:rsidR="00B0450F" w:rsidRPr="000F42AF">
        <w:rPr>
          <w:lang w:val="en-CA"/>
        </w:rPr>
        <w:t>.</w:t>
      </w:r>
      <w:r w:rsidR="00F43CD4" w:rsidRPr="000F42AF">
        <w:rPr>
          <w:lang w:val="en-CA"/>
        </w:rPr>
        <w:t xml:space="preserve"> </w:t>
      </w:r>
    </w:p>
    <w:p w14:paraId="3F7095E5" w14:textId="77777777" w:rsidR="009D47D5" w:rsidRPr="000F42AF" w:rsidRDefault="00F43CD4" w:rsidP="005A27B2">
      <w:pPr>
        <w:pStyle w:val="BodyText"/>
        <w:rPr>
          <w:lang w:val="en-CA"/>
        </w:rPr>
      </w:pPr>
      <w:r w:rsidRPr="000F42AF">
        <w:rPr>
          <w:lang w:val="en-CA"/>
        </w:rPr>
        <w:t>The track plot looks ok.</w:t>
      </w:r>
    </w:p>
    <w:p w14:paraId="5D334908" w14:textId="77777777" w:rsidR="00E207E1" w:rsidRPr="00FE5E1B" w:rsidRDefault="005A27B2" w:rsidP="005A27B2">
      <w:pPr>
        <w:pStyle w:val="BodyText"/>
        <w:rPr>
          <w:lang w:val="en-CA"/>
        </w:rPr>
      </w:pPr>
      <w:r w:rsidRPr="00FE5E1B">
        <w:rPr>
          <w:lang w:val="en-CA"/>
        </w:rPr>
        <w:t>Plots of each file were examined</w:t>
      </w:r>
      <w:r w:rsidR="00112E50" w:rsidRPr="00FE5E1B">
        <w:rPr>
          <w:lang w:val="en-CA"/>
        </w:rPr>
        <w:t xml:space="preserve"> </w:t>
      </w:r>
      <w:r w:rsidR="00A54230" w:rsidRPr="00FE5E1B">
        <w:rPr>
          <w:lang w:val="en-CA"/>
        </w:rPr>
        <w:t>and no problems were found.</w:t>
      </w:r>
    </w:p>
    <w:p w14:paraId="18E1107E" w14:textId="77777777" w:rsidR="00F545C4" w:rsidRPr="00FE5E1B" w:rsidRDefault="006F56E1" w:rsidP="000E2890">
      <w:pPr>
        <w:pStyle w:val="BodyText"/>
        <w:rPr>
          <w:lang w:val="en-CA"/>
        </w:rPr>
      </w:pPr>
      <w:r w:rsidRPr="00FE5E1B">
        <w:rPr>
          <w:lang w:val="en-CA"/>
        </w:rPr>
        <w:t>A cross-reference listing</w:t>
      </w:r>
      <w:r w:rsidR="004D7A8F" w:rsidRPr="00FE5E1B">
        <w:rPr>
          <w:lang w:val="en-CA"/>
        </w:rPr>
        <w:t xml:space="preserve"> and </w:t>
      </w:r>
      <w:r w:rsidR="00F545C4" w:rsidRPr="00FE5E1B">
        <w:rPr>
          <w:lang w:val="en-CA"/>
        </w:rPr>
        <w:t xml:space="preserve">no problems noted. </w:t>
      </w:r>
    </w:p>
    <w:p w14:paraId="43F1BA35" w14:textId="77777777" w:rsidR="00FE5E1B" w:rsidRDefault="00FE5E1B" w:rsidP="000E2890">
      <w:pPr>
        <w:pStyle w:val="BodyText"/>
        <w:rPr>
          <w:lang w:val="en-CA"/>
        </w:rPr>
      </w:pPr>
    </w:p>
    <w:p w14:paraId="1385A5C1" w14:textId="1C38A3D4" w:rsidR="00CB7B8D" w:rsidRPr="00FE5E1B" w:rsidRDefault="00F545C4" w:rsidP="000E2890">
      <w:pPr>
        <w:pStyle w:val="BodyText"/>
        <w:rPr>
          <w:lang w:val="en-CA"/>
        </w:rPr>
      </w:pPr>
      <w:r w:rsidRPr="00F545C4">
        <w:rPr>
          <w:lang w:val="en-CA"/>
        </w:rPr>
        <w:t xml:space="preserve">A </w:t>
      </w:r>
      <w:r w:rsidR="004D7A8F" w:rsidRPr="00F545C4">
        <w:rPr>
          <w:lang w:val="en-CA"/>
        </w:rPr>
        <w:t>header check w</w:t>
      </w:r>
      <w:r w:rsidRPr="00F545C4">
        <w:rPr>
          <w:lang w:val="en-CA"/>
        </w:rPr>
        <w:t>as</w:t>
      </w:r>
      <w:r w:rsidR="006F56E1" w:rsidRPr="00F545C4">
        <w:rPr>
          <w:lang w:val="en-CA"/>
        </w:rPr>
        <w:t xml:space="preserve"> produced for the CHE files</w:t>
      </w:r>
      <w:r w:rsidRPr="00F545C4">
        <w:rPr>
          <w:lang w:val="en-CA"/>
        </w:rPr>
        <w:t xml:space="preserve"> and showed some negative values for nitrate. There were 2 flags attached with the comment that the values were below the limit of detection. The negative values </w:t>
      </w:r>
      <w:r w:rsidRPr="00FE5E1B">
        <w:rPr>
          <w:lang w:val="en-CA"/>
        </w:rPr>
        <w:t>were replaced with 0 values in the MRG</w:t>
      </w:r>
      <w:r w:rsidR="0053691D" w:rsidRPr="00FE5E1B">
        <w:rPr>
          <w:lang w:val="en-CA"/>
        </w:rPr>
        <w:t>OXY</w:t>
      </w:r>
      <w:r w:rsidR="00FE5E1B" w:rsidRPr="00FE5E1B">
        <w:rPr>
          <w:lang w:val="en-CA"/>
        </w:rPr>
        <w:t xml:space="preserve">2 files and channel limits corrected using a text editor. </w:t>
      </w:r>
      <w:r w:rsidRPr="00FE5E1B">
        <w:rPr>
          <w:lang w:val="en-CA"/>
        </w:rPr>
        <w:t>R</w:t>
      </w:r>
      <w:r w:rsidR="00FE5E1B" w:rsidRPr="00FE5E1B">
        <w:rPr>
          <w:lang w:val="en-CA"/>
        </w:rPr>
        <w:t>eorder</w:t>
      </w:r>
      <w:r w:rsidRPr="00FE5E1B">
        <w:rPr>
          <w:lang w:val="en-CA"/>
        </w:rPr>
        <w:t xml:space="preserve"> and Edit </w:t>
      </w:r>
      <w:r w:rsidR="00FE5E1B" w:rsidRPr="00FE5E1B">
        <w:rPr>
          <w:lang w:val="en-CA"/>
        </w:rPr>
        <w:t xml:space="preserve">Header </w:t>
      </w:r>
      <w:r w:rsidRPr="00FE5E1B">
        <w:rPr>
          <w:lang w:val="en-CA"/>
        </w:rPr>
        <w:t>was then rerun.</w:t>
      </w:r>
    </w:p>
    <w:p w14:paraId="09349B88" w14:textId="77777777" w:rsidR="00CB7B8D" w:rsidRPr="002A7458" w:rsidRDefault="00CB7B8D" w:rsidP="00CB7B8D">
      <w:pPr>
        <w:pStyle w:val="BodyText"/>
        <w:rPr>
          <w:highlight w:val="lightGray"/>
        </w:rPr>
      </w:pPr>
    </w:p>
    <w:p w14:paraId="423F6FA5" w14:textId="38CE2DE9" w:rsidR="00BE461B" w:rsidRPr="00263D15" w:rsidRDefault="00BE461B" w:rsidP="000157DA">
      <w:pPr>
        <w:pStyle w:val="Heading5"/>
      </w:pPr>
      <w:r w:rsidRPr="00263D15">
        <w:t>Thermosalinograph Data</w:t>
      </w:r>
    </w:p>
    <w:p w14:paraId="16AAF279" w14:textId="78EACA2D" w:rsidR="00827EA9" w:rsidRPr="00263D15" w:rsidRDefault="00A6199B" w:rsidP="00A6199B">
      <w:pPr>
        <w:rPr>
          <w:sz w:val="22"/>
          <w:szCs w:val="22"/>
          <w:lang w:val="en-CA"/>
        </w:rPr>
      </w:pPr>
      <w:r w:rsidRPr="00263D15">
        <w:rPr>
          <w:sz w:val="22"/>
          <w:szCs w:val="22"/>
          <w:lang w:val="en-CA"/>
        </w:rPr>
        <w:t>A</w:t>
      </w:r>
      <w:r w:rsidR="00252675" w:rsidRPr="00263D15">
        <w:rPr>
          <w:sz w:val="22"/>
          <w:szCs w:val="22"/>
          <w:lang w:val="en-CA"/>
        </w:rPr>
        <w:t>n IOS</w:t>
      </w:r>
      <w:r w:rsidRPr="00263D15">
        <w:rPr>
          <w:sz w:val="22"/>
          <w:szCs w:val="22"/>
          <w:lang w:val="en-CA"/>
        </w:rPr>
        <w:t xml:space="preserve"> </w:t>
      </w:r>
      <w:r w:rsidR="006D4685" w:rsidRPr="00263D15">
        <w:rPr>
          <w:sz w:val="22"/>
          <w:szCs w:val="22"/>
          <w:lang w:val="en-CA"/>
        </w:rPr>
        <w:t>TSG45</w:t>
      </w:r>
      <w:r w:rsidRPr="00263D15">
        <w:rPr>
          <w:sz w:val="22"/>
          <w:szCs w:val="22"/>
          <w:lang w:val="en-CA"/>
        </w:rPr>
        <w:t xml:space="preserve"> was use</w:t>
      </w:r>
      <w:r w:rsidR="006D4685" w:rsidRPr="00263D15">
        <w:rPr>
          <w:sz w:val="22"/>
          <w:szCs w:val="22"/>
          <w:lang w:val="en-CA"/>
        </w:rPr>
        <w:t xml:space="preserve">d for this </w:t>
      </w:r>
      <w:r w:rsidRPr="00263D15">
        <w:rPr>
          <w:sz w:val="22"/>
          <w:szCs w:val="22"/>
          <w:lang w:val="en-CA"/>
        </w:rPr>
        <w:t>cruise</w:t>
      </w:r>
      <w:r w:rsidR="00CC2AD3" w:rsidRPr="00263D15">
        <w:rPr>
          <w:sz w:val="22"/>
          <w:szCs w:val="22"/>
          <w:lang w:val="en-CA"/>
        </w:rPr>
        <w:t xml:space="preserve"> and </w:t>
      </w:r>
      <w:r w:rsidR="00827EA9" w:rsidRPr="00263D15">
        <w:rPr>
          <w:sz w:val="22"/>
          <w:szCs w:val="22"/>
          <w:lang w:val="en-CA"/>
        </w:rPr>
        <w:t xml:space="preserve">data </w:t>
      </w:r>
      <w:r w:rsidR="00CC2AD3" w:rsidRPr="00263D15">
        <w:rPr>
          <w:sz w:val="22"/>
          <w:szCs w:val="22"/>
          <w:lang w:val="en-CA"/>
        </w:rPr>
        <w:t xml:space="preserve">were saved in </w:t>
      </w:r>
      <w:r w:rsidR="005D1539" w:rsidRPr="00263D15">
        <w:rPr>
          <w:sz w:val="22"/>
          <w:szCs w:val="22"/>
          <w:lang w:val="en-CA"/>
        </w:rPr>
        <w:t>1</w:t>
      </w:r>
      <w:r w:rsidR="00CC2AD3" w:rsidRPr="00263D15">
        <w:rPr>
          <w:sz w:val="22"/>
          <w:szCs w:val="22"/>
          <w:lang w:val="en-CA"/>
        </w:rPr>
        <w:t xml:space="preserve"> file</w:t>
      </w:r>
      <w:r w:rsidR="00E43A97">
        <w:rPr>
          <w:sz w:val="22"/>
          <w:szCs w:val="22"/>
          <w:lang w:val="en-CA"/>
        </w:rPr>
        <w:t>.</w:t>
      </w:r>
      <w:r w:rsidR="00D003D6" w:rsidRPr="00263D15">
        <w:rPr>
          <w:sz w:val="22"/>
          <w:szCs w:val="22"/>
          <w:lang w:val="en-CA"/>
        </w:rPr>
        <w:t xml:space="preserve"> </w:t>
      </w:r>
    </w:p>
    <w:p w14:paraId="37E130F0" w14:textId="77777777" w:rsidR="00E43A97" w:rsidRDefault="00E43A97" w:rsidP="00E43A97">
      <w:pPr>
        <w:rPr>
          <w:sz w:val="22"/>
          <w:szCs w:val="22"/>
          <w:lang w:val="en-CA"/>
        </w:rPr>
      </w:pPr>
      <w:r w:rsidRPr="00E43A97">
        <w:rPr>
          <w:sz w:val="22"/>
          <w:szCs w:val="22"/>
          <w:lang w:val="en-CA"/>
        </w:rPr>
        <w:lastRenderedPageBreak/>
        <w:t>The file ha</w:t>
      </w:r>
      <w:r>
        <w:rPr>
          <w:sz w:val="22"/>
          <w:szCs w:val="22"/>
          <w:lang w:val="en-CA"/>
        </w:rPr>
        <w:t>s</w:t>
      </w:r>
      <w:r w:rsidRPr="00E43A97">
        <w:rPr>
          <w:sz w:val="22"/>
          <w:szCs w:val="22"/>
          <w:lang w:val="en-CA"/>
        </w:rPr>
        <w:t xml:space="preserve"> extensions DAT but </w:t>
      </w:r>
      <w:r>
        <w:rPr>
          <w:sz w:val="22"/>
          <w:szCs w:val="22"/>
          <w:lang w:val="en-CA"/>
        </w:rPr>
        <w:t>is</w:t>
      </w:r>
      <w:r w:rsidRPr="00E43A97">
        <w:rPr>
          <w:sz w:val="22"/>
          <w:szCs w:val="22"/>
          <w:lang w:val="en-CA"/>
        </w:rPr>
        <w:t xml:space="preserve"> in csv format, so </w:t>
      </w:r>
      <w:r>
        <w:rPr>
          <w:sz w:val="22"/>
          <w:szCs w:val="22"/>
          <w:lang w:val="en-CA"/>
        </w:rPr>
        <w:t>it was</w:t>
      </w:r>
      <w:r w:rsidRPr="00E43A97">
        <w:rPr>
          <w:sz w:val="22"/>
          <w:szCs w:val="22"/>
          <w:lang w:val="en-CA"/>
        </w:rPr>
        <w:t xml:space="preserve"> opened in EXCEL. </w:t>
      </w:r>
    </w:p>
    <w:p w14:paraId="5A141463" w14:textId="60CFA3B3" w:rsidR="00E43A97" w:rsidRDefault="00E43A97" w:rsidP="00E43A97">
      <w:pPr>
        <w:rPr>
          <w:sz w:val="22"/>
          <w:szCs w:val="22"/>
          <w:lang w:val="en-CA"/>
        </w:rPr>
      </w:pPr>
      <w:r w:rsidRPr="00E43A97">
        <w:rPr>
          <w:sz w:val="22"/>
          <w:szCs w:val="22"/>
          <w:lang w:val="en-CA"/>
        </w:rPr>
        <w:t>(</w:t>
      </w:r>
      <w:r>
        <w:rPr>
          <w:sz w:val="22"/>
          <w:szCs w:val="22"/>
          <w:lang w:val="en-CA"/>
        </w:rPr>
        <w:t>The formats for these files vary from cruise to cruise – generally i</w:t>
      </w:r>
      <w:r w:rsidRPr="00E43A97">
        <w:rPr>
          <w:sz w:val="22"/>
          <w:szCs w:val="22"/>
          <w:lang w:val="en-CA"/>
        </w:rPr>
        <w:t>n opening use DELIMITED, select COMMA and OTHER (*)</w:t>
      </w:r>
      <w:r w:rsidR="00AA0CC2">
        <w:rPr>
          <w:sz w:val="22"/>
          <w:szCs w:val="22"/>
          <w:lang w:val="en-CA"/>
        </w:rPr>
        <w:t>. Usually choose TEXT for time. B</w:t>
      </w:r>
      <w:r>
        <w:rPr>
          <w:sz w:val="22"/>
          <w:szCs w:val="22"/>
          <w:lang w:val="en-CA"/>
        </w:rPr>
        <w:t>ut th</w:t>
      </w:r>
      <w:r w:rsidR="00AA0CC2">
        <w:rPr>
          <w:sz w:val="22"/>
          <w:szCs w:val="22"/>
          <w:lang w:val="en-CA"/>
        </w:rPr>
        <w:t>e</w:t>
      </w:r>
      <w:r>
        <w:rPr>
          <w:sz w:val="22"/>
          <w:szCs w:val="22"/>
          <w:lang w:val="en-CA"/>
        </w:rPr>
        <w:t>s</w:t>
      </w:r>
      <w:r w:rsidR="00AA0CC2">
        <w:rPr>
          <w:sz w:val="22"/>
          <w:szCs w:val="22"/>
          <w:lang w:val="en-CA"/>
        </w:rPr>
        <w:t>e choices</w:t>
      </w:r>
      <w:r>
        <w:rPr>
          <w:sz w:val="22"/>
          <w:szCs w:val="22"/>
          <w:lang w:val="en-CA"/>
        </w:rPr>
        <w:t xml:space="preserve"> can vary</w:t>
      </w:r>
      <w:r w:rsidR="00AA0CC2">
        <w:rPr>
          <w:sz w:val="22"/>
          <w:szCs w:val="22"/>
          <w:lang w:val="en-CA"/>
        </w:rPr>
        <w:t xml:space="preserve"> depending on input formats</w:t>
      </w:r>
      <w:r>
        <w:rPr>
          <w:sz w:val="22"/>
          <w:szCs w:val="22"/>
          <w:lang w:val="en-CA"/>
        </w:rPr>
        <w:t>)</w:t>
      </w:r>
      <w:r w:rsidRPr="00E43A97">
        <w:rPr>
          <w:sz w:val="22"/>
          <w:szCs w:val="22"/>
          <w:lang w:val="en-CA"/>
        </w:rPr>
        <w:t xml:space="preserve">. </w:t>
      </w:r>
    </w:p>
    <w:p w14:paraId="3724C427" w14:textId="7F2D336B" w:rsidR="000777E4" w:rsidRDefault="00E43A97" w:rsidP="00A6199B">
      <w:pPr>
        <w:rPr>
          <w:sz w:val="22"/>
          <w:szCs w:val="22"/>
          <w:lang w:val="en-CA"/>
        </w:rPr>
      </w:pPr>
      <w:r>
        <w:rPr>
          <w:sz w:val="22"/>
          <w:szCs w:val="22"/>
          <w:lang w:val="en-CA"/>
        </w:rPr>
        <w:t>For this cruise date and time were in a single column; they were s</w:t>
      </w:r>
      <w:r w:rsidR="00AA0CC2">
        <w:rPr>
          <w:sz w:val="22"/>
          <w:szCs w:val="22"/>
          <w:lang w:val="en-CA"/>
        </w:rPr>
        <w:t>e</w:t>
      </w:r>
      <w:r>
        <w:rPr>
          <w:sz w:val="22"/>
          <w:szCs w:val="22"/>
          <w:lang w:val="en-CA"/>
        </w:rPr>
        <w:t>parated by using Left and Right functions.</w:t>
      </w:r>
    </w:p>
    <w:p w14:paraId="04932A07" w14:textId="77777777" w:rsidR="0079239E" w:rsidRPr="00AA0CC2" w:rsidRDefault="0079239E" w:rsidP="00A6199B">
      <w:pPr>
        <w:rPr>
          <w:sz w:val="22"/>
          <w:szCs w:val="22"/>
          <w:lang w:val="en-CA"/>
        </w:rPr>
      </w:pPr>
    </w:p>
    <w:p w14:paraId="1CBFF38F" w14:textId="77777777" w:rsidR="00A6199B" w:rsidRPr="00AA0CC2" w:rsidRDefault="00757196" w:rsidP="00A6199B">
      <w:pPr>
        <w:rPr>
          <w:sz w:val="22"/>
          <w:szCs w:val="22"/>
        </w:rPr>
      </w:pPr>
      <w:r w:rsidRPr="00AA0CC2">
        <w:rPr>
          <w:sz w:val="22"/>
          <w:szCs w:val="22"/>
        </w:rPr>
        <w:t>The spreadsheet</w:t>
      </w:r>
      <w:r w:rsidR="00A03C65" w:rsidRPr="00AA0CC2">
        <w:rPr>
          <w:sz w:val="22"/>
          <w:szCs w:val="22"/>
        </w:rPr>
        <w:t>s</w:t>
      </w:r>
      <w:r w:rsidRPr="00AA0CC2">
        <w:rPr>
          <w:sz w:val="22"/>
          <w:szCs w:val="22"/>
        </w:rPr>
        <w:t xml:space="preserve"> w</w:t>
      </w:r>
      <w:r w:rsidR="00A03C65" w:rsidRPr="00AA0CC2">
        <w:rPr>
          <w:sz w:val="22"/>
          <w:szCs w:val="22"/>
        </w:rPr>
        <w:t>ere</w:t>
      </w:r>
      <w:r w:rsidR="00A6199B" w:rsidRPr="00AA0CC2">
        <w:rPr>
          <w:sz w:val="22"/>
          <w:szCs w:val="22"/>
        </w:rPr>
        <w:t xml:space="preserve"> adjusted as follows:</w:t>
      </w:r>
    </w:p>
    <w:p w14:paraId="0AEF8474" w14:textId="77777777" w:rsidR="00A6199B" w:rsidRPr="00AA0CC2" w:rsidRDefault="00CD1233" w:rsidP="00A45EFB">
      <w:pPr>
        <w:numPr>
          <w:ilvl w:val="0"/>
          <w:numId w:val="4"/>
        </w:numPr>
        <w:rPr>
          <w:sz w:val="22"/>
          <w:szCs w:val="22"/>
          <w:lang w:val="en-CA"/>
        </w:rPr>
      </w:pPr>
      <w:r w:rsidRPr="00AA0CC2">
        <w:rPr>
          <w:sz w:val="22"/>
          <w:szCs w:val="22"/>
          <w:lang w:val="en-CA"/>
        </w:rPr>
        <w:t>2 lines of headers</w:t>
      </w:r>
      <w:r w:rsidR="004F2B5D" w:rsidRPr="00AA0CC2">
        <w:rPr>
          <w:sz w:val="22"/>
          <w:szCs w:val="22"/>
          <w:lang w:val="en-CA"/>
        </w:rPr>
        <w:t xml:space="preserve"> were added</w:t>
      </w:r>
      <w:r w:rsidRPr="00AA0CC2">
        <w:rPr>
          <w:sz w:val="22"/>
          <w:szCs w:val="22"/>
          <w:lang w:val="en-CA"/>
        </w:rPr>
        <w:t xml:space="preserve"> – channel names and units.</w:t>
      </w:r>
    </w:p>
    <w:p w14:paraId="21B8FEE7" w14:textId="77777777" w:rsidR="00A6199B" w:rsidRPr="00AA0CC2" w:rsidRDefault="00A6199B" w:rsidP="00A45EFB">
      <w:pPr>
        <w:numPr>
          <w:ilvl w:val="0"/>
          <w:numId w:val="4"/>
        </w:numPr>
        <w:rPr>
          <w:sz w:val="22"/>
          <w:szCs w:val="22"/>
        </w:rPr>
      </w:pPr>
      <w:r w:rsidRPr="00AA0CC2">
        <w:rPr>
          <w:sz w:val="22"/>
          <w:szCs w:val="22"/>
        </w:rPr>
        <w:t>A column with pressure was added with all values set to 4</w:t>
      </w:r>
      <w:r w:rsidR="00072933" w:rsidRPr="00AA0CC2">
        <w:rPr>
          <w:sz w:val="22"/>
          <w:szCs w:val="22"/>
        </w:rPr>
        <w:t>.5</w:t>
      </w:r>
      <w:r w:rsidRPr="00AA0CC2">
        <w:rPr>
          <w:sz w:val="22"/>
          <w:szCs w:val="22"/>
        </w:rPr>
        <w:t xml:space="preserve"> (to enable derivation of salinity).</w:t>
      </w:r>
    </w:p>
    <w:p w14:paraId="5117B690" w14:textId="34F3F3D0" w:rsidR="00421789" w:rsidRPr="00AA0CC2" w:rsidRDefault="00421789" w:rsidP="00A45EFB">
      <w:pPr>
        <w:numPr>
          <w:ilvl w:val="0"/>
          <w:numId w:val="4"/>
        </w:numPr>
        <w:rPr>
          <w:sz w:val="22"/>
          <w:szCs w:val="22"/>
        </w:rPr>
      </w:pPr>
      <w:r w:rsidRPr="00AA0CC2">
        <w:rPr>
          <w:sz w:val="22"/>
          <w:szCs w:val="22"/>
        </w:rPr>
        <w:t xml:space="preserve">A temperature difference column was </w:t>
      </w:r>
      <w:r w:rsidR="00AA0CC2">
        <w:rPr>
          <w:sz w:val="22"/>
          <w:szCs w:val="22"/>
        </w:rPr>
        <w:t>available, so did not have to be a</w:t>
      </w:r>
      <w:r w:rsidRPr="00AA0CC2">
        <w:rPr>
          <w:sz w:val="22"/>
          <w:szCs w:val="22"/>
        </w:rPr>
        <w:t>dded.</w:t>
      </w:r>
    </w:p>
    <w:p w14:paraId="63ADB6DA" w14:textId="1360678E" w:rsidR="00DC1596" w:rsidRPr="00EF687A" w:rsidRDefault="00DC1596" w:rsidP="00544931">
      <w:pPr>
        <w:numPr>
          <w:ilvl w:val="0"/>
          <w:numId w:val="4"/>
        </w:numPr>
        <w:rPr>
          <w:sz w:val="22"/>
          <w:szCs w:val="22"/>
        </w:rPr>
      </w:pPr>
      <w:r w:rsidRPr="00EF687A">
        <w:rPr>
          <w:sz w:val="22"/>
          <w:szCs w:val="22"/>
        </w:rPr>
        <w:t>The fluorescence channel is in volts. It was moved to column M. Then a concentration value was calculated in column F using scale 14.6 as determined in the most recent factory recalibration of the fluorometer. The clean water offset value was 0.081. For previous uses of this equipment it was sometimes found</w:t>
      </w:r>
      <w:r w:rsidRPr="001F72F8">
        <w:rPr>
          <w:sz w:val="22"/>
          <w:szCs w:val="22"/>
        </w:rPr>
        <w:t xml:space="preserve"> necessary to </w:t>
      </w:r>
      <w:r w:rsidRPr="00EF687A">
        <w:rPr>
          <w:sz w:val="22"/>
          <w:szCs w:val="22"/>
        </w:rPr>
        <w:t>adjust the offset to obtain reasonable values, but during 2022-001 and 2022-008 no change was needed.</w:t>
      </w:r>
    </w:p>
    <w:p w14:paraId="15C39991" w14:textId="2768B050" w:rsidR="00E76FDD" w:rsidRPr="00EF687A" w:rsidRDefault="00A03102" w:rsidP="00EF687A">
      <w:pPr>
        <w:ind w:left="720"/>
        <w:rPr>
          <w:sz w:val="22"/>
          <w:szCs w:val="22"/>
        </w:rPr>
      </w:pPr>
      <w:r w:rsidRPr="00EF687A">
        <w:rPr>
          <w:sz w:val="22"/>
          <w:szCs w:val="22"/>
        </w:rPr>
        <w:t>The minimum fluorescence found was 0.35ug/L in an area where near-surface chlorophyll was 0.57ug/L. CTD fluorescence was about 0.28ug/L but was suspected of reading low. So the TSG fluorescence.</w:t>
      </w:r>
      <w:r w:rsidR="00EF687A" w:rsidRPr="00EF687A">
        <w:rPr>
          <w:sz w:val="22"/>
          <w:szCs w:val="22"/>
        </w:rPr>
        <w:t xml:space="preserve"> Another spot check had CHL ~3.1 at 5m where the TSG fluorometer read 2.5ug/L. The TSG usually does read a little lower for CHL&gt;1, so this is a reasonable match. A more thorough comparison will be done later.</w:t>
      </w:r>
      <w:r w:rsidRPr="00EF687A">
        <w:rPr>
          <w:sz w:val="22"/>
          <w:szCs w:val="22"/>
        </w:rPr>
        <w:t xml:space="preserve"> </w:t>
      </w:r>
    </w:p>
    <w:p w14:paraId="2D79E014" w14:textId="77777777" w:rsidR="00FB3239" w:rsidRDefault="00EF687A" w:rsidP="00317484">
      <w:pPr>
        <w:pStyle w:val="ListParagraph"/>
        <w:numPr>
          <w:ilvl w:val="0"/>
          <w:numId w:val="4"/>
        </w:numPr>
        <w:rPr>
          <w:color w:val="000000"/>
          <w:sz w:val="22"/>
          <w:szCs w:val="22"/>
        </w:rPr>
      </w:pPr>
      <w:r w:rsidRPr="00FB3239">
        <w:rPr>
          <w:sz w:val="22"/>
          <w:szCs w:val="22"/>
          <w:lang w:val="en-CA"/>
        </w:rPr>
        <w:t xml:space="preserve">The file is too big for some plotting programs. The data will be separated into separate files for each day. This is done by creating a FILE BREAK column with entries like 2022-069-202207 plus the date. The date was determined by using the </w:t>
      </w:r>
      <w:r w:rsidRPr="00FB3239">
        <w:rPr>
          <w:color w:val="000000"/>
          <w:sz w:val="22"/>
          <w:szCs w:val="22"/>
        </w:rPr>
        <w:t>function</w:t>
      </w:r>
      <w:r w:rsidR="00FB3239">
        <w:rPr>
          <w:color w:val="000000"/>
          <w:sz w:val="22"/>
          <w:szCs w:val="22"/>
        </w:rPr>
        <w:t>:</w:t>
      </w:r>
    </w:p>
    <w:p w14:paraId="0BE70EB2" w14:textId="61B66627" w:rsidR="001C6920" w:rsidRPr="00FB3239" w:rsidRDefault="00FB3239" w:rsidP="00FB3239">
      <w:pPr>
        <w:ind w:left="720" w:firstLine="720"/>
        <w:rPr>
          <w:color w:val="000000"/>
          <w:sz w:val="22"/>
          <w:szCs w:val="22"/>
        </w:rPr>
      </w:pPr>
      <w:r w:rsidRPr="00FB3239">
        <w:rPr>
          <w:color w:val="000000"/>
          <w:sz w:val="22"/>
          <w:szCs w:val="22"/>
        </w:rPr>
        <w:t xml:space="preserve">   </w:t>
      </w:r>
      <w:r w:rsidR="00EF687A" w:rsidRPr="00FB3239">
        <w:rPr>
          <w:color w:val="000000"/>
          <w:sz w:val="22"/>
          <w:szCs w:val="22"/>
        </w:rPr>
        <w:t>="2022-069-202207"&amp;RIGHT(DAY(A3),2)</w:t>
      </w:r>
      <w:r w:rsidR="00CD3C62" w:rsidRPr="00FB3239">
        <w:rPr>
          <w:sz w:val="22"/>
          <w:szCs w:val="22"/>
        </w:rPr>
        <w:t xml:space="preserve"> </w:t>
      </w:r>
    </w:p>
    <w:p w14:paraId="3A2B6CED" w14:textId="6D55AC15" w:rsidR="005B294C" w:rsidRPr="00854333" w:rsidRDefault="004C58A1" w:rsidP="00E23B15">
      <w:pPr>
        <w:numPr>
          <w:ilvl w:val="0"/>
          <w:numId w:val="4"/>
        </w:numPr>
        <w:rPr>
          <w:sz w:val="22"/>
          <w:szCs w:val="22"/>
        </w:rPr>
      </w:pPr>
      <w:r w:rsidRPr="00854333">
        <w:rPr>
          <w:sz w:val="22"/>
          <w:szCs w:val="22"/>
        </w:rPr>
        <w:t>The</w:t>
      </w:r>
      <w:r w:rsidR="001B64BE" w:rsidRPr="00854333">
        <w:rPr>
          <w:sz w:val="22"/>
          <w:szCs w:val="22"/>
        </w:rPr>
        <w:t xml:space="preserve">re is a note in the log that the </w:t>
      </w:r>
      <w:r w:rsidR="00720F5F" w:rsidRPr="00854333">
        <w:rPr>
          <w:sz w:val="22"/>
          <w:szCs w:val="22"/>
        </w:rPr>
        <w:t>fluorometer was cleaned at about 03:00 on July 23</w:t>
      </w:r>
      <w:r w:rsidR="00720F5F" w:rsidRPr="00854333">
        <w:rPr>
          <w:sz w:val="22"/>
          <w:szCs w:val="22"/>
          <w:vertAlign w:val="superscript"/>
        </w:rPr>
        <w:t>rd</w:t>
      </w:r>
      <w:r w:rsidR="00720F5F" w:rsidRPr="00854333">
        <w:rPr>
          <w:sz w:val="22"/>
          <w:szCs w:val="22"/>
        </w:rPr>
        <w:t xml:space="preserve">. </w:t>
      </w:r>
    </w:p>
    <w:p w14:paraId="75340296" w14:textId="4CCCFD8D" w:rsidR="002559DF" w:rsidRDefault="002559DF" w:rsidP="002D0673">
      <w:pPr>
        <w:numPr>
          <w:ilvl w:val="0"/>
          <w:numId w:val="4"/>
        </w:numPr>
        <w:rPr>
          <w:sz w:val="22"/>
          <w:szCs w:val="22"/>
        </w:rPr>
      </w:pPr>
      <w:r w:rsidRPr="00F7598B">
        <w:rPr>
          <w:sz w:val="22"/>
          <w:szCs w:val="22"/>
        </w:rPr>
        <w:t xml:space="preserve">Time </w:t>
      </w:r>
      <w:r w:rsidR="00910FF4" w:rsidRPr="00F7598B">
        <w:rPr>
          <w:sz w:val="22"/>
          <w:szCs w:val="22"/>
        </w:rPr>
        <w:t>and Date formats are</w:t>
      </w:r>
      <w:r w:rsidRPr="00F7598B">
        <w:rPr>
          <w:sz w:val="22"/>
          <w:szCs w:val="22"/>
        </w:rPr>
        <w:t xml:space="preserve"> a problem – when converting from RAW choose TEXT but once open</w:t>
      </w:r>
      <w:r w:rsidR="009959E9" w:rsidRPr="00F7598B">
        <w:rPr>
          <w:sz w:val="22"/>
          <w:szCs w:val="22"/>
        </w:rPr>
        <w:t>ed</w:t>
      </w:r>
      <w:r w:rsidRPr="00F7598B">
        <w:rPr>
          <w:sz w:val="22"/>
          <w:szCs w:val="22"/>
        </w:rPr>
        <w:t xml:space="preserve"> in EXCEL set Time Format  to HH:MM:SS and save the file again.</w:t>
      </w:r>
    </w:p>
    <w:p w14:paraId="6F27E1D0" w14:textId="51D71C0D" w:rsidR="000F5652" w:rsidRPr="00F7598B" w:rsidRDefault="000F5652" w:rsidP="002D0673">
      <w:pPr>
        <w:numPr>
          <w:ilvl w:val="0"/>
          <w:numId w:val="4"/>
        </w:numPr>
        <w:rPr>
          <w:sz w:val="22"/>
          <w:szCs w:val="22"/>
        </w:rPr>
      </w:pPr>
      <w:r>
        <w:rPr>
          <w:sz w:val="22"/>
          <w:szCs w:val="22"/>
        </w:rPr>
        <w:t>NaN values were replaced with pad values, -99</w:t>
      </w:r>
      <w:r w:rsidR="004E7DAC">
        <w:rPr>
          <w:sz w:val="22"/>
          <w:szCs w:val="22"/>
        </w:rPr>
        <w:t>. There was a large section of padded conductivity values on July 22</w:t>
      </w:r>
      <w:r w:rsidR="004E7DAC" w:rsidRPr="004E7DAC">
        <w:rPr>
          <w:sz w:val="22"/>
          <w:szCs w:val="22"/>
          <w:vertAlign w:val="superscript"/>
        </w:rPr>
        <w:t>nd</w:t>
      </w:r>
      <w:r w:rsidR="004E7DAC">
        <w:rPr>
          <w:sz w:val="22"/>
          <w:szCs w:val="22"/>
        </w:rPr>
        <w:t xml:space="preserve"> around 17:00. There were then a few very low values and another 2 pad values. The data between those 2 sections of pad values were later found to produce salinity spikes, so they were padded in the as well in the CSV file. </w:t>
      </w:r>
    </w:p>
    <w:p w14:paraId="2190C3C7" w14:textId="187AD081" w:rsidR="00FE4452" w:rsidRDefault="00FE4452" w:rsidP="008B68FF">
      <w:pPr>
        <w:rPr>
          <w:sz w:val="22"/>
          <w:szCs w:val="22"/>
          <w:highlight w:val="lightGray"/>
        </w:rPr>
      </w:pPr>
    </w:p>
    <w:p w14:paraId="0063E801" w14:textId="7847C1BD" w:rsidR="00C7735E" w:rsidRPr="00F7598B" w:rsidRDefault="00A6199B" w:rsidP="00072933">
      <w:pPr>
        <w:rPr>
          <w:sz w:val="22"/>
          <w:szCs w:val="22"/>
        </w:rPr>
      </w:pPr>
      <w:r w:rsidRPr="00F7598B">
        <w:rPr>
          <w:sz w:val="22"/>
          <w:szCs w:val="22"/>
        </w:rPr>
        <w:t>The file w</w:t>
      </w:r>
      <w:r w:rsidR="00850EDD" w:rsidRPr="00F7598B">
        <w:rPr>
          <w:sz w:val="22"/>
          <w:szCs w:val="22"/>
        </w:rPr>
        <w:t>as</w:t>
      </w:r>
      <w:r w:rsidRPr="00F7598B">
        <w:rPr>
          <w:sz w:val="22"/>
          <w:szCs w:val="22"/>
        </w:rPr>
        <w:t xml:space="preserve"> then converted to IOS </w:t>
      </w:r>
      <w:r w:rsidR="00A4645B" w:rsidRPr="00F7598B">
        <w:rPr>
          <w:sz w:val="22"/>
          <w:szCs w:val="22"/>
        </w:rPr>
        <w:t xml:space="preserve">Header </w:t>
      </w:r>
      <w:r w:rsidRPr="00F7598B">
        <w:rPr>
          <w:sz w:val="22"/>
          <w:szCs w:val="22"/>
        </w:rPr>
        <w:t>format with header info added.</w:t>
      </w:r>
      <w:r w:rsidR="00CD3C62" w:rsidRPr="00F7598B">
        <w:rPr>
          <w:sz w:val="22"/>
          <w:szCs w:val="22"/>
        </w:rPr>
        <w:t xml:space="preserve"> </w:t>
      </w:r>
      <w:r w:rsidR="00A4645B" w:rsidRPr="00F7598B">
        <w:rPr>
          <w:sz w:val="22"/>
          <w:szCs w:val="22"/>
        </w:rPr>
        <w:t>There are</w:t>
      </w:r>
      <w:r w:rsidR="00623D5A" w:rsidRPr="00F7598B">
        <w:rPr>
          <w:sz w:val="22"/>
          <w:szCs w:val="22"/>
        </w:rPr>
        <w:t xml:space="preserve"> </w:t>
      </w:r>
      <w:r w:rsidR="00D45AC5" w:rsidRPr="00F7598B">
        <w:rPr>
          <w:sz w:val="22"/>
          <w:szCs w:val="22"/>
        </w:rPr>
        <w:t>1</w:t>
      </w:r>
      <w:r w:rsidR="00F7598B">
        <w:rPr>
          <w:sz w:val="22"/>
          <w:szCs w:val="22"/>
        </w:rPr>
        <w:t>0</w:t>
      </w:r>
      <w:r w:rsidR="00A4645B" w:rsidRPr="00F7598B">
        <w:rPr>
          <w:sz w:val="22"/>
          <w:szCs w:val="22"/>
        </w:rPr>
        <w:t xml:space="preserve"> IOS files</w:t>
      </w:r>
      <w:r w:rsidR="00D45AC5" w:rsidRPr="00F7598B">
        <w:rPr>
          <w:sz w:val="22"/>
          <w:szCs w:val="22"/>
        </w:rPr>
        <w:t>, one for each day.</w:t>
      </w:r>
    </w:p>
    <w:p w14:paraId="13C82D75" w14:textId="77777777" w:rsidR="002D2B80" w:rsidRPr="00F7598B" w:rsidRDefault="00A6199B" w:rsidP="00A6199B">
      <w:pPr>
        <w:rPr>
          <w:sz w:val="22"/>
          <w:szCs w:val="22"/>
        </w:rPr>
      </w:pPr>
      <w:r w:rsidRPr="00F7598B">
        <w:rPr>
          <w:sz w:val="22"/>
          <w:szCs w:val="22"/>
        </w:rPr>
        <w:t>CLEAN was run to res</w:t>
      </w:r>
      <w:r w:rsidR="001C4307" w:rsidRPr="00F7598B">
        <w:rPr>
          <w:sz w:val="22"/>
          <w:szCs w:val="22"/>
        </w:rPr>
        <w:t>e</w:t>
      </w:r>
      <w:r w:rsidRPr="00F7598B">
        <w:rPr>
          <w:sz w:val="22"/>
          <w:szCs w:val="22"/>
        </w:rPr>
        <w:t>t the number of records, min and max values, set the start and end times, and latitude and longitude limits.</w:t>
      </w:r>
    </w:p>
    <w:p w14:paraId="018492BD" w14:textId="32F47980" w:rsidR="00802FB0" w:rsidRPr="00B23A73" w:rsidRDefault="00A6199B" w:rsidP="00072933">
      <w:pPr>
        <w:rPr>
          <w:sz w:val="22"/>
          <w:szCs w:val="22"/>
        </w:rPr>
      </w:pPr>
      <w:r w:rsidRPr="00B23A73">
        <w:rPr>
          <w:sz w:val="22"/>
          <w:szCs w:val="22"/>
        </w:rPr>
        <w:t>ADD TIME CHANNEL was used to add Julian dates</w:t>
      </w:r>
      <w:r w:rsidR="00FB3239">
        <w:rPr>
          <w:sz w:val="22"/>
          <w:szCs w:val="22"/>
        </w:rPr>
        <w:t>** (</w:t>
      </w:r>
      <w:r w:rsidR="00057BD3" w:rsidRPr="00B23A73">
        <w:rPr>
          <w:sz w:val="22"/>
          <w:szCs w:val="22"/>
        </w:rPr>
        <w:t xml:space="preserve"> Decimal Year</w:t>
      </w:r>
      <w:r w:rsidR="00FB3239">
        <w:rPr>
          <w:sz w:val="22"/>
          <w:szCs w:val="22"/>
        </w:rPr>
        <w:t xml:space="preserve"> was inadvertently chosen – this was corrected later.)</w:t>
      </w:r>
      <w:r w:rsidR="0010346A" w:rsidRPr="00B23A73">
        <w:rPr>
          <w:sz w:val="22"/>
          <w:szCs w:val="22"/>
        </w:rPr>
        <w:t xml:space="preserve"> </w:t>
      </w:r>
      <w:r w:rsidR="0084709F" w:rsidRPr="00B23A73">
        <w:rPr>
          <w:sz w:val="22"/>
          <w:szCs w:val="22"/>
        </w:rPr>
        <w:t>A record number was also added to enable averaging</w:t>
      </w:r>
      <w:r w:rsidR="00102248" w:rsidRPr="00B23A73">
        <w:rPr>
          <w:sz w:val="22"/>
          <w:szCs w:val="22"/>
        </w:rPr>
        <w:t xml:space="preserve"> (for use in comparison to CTD files)</w:t>
      </w:r>
      <w:r w:rsidR="0084709F" w:rsidRPr="00B23A73">
        <w:rPr>
          <w:sz w:val="22"/>
          <w:szCs w:val="22"/>
        </w:rPr>
        <w:t>.</w:t>
      </w:r>
      <w:r w:rsidR="00AE78A2" w:rsidRPr="00B23A73">
        <w:rPr>
          <w:sz w:val="22"/>
          <w:szCs w:val="22"/>
        </w:rPr>
        <w:t xml:space="preserve"> </w:t>
      </w:r>
      <w:r w:rsidR="00C34B13" w:rsidRPr="00B23A73">
        <w:rPr>
          <w:sz w:val="22"/>
          <w:szCs w:val="22"/>
        </w:rPr>
        <w:t>Time zero was set to 31 December 20</w:t>
      </w:r>
      <w:r w:rsidR="00A7005F" w:rsidRPr="00B23A73">
        <w:rPr>
          <w:sz w:val="22"/>
          <w:szCs w:val="22"/>
        </w:rPr>
        <w:t>2</w:t>
      </w:r>
      <w:r w:rsidR="00B23A73" w:rsidRPr="00B23A73">
        <w:rPr>
          <w:sz w:val="22"/>
          <w:szCs w:val="22"/>
        </w:rPr>
        <w:t>1</w:t>
      </w:r>
      <w:r w:rsidR="00C34B13" w:rsidRPr="00B23A73">
        <w:rPr>
          <w:sz w:val="22"/>
          <w:szCs w:val="22"/>
        </w:rPr>
        <w:t xml:space="preserve"> 0:00:00.</w:t>
      </w:r>
      <w:r w:rsidR="00373B90" w:rsidRPr="00B23A73">
        <w:rPr>
          <w:sz w:val="22"/>
          <w:szCs w:val="22"/>
        </w:rPr>
        <w:t xml:space="preserve"> (Note that this step leads to problems plotting until REORDER is run.)</w:t>
      </w:r>
    </w:p>
    <w:p w14:paraId="55FE051A" w14:textId="77777777" w:rsidR="00B674DA" w:rsidRPr="00B23A73" w:rsidRDefault="00802FB0" w:rsidP="00CA2671">
      <w:pPr>
        <w:rPr>
          <w:sz w:val="22"/>
          <w:szCs w:val="22"/>
        </w:rPr>
      </w:pPr>
      <w:r w:rsidRPr="00B23A73">
        <w:rPr>
          <w:sz w:val="22"/>
          <w:szCs w:val="22"/>
        </w:rPr>
        <w:t xml:space="preserve">DERIVED QUANTITIES was run </w:t>
      </w:r>
      <w:r w:rsidR="004330A1" w:rsidRPr="00B23A73">
        <w:rPr>
          <w:sz w:val="22"/>
          <w:szCs w:val="22"/>
        </w:rPr>
        <w:t xml:space="preserve">twice, first </w:t>
      </w:r>
      <w:r w:rsidRPr="00B23A73">
        <w:rPr>
          <w:sz w:val="22"/>
          <w:szCs w:val="22"/>
        </w:rPr>
        <w:t>to derive salinity using the lab temperature</w:t>
      </w:r>
      <w:r w:rsidR="004330A1" w:rsidRPr="00B23A73">
        <w:rPr>
          <w:sz w:val="22"/>
          <w:szCs w:val="22"/>
        </w:rPr>
        <w:t xml:space="preserve"> and again to derive sigma-T</w:t>
      </w:r>
      <w:r w:rsidRPr="00B23A73">
        <w:rPr>
          <w:sz w:val="22"/>
          <w:szCs w:val="22"/>
        </w:rPr>
        <w:t>.</w:t>
      </w:r>
    </w:p>
    <w:p w14:paraId="318A5266" w14:textId="2287EF25" w:rsidR="00F82AE4" w:rsidRPr="00B23A73" w:rsidRDefault="000933D0" w:rsidP="00CA2671">
      <w:pPr>
        <w:rPr>
          <w:sz w:val="22"/>
          <w:szCs w:val="22"/>
        </w:rPr>
      </w:pPr>
      <w:r w:rsidRPr="00B23A73">
        <w:rPr>
          <w:sz w:val="22"/>
          <w:szCs w:val="22"/>
        </w:rPr>
        <w:t xml:space="preserve">REORDER was run to move </w:t>
      </w:r>
      <w:r w:rsidR="00AE77D5" w:rsidRPr="00B23A73">
        <w:rPr>
          <w:sz w:val="22"/>
          <w:szCs w:val="22"/>
        </w:rPr>
        <w:t xml:space="preserve">the </w:t>
      </w:r>
      <w:r w:rsidRPr="00B23A73">
        <w:rPr>
          <w:sz w:val="22"/>
          <w:szCs w:val="22"/>
        </w:rPr>
        <w:t>Julian date to after the Time/Date channels</w:t>
      </w:r>
      <w:r w:rsidR="00FB248E" w:rsidRPr="00B23A73">
        <w:rPr>
          <w:sz w:val="22"/>
          <w:szCs w:val="22"/>
        </w:rPr>
        <w:t xml:space="preserve"> and to put salinity and fluorescence after the lab temperature</w:t>
      </w:r>
      <w:r w:rsidRPr="00B23A73">
        <w:rPr>
          <w:sz w:val="22"/>
          <w:szCs w:val="22"/>
        </w:rPr>
        <w:t>. Also the record # was moved to the end.</w:t>
      </w:r>
      <w:r w:rsidR="00CA2671" w:rsidRPr="00B23A73">
        <w:rPr>
          <w:sz w:val="22"/>
          <w:szCs w:val="22"/>
        </w:rPr>
        <w:t xml:space="preserve"> </w:t>
      </w:r>
    </w:p>
    <w:p w14:paraId="3755B270" w14:textId="77777777" w:rsidR="00A6199B" w:rsidRPr="00B23A73" w:rsidRDefault="00A6199B" w:rsidP="00A6199B">
      <w:pPr>
        <w:rPr>
          <w:sz w:val="22"/>
          <w:szCs w:val="22"/>
          <w:lang w:val="en-CA"/>
        </w:rPr>
      </w:pPr>
    </w:p>
    <w:p w14:paraId="6DAB469B" w14:textId="77777777" w:rsidR="00A6199B" w:rsidRPr="00B23A73" w:rsidRDefault="00A6199B" w:rsidP="00A6199B">
      <w:pPr>
        <w:rPr>
          <w:sz w:val="22"/>
          <w:szCs w:val="22"/>
          <w:lang w:val="en-CA"/>
        </w:rPr>
      </w:pPr>
      <w:r w:rsidRPr="00B23A73">
        <w:rPr>
          <w:sz w:val="22"/>
          <w:szCs w:val="22"/>
          <w:lang w:val="en-CA"/>
        </w:rPr>
        <w:t xml:space="preserve">a.) </w:t>
      </w:r>
      <w:r w:rsidRPr="00B23A73">
        <w:rPr>
          <w:sz w:val="22"/>
          <w:szCs w:val="22"/>
          <w:u w:val="single"/>
          <w:lang w:val="en-CA"/>
        </w:rPr>
        <w:t>Plots</w:t>
      </w:r>
    </w:p>
    <w:p w14:paraId="5EC092EE" w14:textId="26F3868A" w:rsidR="002D2B80" w:rsidRDefault="00A6199B" w:rsidP="00A6199B">
      <w:pPr>
        <w:rPr>
          <w:sz w:val="22"/>
          <w:szCs w:val="22"/>
          <w:lang w:val="en-CA"/>
        </w:rPr>
      </w:pPr>
      <w:r w:rsidRPr="00B23A73">
        <w:rPr>
          <w:sz w:val="22"/>
          <w:szCs w:val="22"/>
          <w:lang w:val="en-CA"/>
        </w:rPr>
        <w:t xml:space="preserve">A track plot was produced </w:t>
      </w:r>
      <w:r w:rsidR="00B674DA" w:rsidRPr="00B23A73">
        <w:rPr>
          <w:sz w:val="22"/>
          <w:szCs w:val="22"/>
          <w:lang w:val="en-CA"/>
        </w:rPr>
        <w:t>and added to the end of this report.</w:t>
      </w:r>
    </w:p>
    <w:p w14:paraId="677D1ED1" w14:textId="77777777" w:rsidR="00FB3239" w:rsidRPr="00B23A73" w:rsidRDefault="00FB3239" w:rsidP="00A6199B">
      <w:pPr>
        <w:rPr>
          <w:sz w:val="22"/>
          <w:szCs w:val="22"/>
          <w:lang w:val="en-CA"/>
        </w:rPr>
      </w:pPr>
    </w:p>
    <w:p w14:paraId="1CD1A096" w14:textId="0772A50D" w:rsidR="00C20DE0" w:rsidRPr="00AC2562" w:rsidRDefault="00383B54" w:rsidP="00383B54">
      <w:pPr>
        <w:rPr>
          <w:sz w:val="22"/>
          <w:szCs w:val="22"/>
        </w:rPr>
      </w:pPr>
      <w:r w:rsidRPr="00B23A73">
        <w:rPr>
          <w:sz w:val="22"/>
          <w:szCs w:val="22"/>
        </w:rPr>
        <w:t>Time</w:t>
      </w:r>
      <w:r w:rsidR="00C20DE0" w:rsidRPr="00B23A73">
        <w:rPr>
          <w:sz w:val="22"/>
          <w:szCs w:val="22"/>
        </w:rPr>
        <w:t>-series plots were produced.</w:t>
      </w:r>
      <w:r w:rsidR="00AC2562">
        <w:rPr>
          <w:sz w:val="22"/>
          <w:szCs w:val="22"/>
        </w:rPr>
        <w:t xml:space="preserve"> A few </w:t>
      </w:r>
      <w:r w:rsidR="00AC2562" w:rsidRPr="00AC2562">
        <w:rPr>
          <w:sz w:val="22"/>
          <w:szCs w:val="22"/>
        </w:rPr>
        <w:t>possible issues were investigated:</w:t>
      </w:r>
    </w:p>
    <w:p w14:paraId="310A5217" w14:textId="0441EEBE" w:rsidR="0099475B" w:rsidRPr="00AC2562" w:rsidRDefault="00AC2562" w:rsidP="00C20DE0">
      <w:pPr>
        <w:numPr>
          <w:ilvl w:val="0"/>
          <w:numId w:val="17"/>
        </w:numPr>
        <w:rPr>
          <w:sz w:val="22"/>
          <w:szCs w:val="22"/>
        </w:rPr>
      </w:pPr>
      <w:r>
        <w:rPr>
          <w:sz w:val="22"/>
          <w:szCs w:val="22"/>
        </w:rPr>
        <w:lastRenderedPageBreak/>
        <w:t>The loop f</w:t>
      </w:r>
      <w:r w:rsidRPr="00AC2562">
        <w:rPr>
          <w:sz w:val="22"/>
          <w:szCs w:val="22"/>
        </w:rPr>
        <w:t xml:space="preserve">low rate started at </w:t>
      </w:r>
      <w:r>
        <w:rPr>
          <w:sz w:val="22"/>
          <w:szCs w:val="22"/>
        </w:rPr>
        <w:t>~</w:t>
      </w:r>
      <w:r w:rsidRPr="00AC2562">
        <w:rPr>
          <w:sz w:val="22"/>
          <w:szCs w:val="22"/>
        </w:rPr>
        <w:t xml:space="preserve">1.3, went up to </w:t>
      </w:r>
      <w:r>
        <w:rPr>
          <w:sz w:val="22"/>
          <w:szCs w:val="22"/>
        </w:rPr>
        <w:t>~</w:t>
      </w:r>
      <w:r w:rsidRPr="00AC2562">
        <w:rPr>
          <w:sz w:val="22"/>
          <w:szCs w:val="22"/>
        </w:rPr>
        <w:t>2 at 05:00 on the 18</w:t>
      </w:r>
      <w:r w:rsidRPr="00AC2562">
        <w:rPr>
          <w:sz w:val="22"/>
          <w:szCs w:val="22"/>
          <w:vertAlign w:val="superscript"/>
        </w:rPr>
        <w:t>th</w:t>
      </w:r>
      <w:r w:rsidRPr="00AC2562">
        <w:rPr>
          <w:sz w:val="22"/>
          <w:szCs w:val="22"/>
        </w:rPr>
        <w:t xml:space="preserve"> and stayed steady thereafter. </w:t>
      </w:r>
    </w:p>
    <w:p w14:paraId="545990A3" w14:textId="77777777" w:rsidR="00F82AE4" w:rsidRPr="00F82AE4" w:rsidRDefault="00AC2562" w:rsidP="00F82AE4">
      <w:pPr>
        <w:numPr>
          <w:ilvl w:val="0"/>
          <w:numId w:val="17"/>
        </w:numPr>
        <w:rPr>
          <w:sz w:val="22"/>
          <w:szCs w:val="22"/>
          <w:lang w:val="en-CA"/>
        </w:rPr>
      </w:pPr>
      <w:r w:rsidRPr="00AC2562">
        <w:rPr>
          <w:sz w:val="22"/>
          <w:szCs w:val="22"/>
        </w:rPr>
        <w:t>Flow rate to the fluorometer varied more, starting at ~1.2, went up to about 2 at 05:00 on the 18th, dropped to about 1.5 on the 19</w:t>
      </w:r>
      <w:r w:rsidRPr="00AC2562">
        <w:rPr>
          <w:sz w:val="22"/>
          <w:szCs w:val="22"/>
          <w:vertAlign w:val="superscript"/>
        </w:rPr>
        <w:t>th</w:t>
      </w:r>
      <w:r w:rsidRPr="00AC2562">
        <w:rPr>
          <w:sz w:val="22"/>
          <w:szCs w:val="22"/>
        </w:rPr>
        <w:t xml:space="preserve"> and 20</w:t>
      </w:r>
      <w:r w:rsidRPr="00AC2562">
        <w:rPr>
          <w:sz w:val="22"/>
          <w:szCs w:val="22"/>
          <w:vertAlign w:val="superscript"/>
        </w:rPr>
        <w:t>th</w:t>
      </w:r>
      <w:r w:rsidRPr="00AC2562">
        <w:rPr>
          <w:sz w:val="22"/>
          <w:szCs w:val="22"/>
        </w:rPr>
        <w:t xml:space="preserve">, </w:t>
      </w:r>
      <w:r>
        <w:rPr>
          <w:sz w:val="22"/>
          <w:szCs w:val="22"/>
        </w:rPr>
        <w:t>varied a little until ~03:00 on the 23</w:t>
      </w:r>
      <w:r w:rsidRPr="00AC2562">
        <w:rPr>
          <w:sz w:val="22"/>
          <w:szCs w:val="22"/>
          <w:vertAlign w:val="superscript"/>
        </w:rPr>
        <w:t>rd</w:t>
      </w:r>
      <w:r>
        <w:rPr>
          <w:sz w:val="22"/>
          <w:szCs w:val="22"/>
        </w:rPr>
        <w:t xml:space="preserve"> when flow was stopped so the fluorometer could be cleaned. After cleaning the flow rate went back to 2 and </w:t>
      </w:r>
      <w:r w:rsidRPr="00CF2EBE">
        <w:rPr>
          <w:sz w:val="22"/>
          <w:szCs w:val="22"/>
        </w:rPr>
        <w:t>stayed there until the end.</w:t>
      </w:r>
      <w:r w:rsidR="00F82AE4" w:rsidRPr="00F82AE4">
        <w:rPr>
          <w:sz w:val="22"/>
          <w:szCs w:val="22"/>
        </w:rPr>
        <w:t xml:space="preserve"> </w:t>
      </w:r>
    </w:p>
    <w:p w14:paraId="7F5AD684" w14:textId="1463D11A" w:rsidR="00AC2562" w:rsidRPr="00F82AE4" w:rsidRDefault="00F82AE4" w:rsidP="00F82AE4">
      <w:pPr>
        <w:numPr>
          <w:ilvl w:val="0"/>
          <w:numId w:val="17"/>
        </w:numPr>
        <w:rPr>
          <w:sz w:val="22"/>
          <w:szCs w:val="22"/>
          <w:lang w:val="en-CA"/>
        </w:rPr>
      </w:pPr>
      <w:r>
        <w:rPr>
          <w:sz w:val="22"/>
          <w:szCs w:val="22"/>
        </w:rPr>
        <w:t>Fluorometry values were padded in the REO file from 3:04:30 to 3:06:50. This removed the large spike.</w:t>
      </w:r>
    </w:p>
    <w:p w14:paraId="27A49C95" w14:textId="53EE1AFC" w:rsidR="00880E01" w:rsidRPr="00F82AE4" w:rsidRDefault="000F5652" w:rsidP="00CF2EBE">
      <w:pPr>
        <w:numPr>
          <w:ilvl w:val="0"/>
          <w:numId w:val="17"/>
        </w:numPr>
        <w:rPr>
          <w:sz w:val="22"/>
          <w:szCs w:val="22"/>
          <w:lang w:val="en-CA"/>
        </w:rPr>
      </w:pPr>
      <w:r w:rsidRPr="00CF2EBE">
        <w:rPr>
          <w:sz w:val="22"/>
          <w:szCs w:val="22"/>
        </w:rPr>
        <w:t>Salinity generally looks remarkably spike free, but on the 22</w:t>
      </w:r>
      <w:r w:rsidRPr="00CF2EBE">
        <w:rPr>
          <w:sz w:val="22"/>
          <w:szCs w:val="22"/>
          <w:vertAlign w:val="superscript"/>
        </w:rPr>
        <w:t>nd</w:t>
      </w:r>
      <w:r w:rsidRPr="00CF2EBE">
        <w:rPr>
          <w:sz w:val="22"/>
          <w:szCs w:val="22"/>
        </w:rPr>
        <w:t xml:space="preserve"> but starting at about 16:20 there is a gap in salinity and later a short gap in lab temperature followed by a large spike </w:t>
      </w:r>
      <w:r w:rsidR="00CF2EBE" w:rsidRPr="00CF2EBE">
        <w:rPr>
          <w:sz w:val="22"/>
          <w:szCs w:val="22"/>
        </w:rPr>
        <w:t xml:space="preserve">in </w:t>
      </w:r>
      <w:r w:rsidRPr="00CF2EBE">
        <w:rPr>
          <w:sz w:val="22"/>
          <w:szCs w:val="22"/>
        </w:rPr>
        <w:t>salinity.</w:t>
      </w:r>
      <w:r w:rsidR="00CF2EBE" w:rsidRPr="00CF2EBE">
        <w:rPr>
          <w:sz w:val="22"/>
          <w:szCs w:val="22"/>
        </w:rPr>
        <w:t xml:space="preserve"> There were a few bad conductivity values between many pad values. When those values were padded and the data reprocessed, the spike was gone.</w:t>
      </w:r>
      <w:r w:rsidRPr="00CF2EBE">
        <w:rPr>
          <w:sz w:val="22"/>
          <w:szCs w:val="22"/>
        </w:rPr>
        <w:t xml:space="preserve"> Otherwise, salinity looks remarkably spike free.</w:t>
      </w:r>
    </w:p>
    <w:p w14:paraId="369F0E80" w14:textId="0D48F484" w:rsidR="00CF2EBE" w:rsidRPr="00F82AE4" w:rsidRDefault="00F82AE4" w:rsidP="00F82AE4">
      <w:pPr>
        <w:rPr>
          <w:sz w:val="22"/>
          <w:szCs w:val="22"/>
          <w:lang w:val="en-CA"/>
        </w:rPr>
      </w:pPr>
      <w:r w:rsidRPr="00F82AE4">
        <w:rPr>
          <w:sz w:val="22"/>
          <w:szCs w:val="22"/>
        </w:rPr>
        <w:t xml:space="preserve"> </w:t>
      </w:r>
    </w:p>
    <w:p w14:paraId="7117BC98" w14:textId="77777777" w:rsidR="00A6199B" w:rsidRPr="00EB016C" w:rsidRDefault="005B279C" w:rsidP="00A6199B">
      <w:pPr>
        <w:rPr>
          <w:sz w:val="22"/>
          <w:szCs w:val="22"/>
          <w:u w:val="single"/>
          <w:lang w:val="en-CA"/>
        </w:rPr>
      </w:pPr>
      <w:r w:rsidRPr="00EB016C">
        <w:rPr>
          <w:sz w:val="22"/>
          <w:szCs w:val="22"/>
          <w:lang w:val="en-CA"/>
        </w:rPr>
        <w:t>b</w:t>
      </w:r>
      <w:r w:rsidR="00A6199B" w:rsidRPr="00EB016C">
        <w:rPr>
          <w:sz w:val="22"/>
          <w:szCs w:val="22"/>
          <w:lang w:val="en-CA"/>
        </w:rPr>
        <w:t xml:space="preserve">.)  </w:t>
      </w:r>
      <w:r w:rsidR="00A6199B" w:rsidRPr="00EB016C">
        <w:rPr>
          <w:sz w:val="22"/>
          <w:szCs w:val="22"/>
          <w:u w:val="single"/>
          <w:lang w:val="en-CA"/>
        </w:rPr>
        <w:t>Checking Time Channel</w:t>
      </w:r>
    </w:p>
    <w:p w14:paraId="36AB0376" w14:textId="62CCE131" w:rsidR="00A6199B" w:rsidRPr="00EB016C" w:rsidRDefault="00A6199B" w:rsidP="00A6199B">
      <w:pPr>
        <w:rPr>
          <w:sz w:val="22"/>
          <w:szCs w:val="22"/>
          <w:lang w:val="en-CA"/>
        </w:rPr>
      </w:pPr>
      <w:r w:rsidRPr="00EB016C">
        <w:rPr>
          <w:sz w:val="22"/>
          <w:szCs w:val="22"/>
          <w:lang w:val="en-CA"/>
        </w:rPr>
        <w:t>The CTD files were thinned to reduce the files to a single point from the d</w:t>
      </w:r>
      <w:r w:rsidR="00FC3AD7" w:rsidRPr="00EB016C">
        <w:rPr>
          <w:sz w:val="22"/>
          <w:szCs w:val="22"/>
          <w:lang w:val="en-CA"/>
        </w:rPr>
        <w:t>owncast at or within 0.5db of 4</w:t>
      </w:r>
      <w:r w:rsidR="004E7ED4" w:rsidRPr="00EB016C">
        <w:rPr>
          <w:sz w:val="22"/>
          <w:szCs w:val="22"/>
          <w:lang w:val="en-CA"/>
        </w:rPr>
        <w:t>.5</w:t>
      </w:r>
      <w:r w:rsidRPr="00EB016C">
        <w:rPr>
          <w:sz w:val="22"/>
          <w:szCs w:val="22"/>
          <w:lang w:val="en-CA"/>
        </w:rPr>
        <w:t xml:space="preserve">db. These were exported to a spreadsheet which was saved as </w:t>
      </w:r>
      <w:r w:rsidR="006D6EF2" w:rsidRPr="00EB016C">
        <w:rPr>
          <w:sz w:val="22"/>
          <w:szCs w:val="22"/>
          <w:lang w:val="en-CA"/>
        </w:rPr>
        <w:t>2022-069</w:t>
      </w:r>
      <w:r w:rsidRPr="00EB016C">
        <w:rPr>
          <w:sz w:val="22"/>
          <w:szCs w:val="22"/>
          <w:lang w:val="en-CA"/>
        </w:rPr>
        <w:t>-</w:t>
      </w:r>
      <w:r w:rsidR="00B375CF" w:rsidRPr="00EB016C">
        <w:rPr>
          <w:sz w:val="22"/>
          <w:szCs w:val="22"/>
          <w:lang w:val="en-CA"/>
        </w:rPr>
        <w:t>tsg</w:t>
      </w:r>
      <w:r w:rsidR="00EE2986" w:rsidRPr="00EB016C">
        <w:rPr>
          <w:sz w:val="22"/>
          <w:szCs w:val="22"/>
          <w:lang w:val="en-CA"/>
        </w:rPr>
        <w:t>-</w:t>
      </w:r>
      <w:r w:rsidR="00B375CF" w:rsidRPr="00EB016C">
        <w:rPr>
          <w:sz w:val="22"/>
          <w:szCs w:val="22"/>
          <w:lang w:val="en-CA"/>
        </w:rPr>
        <w:t>ctd</w:t>
      </w:r>
      <w:r w:rsidRPr="00EB016C">
        <w:rPr>
          <w:sz w:val="22"/>
          <w:szCs w:val="22"/>
          <w:lang w:val="en-CA"/>
        </w:rPr>
        <w:t>-</w:t>
      </w:r>
      <w:r w:rsidR="00EE2986" w:rsidRPr="00EB016C">
        <w:rPr>
          <w:sz w:val="22"/>
          <w:szCs w:val="22"/>
          <w:lang w:val="en-CA"/>
        </w:rPr>
        <w:t>rosette-</w:t>
      </w:r>
      <w:r w:rsidRPr="00EB016C">
        <w:rPr>
          <w:sz w:val="22"/>
          <w:szCs w:val="22"/>
          <w:lang w:val="en-CA"/>
        </w:rPr>
        <w:t>comp.xls</w:t>
      </w:r>
      <w:r w:rsidR="00436FEC" w:rsidRPr="00EB016C">
        <w:rPr>
          <w:sz w:val="22"/>
          <w:szCs w:val="22"/>
          <w:lang w:val="en-CA"/>
        </w:rPr>
        <w:t>x</w:t>
      </w:r>
      <w:r w:rsidRPr="00EB016C">
        <w:rPr>
          <w:sz w:val="22"/>
          <w:szCs w:val="22"/>
          <w:lang w:val="en-CA"/>
        </w:rPr>
        <w:t xml:space="preserve">. </w:t>
      </w:r>
      <w:r w:rsidR="00EB016C">
        <w:rPr>
          <w:sz w:val="22"/>
          <w:szCs w:val="22"/>
          <w:lang w:val="en-CA"/>
        </w:rPr>
        <w:t>84</w:t>
      </w:r>
      <w:r w:rsidRPr="00EB016C">
        <w:rPr>
          <w:sz w:val="22"/>
          <w:szCs w:val="22"/>
          <w:lang w:val="en-CA"/>
        </w:rPr>
        <w:t xml:space="preserve"> CTD casts overlapped with</w:t>
      </w:r>
      <w:r w:rsidR="00C96857" w:rsidRPr="00EB016C">
        <w:rPr>
          <w:sz w:val="22"/>
          <w:szCs w:val="22"/>
          <w:lang w:val="en-CA"/>
        </w:rPr>
        <w:t xml:space="preserve"> TSG record</w:t>
      </w:r>
      <w:r w:rsidR="00DE2A83" w:rsidRPr="00EB016C">
        <w:rPr>
          <w:sz w:val="22"/>
          <w:szCs w:val="22"/>
          <w:lang w:val="en-CA"/>
        </w:rPr>
        <w:t>s</w:t>
      </w:r>
      <w:r w:rsidR="00EB016C">
        <w:rPr>
          <w:sz w:val="22"/>
          <w:szCs w:val="22"/>
          <w:lang w:val="en-CA"/>
        </w:rPr>
        <w:t>, but one occurred at a time when the TSG data were corrupted, so it was dropped from the comparison</w:t>
      </w:r>
      <w:r w:rsidR="005B4884" w:rsidRPr="00EB016C">
        <w:rPr>
          <w:sz w:val="22"/>
          <w:szCs w:val="22"/>
          <w:lang w:val="en-CA"/>
        </w:rPr>
        <w:t xml:space="preserve">. </w:t>
      </w:r>
    </w:p>
    <w:p w14:paraId="59B0A39A" w14:textId="77777777" w:rsidR="00DE2A83" w:rsidRPr="0027363A" w:rsidRDefault="00DE2A83" w:rsidP="00A6199B">
      <w:pPr>
        <w:rPr>
          <w:sz w:val="22"/>
          <w:szCs w:val="22"/>
          <w:lang w:val="en-CA"/>
        </w:rPr>
      </w:pPr>
    </w:p>
    <w:p w14:paraId="68812DB3" w14:textId="418C372D" w:rsidR="006A1C8C" w:rsidRPr="0027363A" w:rsidRDefault="00DE2A83" w:rsidP="00A6199B">
      <w:pPr>
        <w:rPr>
          <w:sz w:val="22"/>
          <w:szCs w:val="22"/>
          <w:lang w:val="en-CA"/>
        </w:rPr>
      </w:pPr>
      <w:r w:rsidRPr="0027363A">
        <w:rPr>
          <w:sz w:val="22"/>
          <w:szCs w:val="22"/>
          <w:lang w:val="en-CA"/>
        </w:rPr>
        <w:t xml:space="preserve">The TSG files were </w:t>
      </w:r>
      <w:r w:rsidR="005E1CDE" w:rsidRPr="0027363A">
        <w:rPr>
          <w:sz w:val="22"/>
          <w:szCs w:val="22"/>
          <w:lang w:val="en-CA"/>
        </w:rPr>
        <w:t>average</w:t>
      </w:r>
      <w:r w:rsidR="003A05CF" w:rsidRPr="0027363A">
        <w:rPr>
          <w:sz w:val="22"/>
          <w:szCs w:val="22"/>
          <w:lang w:val="en-CA"/>
        </w:rPr>
        <w:t>d</w:t>
      </w:r>
      <w:r w:rsidRPr="0027363A">
        <w:rPr>
          <w:sz w:val="22"/>
          <w:szCs w:val="22"/>
          <w:lang w:val="en-CA"/>
        </w:rPr>
        <w:t xml:space="preserve"> </w:t>
      </w:r>
      <w:r w:rsidR="005E1CDE" w:rsidRPr="0027363A">
        <w:rPr>
          <w:sz w:val="22"/>
          <w:szCs w:val="22"/>
          <w:lang w:val="en-CA"/>
        </w:rPr>
        <w:t xml:space="preserve">over </w:t>
      </w:r>
      <w:r w:rsidR="0027363A" w:rsidRPr="0027363A">
        <w:rPr>
          <w:sz w:val="22"/>
          <w:szCs w:val="22"/>
          <w:lang w:val="en-CA"/>
        </w:rPr>
        <w:t>6</w:t>
      </w:r>
      <w:r w:rsidR="005E1CDE" w:rsidRPr="0027363A">
        <w:rPr>
          <w:sz w:val="22"/>
          <w:szCs w:val="22"/>
          <w:lang w:val="en-CA"/>
        </w:rPr>
        <w:t xml:space="preserve"> records (</w:t>
      </w:r>
      <w:r w:rsidR="0027363A" w:rsidRPr="0027363A">
        <w:rPr>
          <w:sz w:val="22"/>
          <w:szCs w:val="22"/>
          <w:lang w:val="en-CA"/>
        </w:rPr>
        <w:t>30</w:t>
      </w:r>
      <w:r w:rsidR="005E1CDE" w:rsidRPr="0027363A">
        <w:rPr>
          <w:sz w:val="22"/>
          <w:szCs w:val="22"/>
          <w:lang w:val="en-CA"/>
        </w:rPr>
        <w:t xml:space="preserve"> </w:t>
      </w:r>
      <w:r w:rsidR="0027363A" w:rsidRPr="0027363A">
        <w:rPr>
          <w:sz w:val="22"/>
          <w:szCs w:val="22"/>
          <w:lang w:val="en-CA"/>
        </w:rPr>
        <w:t>second</w:t>
      </w:r>
      <w:r w:rsidR="005E1CDE" w:rsidRPr="0027363A">
        <w:rPr>
          <w:sz w:val="22"/>
          <w:szCs w:val="22"/>
          <w:lang w:val="en-CA"/>
        </w:rPr>
        <w:t xml:space="preserve">s) </w:t>
      </w:r>
      <w:r w:rsidRPr="0027363A">
        <w:rPr>
          <w:sz w:val="22"/>
          <w:szCs w:val="22"/>
          <w:lang w:val="en-CA"/>
        </w:rPr>
        <w:t>on record number</w:t>
      </w:r>
      <w:r w:rsidR="005E1CDE" w:rsidRPr="0027363A">
        <w:rPr>
          <w:sz w:val="22"/>
          <w:szCs w:val="22"/>
          <w:lang w:val="en-CA"/>
        </w:rPr>
        <w:t xml:space="preserve"> to reduce the noise and file size. Standard deviations were included. Then </w:t>
      </w:r>
      <w:r w:rsidR="007C0DF3" w:rsidRPr="0027363A">
        <w:rPr>
          <w:sz w:val="22"/>
          <w:szCs w:val="22"/>
          <w:lang w:val="en-CA"/>
        </w:rPr>
        <w:t xml:space="preserve">required </w:t>
      </w:r>
      <w:r w:rsidR="00AE5E00" w:rsidRPr="0027363A">
        <w:rPr>
          <w:sz w:val="22"/>
          <w:szCs w:val="22"/>
          <w:lang w:val="en-CA"/>
        </w:rPr>
        <w:t>channels</w:t>
      </w:r>
      <w:r w:rsidR="005E1CDE" w:rsidRPr="0027363A">
        <w:rPr>
          <w:sz w:val="22"/>
          <w:szCs w:val="22"/>
          <w:lang w:val="en-CA"/>
        </w:rPr>
        <w:t xml:space="preserve"> </w:t>
      </w:r>
      <w:r w:rsidR="007C0DF3" w:rsidRPr="0027363A">
        <w:rPr>
          <w:sz w:val="22"/>
          <w:szCs w:val="22"/>
          <w:lang w:val="en-CA"/>
        </w:rPr>
        <w:t xml:space="preserve">(times, positions, temperatures with standard dev, salinity with standard dev, fluorescence with standard dev, flow rate) </w:t>
      </w:r>
      <w:r w:rsidR="005E1CDE" w:rsidRPr="0027363A">
        <w:rPr>
          <w:sz w:val="22"/>
          <w:szCs w:val="22"/>
          <w:lang w:val="en-CA"/>
        </w:rPr>
        <w:t xml:space="preserve">were </w:t>
      </w:r>
      <w:r w:rsidR="007C0DF3" w:rsidRPr="0027363A">
        <w:rPr>
          <w:sz w:val="22"/>
          <w:szCs w:val="22"/>
          <w:lang w:val="en-CA"/>
        </w:rPr>
        <w:t>exported to a spreadsheet and that file was thinned to</w:t>
      </w:r>
      <w:r w:rsidR="005E1CDE" w:rsidRPr="0027363A">
        <w:rPr>
          <w:sz w:val="22"/>
          <w:szCs w:val="22"/>
          <w:lang w:val="en-CA"/>
        </w:rPr>
        <w:t xml:space="preserve"> the </w:t>
      </w:r>
      <w:r w:rsidR="007C0DF3" w:rsidRPr="0027363A">
        <w:rPr>
          <w:sz w:val="22"/>
          <w:szCs w:val="22"/>
          <w:lang w:val="en-CA"/>
        </w:rPr>
        <w:t xml:space="preserve">closest </w:t>
      </w:r>
      <w:r w:rsidR="005E1CDE" w:rsidRPr="0027363A">
        <w:rPr>
          <w:sz w:val="22"/>
          <w:szCs w:val="22"/>
          <w:lang w:val="en-CA"/>
        </w:rPr>
        <w:t xml:space="preserve">times of CTDs and added to file </w:t>
      </w:r>
      <w:r w:rsidR="006D6EF2" w:rsidRPr="0027363A">
        <w:rPr>
          <w:sz w:val="22"/>
          <w:szCs w:val="22"/>
          <w:lang w:val="en-CA"/>
        </w:rPr>
        <w:t>2022-069</w:t>
      </w:r>
      <w:r w:rsidR="005E1CDE" w:rsidRPr="0027363A">
        <w:rPr>
          <w:sz w:val="22"/>
          <w:szCs w:val="22"/>
          <w:lang w:val="en-CA"/>
        </w:rPr>
        <w:t>-ctd-tsg-</w:t>
      </w:r>
      <w:r w:rsidR="005523FF" w:rsidRPr="0027363A">
        <w:rPr>
          <w:sz w:val="22"/>
          <w:szCs w:val="22"/>
          <w:lang w:val="en-CA"/>
        </w:rPr>
        <w:t>rosette-</w:t>
      </w:r>
      <w:r w:rsidR="005E1CDE" w:rsidRPr="0027363A">
        <w:rPr>
          <w:sz w:val="22"/>
          <w:szCs w:val="22"/>
          <w:lang w:val="en-CA"/>
        </w:rPr>
        <w:t xml:space="preserve">comp.xlsx.. </w:t>
      </w:r>
    </w:p>
    <w:p w14:paraId="3EC3154D" w14:textId="77777777" w:rsidR="00112AE9" w:rsidRPr="0027363A" w:rsidRDefault="00112AE9" w:rsidP="00A6199B">
      <w:pPr>
        <w:rPr>
          <w:sz w:val="22"/>
          <w:szCs w:val="22"/>
          <w:lang w:val="en-CA"/>
        </w:rPr>
      </w:pPr>
    </w:p>
    <w:p w14:paraId="5D150CAD" w14:textId="68C5B20B" w:rsidR="002F1A30" w:rsidRPr="0027363A" w:rsidRDefault="005E1CDE" w:rsidP="00A6199B">
      <w:pPr>
        <w:rPr>
          <w:sz w:val="22"/>
          <w:szCs w:val="22"/>
          <w:lang w:val="en-CA"/>
        </w:rPr>
      </w:pPr>
      <w:r w:rsidRPr="0027363A">
        <w:rPr>
          <w:sz w:val="22"/>
          <w:szCs w:val="22"/>
          <w:lang w:val="en-CA"/>
        </w:rPr>
        <w:t xml:space="preserve">Comparisons were made of positions to check for good matches. The differences in positions are expected to be small despite the averaging because the ship was stopped at these times. </w:t>
      </w:r>
      <w:r w:rsidR="00B56F3B" w:rsidRPr="0027363A">
        <w:rPr>
          <w:sz w:val="22"/>
          <w:szCs w:val="22"/>
          <w:lang w:val="en-CA"/>
        </w:rPr>
        <w:t>T</w:t>
      </w:r>
      <w:r w:rsidRPr="0027363A">
        <w:rPr>
          <w:sz w:val="22"/>
          <w:szCs w:val="22"/>
          <w:lang w:val="en-CA"/>
        </w:rPr>
        <w:t>he average differences were 0.000</w:t>
      </w:r>
      <w:r w:rsidR="0027363A" w:rsidRPr="0027363A">
        <w:rPr>
          <w:sz w:val="22"/>
          <w:szCs w:val="22"/>
          <w:lang w:val="en-CA"/>
        </w:rPr>
        <w:t>1</w:t>
      </w:r>
      <w:r w:rsidR="00B56F3B" w:rsidRPr="0027363A">
        <w:rPr>
          <w:sz w:val="22"/>
          <w:szCs w:val="22"/>
          <w:lang w:val="en-CA"/>
        </w:rPr>
        <w:t xml:space="preserve">º for </w:t>
      </w:r>
      <w:r w:rsidR="0027363A" w:rsidRPr="0027363A">
        <w:rPr>
          <w:sz w:val="22"/>
          <w:szCs w:val="22"/>
          <w:lang w:val="en-CA"/>
        </w:rPr>
        <w:t xml:space="preserve">both </w:t>
      </w:r>
      <w:r w:rsidR="00B56F3B" w:rsidRPr="0027363A">
        <w:rPr>
          <w:sz w:val="22"/>
          <w:szCs w:val="22"/>
          <w:lang w:val="en-CA"/>
        </w:rPr>
        <w:t>l</w:t>
      </w:r>
      <w:r w:rsidRPr="0027363A">
        <w:rPr>
          <w:sz w:val="22"/>
          <w:szCs w:val="22"/>
          <w:lang w:val="en-CA"/>
        </w:rPr>
        <w:t>atitude and</w:t>
      </w:r>
      <w:r w:rsidR="005B4884" w:rsidRPr="0027363A">
        <w:rPr>
          <w:sz w:val="22"/>
          <w:szCs w:val="22"/>
          <w:lang w:val="en-CA"/>
        </w:rPr>
        <w:t xml:space="preserve"> </w:t>
      </w:r>
      <w:r w:rsidRPr="0027363A">
        <w:rPr>
          <w:sz w:val="22"/>
          <w:szCs w:val="22"/>
          <w:lang w:val="en-CA"/>
        </w:rPr>
        <w:t>longitude</w:t>
      </w:r>
      <w:r w:rsidR="003F2B4C" w:rsidRPr="0027363A">
        <w:rPr>
          <w:sz w:val="22"/>
          <w:szCs w:val="22"/>
          <w:lang w:val="en-CA"/>
        </w:rPr>
        <w:t>. The</w:t>
      </w:r>
      <w:r w:rsidR="005B4884" w:rsidRPr="0027363A">
        <w:rPr>
          <w:sz w:val="22"/>
          <w:szCs w:val="22"/>
          <w:lang w:val="en-CA"/>
        </w:rPr>
        <w:t xml:space="preserve"> largest differences were </w:t>
      </w:r>
      <w:r w:rsidR="00055967" w:rsidRPr="0027363A">
        <w:rPr>
          <w:sz w:val="22"/>
          <w:szCs w:val="22"/>
          <w:lang w:val="en-CA"/>
        </w:rPr>
        <w:t>0.00</w:t>
      </w:r>
      <w:r w:rsidR="005B4884" w:rsidRPr="0027363A">
        <w:rPr>
          <w:sz w:val="22"/>
          <w:szCs w:val="22"/>
          <w:lang w:val="en-CA"/>
        </w:rPr>
        <w:t>05</w:t>
      </w:r>
      <w:r w:rsidR="00055967" w:rsidRPr="0027363A">
        <w:rPr>
          <w:sz w:val="22"/>
          <w:szCs w:val="22"/>
          <w:lang w:val="en-CA"/>
        </w:rPr>
        <w:t xml:space="preserve">º </w:t>
      </w:r>
      <w:r w:rsidR="005B4884" w:rsidRPr="0027363A">
        <w:rPr>
          <w:sz w:val="22"/>
          <w:szCs w:val="22"/>
          <w:lang w:val="en-CA"/>
        </w:rPr>
        <w:t xml:space="preserve">for both </w:t>
      </w:r>
      <w:r w:rsidR="00614CB6" w:rsidRPr="0027363A">
        <w:rPr>
          <w:sz w:val="22"/>
          <w:szCs w:val="22"/>
          <w:lang w:val="en-CA"/>
        </w:rPr>
        <w:t xml:space="preserve">latitude and </w:t>
      </w:r>
      <w:r w:rsidR="00055967" w:rsidRPr="0027363A">
        <w:rPr>
          <w:sz w:val="22"/>
          <w:szCs w:val="22"/>
          <w:lang w:val="en-CA"/>
        </w:rPr>
        <w:t xml:space="preserve">longitude. </w:t>
      </w:r>
      <w:r w:rsidR="005B4884" w:rsidRPr="0027363A">
        <w:rPr>
          <w:sz w:val="22"/>
          <w:szCs w:val="22"/>
          <w:lang w:val="en-CA"/>
        </w:rPr>
        <w:t>This is an excellent agreement.</w:t>
      </w:r>
    </w:p>
    <w:p w14:paraId="0B9443A9" w14:textId="77777777" w:rsidR="005B4884" w:rsidRPr="0027363A" w:rsidRDefault="005B4884" w:rsidP="00A6199B">
      <w:pPr>
        <w:rPr>
          <w:sz w:val="22"/>
          <w:szCs w:val="22"/>
          <w:lang w:val="en-CA"/>
        </w:rPr>
      </w:pPr>
    </w:p>
    <w:p w14:paraId="51F452B5" w14:textId="77777777" w:rsidR="00A6199B" w:rsidRPr="0027363A" w:rsidRDefault="005B279C" w:rsidP="00A6199B">
      <w:pPr>
        <w:rPr>
          <w:sz w:val="22"/>
          <w:szCs w:val="22"/>
          <w:u w:val="single"/>
          <w:lang w:val="en-CA"/>
        </w:rPr>
      </w:pPr>
      <w:r w:rsidRPr="0027363A">
        <w:rPr>
          <w:sz w:val="22"/>
          <w:szCs w:val="22"/>
          <w:lang w:val="en-CA"/>
        </w:rPr>
        <w:t>c</w:t>
      </w:r>
      <w:r w:rsidR="00A6199B" w:rsidRPr="0027363A">
        <w:rPr>
          <w:sz w:val="22"/>
          <w:szCs w:val="22"/>
          <w:lang w:val="en-CA"/>
        </w:rPr>
        <w:t xml:space="preserve">.) </w:t>
      </w:r>
      <w:r w:rsidR="00A6199B" w:rsidRPr="0027363A">
        <w:rPr>
          <w:sz w:val="22"/>
          <w:szCs w:val="22"/>
          <w:u w:val="single"/>
          <w:lang w:val="en-CA"/>
        </w:rPr>
        <w:t>Comparisons</w:t>
      </w:r>
    </w:p>
    <w:p w14:paraId="4D654241" w14:textId="77777777" w:rsidR="00A6199B" w:rsidRPr="00771E20" w:rsidRDefault="00A6199B" w:rsidP="00A461FB">
      <w:pPr>
        <w:numPr>
          <w:ilvl w:val="0"/>
          <w:numId w:val="6"/>
        </w:numPr>
        <w:rPr>
          <w:sz w:val="22"/>
          <w:szCs w:val="22"/>
          <w:lang w:val="en-CA"/>
        </w:rPr>
      </w:pPr>
      <w:r w:rsidRPr="00771E20">
        <w:rPr>
          <w:sz w:val="22"/>
          <w:szCs w:val="22"/>
          <w:lang w:val="en-CA"/>
        </w:rPr>
        <w:t>Comparison of T</w:t>
      </w:r>
      <w:r w:rsidR="00382475" w:rsidRPr="00771E20">
        <w:rPr>
          <w:sz w:val="22"/>
          <w:szCs w:val="22"/>
          <w:lang w:val="en-CA"/>
        </w:rPr>
        <w:t>,</w:t>
      </w:r>
      <w:r w:rsidRPr="00771E20">
        <w:rPr>
          <w:sz w:val="22"/>
          <w:szCs w:val="22"/>
          <w:lang w:val="en-CA"/>
        </w:rPr>
        <w:t xml:space="preserve"> S</w:t>
      </w:r>
      <w:r w:rsidR="00BB4428" w:rsidRPr="00771E20">
        <w:rPr>
          <w:sz w:val="22"/>
          <w:szCs w:val="22"/>
          <w:lang w:val="en-CA"/>
        </w:rPr>
        <w:t xml:space="preserve"> and F</w:t>
      </w:r>
      <w:r w:rsidR="00382475" w:rsidRPr="00771E20">
        <w:rPr>
          <w:sz w:val="22"/>
          <w:szCs w:val="22"/>
          <w:lang w:val="en-CA"/>
        </w:rPr>
        <w:t>luorescence</w:t>
      </w:r>
      <w:r w:rsidRPr="00771E20">
        <w:rPr>
          <w:sz w:val="22"/>
          <w:szCs w:val="22"/>
          <w:lang w:val="en-CA"/>
        </w:rPr>
        <w:t xml:space="preserve"> from TSG and CTD data</w:t>
      </w:r>
    </w:p>
    <w:p w14:paraId="2E24F1EF" w14:textId="52FCAFD1" w:rsidR="00771E20" w:rsidRDefault="00771E20" w:rsidP="00AE4452">
      <w:pPr>
        <w:rPr>
          <w:sz w:val="22"/>
          <w:szCs w:val="22"/>
          <w:lang w:val="en-CA"/>
        </w:rPr>
      </w:pPr>
      <w:r w:rsidRPr="00771E20">
        <w:rPr>
          <w:sz w:val="22"/>
          <w:szCs w:val="22"/>
          <w:lang w:val="en-CA"/>
        </w:rPr>
        <w:t xml:space="preserve">CTD fluorescence is only available from </w:t>
      </w:r>
      <w:r w:rsidR="0027363A">
        <w:rPr>
          <w:sz w:val="22"/>
          <w:szCs w:val="22"/>
          <w:lang w:val="en-CA"/>
        </w:rPr>
        <w:t xml:space="preserve">10 casts </w:t>
      </w:r>
      <w:r w:rsidRPr="00771E20">
        <w:rPr>
          <w:sz w:val="22"/>
          <w:szCs w:val="22"/>
          <w:lang w:val="en-CA"/>
        </w:rPr>
        <w:t>late in the cruise.</w:t>
      </w:r>
    </w:p>
    <w:p w14:paraId="125C50C7" w14:textId="3B2DA03A" w:rsidR="004B387A" w:rsidRDefault="00633832" w:rsidP="004B387A">
      <w:pPr>
        <w:rPr>
          <w:sz w:val="22"/>
          <w:szCs w:val="22"/>
          <w:lang w:val="en-CA"/>
        </w:rPr>
      </w:pPr>
      <w:r w:rsidRPr="00AA06A4">
        <w:rPr>
          <w:sz w:val="22"/>
          <w:szCs w:val="22"/>
          <w:lang w:val="en-CA"/>
        </w:rPr>
        <w:t>The i</w:t>
      </w:r>
      <w:r w:rsidR="004B387A" w:rsidRPr="00AA06A4">
        <w:rPr>
          <w:sz w:val="22"/>
          <w:szCs w:val="22"/>
          <w:lang w:val="en-CA"/>
        </w:rPr>
        <w:t xml:space="preserve">nitial comparisons </w:t>
      </w:r>
      <w:r w:rsidRPr="00AA06A4">
        <w:rPr>
          <w:sz w:val="22"/>
          <w:szCs w:val="22"/>
          <w:lang w:val="en-CA"/>
        </w:rPr>
        <w:t>using all casts show</w:t>
      </w:r>
      <w:r w:rsidR="004B387A" w:rsidRPr="00AA06A4">
        <w:rPr>
          <w:sz w:val="22"/>
          <w:szCs w:val="22"/>
          <w:lang w:val="en-CA"/>
        </w:rPr>
        <w:t xml:space="preserve"> a lot of variability</w:t>
      </w:r>
      <w:r w:rsidRPr="00AA06A4">
        <w:rPr>
          <w:sz w:val="22"/>
          <w:szCs w:val="22"/>
          <w:lang w:val="en-CA"/>
        </w:rPr>
        <w:t xml:space="preserve"> </w:t>
      </w:r>
      <w:r w:rsidR="00C35D94" w:rsidRPr="00AA06A4">
        <w:rPr>
          <w:sz w:val="22"/>
          <w:szCs w:val="22"/>
          <w:lang w:val="en-CA"/>
        </w:rPr>
        <w:t>which is not unexpected given the wide range of environments and many narrow passages</w:t>
      </w:r>
      <w:r w:rsidR="004B387A" w:rsidRPr="00AA06A4">
        <w:rPr>
          <w:sz w:val="22"/>
          <w:szCs w:val="22"/>
          <w:lang w:val="en-CA"/>
        </w:rPr>
        <w:t xml:space="preserve">.  </w:t>
      </w:r>
    </w:p>
    <w:p w14:paraId="6068939B" w14:textId="77777777" w:rsidR="00FB3239" w:rsidRPr="00AA06A4" w:rsidRDefault="00FB3239" w:rsidP="004B387A">
      <w:pPr>
        <w:rPr>
          <w:sz w:val="22"/>
          <w:szCs w:val="22"/>
          <w:lang w:val="en-CA"/>
        </w:rPr>
      </w:pPr>
    </w:p>
    <w:tbl>
      <w:tblPr>
        <w:tblW w:w="5755" w:type="dxa"/>
        <w:tblLook w:val="04A0" w:firstRow="1" w:lastRow="0" w:firstColumn="1" w:lastColumn="0" w:noHBand="0" w:noVBand="1"/>
      </w:tblPr>
      <w:tblGrid>
        <w:gridCol w:w="1123"/>
        <w:gridCol w:w="1140"/>
        <w:gridCol w:w="1134"/>
        <w:gridCol w:w="1134"/>
        <w:gridCol w:w="222"/>
        <w:gridCol w:w="1234"/>
      </w:tblGrid>
      <w:tr w:rsidR="00C35D94" w:rsidRPr="00C35D94" w14:paraId="43836A21" w14:textId="77777777" w:rsidTr="00C35D94">
        <w:trPr>
          <w:trHeight w:val="300"/>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3AF64" w14:textId="77777777" w:rsidR="00C35D94" w:rsidRPr="00C35D94" w:rsidRDefault="00C35D94" w:rsidP="00633832">
            <w:pPr>
              <w:rPr>
                <w:rFonts w:ascii="Calibri" w:hAnsi="Calibri" w:cs="Calibri"/>
                <w:color w:val="000000"/>
                <w:sz w:val="22"/>
                <w:szCs w:val="22"/>
                <w:lang w:val="en-CA"/>
              </w:rPr>
            </w:pPr>
            <w:r w:rsidRPr="00C35D94">
              <w:rPr>
                <w:rFonts w:ascii="Calibri" w:hAnsi="Calibri" w:cs="Calibri"/>
                <w:color w:val="000000"/>
                <w:sz w:val="22"/>
                <w:szCs w:val="22"/>
                <w:lang w:val="en-CA"/>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EBC8C03" w14:textId="77777777" w:rsidR="00C35D94" w:rsidRPr="00C35D94" w:rsidRDefault="00C35D94" w:rsidP="00633832">
            <w:pPr>
              <w:rPr>
                <w:rFonts w:ascii="Calibri" w:hAnsi="Calibri" w:cs="Calibri"/>
                <w:color w:val="000000"/>
                <w:sz w:val="22"/>
                <w:szCs w:val="22"/>
                <w:lang w:val="en-CA"/>
              </w:rPr>
            </w:pPr>
            <w:r w:rsidRPr="00C35D94">
              <w:rPr>
                <w:rFonts w:ascii="Calibri" w:hAnsi="Calibri" w:cs="Calibri"/>
                <w:color w:val="000000"/>
                <w:sz w:val="22"/>
                <w:szCs w:val="22"/>
                <w:lang w:val="en-CA"/>
              </w:rPr>
              <w:t>Tint-</w:t>
            </w:r>
            <w:proofErr w:type="spellStart"/>
            <w:r w:rsidRPr="00C35D94">
              <w:rPr>
                <w:rFonts w:ascii="Calibri" w:hAnsi="Calibri" w:cs="Calibri"/>
                <w:color w:val="000000"/>
                <w:sz w:val="22"/>
                <w:szCs w:val="22"/>
                <w:lang w:val="en-CA"/>
              </w:rPr>
              <w:t>Tctd</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2540C27" w14:textId="77777777" w:rsidR="00C35D94" w:rsidRPr="00C35D94" w:rsidRDefault="00C35D94" w:rsidP="00633832">
            <w:pPr>
              <w:rPr>
                <w:rFonts w:ascii="Calibri" w:hAnsi="Calibri" w:cs="Calibri"/>
                <w:color w:val="000000"/>
                <w:sz w:val="22"/>
                <w:szCs w:val="22"/>
                <w:lang w:val="en-CA"/>
              </w:rPr>
            </w:pPr>
            <w:proofErr w:type="spellStart"/>
            <w:r w:rsidRPr="00C35D94">
              <w:rPr>
                <w:rFonts w:ascii="Calibri" w:hAnsi="Calibri" w:cs="Calibri"/>
                <w:color w:val="000000"/>
                <w:sz w:val="22"/>
                <w:szCs w:val="22"/>
                <w:lang w:val="en-CA"/>
              </w:rPr>
              <w:t>Tlab-Tctd</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6335CC" w14:textId="77777777" w:rsidR="00C35D94" w:rsidRPr="00C35D94" w:rsidRDefault="00C35D94" w:rsidP="00633832">
            <w:pPr>
              <w:rPr>
                <w:rFonts w:ascii="Calibri" w:hAnsi="Calibri" w:cs="Calibri"/>
                <w:color w:val="000000"/>
                <w:sz w:val="22"/>
                <w:szCs w:val="22"/>
                <w:lang w:val="en-CA"/>
              </w:rPr>
            </w:pPr>
            <w:proofErr w:type="spellStart"/>
            <w:r w:rsidRPr="00C35D94">
              <w:rPr>
                <w:rFonts w:ascii="Calibri" w:hAnsi="Calibri" w:cs="Calibri"/>
                <w:color w:val="000000"/>
                <w:sz w:val="22"/>
                <w:szCs w:val="22"/>
                <w:lang w:val="en-CA"/>
              </w:rPr>
              <w:t>Stsg-Sctd</w:t>
            </w:r>
            <w:proofErr w:type="spellEnd"/>
          </w:p>
        </w:tc>
        <w:tc>
          <w:tcPr>
            <w:tcW w:w="260" w:type="dxa"/>
            <w:tcBorders>
              <w:top w:val="single" w:sz="4" w:space="0" w:color="auto"/>
              <w:left w:val="nil"/>
              <w:bottom w:val="single" w:sz="4" w:space="0" w:color="auto"/>
              <w:right w:val="nil"/>
            </w:tcBorders>
          </w:tcPr>
          <w:p w14:paraId="2CD463C9" w14:textId="77777777" w:rsidR="00C35D94" w:rsidRPr="00C35D94" w:rsidRDefault="00C35D94" w:rsidP="00633832">
            <w:pPr>
              <w:rPr>
                <w:rFonts w:ascii="Calibri" w:hAnsi="Calibri" w:cs="Calibri"/>
                <w:color w:val="000000"/>
                <w:sz w:val="22"/>
                <w:szCs w:val="22"/>
                <w:lang w:val="en-CA"/>
              </w:rPr>
            </w:pP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2138FE1" w14:textId="7DE7487A" w:rsidR="00C35D94" w:rsidRPr="00C35D94" w:rsidRDefault="00C35D94" w:rsidP="00633832">
            <w:pPr>
              <w:rPr>
                <w:rFonts w:ascii="Calibri" w:hAnsi="Calibri" w:cs="Calibri"/>
                <w:color w:val="000000"/>
                <w:sz w:val="22"/>
                <w:szCs w:val="22"/>
                <w:lang w:val="en-CA"/>
              </w:rPr>
            </w:pPr>
            <w:proofErr w:type="spellStart"/>
            <w:r w:rsidRPr="00C35D94">
              <w:rPr>
                <w:rFonts w:ascii="Calibri" w:hAnsi="Calibri" w:cs="Calibri"/>
                <w:color w:val="000000"/>
                <w:sz w:val="22"/>
                <w:szCs w:val="22"/>
                <w:lang w:val="en-CA"/>
              </w:rPr>
              <w:t>FLtsg</w:t>
            </w:r>
            <w:proofErr w:type="spellEnd"/>
            <w:r w:rsidRPr="00C35D94">
              <w:rPr>
                <w:rFonts w:ascii="Calibri" w:hAnsi="Calibri" w:cs="Calibri"/>
                <w:color w:val="000000"/>
                <w:sz w:val="22"/>
                <w:szCs w:val="22"/>
                <w:lang w:val="en-CA"/>
              </w:rPr>
              <w:t>/</w:t>
            </w:r>
            <w:proofErr w:type="spellStart"/>
            <w:r w:rsidRPr="00C35D94">
              <w:rPr>
                <w:rFonts w:ascii="Calibri" w:hAnsi="Calibri" w:cs="Calibri"/>
                <w:color w:val="000000"/>
                <w:sz w:val="22"/>
                <w:szCs w:val="22"/>
                <w:lang w:val="en-CA"/>
              </w:rPr>
              <w:t>FLctd</w:t>
            </w:r>
            <w:proofErr w:type="spellEnd"/>
          </w:p>
        </w:tc>
      </w:tr>
      <w:tr w:rsidR="00C35D94" w:rsidRPr="00C35D94" w14:paraId="2B8C8A76" w14:textId="77777777" w:rsidTr="00C35D94">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238B4118" w14:textId="77777777" w:rsidR="00C35D94" w:rsidRPr="00C35D94" w:rsidRDefault="00C35D94" w:rsidP="00633832">
            <w:pPr>
              <w:rPr>
                <w:rFonts w:ascii="Calibri" w:hAnsi="Calibri" w:cs="Calibri"/>
                <w:color w:val="000000"/>
                <w:sz w:val="22"/>
                <w:szCs w:val="22"/>
                <w:lang w:val="en-CA"/>
              </w:rPr>
            </w:pPr>
            <w:r w:rsidRPr="00C35D94">
              <w:rPr>
                <w:rFonts w:ascii="Calibri" w:hAnsi="Calibri" w:cs="Calibri"/>
                <w:color w:val="000000"/>
                <w:sz w:val="22"/>
                <w:szCs w:val="22"/>
                <w:lang w:val="en-CA"/>
              </w:rPr>
              <w:t>Minimum</w:t>
            </w:r>
          </w:p>
        </w:tc>
        <w:tc>
          <w:tcPr>
            <w:tcW w:w="1140" w:type="dxa"/>
            <w:tcBorders>
              <w:top w:val="nil"/>
              <w:left w:val="nil"/>
              <w:bottom w:val="single" w:sz="4" w:space="0" w:color="auto"/>
              <w:right w:val="single" w:sz="4" w:space="0" w:color="auto"/>
            </w:tcBorders>
            <w:shd w:val="clear" w:color="auto" w:fill="auto"/>
            <w:noWrap/>
            <w:vAlign w:val="bottom"/>
            <w:hideMark/>
          </w:tcPr>
          <w:p w14:paraId="304CFCAD" w14:textId="2FFBF3F8" w:rsidR="00C35D94" w:rsidRPr="00C35D94" w:rsidRDefault="00C35D94" w:rsidP="00633832">
            <w:pPr>
              <w:jc w:val="right"/>
              <w:rPr>
                <w:rFonts w:ascii="Calibri" w:hAnsi="Calibri" w:cs="Calibri"/>
                <w:color w:val="000000"/>
                <w:sz w:val="22"/>
                <w:szCs w:val="22"/>
                <w:lang w:val="en-CA"/>
              </w:rPr>
            </w:pPr>
            <w:r w:rsidRPr="00C35D94">
              <w:rPr>
                <w:rFonts w:ascii="Calibri" w:hAnsi="Calibri" w:cs="Calibri"/>
                <w:color w:val="000000"/>
                <w:sz w:val="22"/>
                <w:szCs w:val="22"/>
                <w:lang w:val="en-CA"/>
              </w:rPr>
              <w:t>-1.1852</w:t>
            </w:r>
          </w:p>
        </w:tc>
        <w:tc>
          <w:tcPr>
            <w:tcW w:w="1134" w:type="dxa"/>
            <w:tcBorders>
              <w:top w:val="nil"/>
              <w:left w:val="nil"/>
              <w:bottom w:val="single" w:sz="4" w:space="0" w:color="auto"/>
              <w:right w:val="single" w:sz="4" w:space="0" w:color="auto"/>
            </w:tcBorders>
            <w:shd w:val="clear" w:color="auto" w:fill="auto"/>
            <w:noWrap/>
            <w:vAlign w:val="bottom"/>
            <w:hideMark/>
          </w:tcPr>
          <w:p w14:paraId="6A342399" w14:textId="019C4402" w:rsidR="00C35D94" w:rsidRDefault="00C35D94" w:rsidP="00C35D94">
            <w:pPr>
              <w:jc w:val="center"/>
              <w:rPr>
                <w:rFonts w:ascii="Calibri" w:hAnsi="Calibri" w:cs="Calibri"/>
                <w:color w:val="000000"/>
                <w:sz w:val="22"/>
                <w:szCs w:val="22"/>
                <w:lang w:val="en-CA"/>
              </w:rPr>
            </w:pPr>
            <w:r>
              <w:rPr>
                <w:rFonts w:ascii="Calibri" w:hAnsi="Calibri" w:cs="Calibri"/>
                <w:color w:val="000000"/>
                <w:sz w:val="22"/>
                <w:szCs w:val="22"/>
              </w:rPr>
              <w:t xml:space="preserve">    -0.4201</w:t>
            </w:r>
          </w:p>
          <w:p w14:paraId="14865337" w14:textId="4CD80A2E" w:rsidR="00C35D94" w:rsidRPr="00C35D94" w:rsidRDefault="00C35D94" w:rsidP="00633832">
            <w:pPr>
              <w:jc w:val="right"/>
              <w:rPr>
                <w:rFonts w:ascii="Calibri" w:hAnsi="Calibri" w:cs="Calibri"/>
                <w:color w:val="000000"/>
                <w:sz w:val="22"/>
                <w:szCs w:val="22"/>
                <w:lang w:val="en-CA"/>
              </w:rPr>
            </w:pPr>
          </w:p>
        </w:tc>
        <w:tc>
          <w:tcPr>
            <w:tcW w:w="1134" w:type="dxa"/>
            <w:tcBorders>
              <w:top w:val="nil"/>
              <w:left w:val="nil"/>
              <w:bottom w:val="single" w:sz="4" w:space="0" w:color="auto"/>
              <w:right w:val="single" w:sz="4" w:space="0" w:color="auto"/>
            </w:tcBorders>
            <w:shd w:val="clear" w:color="auto" w:fill="auto"/>
            <w:noWrap/>
            <w:vAlign w:val="bottom"/>
            <w:hideMark/>
          </w:tcPr>
          <w:p w14:paraId="00331AB5" w14:textId="118EFB27" w:rsidR="00C35D94" w:rsidRPr="00C35D94" w:rsidRDefault="00C35D94" w:rsidP="00C35D94">
            <w:pPr>
              <w:jc w:val="right"/>
              <w:rPr>
                <w:rFonts w:ascii="Calibri" w:hAnsi="Calibri" w:cs="Calibri"/>
                <w:color w:val="000000"/>
                <w:sz w:val="22"/>
                <w:szCs w:val="22"/>
                <w:lang w:val="en-CA"/>
              </w:rPr>
            </w:pPr>
            <w:r w:rsidRPr="00C35D94">
              <w:rPr>
                <w:rFonts w:ascii="Calibri" w:hAnsi="Calibri" w:cs="Calibri"/>
                <w:color w:val="000000"/>
                <w:sz w:val="22"/>
                <w:szCs w:val="22"/>
              </w:rPr>
              <w:t>-5.6009</w:t>
            </w:r>
          </w:p>
        </w:tc>
        <w:tc>
          <w:tcPr>
            <w:tcW w:w="260" w:type="dxa"/>
            <w:tcBorders>
              <w:top w:val="nil"/>
              <w:left w:val="nil"/>
              <w:bottom w:val="single" w:sz="4" w:space="0" w:color="auto"/>
              <w:right w:val="nil"/>
            </w:tcBorders>
          </w:tcPr>
          <w:p w14:paraId="36EE628B" w14:textId="77777777" w:rsidR="00C35D94" w:rsidRPr="00C35D94" w:rsidRDefault="00C35D94" w:rsidP="00633832">
            <w:pPr>
              <w:jc w:val="right"/>
              <w:rPr>
                <w:rFonts w:ascii="Calibri" w:hAnsi="Calibri" w:cs="Calibri"/>
                <w:color w:val="000000"/>
                <w:sz w:val="22"/>
                <w:szCs w:val="22"/>
                <w:lang w:val="en-CA"/>
              </w:rPr>
            </w:pPr>
          </w:p>
        </w:tc>
        <w:tc>
          <w:tcPr>
            <w:tcW w:w="964" w:type="dxa"/>
            <w:tcBorders>
              <w:top w:val="nil"/>
              <w:left w:val="nil"/>
              <w:bottom w:val="single" w:sz="4" w:space="0" w:color="auto"/>
              <w:right w:val="single" w:sz="4" w:space="0" w:color="auto"/>
            </w:tcBorders>
            <w:shd w:val="clear" w:color="auto" w:fill="auto"/>
            <w:noWrap/>
            <w:vAlign w:val="bottom"/>
            <w:hideMark/>
          </w:tcPr>
          <w:p w14:paraId="43944E4C" w14:textId="6B04EC69" w:rsidR="00C35D94" w:rsidRPr="00C35D94" w:rsidRDefault="00C35D94" w:rsidP="00633832">
            <w:pPr>
              <w:jc w:val="right"/>
              <w:rPr>
                <w:rFonts w:ascii="Calibri" w:hAnsi="Calibri" w:cs="Calibri"/>
                <w:color w:val="000000"/>
                <w:sz w:val="22"/>
                <w:szCs w:val="22"/>
                <w:lang w:val="en-CA"/>
              </w:rPr>
            </w:pPr>
            <w:r w:rsidRPr="00C35D94">
              <w:rPr>
                <w:rFonts w:ascii="Calibri" w:hAnsi="Calibri" w:cs="Calibri"/>
                <w:color w:val="000000"/>
                <w:sz w:val="22"/>
                <w:szCs w:val="22"/>
                <w:lang w:val="en-CA"/>
              </w:rPr>
              <w:t>0..27</w:t>
            </w:r>
          </w:p>
        </w:tc>
      </w:tr>
      <w:tr w:rsidR="00C35D94" w:rsidRPr="00C35D94" w14:paraId="7E11F9F9" w14:textId="77777777" w:rsidTr="00C35D94">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49A8925B" w14:textId="77777777" w:rsidR="00C35D94" w:rsidRPr="00C35D94" w:rsidRDefault="00C35D94" w:rsidP="00633832">
            <w:pPr>
              <w:rPr>
                <w:rFonts w:ascii="Calibri" w:hAnsi="Calibri" w:cs="Calibri"/>
                <w:color w:val="000000"/>
                <w:sz w:val="22"/>
                <w:szCs w:val="22"/>
                <w:lang w:val="en-CA"/>
              </w:rPr>
            </w:pPr>
            <w:r w:rsidRPr="00C35D94">
              <w:rPr>
                <w:rFonts w:ascii="Calibri" w:hAnsi="Calibri" w:cs="Calibri"/>
                <w:color w:val="000000"/>
                <w:sz w:val="22"/>
                <w:szCs w:val="22"/>
                <w:lang w:val="en-CA"/>
              </w:rPr>
              <w:t>Maximum</w:t>
            </w:r>
          </w:p>
        </w:tc>
        <w:tc>
          <w:tcPr>
            <w:tcW w:w="1140" w:type="dxa"/>
            <w:tcBorders>
              <w:top w:val="nil"/>
              <w:left w:val="nil"/>
              <w:bottom w:val="single" w:sz="4" w:space="0" w:color="auto"/>
              <w:right w:val="single" w:sz="4" w:space="0" w:color="auto"/>
            </w:tcBorders>
            <w:shd w:val="clear" w:color="auto" w:fill="auto"/>
            <w:noWrap/>
            <w:vAlign w:val="bottom"/>
            <w:hideMark/>
          </w:tcPr>
          <w:p w14:paraId="63037D74" w14:textId="15F85FB5" w:rsidR="00C35D94" w:rsidRPr="00C35D94" w:rsidRDefault="00C35D94" w:rsidP="00633832">
            <w:pPr>
              <w:jc w:val="right"/>
              <w:rPr>
                <w:rFonts w:ascii="Calibri" w:hAnsi="Calibri" w:cs="Calibri"/>
                <w:color w:val="000000"/>
                <w:sz w:val="22"/>
                <w:szCs w:val="22"/>
                <w:lang w:val="en-CA"/>
              </w:rPr>
            </w:pPr>
            <w:r w:rsidRPr="00C35D94">
              <w:rPr>
                <w:rFonts w:ascii="Calibri" w:hAnsi="Calibri" w:cs="Calibri"/>
                <w:color w:val="000000"/>
                <w:sz w:val="22"/>
                <w:szCs w:val="22"/>
                <w:lang w:val="en-CA"/>
              </w:rPr>
              <w:t>1.0494</w:t>
            </w:r>
          </w:p>
        </w:tc>
        <w:tc>
          <w:tcPr>
            <w:tcW w:w="1134" w:type="dxa"/>
            <w:tcBorders>
              <w:top w:val="nil"/>
              <w:left w:val="nil"/>
              <w:bottom w:val="single" w:sz="4" w:space="0" w:color="auto"/>
              <w:right w:val="single" w:sz="4" w:space="0" w:color="auto"/>
            </w:tcBorders>
            <w:shd w:val="clear" w:color="auto" w:fill="auto"/>
            <w:noWrap/>
            <w:vAlign w:val="bottom"/>
            <w:hideMark/>
          </w:tcPr>
          <w:p w14:paraId="17F0C786" w14:textId="5AF8CD95" w:rsidR="00C35D94" w:rsidRPr="00C35D94" w:rsidRDefault="00C35D94" w:rsidP="00C35D94">
            <w:pPr>
              <w:jc w:val="right"/>
              <w:rPr>
                <w:rFonts w:ascii="Calibri" w:hAnsi="Calibri" w:cs="Calibri"/>
                <w:color w:val="000000"/>
                <w:sz w:val="22"/>
                <w:szCs w:val="22"/>
                <w:lang w:val="en-CA"/>
              </w:rPr>
            </w:pPr>
            <w:r>
              <w:rPr>
                <w:rFonts w:ascii="Calibri" w:hAnsi="Calibri" w:cs="Calibri"/>
                <w:color w:val="000000"/>
                <w:sz w:val="22"/>
                <w:szCs w:val="22"/>
              </w:rPr>
              <w:t>1.7805</w:t>
            </w:r>
          </w:p>
        </w:tc>
        <w:tc>
          <w:tcPr>
            <w:tcW w:w="1134" w:type="dxa"/>
            <w:tcBorders>
              <w:top w:val="nil"/>
              <w:left w:val="nil"/>
              <w:bottom w:val="single" w:sz="4" w:space="0" w:color="auto"/>
              <w:right w:val="single" w:sz="4" w:space="0" w:color="auto"/>
            </w:tcBorders>
            <w:shd w:val="clear" w:color="auto" w:fill="auto"/>
            <w:noWrap/>
            <w:vAlign w:val="bottom"/>
            <w:hideMark/>
          </w:tcPr>
          <w:p w14:paraId="0B23273D" w14:textId="59F3F921" w:rsidR="00C35D94" w:rsidRPr="00C35D94" w:rsidRDefault="00C35D94" w:rsidP="00C35D94">
            <w:pPr>
              <w:jc w:val="right"/>
              <w:rPr>
                <w:rFonts w:ascii="Calibri" w:hAnsi="Calibri" w:cs="Calibri"/>
                <w:color w:val="000000"/>
                <w:sz w:val="22"/>
                <w:szCs w:val="22"/>
                <w:lang w:val="en-CA"/>
              </w:rPr>
            </w:pPr>
            <w:r w:rsidRPr="00C35D94">
              <w:rPr>
                <w:rFonts w:ascii="Calibri" w:hAnsi="Calibri" w:cs="Calibri"/>
                <w:color w:val="000000"/>
                <w:sz w:val="22"/>
                <w:szCs w:val="22"/>
              </w:rPr>
              <w:t>2.2212</w:t>
            </w:r>
          </w:p>
        </w:tc>
        <w:tc>
          <w:tcPr>
            <w:tcW w:w="260" w:type="dxa"/>
            <w:tcBorders>
              <w:top w:val="nil"/>
              <w:left w:val="nil"/>
              <w:bottom w:val="single" w:sz="4" w:space="0" w:color="auto"/>
              <w:right w:val="nil"/>
            </w:tcBorders>
          </w:tcPr>
          <w:p w14:paraId="33476192" w14:textId="77777777" w:rsidR="00C35D94" w:rsidRPr="00C35D94" w:rsidRDefault="00C35D94" w:rsidP="00633832">
            <w:pPr>
              <w:jc w:val="right"/>
              <w:rPr>
                <w:rFonts w:ascii="Calibri" w:hAnsi="Calibri" w:cs="Calibri"/>
                <w:color w:val="000000"/>
                <w:sz w:val="22"/>
                <w:szCs w:val="22"/>
                <w:lang w:val="en-CA"/>
              </w:rPr>
            </w:pPr>
          </w:p>
        </w:tc>
        <w:tc>
          <w:tcPr>
            <w:tcW w:w="964" w:type="dxa"/>
            <w:tcBorders>
              <w:top w:val="nil"/>
              <w:left w:val="nil"/>
              <w:bottom w:val="single" w:sz="4" w:space="0" w:color="auto"/>
              <w:right w:val="single" w:sz="4" w:space="0" w:color="auto"/>
            </w:tcBorders>
            <w:shd w:val="clear" w:color="auto" w:fill="auto"/>
            <w:noWrap/>
            <w:vAlign w:val="bottom"/>
            <w:hideMark/>
          </w:tcPr>
          <w:p w14:paraId="5EA5148B" w14:textId="724745A3" w:rsidR="00C35D94" w:rsidRPr="00C35D94" w:rsidRDefault="00C35D94" w:rsidP="00633832">
            <w:pPr>
              <w:jc w:val="right"/>
              <w:rPr>
                <w:rFonts w:ascii="Calibri" w:hAnsi="Calibri" w:cs="Calibri"/>
                <w:color w:val="000000"/>
                <w:sz w:val="22"/>
                <w:szCs w:val="22"/>
                <w:lang w:val="en-CA"/>
              </w:rPr>
            </w:pPr>
            <w:r w:rsidRPr="00C35D94">
              <w:rPr>
                <w:rFonts w:ascii="Calibri" w:hAnsi="Calibri" w:cs="Calibri"/>
                <w:color w:val="000000"/>
                <w:sz w:val="22"/>
                <w:szCs w:val="22"/>
                <w:lang w:val="en-CA"/>
              </w:rPr>
              <w:t>1.32</w:t>
            </w:r>
          </w:p>
        </w:tc>
      </w:tr>
      <w:tr w:rsidR="00C35D94" w:rsidRPr="00C35D94" w14:paraId="65F8F654" w14:textId="77777777" w:rsidTr="00C35D94">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2AFD1BA" w14:textId="77777777" w:rsidR="00C35D94" w:rsidRPr="00C35D94" w:rsidRDefault="00C35D94" w:rsidP="00633832">
            <w:pPr>
              <w:rPr>
                <w:rFonts w:ascii="Calibri" w:hAnsi="Calibri" w:cs="Calibri"/>
                <w:color w:val="000000"/>
                <w:sz w:val="22"/>
                <w:szCs w:val="22"/>
                <w:lang w:val="en-CA"/>
              </w:rPr>
            </w:pPr>
            <w:r w:rsidRPr="00C35D94">
              <w:rPr>
                <w:rFonts w:ascii="Calibri" w:hAnsi="Calibri" w:cs="Calibri"/>
                <w:color w:val="000000"/>
                <w:sz w:val="22"/>
                <w:szCs w:val="22"/>
                <w:lang w:val="en-CA"/>
              </w:rPr>
              <w:t>Average</w:t>
            </w:r>
          </w:p>
        </w:tc>
        <w:tc>
          <w:tcPr>
            <w:tcW w:w="1140" w:type="dxa"/>
            <w:tcBorders>
              <w:top w:val="nil"/>
              <w:left w:val="nil"/>
              <w:bottom w:val="single" w:sz="4" w:space="0" w:color="auto"/>
              <w:right w:val="single" w:sz="4" w:space="0" w:color="auto"/>
            </w:tcBorders>
            <w:shd w:val="clear" w:color="auto" w:fill="auto"/>
            <w:noWrap/>
            <w:vAlign w:val="bottom"/>
            <w:hideMark/>
          </w:tcPr>
          <w:p w14:paraId="7E0D813E" w14:textId="407C016D" w:rsidR="00C35D94" w:rsidRPr="00C35D94" w:rsidRDefault="00C35D94" w:rsidP="00633832">
            <w:pPr>
              <w:jc w:val="right"/>
              <w:rPr>
                <w:rFonts w:ascii="Calibri" w:hAnsi="Calibri" w:cs="Calibri"/>
                <w:color w:val="000000"/>
                <w:sz w:val="22"/>
                <w:szCs w:val="22"/>
                <w:lang w:val="en-CA"/>
              </w:rPr>
            </w:pPr>
            <w:r w:rsidRPr="00C35D94">
              <w:rPr>
                <w:rFonts w:ascii="Calibri" w:hAnsi="Calibri" w:cs="Calibri"/>
                <w:color w:val="000000"/>
                <w:sz w:val="22"/>
                <w:szCs w:val="22"/>
                <w:lang w:val="en-CA"/>
              </w:rPr>
              <w:t>-0.0095</w:t>
            </w:r>
          </w:p>
        </w:tc>
        <w:tc>
          <w:tcPr>
            <w:tcW w:w="1134" w:type="dxa"/>
            <w:tcBorders>
              <w:top w:val="nil"/>
              <w:left w:val="nil"/>
              <w:bottom w:val="single" w:sz="4" w:space="0" w:color="auto"/>
              <w:right w:val="single" w:sz="4" w:space="0" w:color="auto"/>
            </w:tcBorders>
            <w:shd w:val="clear" w:color="auto" w:fill="auto"/>
            <w:noWrap/>
            <w:vAlign w:val="bottom"/>
            <w:hideMark/>
          </w:tcPr>
          <w:p w14:paraId="67241BF6" w14:textId="5EC36D21" w:rsidR="00C35D94" w:rsidRPr="00C35D94" w:rsidRDefault="00C35D94" w:rsidP="00633832">
            <w:pPr>
              <w:jc w:val="right"/>
              <w:rPr>
                <w:rFonts w:ascii="Calibri" w:hAnsi="Calibri" w:cs="Calibri"/>
                <w:color w:val="000000"/>
                <w:sz w:val="22"/>
                <w:szCs w:val="22"/>
                <w:lang w:val="en-CA"/>
              </w:rPr>
            </w:pPr>
            <w:r w:rsidRPr="00C35D94">
              <w:rPr>
                <w:rFonts w:ascii="Calibri" w:hAnsi="Calibri" w:cs="Calibri"/>
                <w:color w:val="000000"/>
                <w:sz w:val="22"/>
                <w:szCs w:val="22"/>
                <w:lang w:val="en-CA"/>
              </w:rPr>
              <w:t>0.</w:t>
            </w:r>
            <w:r>
              <w:rPr>
                <w:rFonts w:ascii="Calibri" w:hAnsi="Calibri" w:cs="Calibri"/>
                <w:color w:val="000000"/>
                <w:sz w:val="22"/>
                <w:szCs w:val="22"/>
                <w:lang w:val="en-CA"/>
              </w:rPr>
              <w:t>6219</w:t>
            </w:r>
          </w:p>
        </w:tc>
        <w:tc>
          <w:tcPr>
            <w:tcW w:w="1134" w:type="dxa"/>
            <w:tcBorders>
              <w:top w:val="nil"/>
              <w:left w:val="nil"/>
              <w:bottom w:val="single" w:sz="4" w:space="0" w:color="auto"/>
              <w:right w:val="single" w:sz="4" w:space="0" w:color="auto"/>
            </w:tcBorders>
            <w:shd w:val="clear" w:color="auto" w:fill="auto"/>
            <w:noWrap/>
            <w:vAlign w:val="bottom"/>
            <w:hideMark/>
          </w:tcPr>
          <w:p w14:paraId="6F5190B2" w14:textId="26B586D9" w:rsidR="00C35D94" w:rsidRPr="00C35D94" w:rsidRDefault="00C35D94" w:rsidP="00C35D94">
            <w:pPr>
              <w:jc w:val="right"/>
              <w:rPr>
                <w:rFonts w:ascii="Calibri" w:hAnsi="Calibri" w:cs="Calibri"/>
                <w:color w:val="000000"/>
                <w:sz w:val="22"/>
                <w:szCs w:val="22"/>
                <w:lang w:val="en-CA"/>
              </w:rPr>
            </w:pPr>
            <w:r w:rsidRPr="00C35D94">
              <w:rPr>
                <w:rFonts w:ascii="Calibri" w:hAnsi="Calibri" w:cs="Calibri"/>
                <w:color w:val="000000"/>
                <w:sz w:val="22"/>
                <w:szCs w:val="22"/>
              </w:rPr>
              <w:t>-0.6391</w:t>
            </w:r>
          </w:p>
        </w:tc>
        <w:tc>
          <w:tcPr>
            <w:tcW w:w="260" w:type="dxa"/>
            <w:tcBorders>
              <w:top w:val="nil"/>
              <w:left w:val="nil"/>
              <w:bottom w:val="single" w:sz="4" w:space="0" w:color="auto"/>
              <w:right w:val="nil"/>
            </w:tcBorders>
          </w:tcPr>
          <w:p w14:paraId="72414DB8" w14:textId="77777777" w:rsidR="00C35D94" w:rsidRPr="00C35D94" w:rsidRDefault="00C35D94" w:rsidP="00633832">
            <w:pPr>
              <w:jc w:val="right"/>
              <w:rPr>
                <w:rFonts w:ascii="Calibri" w:hAnsi="Calibri" w:cs="Calibri"/>
                <w:color w:val="000000"/>
                <w:sz w:val="22"/>
                <w:szCs w:val="22"/>
                <w:lang w:val="en-CA"/>
              </w:rPr>
            </w:pPr>
          </w:p>
        </w:tc>
        <w:tc>
          <w:tcPr>
            <w:tcW w:w="964" w:type="dxa"/>
            <w:tcBorders>
              <w:top w:val="nil"/>
              <w:left w:val="nil"/>
              <w:bottom w:val="single" w:sz="4" w:space="0" w:color="auto"/>
              <w:right w:val="single" w:sz="4" w:space="0" w:color="auto"/>
            </w:tcBorders>
            <w:shd w:val="clear" w:color="auto" w:fill="auto"/>
            <w:noWrap/>
            <w:vAlign w:val="bottom"/>
            <w:hideMark/>
          </w:tcPr>
          <w:p w14:paraId="2728DED2" w14:textId="5476F27B" w:rsidR="00C35D94" w:rsidRPr="00C35D94" w:rsidRDefault="00C35D94" w:rsidP="00633832">
            <w:pPr>
              <w:jc w:val="right"/>
              <w:rPr>
                <w:rFonts w:ascii="Calibri" w:hAnsi="Calibri" w:cs="Calibri"/>
                <w:color w:val="000000"/>
                <w:sz w:val="22"/>
                <w:szCs w:val="22"/>
                <w:lang w:val="en-CA"/>
              </w:rPr>
            </w:pPr>
            <w:r w:rsidRPr="00C35D94">
              <w:rPr>
                <w:rFonts w:ascii="Calibri" w:hAnsi="Calibri" w:cs="Calibri"/>
                <w:color w:val="000000"/>
                <w:sz w:val="22"/>
                <w:szCs w:val="22"/>
                <w:lang w:val="en-CA"/>
              </w:rPr>
              <w:t>0.88</w:t>
            </w:r>
          </w:p>
        </w:tc>
      </w:tr>
      <w:tr w:rsidR="00C35D94" w:rsidRPr="00C35D94" w14:paraId="15F10FC4" w14:textId="77777777" w:rsidTr="00C35D94">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B0EDEC4" w14:textId="77777777" w:rsidR="00C35D94" w:rsidRPr="00C35D94" w:rsidRDefault="00C35D94" w:rsidP="00633832">
            <w:pPr>
              <w:rPr>
                <w:rFonts w:ascii="Calibri" w:hAnsi="Calibri" w:cs="Calibri"/>
                <w:color w:val="000000"/>
                <w:sz w:val="22"/>
                <w:szCs w:val="22"/>
                <w:lang w:val="en-CA"/>
              </w:rPr>
            </w:pPr>
            <w:r w:rsidRPr="00C35D94">
              <w:rPr>
                <w:rFonts w:ascii="Calibri" w:hAnsi="Calibri" w:cs="Calibri"/>
                <w:color w:val="000000"/>
                <w:sz w:val="22"/>
                <w:szCs w:val="22"/>
                <w:lang w:val="en-CA"/>
              </w:rPr>
              <w:t>Median</w:t>
            </w:r>
          </w:p>
        </w:tc>
        <w:tc>
          <w:tcPr>
            <w:tcW w:w="1140" w:type="dxa"/>
            <w:tcBorders>
              <w:top w:val="nil"/>
              <w:left w:val="nil"/>
              <w:bottom w:val="single" w:sz="4" w:space="0" w:color="auto"/>
              <w:right w:val="single" w:sz="4" w:space="0" w:color="auto"/>
            </w:tcBorders>
            <w:shd w:val="clear" w:color="auto" w:fill="auto"/>
            <w:noWrap/>
            <w:vAlign w:val="bottom"/>
            <w:hideMark/>
          </w:tcPr>
          <w:p w14:paraId="2484CE69" w14:textId="2EC3B48D" w:rsidR="00C35D94" w:rsidRPr="00C35D94" w:rsidRDefault="00C35D94" w:rsidP="00633832">
            <w:pPr>
              <w:jc w:val="right"/>
              <w:rPr>
                <w:rFonts w:ascii="Calibri" w:hAnsi="Calibri" w:cs="Calibri"/>
                <w:color w:val="000000"/>
                <w:sz w:val="22"/>
                <w:szCs w:val="22"/>
                <w:lang w:val="en-CA"/>
              </w:rPr>
            </w:pPr>
            <w:r w:rsidRPr="00C35D94">
              <w:rPr>
                <w:rFonts w:ascii="Calibri" w:hAnsi="Calibri" w:cs="Calibri"/>
                <w:color w:val="000000"/>
                <w:sz w:val="22"/>
                <w:szCs w:val="22"/>
                <w:lang w:val="en-CA"/>
              </w:rPr>
              <w:t>0.0050</w:t>
            </w:r>
          </w:p>
        </w:tc>
        <w:tc>
          <w:tcPr>
            <w:tcW w:w="1134" w:type="dxa"/>
            <w:tcBorders>
              <w:top w:val="nil"/>
              <w:left w:val="nil"/>
              <w:bottom w:val="single" w:sz="4" w:space="0" w:color="auto"/>
              <w:right w:val="single" w:sz="4" w:space="0" w:color="auto"/>
            </w:tcBorders>
            <w:shd w:val="clear" w:color="auto" w:fill="auto"/>
            <w:noWrap/>
            <w:vAlign w:val="bottom"/>
            <w:hideMark/>
          </w:tcPr>
          <w:p w14:paraId="15EF5762" w14:textId="4E8A1EE0" w:rsidR="00C35D94" w:rsidRPr="00C35D94" w:rsidRDefault="00C35D94" w:rsidP="00633832">
            <w:pPr>
              <w:jc w:val="right"/>
              <w:rPr>
                <w:rFonts w:ascii="Calibri" w:hAnsi="Calibri" w:cs="Calibri"/>
                <w:color w:val="000000"/>
                <w:sz w:val="22"/>
                <w:szCs w:val="22"/>
                <w:lang w:val="en-CA"/>
              </w:rPr>
            </w:pPr>
            <w:r w:rsidRPr="00C35D94">
              <w:rPr>
                <w:rFonts w:ascii="Calibri" w:hAnsi="Calibri" w:cs="Calibri"/>
                <w:color w:val="000000"/>
                <w:sz w:val="22"/>
                <w:szCs w:val="22"/>
                <w:lang w:val="en-CA"/>
              </w:rPr>
              <w:t>0.</w:t>
            </w:r>
            <w:r>
              <w:rPr>
                <w:rFonts w:ascii="Calibri" w:hAnsi="Calibri" w:cs="Calibri"/>
                <w:color w:val="000000"/>
                <w:sz w:val="22"/>
                <w:szCs w:val="22"/>
                <w:lang w:val="en-CA"/>
              </w:rPr>
              <w:t>4837</w:t>
            </w:r>
          </w:p>
        </w:tc>
        <w:tc>
          <w:tcPr>
            <w:tcW w:w="1134" w:type="dxa"/>
            <w:tcBorders>
              <w:top w:val="nil"/>
              <w:left w:val="nil"/>
              <w:bottom w:val="single" w:sz="4" w:space="0" w:color="auto"/>
              <w:right w:val="single" w:sz="4" w:space="0" w:color="auto"/>
            </w:tcBorders>
            <w:shd w:val="clear" w:color="auto" w:fill="auto"/>
            <w:noWrap/>
            <w:vAlign w:val="bottom"/>
            <w:hideMark/>
          </w:tcPr>
          <w:p w14:paraId="19F7F7C9" w14:textId="08E4D4D7" w:rsidR="00C35D94" w:rsidRPr="00C35D94" w:rsidRDefault="00C35D94" w:rsidP="00C35D94">
            <w:pPr>
              <w:jc w:val="right"/>
              <w:rPr>
                <w:rFonts w:ascii="Calibri" w:hAnsi="Calibri" w:cs="Calibri"/>
                <w:color w:val="000000"/>
                <w:sz w:val="22"/>
                <w:szCs w:val="22"/>
                <w:lang w:val="en-CA"/>
              </w:rPr>
            </w:pPr>
            <w:r w:rsidRPr="00C35D94">
              <w:rPr>
                <w:rFonts w:ascii="Calibri" w:hAnsi="Calibri" w:cs="Calibri"/>
                <w:color w:val="000000"/>
                <w:sz w:val="22"/>
                <w:szCs w:val="22"/>
              </w:rPr>
              <w:t>-0.0360</w:t>
            </w:r>
          </w:p>
        </w:tc>
        <w:tc>
          <w:tcPr>
            <w:tcW w:w="260" w:type="dxa"/>
            <w:tcBorders>
              <w:top w:val="nil"/>
              <w:left w:val="nil"/>
              <w:bottom w:val="single" w:sz="4" w:space="0" w:color="auto"/>
              <w:right w:val="nil"/>
            </w:tcBorders>
          </w:tcPr>
          <w:p w14:paraId="5B244C78" w14:textId="77777777" w:rsidR="00C35D94" w:rsidRPr="00C35D94" w:rsidRDefault="00C35D94" w:rsidP="00633832">
            <w:pPr>
              <w:jc w:val="right"/>
              <w:rPr>
                <w:rFonts w:ascii="Calibri" w:hAnsi="Calibri" w:cs="Calibri"/>
                <w:color w:val="000000"/>
                <w:sz w:val="22"/>
                <w:szCs w:val="22"/>
                <w:lang w:val="en-CA"/>
              </w:rPr>
            </w:pPr>
          </w:p>
        </w:tc>
        <w:tc>
          <w:tcPr>
            <w:tcW w:w="964" w:type="dxa"/>
            <w:tcBorders>
              <w:top w:val="nil"/>
              <w:left w:val="nil"/>
              <w:bottom w:val="single" w:sz="4" w:space="0" w:color="auto"/>
              <w:right w:val="single" w:sz="4" w:space="0" w:color="auto"/>
            </w:tcBorders>
            <w:shd w:val="clear" w:color="auto" w:fill="auto"/>
            <w:noWrap/>
            <w:vAlign w:val="bottom"/>
            <w:hideMark/>
          </w:tcPr>
          <w:p w14:paraId="58E9A1CD" w14:textId="4E4F8168" w:rsidR="00C35D94" w:rsidRPr="00C35D94" w:rsidRDefault="00C35D94" w:rsidP="00633832">
            <w:pPr>
              <w:jc w:val="right"/>
              <w:rPr>
                <w:rFonts w:ascii="Calibri" w:hAnsi="Calibri" w:cs="Calibri"/>
                <w:color w:val="000000"/>
                <w:sz w:val="22"/>
                <w:szCs w:val="22"/>
                <w:lang w:val="en-CA"/>
              </w:rPr>
            </w:pPr>
            <w:r w:rsidRPr="00C35D94">
              <w:rPr>
                <w:rFonts w:ascii="Calibri" w:hAnsi="Calibri" w:cs="Calibri"/>
                <w:color w:val="000000"/>
                <w:sz w:val="22"/>
                <w:szCs w:val="22"/>
                <w:lang w:val="en-CA"/>
              </w:rPr>
              <w:t xml:space="preserve"> 0.90</w:t>
            </w:r>
          </w:p>
        </w:tc>
      </w:tr>
      <w:tr w:rsidR="00C35D94" w:rsidRPr="00C35D94" w14:paraId="43DB07FC" w14:textId="77777777" w:rsidTr="00C35D94">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5BF680F5" w14:textId="77777777" w:rsidR="00C35D94" w:rsidRPr="00C35D94" w:rsidRDefault="00C35D94" w:rsidP="00633832">
            <w:pPr>
              <w:rPr>
                <w:rFonts w:ascii="Calibri" w:hAnsi="Calibri" w:cs="Calibri"/>
                <w:color w:val="000000"/>
                <w:sz w:val="22"/>
                <w:szCs w:val="22"/>
                <w:lang w:val="en-CA"/>
              </w:rPr>
            </w:pPr>
            <w:r w:rsidRPr="00C35D94">
              <w:rPr>
                <w:rFonts w:ascii="Calibri" w:hAnsi="Calibri" w:cs="Calibri"/>
                <w:color w:val="000000"/>
                <w:sz w:val="22"/>
                <w:szCs w:val="22"/>
                <w:lang w:val="en-CA"/>
              </w:rPr>
              <w:t>Std. Dev.</w:t>
            </w:r>
          </w:p>
        </w:tc>
        <w:tc>
          <w:tcPr>
            <w:tcW w:w="1140" w:type="dxa"/>
            <w:tcBorders>
              <w:top w:val="nil"/>
              <w:left w:val="nil"/>
              <w:bottom w:val="single" w:sz="4" w:space="0" w:color="auto"/>
              <w:right w:val="single" w:sz="4" w:space="0" w:color="auto"/>
            </w:tcBorders>
            <w:shd w:val="clear" w:color="auto" w:fill="auto"/>
            <w:noWrap/>
            <w:vAlign w:val="bottom"/>
            <w:hideMark/>
          </w:tcPr>
          <w:p w14:paraId="1ABE1E08" w14:textId="43F24B14" w:rsidR="00C35D94" w:rsidRPr="00C35D94" w:rsidRDefault="00C35D94" w:rsidP="00633832">
            <w:pPr>
              <w:jc w:val="right"/>
              <w:rPr>
                <w:rFonts w:ascii="Calibri" w:hAnsi="Calibri" w:cs="Calibri"/>
                <w:color w:val="000000"/>
                <w:sz w:val="22"/>
                <w:szCs w:val="22"/>
                <w:lang w:val="en-CA"/>
              </w:rPr>
            </w:pPr>
            <w:r w:rsidRPr="00C35D94">
              <w:rPr>
                <w:rFonts w:ascii="Calibri" w:hAnsi="Calibri" w:cs="Calibri"/>
                <w:color w:val="000000"/>
                <w:sz w:val="22"/>
                <w:szCs w:val="22"/>
                <w:lang w:val="en-CA"/>
              </w:rPr>
              <w:t>0.3733</w:t>
            </w:r>
          </w:p>
        </w:tc>
        <w:tc>
          <w:tcPr>
            <w:tcW w:w="1134" w:type="dxa"/>
            <w:tcBorders>
              <w:top w:val="nil"/>
              <w:left w:val="nil"/>
              <w:bottom w:val="single" w:sz="4" w:space="0" w:color="auto"/>
              <w:right w:val="single" w:sz="4" w:space="0" w:color="auto"/>
            </w:tcBorders>
            <w:shd w:val="clear" w:color="auto" w:fill="auto"/>
            <w:noWrap/>
            <w:vAlign w:val="bottom"/>
            <w:hideMark/>
          </w:tcPr>
          <w:p w14:paraId="0A92E962" w14:textId="767721C2" w:rsidR="00C35D94" w:rsidRPr="00C35D94" w:rsidRDefault="00C35D94" w:rsidP="00633832">
            <w:pPr>
              <w:jc w:val="right"/>
              <w:rPr>
                <w:rFonts w:ascii="Calibri" w:hAnsi="Calibri" w:cs="Calibri"/>
                <w:color w:val="000000"/>
                <w:sz w:val="22"/>
                <w:szCs w:val="22"/>
                <w:lang w:val="en-CA"/>
              </w:rPr>
            </w:pPr>
            <w:r w:rsidRPr="00C35D94">
              <w:rPr>
                <w:rFonts w:ascii="Calibri" w:hAnsi="Calibri" w:cs="Calibri"/>
                <w:color w:val="000000"/>
                <w:sz w:val="22"/>
                <w:szCs w:val="22"/>
                <w:lang w:val="en-CA"/>
              </w:rPr>
              <w:t>0.</w:t>
            </w:r>
            <w:r>
              <w:rPr>
                <w:rFonts w:ascii="Calibri" w:hAnsi="Calibri" w:cs="Calibri"/>
                <w:color w:val="000000"/>
                <w:sz w:val="22"/>
                <w:szCs w:val="22"/>
                <w:lang w:val="en-CA"/>
              </w:rPr>
              <w:t>3901</w:t>
            </w:r>
          </w:p>
        </w:tc>
        <w:tc>
          <w:tcPr>
            <w:tcW w:w="1134" w:type="dxa"/>
            <w:tcBorders>
              <w:top w:val="nil"/>
              <w:left w:val="nil"/>
              <w:bottom w:val="single" w:sz="4" w:space="0" w:color="auto"/>
              <w:right w:val="single" w:sz="4" w:space="0" w:color="auto"/>
            </w:tcBorders>
            <w:shd w:val="clear" w:color="auto" w:fill="auto"/>
            <w:noWrap/>
            <w:vAlign w:val="bottom"/>
            <w:hideMark/>
          </w:tcPr>
          <w:p w14:paraId="41100B39" w14:textId="616E7C11" w:rsidR="00C35D94" w:rsidRPr="00C35D94" w:rsidRDefault="00C35D94" w:rsidP="00C35D94">
            <w:pPr>
              <w:jc w:val="right"/>
              <w:rPr>
                <w:rFonts w:ascii="Calibri" w:hAnsi="Calibri" w:cs="Calibri"/>
                <w:color w:val="000000"/>
                <w:sz w:val="22"/>
                <w:szCs w:val="22"/>
                <w:lang w:val="en-CA"/>
              </w:rPr>
            </w:pPr>
            <w:r w:rsidRPr="00C35D94">
              <w:rPr>
                <w:rFonts w:ascii="Calibri" w:hAnsi="Calibri" w:cs="Calibri"/>
                <w:color w:val="000000"/>
                <w:sz w:val="22"/>
                <w:szCs w:val="22"/>
              </w:rPr>
              <w:t>1.1996</w:t>
            </w:r>
          </w:p>
        </w:tc>
        <w:tc>
          <w:tcPr>
            <w:tcW w:w="260" w:type="dxa"/>
            <w:tcBorders>
              <w:top w:val="nil"/>
              <w:left w:val="nil"/>
              <w:bottom w:val="single" w:sz="4" w:space="0" w:color="auto"/>
              <w:right w:val="nil"/>
            </w:tcBorders>
          </w:tcPr>
          <w:p w14:paraId="1AFA44EF" w14:textId="77777777" w:rsidR="00C35D94" w:rsidRPr="00C35D94" w:rsidRDefault="00C35D94" w:rsidP="00633832">
            <w:pPr>
              <w:jc w:val="right"/>
              <w:rPr>
                <w:rFonts w:ascii="Calibri" w:hAnsi="Calibri" w:cs="Calibri"/>
                <w:color w:val="000000"/>
                <w:sz w:val="22"/>
                <w:szCs w:val="22"/>
                <w:lang w:val="en-CA"/>
              </w:rPr>
            </w:pPr>
          </w:p>
        </w:tc>
        <w:tc>
          <w:tcPr>
            <w:tcW w:w="964" w:type="dxa"/>
            <w:tcBorders>
              <w:top w:val="nil"/>
              <w:left w:val="nil"/>
              <w:bottom w:val="single" w:sz="4" w:space="0" w:color="auto"/>
              <w:right w:val="single" w:sz="4" w:space="0" w:color="auto"/>
            </w:tcBorders>
            <w:shd w:val="clear" w:color="auto" w:fill="auto"/>
            <w:noWrap/>
            <w:vAlign w:val="bottom"/>
            <w:hideMark/>
          </w:tcPr>
          <w:p w14:paraId="1F8B7382" w14:textId="1A9681B2" w:rsidR="00C35D94" w:rsidRPr="00C35D94" w:rsidRDefault="00C35D94" w:rsidP="00633832">
            <w:pPr>
              <w:jc w:val="right"/>
              <w:rPr>
                <w:rFonts w:ascii="Calibri" w:hAnsi="Calibri" w:cs="Calibri"/>
                <w:color w:val="000000"/>
                <w:sz w:val="22"/>
                <w:szCs w:val="22"/>
                <w:lang w:val="en-CA"/>
              </w:rPr>
            </w:pPr>
            <w:r w:rsidRPr="00C35D94">
              <w:rPr>
                <w:rFonts w:ascii="Calibri" w:hAnsi="Calibri" w:cs="Calibri"/>
                <w:color w:val="000000"/>
                <w:sz w:val="22"/>
                <w:szCs w:val="22"/>
                <w:lang w:val="en-CA"/>
              </w:rPr>
              <w:t>0.31</w:t>
            </w:r>
          </w:p>
        </w:tc>
      </w:tr>
    </w:tbl>
    <w:p w14:paraId="44CE2C82" w14:textId="177C4C73" w:rsidR="004B387A" w:rsidRDefault="004B387A" w:rsidP="004B387A">
      <w:pPr>
        <w:rPr>
          <w:sz w:val="22"/>
          <w:szCs w:val="22"/>
          <w:lang w:val="en-CA"/>
        </w:rPr>
      </w:pPr>
    </w:p>
    <w:p w14:paraId="168D82DD" w14:textId="0BA7CC46" w:rsidR="00C35D94" w:rsidRDefault="00C35D94" w:rsidP="004B387A">
      <w:pPr>
        <w:rPr>
          <w:sz w:val="22"/>
          <w:szCs w:val="22"/>
          <w:lang w:val="en-CA"/>
        </w:rPr>
      </w:pPr>
      <w:r>
        <w:rPr>
          <w:sz w:val="22"/>
          <w:szCs w:val="22"/>
          <w:lang w:val="en-CA"/>
        </w:rPr>
        <w:t>The first part of the cruise has much lower variability and is likely a better area for comparison</w:t>
      </w:r>
      <w:r w:rsidR="00AA06A4">
        <w:rPr>
          <w:sz w:val="22"/>
          <w:szCs w:val="22"/>
          <w:lang w:val="en-CA"/>
        </w:rPr>
        <w:t>, and the last 2 casts were in deep offshore waters</w:t>
      </w:r>
      <w:r>
        <w:rPr>
          <w:sz w:val="22"/>
          <w:szCs w:val="22"/>
          <w:lang w:val="en-CA"/>
        </w:rPr>
        <w:t>.</w:t>
      </w:r>
      <w:r w:rsidR="006C1588">
        <w:rPr>
          <w:sz w:val="22"/>
          <w:szCs w:val="22"/>
          <w:lang w:val="en-CA"/>
        </w:rPr>
        <w:t xml:space="preserve"> When the comparison was reduced to casts </w:t>
      </w:r>
      <w:r w:rsidR="00AA06A4">
        <w:rPr>
          <w:sz w:val="22"/>
          <w:szCs w:val="22"/>
          <w:lang w:val="en-CA"/>
        </w:rPr>
        <w:t>#</w:t>
      </w:r>
      <w:r w:rsidR="006C1588">
        <w:rPr>
          <w:sz w:val="22"/>
          <w:szCs w:val="22"/>
          <w:lang w:val="en-CA"/>
        </w:rPr>
        <w:t xml:space="preserve">9 to </w:t>
      </w:r>
      <w:r w:rsidR="00AA06A4">
        <w:rPr>
          <w:sz w:val="22"/>
          <w:szCs w:val="22"/>
          <w:lang w:val="en-CA"/>
        </w:rPr>
        <w:t>#</w:t>
      </w:r>
      <w:r w:rsidR="006C1588">
        <w:rPr>
          <w:sz w:val="22"/>
          <w:szCs w:val="22"/>
          <w:lang w:val="en-CA"/>
        </w:rPr>
        <w:t>80 plus casts #144 and 145 the comparison shows little differences in the median temperature difference but the standard deviation is much lower. The salinity difference is a little lower while the standard deviation is much lower.</w:t>
      </w:r>
      <w:r w:rsidR="008B0A75">
        <w:rPr>
          <w:sz w:val="22"/>
          <w:szCs w:val="22"/>
          <w:lang w:val="en-CA"/>
        </w:rPr>
        <w:t xml:space="preserve"> This result suggests that the noise late in the cruise is random and does not indicate a change in calibration. </w:t>
      </w:r>
    </w:p>
    <w:tbl>
      <w:tblPr>
        <w:tblW w:w="5310" w:type="dxa"/>
        <w:tblLook w:val="04A0" w:firstRow="1" w:lastRow="0" w:firstColumn="1" w:lastColumn="0" w:noHBand="0" w:noVBand="1"/>
      </w:tblPr>
      <w:tblGrid>
        <w:gridCol w:w="1170"/>
        <w:gridCol w:w="2340"/>
        <w:gridCol w:w="1800"/>
      </w:tblGrid>
      <w:tr w:rsidR="008B0A75" w:rsidRPr="006C1588" w14:paraId="1728E067" w14:textId="77777777" w:rsidTr="008B0A75">
        <w:trPr>
          <w:trHeight w:val="300"/>
        </w:trPr>
        <w:tc>
          <w:tcPr>
            <w:tcW w:w="1170" w:type="dxa"/>
            <w:tcBorders>
              <w:top w:val="nil"/>
              <w:left w:val="nil"/>
              <w:bottom w:val="nil"/>
              <w:right w:val="nil"/>
            </w:tcBorders>
            <w:shd w:val="clear" w:color="auto" w:fill="auto"/>
            <w:noWrap/>
            <w:vAlign w:val="bottom"/>
            <w:hideMark/>
          </w:tcPr>
          <w:p w14:paraId="7D60B3AE" w14:textId="77777777" w:rsidR="006C1588" w:rsidRPr="006C1588" w:rsidRDefault="006C1588" w:rsidP="006C1588">
            <w:pPr>
              <w:rPr>
                <w:sz w:val="24"/>
                <w:szCs w:val="24"/>
                <w:lang w:val="en-CA"/>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A06F0" w14:textId="30DDED81" w:rsidR="006C1588" w:rsidRPr="006C1588" w:rsidRDefault="006C1588" w:rsidP="006C1588">
            <w:pPr>
              <w:rPr>
                <w:rFonts w:ascii="Calibri" w:hAnsi="Calibri" w:cs="Calibri"/>
                <w:color w:val="000000"/>
                <w:sz w:val="22"/>
                <w:szCs w:val="22"/>
                <w:lang w:val="en-CA"/>
              </w:rPr>
            </w:pPr>
            <w:r w:rsidRPr="006C1588">
              <w:rPr>
                <w:rFonts w:ascii="Calibri" w:hAnsi="Calibri" w:cs="Calibri"/>
                <w:color w:val="000000"/>
                <w:sz w:val="22"/>
                <w:szCs w:val="22"/>
                <w:lang w:val="en-CA"/>
              </w:rPr>
              <w:t>T</w:t>
            </w:r>
            <w:r>
              <w:rPr>
                <w:rFonts w:ascii="Calibri" w:hAnsi="Calibri" w:cs="Calibri"/>
                <w:color w:val="000000"/>
                <w:sz w:val="22"/>
                <w:szCs w:val="22"/>
                <w:lang w:val="en-CA"/>
              </w:rPr>
              <w:t>SG Temp – CTD Temp</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448C7E2" w14:textId="76186245" w:rsidR="006C1588" w:rsidRPr="006C1588" w:rsidRDefault="006C1588" w:rsidP="006C1588">
            <w:pPr>
              <w:rPr>
                <w:rFonts w:ascii="Calibri" w:hAnsi="Calibri" w:cs="Calibri"/>
                <w:color w:val="000000"/>
                <w:sz w:val="22"/>
                <w:szCs w:val="22"/>
                <w:lang w:val="en-CA"/>
              </w:rPr>
            </w:pPr>
            <w:r w:rsidRPr="006C1588">
              <w:rPr>
                <w:rFonts w:ascii="Calibri" w:hAnsi="Calibri" w:cs="Calibri"/>
                <w:color w:val="000000"/>
                <w:sz w:val="22"/>
                <w:szCs w:val="22"/>
                <w:lang w:val="en-CA"/>
              </w:rPr>
              <w:t>TSG</w:t>
            </w:r>
            <w:r>
              <w:rPr>
                <w:rFonts w:ascii="Calibri" w:hAnsi="Calibri" w:cs="Calibri"/>
                <w:color w:val="000000"/>
                <w:sz w:val="22"/>
                <w:szCs w:val="22"/>
                <w:lang w:val="en-CA"/>
              </w:rPr>
              <w:t xml:space="preserve"> </w:t>
            </w:r>
            <w:r w:rsidRPr="006C1588">
              <w:rPr>
                <w:rFonts w:ascii="Calibri" w:hAnsi="Calibri" w:cs="Calibri"/>
                <w:color w:val="000000"/>
                <w:sz w:val="22"/>
                <w:szCs w:val="22"/>
                <w:lang w:val="en-CA"/>
              </w:rPr>
              <w:t>Sal-CTD</w:t>
            </w:r>
            <w:r>
              <w:rPr>
                <w:rFonts w:ascii="Calibri" w:hAnsi="Calibri" w:cs="Calibri"/>
                <w:color w:val="000000"/>
                <w:sz w:val="22"/>
                <w:szCs w:val="22"/>
                <w:lang w:val="en-CA"/>
              </w:rPr>
              <w:t xml:space="preserve"> </w:t>
            </w:r>
            <w:r w:rsidRPr="006C1588">
              <w:rPr>
                <w:rFonts w:ascii="Calibri" w:hAnsi="Calibri" w:cs="Calibri"/>
                <w:color w:val="000000"/>
                <w:sz w:val="22"/>
                <w:szCs w:val="22"/>
                <w:lang w:val="en-CA"/>
              </w:rPr>
              <w:t>Sal</w:t>
            </w:r>
          </w:p>
        </w:tc>
      </w:tr>
      <w:tr w:rsidR="008B0A75" w:rsidRPr="006C1588" w14:paraId="7C7F0597" w14:textId="77777777" w:rsidTr="008B0A75">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59BD9" w14:textId="77777777" w:rsidR="006C1588" w:rsidRPr="006C1588" w:rsidRDefault="006C1588" w:rsidP="006C1588">
            <w:pPr>
              <w:rPr>
                <w:rFonts w:ascii="Calibri" w:hAnsi="Calibri" w:cs="Calibri"/>
                <w:color w:val="000000"/>
                <w:sz w:val="22"/>
                <w:szCs w:val="22"/>
                <w:lang w:val="en-CA"/>
              </w:rPr>
            </w:pPr>
            <w:r w:rsidRPr="006C1588">
              <w:rPr>
                <w:rFonts w:ascii="Calibri" w:hAnsi="Calibri" w:cs="Calibri"/>
                <w:color w:val="000000"/>
                <w:sz w:val="22"/>
                <w:szCs w:val="22"/>
                <w:lang w:val="en-CA"/>
              </w:rPr>
              <w:t>min</w:t>
            </w:r>
          </w:p>
        </w:tc>
        <w:tc>
          <w:tcPr>
            <w:tcW w:w="2340" w:type="dxa"/>
            <w:tcBorders>
              <w:top w:val="nil"/>
              <w:left w:val="nil"/>
              <w:bottom w:val="single" w:sz="4" w:space="0" w:color="auto"/>
              <w:right w:val="single" w:sz="4" w:space="0" w:color="auto"/>
            </w:tcBorders>
            <w:shd w:val="clear" w:color="auto" w:fill="auto"/>
            <w:noWrap/>
            <w:vAlign w:val="bottom"/>
            <w:hideMark/>
          </w:tcPr>
          <w:p w14:paraId="21A891CD" w14:textId="77777777" w:rsidR="006C1588" w:rsidRPr="006C1588" w:rsidRDefault="006C1588" w:rsidP="006C1588">
            <w:pPr>
              <w:jc w:val="right"/>
              <w:rPr>
                <w:rFonts w:ascii="Calibri" w:hAnsi="Calibri" w:cs="Calibri"/>
                <w:color w:val="000000"/>
                <w:sz w:val="22"/>
                <w:szCs w:val="22"/>
                <w:lang w:val="en-CA"/>
              </w:rPr>
            </w:pPr>
            <w:r w:rsidRPr="006C1588">
              <w:rPr>
                <w:rFonts w:ascii="Calibri" w:hAnsi="Calibri" w:cs="Calibri"/>
                <w:color w:val="000000"/>
                <w:sz w:val="22"/>
                <w:szCs w:val="22"/>
                <w:lang w:val="en-CA"/>
              </w:rPr>
              <w:t>-0.1116</w:t>
            </w:r>
          </w:p>
        </w:tc>
        <w:tc>
          <w:tcPr>
            <w:tcW w:w="1800" w:type="dxa"/>
            <w:tcBorders>
              <w:top w:val="nil"/>
              <w:left w:val="nil"/>
              <w:bottom w:val="single" w:sz="4" w:space="0" w:color="auto"/>
              <w:right w:val="single" w:sz="4" w:space="0" w:color="auto"/>
            </w:tcBorders>
            <w:shd w:val="clear" w:color="auto" w:fill="auto"/>
            <w:noWrap/>
            <w:vAlign w:val="bottom"/>
            <w:hideMark/>
          </w:tcPr>
          <w:p w14:paraId="5AEE2144" w14:textId="77777777" w:rsidR="006C1588" w:rsidRPr="006C1588" w:rsidRDefault="006C1588" w:rsidP="006C1588">
            <w:pPr>
              <w:jc w:val="right"/>
              <w:rPr>
                <w:rFonts w:ascii="Calibri" w:hAnsi="Calibri" w:cs="Calibri"/>
                <w:color w:val="000000"/>
                <w:sz w:val="22"/>
                <w:szCs w:val="22"/>
                <w:lang w:val="en-CA"/>
              </w:rPr>
            </w:pPr>
            <w:r w:rsidRPr="006C1588">
              <w:rPr>
                <w:rFonts w:ascii="Calibri" w:hAnsi="Calibri" w:cs="Calibri"/>
                <w:color w:val="000000"/>
                <w:sz w:val="22"/>
                <w:szCs w:val="22"/>
                <w:lang w:val="en-CA"/>
              </w:rPr>
              <w:t>-0.1552</w:t>
            </w:r>
          </w:p>
        </w:tc>
      </w:tr>
      <w:tr w:rsidR="008B0A75" w:rsidRPr="006C1588" w14:paraId="729C8495" w14:textId="77777777" w:rsidTr="008B0A7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0067488" w14:textId="77777777" w:rsidR="006C1588" w:rsidRPr="006C1588" w:rsidRDefault="006C1588" w:rsidP="006C1588">
            <w:pPr>
              <w:rPr>
                <w:rFonts w:ascii="Calibri" w:hAnsi="Calibri" w:cs="Calibri"/>
                <w:color w:val="000000"/>
                <w:sz w:val="22"/>
                <w:szCs w:val="22"/>
                <w:lang w:val="en-CA"/>
              </w:rPr>
            </w:pPr>
            <w:r w:rsidRPr="006C1588">
              <w:rPr>
                <w:rFonts w:ascii="Calibri" w:hAnsi="Calibri" w:cs="Calibri"/>
                <w:color w:val="000000"/>
                <w:sz w:val="22"/>
                <w:szCs w:val="22"/>
                <w:lang w:val="en-CA"/>
              </w:rPr>
              <w:t>max</w:t>
            </w:r>
          </w:p>
        </w:tc>
        <w:tc>
          <w:tcPr>
            <w:tcW w:w="2340" w:type="dxa"/>
            <w:tcBorders>
              <w:top w:val="nil"/>
              <w:left w:val="nil"/>
              <w:bottom w:val="single" w:sz="4" w:space="0" w:color="auto"/>
              <w:right w:val="single" w:sz="4" w:space="0" w:color="auto"/>
            </w:tcBorders>
            <w:shd w:val="clear" w:color="auto" w:fill="auto"/>
            <w:noWrap/>
            <w:vAlign w:val="bottom"/>
            <w:hideMark/>
          </w:tcPr>
          <w:p w14:paraId="02B156DB" w14:textId="77777777" w:rsidR="006C1588" w:rsidRPr="006C1588" w:rsidRDefault="006C1588" w:rsidP="006C1588">
            <w:pPr>
              <w:jc w:val="right"/>
              <w:rPr>
                <w:rFonts w:ascii="Calibri" w:hAnsi="Calibri" w:cs="Calibri"/>
                <w:color w:val="000000"/>
                <w:sz w:val="22"/>
                <w:szCs w:val="22"/>
                <w:lang w:val="en-CA"/>
              </w:rPr>
            </w:pPr>
            <w:r w:rsidRPr="006C1588">
              <w:rPr>
                <w:rFonts w:ascii="Calibri" w:hAnsi="Calibri" w:cs="Calibri"/>
                <w:color w:val="000000"/>
                <w:sz w:val="22"/>
                <w:szCs w:val="22"/>
                <w:lang w:val="en-CA"/>
              </w:rPr>
              <w:t>0.2372</w:t>
            </w:r>
          </w:p>
        </w:tc>
        <w:tc>
          <w:tcPr>
            <w:tcW w:w="1800" w:type="dxa"/>
            <w:tcBorders>
              <w:top w:val="nil"/>
              <w:left w:val="nil"/>
              <w:bottom w:val="single" w:sz="4" w:space="0" w:color="auto"/>
              <w:right w:val="single" w:sz="4" w:space="0" w:color="auto"/>
            </w:tcBorders>
            <w:shd w:val="clear" w:color="auto" w:fill="auto"/>
            <w:noWrap/>
            <w:vAlign w:val="bottom"/>
            <w:hideMark/>
          </w:tcPr>
          <w:p w14:paraId="685DD40A" w14:textId="77777777" w:rsidR="006C1588" w:rsidRPr="006C1588" w:rsidRDefault="006C1588" w:rsidP="006C1588">
            <w:pPr>
              <w:jc w:val="right"/>
              <w:rPr>
                <w:rFonts w:ascii="Calibri" w:hAnsi="Calibri" w:cs="Calibri"/>
                <w:color w:val="000000"/>
                <w:sz w:val="22"/>
                <w:szCs w:val="22"/>
                <w:lang w:val="en-CA"/>
              </w:rPr>
            </w:pPr>
            <w:r w:rsidRPr="006C1588">
              <w:rPr>
                <w:rFonts w:ascii="Calibri" w:hAnsi="Calibri" w:cs="Calibri"/>
                <w:color w:val="000000"/>
                <w:sz w:val="22"/>
                <w:szCs w:val="22"/>
                <w:lang w:val="en-CA"/>
              </w:rPr>
              <w:t>0.1189</w:t>
            </w:r>
          </w:p>
        </w:tc>
      </w:tr>
      <w:tr w:rsidR="008B0A75" w:rsidRPr="006C1588" w14:paraId="45FCEC1C" w14:textId="77777777" w:rsidTr="008B0A7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997501F" w14:textId="77777777" w:rsidR="006C1588" w:rsidRPr="006C1588" w:rsidRDefault="006C1588" w:rsidP="006C1588">
            <w:pPr>
              <w:rPr>
                <w:rFonts w:ascii="Calibri" w:hAnsi="Calibri" w:cs="Calibri"/>
                <w:color w:val="000000"/>
                <w:sz w:val="22"/>
                <w:szCs w:val="22"/>
                <w:lang w:val="en-CA"/>
              </w:rPr>
            </w:pPr>
            <w:r w:rsidRPr="006C1588">
              <w:rPr>
                <w:rFonts w:ascii="Calibri" w:hAnsi="Calibri" w:cs="Calibri"/>
                <w:color w:val="000000"/>
                <w:sz w:val="22"/>
                <w:szCs w:val="22"/>
                <w:lang w:val="en-CA"/>
              </w:rPr>
              <w:t>average</w:t>
            </w:r>
          </w:p>
        </w:tc>
        <w:tc>
          <w:tcPr>
            <w:tcW w:w="2340" w:type="dxa"/>
            <w:tcBorders>
              <w:top w:val="nil"/>
              <w:left w:val="nil"/>
              <w:bottom w:val="single" w:sz="4" w:space="0" w:color="auto"/>
              <w:right w:val="single" w:sz="4" w:space="0" w:color="auto"/>
            </w:tcBorders>
            <w:shd w:val="clear" w:color="auto" w:fill="auto"/>
            <w:noWrap/>
            <w:vAlign w:val="bottom"/>
            <w:hideMark/>
          </w:tcPr>
          <w:p w14:paraId="3CE9A92D" w14:textId="77777777" w:rsidR="006C1588" w:rsidRPr="006C1588" w:rsidRDefault="006C1588" w:rsidP="006C1588">
            <w:pPr>
              <w:jc w:val="right"/>
              <w:rPr>
                <w:rFonts w:ascii="Calibri" w:hAnsi="Calibri" w:cs="Calibri"/>
                <w:color w:val="000000"/>
                <w:sz w:val="22"/>
                <w:szCs w:val="22"/>
                <w:lang w:val="en-CA"/>
              </w:rPr>
            </w:pPr>
            <w:r w:rsidRPr="006C1588">
              <w:rPr>
                <w:rFonts w:ascii="Calibri" w:hAnsi="Calibri" w:cs="Calibri"/>
                <w:color w:val="000000"/>
                <w:sz w:val="22"/>
                <w:szCs w:val="22"/>
                <w:lang w:val="en-CA"/>
              </w:rPr>
              <w:t>0.0229</w:t>
            </w:r>
          </w:p>
        </w:tc>
        <w:tc>
          <w:tcPr>
            <w:tcW w:w="1800" w:type="dxa"/>
            <w:tcBorders>
              <w:top w:val="nil"/>
              <w:left w:val="nil"/>
              <w:bottom w:val="single" w:sz="4" w:space="0" w:color="auto"/>
              <w:right w:val="single" w:sz="4" w:space="0" w:color="auto"/>
            </w:tcBorders>
            <w:shd w:val="clear" w:color="auto" w:fill="auto"/>
            <w:noWrap/>
            <w:vAlign w:val="bottom"/>
            <w:hideMark/>
          </w:tcPr>
          <w:p w14:paraId="6B0BFD2F" w14:textId="77777777" w:rsidR="006C1588" w:rsidRPr="006C1588" w:rsidRDefault="006C1588" w:rsidP="006C1588">
            <w:pPr>
              <w:jc w:val="right"/>
              <w:rPr>
                <w:rFonts w:ascii="Calibri" w:hAnsi="Calibri" w:cs="Calibri"/>
                <w:color w:val="000000"/>
                <w:sz w:val="22"/>
                <w:szCs w:val="22"/>
                <w:lang w:val="en-CA"/>
              </w:rPr>
            </w:pPr>
            <w:r w:rsidRPr="006C1588">
              <w:rPr>
                <w:rFonts w:ascii="Calibri" w:hAnsi="Calibri" w:cs="Calibri"/>
                <w:color w:val="000000"/>
                <w:sz w:val="22"/>
                <w:szCs w:val="22"/>
                <w:lang w:val="en-CA"/>
              </w:rPr>
              <w:t>-0.0549</w:t>
            </w:r>
          </w:p>
        </w:tc>
      </w:tr>
      <w:tr w:rsidR="008B0A75" w:rsidRPr="006C1588" w14:paraId="129D3ADA" w14:textId="77777777" w:rsidTr="008B0A7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2FAC7B7" w14:textId="77777777" w:rsidR="006C1588" w:rsidRPr="006C1588" w:rsidRDefault="006C1588" w:rsidP="006C1588">
            <w:pPr>
              <w:rPr>
                <w:rFonts w:ascii="Calibri" w:hAnsi="Calibri" w:cs="Calibri"/>
                <w:color w:val="000000"/>
                <w:sz w:val="22"/>
                <w:szCs w:val="22"/>
                <w:lang w:val="en-CA"/>
              </w:rPr>
            </w:pPr>
            <w:r w:rsidRPr="006C1588">
              <w:rPr>
                <w:rFonts w:ascii="Calibri" w:hAnsi="Calibri" w:cs="Calibri"/>
                <w:color w:val="000000"/>
                <w:sz w:val="22"/>
                <w:szCs w:val="22"/>
                <w:lang w:val="en-CA"/>
              </w:rPr>
              <w:t>median</w:t>
            </w:r>
          </w:p>
        </w:tc>
        <w:tc>
          <w:tcPr>
            <w:tcW w:w="2340" w:type="dxa"/>
            <w:tcBorders>
              <w:top w:val="nil"/>
              <w:left w:val="nil"/>
              <w:bottom w:val="single" w:sz="4" w:space="0" w:color="auto"/>
              <w:right w:val="single" w:sz="4" w:space="0" w:color="auto"/>
            </w:tcBorders>
            <w:shd w:val="clear" w:color="auto" w:fill="auto"/>
            <w:noWrap/>
            <w:vAlign w:val="bottom"/>
            <w:hideMark/>
          </w:tcPr>
          <w:p w14:paraId="39CC6D48" w14:textId="77777777" w:rsidR="006C1588" w:rsidRPr="006C1588" w:rsidRDefault="006C1588" w:rsidP="006C1588">
            <w:pPr>
              <w:jc w:val="right"/>
              <w:rPr>
                <w:rFonts w:ascii="Calibri" w:hAnsi="Calibri" w:cs="Calibri"/>
                <w:color w:val="000000"/>
                <w:sz w:val="22"/>
                <w:szCs w:val="22"/>
                <w:lang w:val="en-CA"/>
              </w:rPr>
            </w:pPr>
            <w:r w:rsidRPr="006C1588">
              <w:rPr>
                <w:rFonts w:ascii="Calibri" w:hAnsi="Calibri" w:cs="Calibri"/>
                <w:color w:val="000000"/>
                <w:sz w:val="22"/>
                <w:szCs w:val="22"/>
                <w:lang w:val="en-CA"/>
              </w:rPr>
              <w:t>0.0050</w:t>
            </w:r>
          </w:p>
        </w:tc>
        <w:tc>
          <w:tcPr>
            <w:tcW w:w="1800" w:type="dxa"/>
            <w:tcBorders>
              <w:top w:val="nil"/>
              <w:left w:val="nil"/>
              <w:bottom w:val="single" w:sz="4" w:space="0" w:color="auto"/>
              <w:right w:val="single" w:sz="4" w:space="0" w:color="auto"/>
            </w:tcBorders>
            <w:shd w:val="clear" w:color="auto" w:fill="auto"/>
            <w:noWrap/>
            <w:vAlign w:val="bottom"/>
            <w:hideMark/>
          </w:tcPr>
          <w:p w14:paraId="728926AA" w14:textId="77777777" w:rsidR="006C1588" w:rsidRPr="006C1588" w:rsidRDefault="006C1588" w:rsidP="006C1588">
            <w:pPr>
              <w:jc w:val="right"/>
              <w:rPr>
                <w:rFonts w:ascii="Calibri" w:hAnsi="Calibri" w:cs="Calibri"/>
                <w:color w:val="000000"/>
                <w:sz w:val="22"/>
                <w:szCs w:val="22"/>
                <w:lang w:val="en-CA"/>
              </w:rPr>
            </w:pPr>
            <w:r w:rsidRPr="006C1588">
              <w:rPr>
                <w:rFonts w:ascii="Calibri" w:hAnsi="Calibri" w:cs="Calibri"/>
                <w:color w:val="000000"/>
                <w:sz w:val="22"/>
                <w:szCs w:val="22"/>
                <w:lang w:val="en-CA"/>
              </w:rPr>
              <w:t>-0.0147</w:t>
            </w:r>
          </w:p>
        </w:tc>
      </w:tr>
      <w:tr w:rsidR="008B0A75" w:rsidRPr="006C1588" w14:paraId="1C7CCEF6" w14:textId="77777777" w:rsidTr="008B0A7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4E770AC" w14:textId="77777777" w:rsidR="006C1588" w:rsidRPr="006C1588" w:rsidRDefault="006C1588" w:rsidP="006C1588">
            <w:pPr>
              <w:rPr>
                <w:rFonts w:ascii="Calibri" w:hAnsi="Calibri" w:cs="Calibri"/>
                <w:color w:val="000000"/>
                <w:sz w:val="22"/>
                <w:szCs w:val="22"/>
                <w:lang w:val="en-CA"/>
              </w:rPr>
            </w:pPr>
            <w:proofErr w:type="spellStart"/>
            <w:r w:rsidRPr="006C1588">
              <w:rPr>
                <w:rFonts w:ascii="Calibri" w:hAnsi="Calibri" w:cs="Calibri"/>
                <w:color w:val="000000"/>
                <w:sz w:val="22"/>
                <w:szCs w:val="22"/>
                <w:lang w:val="en-CA"/>
              </w:rPr>
              <w:t>stdev</w:t>
            </w:r>
            <w:proofErr w:type="spellEnd"/>
          </w:p>
        </w:tc>
        <w:tc>
          <w:tcPr>
            <w:tcW w:w="2340" w:type="dxa"/>
            <w:tcBorders>
              <w:top w:val="nil"/>
              <w:left w:val="nil"/>
              <w:bottom w:val="single" w:sz="4" w:space="0" w:color="auto"/>
              <w:right w:val="single" w:sz="4" w:space="0" w:color="auto"/>
            </w:tcBorders>
            <w:shd w:val="clear" w:color="auto" w:fill="auto"/>
            <w:noWrap/>
            <w:vAlign w:val="bottom"/>
            <w:hideMark/>
          </w:tcPr>
          <w:p w14:paraId="2DDA4828" w14:textId="77777777" w:rsidR="006C1588" w:rsidRPr="006C1588" w:rsidRDefault="006C1588" w:rsidP="006C1588">
            <w:pPr>
              <w:jc w:val="right"/>
              <w:rPr>
                <w:rFonts w:ascii="Calibri" w:hAnsi="Calibri" w:cs="Calibri"/>
                <w:color w:val="000000"/>
                <w:sz w:val="22"/>
                <w:szCs w:val="22"/>
                <w:lang w:val="en-CA"/>
              </w:rPr>
            </w:pPr>
            <w:r w:rsidRPr="006C1588">
              <w:rPr>
                <w:rFonts w:ascii="Calibri" w:hAnsi="Calibri" w:cs="Calibri"/>
                <w:color w:val="000000"/>
                <w:sz w:val="22"/>
                <w:szCs w:val="22"/>
                <w:lang w:val="en-CA"/>
              </w:rPr>
              <w:t>0.0720</w:t>
            </w:r>
          </w:p>
        </w:tc>
        <w:tc>
          <w:tcPr>
            <w:tcW w:w="1800" w:type="dxa"/>
            <w:tcBorders>
              <w:top w:val="nil"/>
              <w:left w:val="nil"/>
              <w:bottom w:val="single" w:sz="4" w:space="0" w:color="auto"/>
              <w:right w:val="single" w:sz="4" w:space="0" w:color="auto"/>
            </w:tcBorders>
            <w:shd w:val="clear" w:color="auto" w:fill="auto"/>
            <w:noWrap/>
            <w:vAlign w:val="bottom"/>
            <w:hideMark/>
          </w:tcPr>
          <w:p w14:paraId="2A0EFFEC" w14:textId="77777777" w:rsidR="006C1588" w:rsidRPr="006C1588" w:rsidRDefault="006C1588" w:rsidP="006C1588">
            <w:pPr>
              <w:jc w:val="right"/>
              <w:rPr>
                <w:rFonts w:ascii="Calibri" w:hAnsi="Calibri" w:cs="Calibri"/>
                <w:color w:val="000000"/>
                <w:sz w:val="22"/>
                <w:szCs w:val="22"/>
                <w:lang w:val="en-CA"/>
              </w:rPr>
            </w:pPr>
            <w:r w:rsidRPr="006C1588">
              <w:rPr>
                <w:rFonts w:ascii="Calibri" w:hAnsi="Calibri" w:cs="Calibri"/>
                <w:color w:val="000000"/>
                <w:sz w:val="22"/>
                <w:szCs w:val="22"/>
                <w:lang w:val="en-CA"/>
              </w:rPr>
              <w:t>0.0426</w:t>
            </w:r>
          </w:p>
        </w:tc>
      </w:tr>
    </w:tbl>
    <w:p w14:paraId="60BF98AF" w14:textId="61F25147" w:rsidR="00633832" w:rsidRDefault="006C1588" w:rsidP="004B387A">
      <w:pPr>
        <w:rPr>
          <w:sz w:val="22"/>
          <w:szCs w:val="22"/>
          <w:lang w:val="en-CA"/>
        </w:rPr>
      </w:pPr>
      <w:r>
        <w:rPr>
          <w:sz w:val="22"/>
          <w:szCs w:val="22"/>
          <w:lang w:val="en-CA"/>
        </w:rPr>
        <w:t>The median difference</w:t>
      </w:r>
      <w:r w:rsidR="00A4531A">
        <w:rPr>
          <w:sz w:val="22"/>
          <w:szCs w:val="22"/>
          <w:lang w:val="en-CA"/>
        </w:rPr>
        <w:t xml:space="preserve"> found</w:t>
      </w:r>
      <w:r>
        <w:rPr>
          <w:sz w:val="22"/>
          <w:szCs w:val="22"/>
          <w:lang w:val="en-CA"/>
        </w:rPr>
        <w:t xml:space="preserve"> for salinity</w:t>
      </w:r>
      <w:r w:rsidR="00A4531A">
        <w:rPr>
          <w:sz w:val="22"/>
          <w:szCs w:val="22"/>
          <w:lang w:val="en-CA"/>
        </w:rPr>
        <w:t xml:space="preserve"> in this reduced comparison</w:t>
      </w:r>
      <w:r>
        <w:rPr>
          <w:sz w:val="22"/>
          <w:szCs w:val="22"/>
          <w:lang w:val="en-CA"/>
        </w:rPr>
        <w:t xml:space="preserve"> is between those found during 2022-001 and 2022-008 which preceded and followed this cruise.</w:t>
      </w:r>
    </w:p>
    <w:p w14:paraId="1CE76002" w14:textId="2BC36E7F" w:rsidR="008B0A75" w:rsidRDefault="00FC3695" w:rsidP="004B387A">
      <w:pPr>
        <w:rPr>
          <w:sz w:val="22"/>
          <w:szCs w:val="22"/>
          <w:lang w:val="en-CA"/>
        </w:rPr>
      </w:pPr>
      <w:r>
        <w:rPr>
          <w:sz w:val="22"/>
          <w:szCs w:val="22"/>
          <w:lang w:val="en-CA"/>
        </w:rPr>
        <w:t>The</w:t>
      </w:r>
      <w:r w:rsidR="008B0A75">
        <w:rPr>
          <w:sz w:val="22"/>
          <w:szCs w:val="22"/>
          <w:lang w:val="en-CA"/>
        </w:rPr>
        <w:t xml:space="preserve"> temperature </w:t>
      </w:r>
      <w:r w:rsidR="00A4531A">
        <w:rPr>
          <w:sz w:val="22"/>
          <w:szCs w:val="22"/>
          <w:lang w:val="en-CA"/>
        </w:rPr>
        <w:t xml:space="preserve">differences are </w:t>
      </w:r>
      <w:r>
        <w:rPr>
          <w:sz w:val="22"/>
          <w:szCs w:val="22"/>
          <w:lang w:val="en-CA"/>
        </w:rPr>
        <w:t>similar to those</w:t>
      </w:r>
      <w:r w:rsidR="00FB3239">
        <w:rPr>
          <w:sz w:val="22"/>
          <w:szCs w:val="22"/>
          <w:lang w:val="en-CA"/>
        </w:rPr>
        <w:t xml:space="preserve"> found </w:t>
      </w:r>
      <w:r>
        <w:rPr>
          <w:sz w:val="22"/>
          <w:szCs w:val="22"/>
          <w:lang w:val="en-CA"/>
        </w:rPr>
        <w:t>during</w:t>
      </w:r>
      <w:r w:rsidR="008B0A75">
        <w:rPr>
          <w:sz w:val="22"/>
          <w:szCs w:val="22"/>
          <w:lang w:val="en-CA"/>
        </w:rPr>
        <w:t xml:space="preserve"> 2022-008.</w:t>
      </w:r>
    </w:p>
    <w:p w14:paraId="62C1FE08" w14:textId="77777777" w:rsidR="00FC3695" w:rsidRDefault="00FC3695" w:rsidP="004B387A">
      <w:pPr>
        <w:rPr>
          <w:sz w:val="22"/>
          <w:szCs w:val="22"/>
          <w:lang w:val="en-CA"/>
        </w:rPr>
      </w:pPr>
    </w:p>
    <w:p w14:paraId="480094BB" w14:textId="6B55536D" w:rsidR="006C1588" w:rsidRPr="002A7458" w:rsidRDefault="008B0A75" w:rsidP="004B387A">
      <w:pPr>
        <w:rPr>
          <w:sz w:val="22"/>
          <w:szCs w:val="22"/>
          <w:highlight w:val="lightGray"/>
          <w:lang w:val="en-CA"/>
        </w:rPr>
      </w:pPr>
      <w:r>
        <w:rPr>
          <w:noProof/>
        </w:rPr>
        <w:drawing>
          <wp:inline distT="0" distB="0" distL="0" distR="0" wp14:anchorId="436E5EFB" wp14:editId="46713301">
            <wp:extent cx="4457700" cy="2381250"/>
            <wp:effectExtent l="0" t="0" r="0" b="0"/>
            <wp:docPr id="10" name="Chart 10">
              <a:extLst xmlns:a="http://schemas.openxmlformats.org/drawingml/2006/main">
                <a:ext uri="{FF2B5EF4-FFF2-40B4-BE49-F238E27FC236}">
                  <a16:creationId xmlns:a16="http://schemas.microsoft.com/office/drawing/2014/main" id="{9673638E-DC9D-4321-9499-57025C1D61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50A4B2" w14:textId="77777777" w:rsidR="00633832" w:rsidRPr="002A7458" w:rsidRDefault="00633832" w:rsidP="004B387A">
      <w:pPr>
        <w:rPr>
          <w:sz w:val="22"/>
          <w:szCs w:val="22"/>
          <w:highlight w:val="lightGray"/>
          <w:lang w:val="en-CA"/>
        </w:rPr>
      </w:pPr>
    </w:p>
    <w:p w14:paraId="0F06D079" w14:textId="39C15240" w:rsidR="00AE5E00" w:rsidRPr="002A7458" w:rsidRDefault="008B0A75" w:rsidP="004B387A">
      <w:pPr>
        <w:rPr>
          <w:sz w:val="22"/>
          <w:szCs w:val="22"/>
          <w:highlight w:val="lightGray"/>
          <w:lang w:val="en-CA"/>
        </w:rPr>
      </w:pPr>
      <w:r>
        <w:rPr>
          <w:noProof/>
        </w:rPr>
        <w:drawing>
          <wp:inline distT="0" distB="0" distL="0" distR="0" wp14:anchorId="487D2AC1" wp14:editId="3EB731F4">
            <wp:extent cx="4524375" cy="2543175"/>
            <wp:effectExtent l="0" t="0" r="9525" b="9525"/>
            <wp:docPr id="1" name="Chart 1">
              <a:extLst xmlns:a="http://schemas.openxmlformats.org/drawingml/2006/main">
                <a:ext uri="{FF2B5EF4-FFF2-40B4-BE49-F238E27FC236}">
                  <a16:creationId xmlns:a16="http://schemas.microsoft.com/office/drawing/2014/main" id="{1B81CB2B-AD89-4D49-8C34-210608E214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787446" w14:textId="0755C04F" w:rsidR="00A120C3" w:rsidRPr="002A7458" w:rsidRDefault="00A120C3" w:rsidP="00A120C3">
      <w:pPr>
        <w:rPr>
          <w:sz w:val="22"/>
          <w:szCs w:val="22"/>
          <w:highlight w:val="lightGray"/>
          <w:lang w:val="en-CA"/>
        </w:rPr>
      </w:pPr>
    </w:p>
    <w:p w14:paraId="25860A61" w14:textId="22B5C4EB" w:rsidR="007E5EE5" w:rsidRPr="00557ECF" w:rsidRDefault="00557ECF" w:rsidP="004B387A">
      <w:pPr>
        <w:rPr>
          <w:sz w:val="22"/>
          <w:szCs w:val="22"/>
          <w:lang w:val="en-CA"/>
        </w:rPr>
      </w:pPr>
      <w:r w:rsidRPr="00557ECF">
        <w:rPr>
          <w:sz w:val="22"/>
          <w:szCs w:val="22"/>
          <w:lang w:val="en-CA"/>
        </w:rPr>
        <w:t xml:space="preserve">The difference between the lab temperature and intake temperature </w:t>
      </w:r>
      <w:r>
        <w:rPr>
          <w:sz w:val="22"/>
          <w:szCs w:val="22"/>
          <w:lang w:val="en-CA"/>
        </w:rPr>
        <w:t xml:space="preserve">is also very noisy, but </w:t>
      </w:r>
      <w:r w:rsidRPr="00557ECF">
        <w:rPr>
          <w:sz w:val="22"/>
          <w:szCs w:val="22"/>
          <w:lang w:val="en-CA"/>
        </w:rPr>
        <w:t xml:space="preserve">shows the usual pattern of heating in the loop being dependent on intake temperature. When the intake temperature is close to the ambient temperature of the ship, the two readings are close. </w:t>
      </w:r>
    </w:p>
    <w:p w14:paraId="4D830C6B" w14:textId="4D3CA442" w:rsidR="008B0A75" w:rsidRDefault="008B0A75" w:rsidP="004B387A">
      <w:pPr>
        <w:rPr>
          <w:sz w:val="22"/>
          <w:szCs w:val="22"/>
          <w:highlight w:val="lightGray"/>
          <w:lang w:val="en-CA"/>
        </w:rPr>
      </w:pPr>
      <w:r>
        <w:rPr>
          <w:noProof/>
        </w:rPr>
        <w:lastRenderedPageBreak/>
        <w:drawing>
          <wp:inline distT="0" distB="0" distL="0" distR="0" wp14:anchorId="2A764D9F" wp14:editId="168D04C0">
            <wp:extent cx="4562475" cy="2581275"/>
            <wp:effectExtent l="0" t="0" r="9525" b="9525"/>
            <wp:docPr id="11" name="Chart 11">
              <a:extLst xmlns:a="http://schemas.openxmlformats.org/drawingml/2006/main">
                <a:ext uri="{FF2B5EF4-FFF2-40B4-BE49-F238E27FC236}">
                  <a16:creationId xmlns:a16="http://schemas.microsoft.com/office/drawing/2014/main" id="{C97F4E98-B7A9-49A9-83E0-492916D508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B739C03" w14:textId="1EB5BEE2" w:rsidR="00557ECF" w:rsidRPr="00557ECF" w:rsidRDefault="00557ECF" w:rsidP="00CD2E49">
      <w:pPr>
        <w:rPr>
          <w:sz w:val="22"/>
          <w:szCs w:val="22"/>
          <w:lang w:val="en-CA"/>
        </w:rPr>
      </w:pPr>
      <w:r w:rsidRPr="00557ECF">
        <w:rPr>
          <w:sz w:val="22"/>
          <w:szCs w:val="22"/>
          <w:lang w:val="en-CA"/>
        </w:rPr>
        <w:t xml:space="preserve">There are </w:t>
      </w:r>
      <w:r w:rsidR="00A4531A">
        <w:rPr>
          <w:sz w:val="22"/>
          <w:szCs w:val="22"/>
          <w:lang w:val="en-CA"/>
        </w:rPr>
        <w:t>few data</w:t>
      </w:r>
      <w:r w:rsidRPr="00557ECF">
        <w:rPr>
          <w:sz w:val="22"/>
          <w:szCs w:val="22"/>
          <w:lang w:val="en-CA"/>
        </w:rPr>
        <w:t xml:space="preserve"> available to check the fluorometer but the median difference of 0.90 shows the CTD and TSG sensors are in reasonable agreement.</w:t>
      </w:r>
    </w:p>
    <w:p w14:paraId="3BAE7ADB" w14:textId="77777777" w:rsidR="00BA41CF" w:rsidRPr="002A7458" w:rsidRDefault="00BA41CF" w:rsidP="00CD2E49">
      <w:pPr>
        <w:rPr>
          <w:sz w:val="22"/>
          <w:szCs w:val="22"/>
          <w:highlight w:val="lightGray"/>
          <w:lang w:val="en-CA"/>
        </w:rPr>
      </w:pPr>
    </w:p>
    <w:p w14:paraId="2FABE592" w14:textId="77777777" w:rsidR="00BA41CF" w:rsidRPr="00A4531A" w:rsidRDefault="00BA41CF" w:rsidP="00CD2E49">
      <w:pPr>
        <w:rPr>
          <w:sz w:val="22"/>
          <w:szCs w:val="22"/>
          <w:lang w:val="en-CA"/>
        </w:rPr>
        <w:sectPr w:rsidR="00BA41CF" w:rsidRPr="00A4531A" w:rsidSect="00F82AE4">
          <w:type w:val="continuous"/>
          <w:pgSz w:w="12240" w:h="15840" w:code="1"/>
          <w:pgMar w:top="1440" w:right="1440" w:bottom="1440" w:left="1440" w:header="720" w:footer="720" w:gutter="0"/>
          <w:cols w:space="720"/>
          <w:docGrid w:linePitch="272"/>
        </w:sectPr>
      </w:pPr>
    </w:p>
    <w:p w14:paraId="28695A8B" w14:textId="77777777" w:rsidR="005F0DF9" w:rsidRPr="00A4531A" w:rsidRDefault="005F0DF9" w:rsidP="005F0DF9">
      <w:pPr>
        <w:pStyle w:val="ListParagraph"/>
        <w:numPr>
          <w:ilvl w:val="0"/>
          <w:numId w:val="5"/>
        </w:numPr>
        <w:rPr>
          <w:sz w:val="22"/>
          <w:szCs w:val="22"/>
        </w:rPr>
      </w:pPr>
      <w:r w:rsidRPr="00A4531A">
        <w:rPr>
          <w:sz w:val="22"/>
          <w:szCs w:val="22"/>
        </w:rPr>
        <w:t>Comparison of Rosette samples and TSG data</w:t>
      </w:r>
    </w:p>
    <w:p w14:paraId="6CC34A87" w14:textId="1E7F4C4A" w:rsidR="005F0DF9" w:rsidRPr="00F576D4" w:rsidRDefault="001F614B" w:rsidP="00C337C4">
      <w:pPr>
        <w:rPr>
          <w:sz w:val="22"/>
          <w:szCs w:val="22"/>
        </w:rPr>
      </w:pPr>
      <w:r w:rsidRPr="00A4531A">
        <w:rPr>
          <w:sz w:val="22"/>
          <w:szCs w:val="22"/>
        </w:rPr>
        <w:t xml:space="preserve">TSG data were compared with rosette samples but the times differ because the TSG data were extracted to match the beginning of casts, </w:t>
      </w:r>
      <w:r w:rsidRPr="00F576D4">
        <w:rPr>
          <w:sz w:val="22"/>
          <w:szCs w:val="22"/>
        </w:rPr>
        <w:t xml:space="preserve">while rosette samples came from the end. Also, the depths from which the samples came may vary. So this comparison is rough. </w:t>
      </w:r>
      <w:r w:rsidR="0052708F" w:rsidRPr="00F576D4">
        <w:rPr>
          <w:sz w:val="22"/>
          <w:szCs w:val="22"/>
        </w:rPr>
        <w:t xml:space="preserve">Excluding </w:t>
      </w:r>
      <w:r w:rsidRPr="00F576D4">
        <w:rPr>
          <w:sz w:val="22"/>
          <w:szCs w:val="22"/>
        </w:rPr>
        <w:t xml:space="preserve">rosette samples </w:t>
      </w:r>
      <w:r w:rsidR="0052708F" w:rsidRPr="00F576D4">
        <w:rPr>
          <w:sz w:val="22"/>
          <w:szCs w:val="22"/>
        </w:rPr>
        <w:t xml:space="preserve">flagged 3 </w:t>
      </w:r>
      <w:r w:rsidR="00F576D4" w:rsidRPr="00F576D4">
        <w:rPr>
          <w:sz w:val="22"/>
          <w:szCs w:val="22"/>
        </w:rPr>
        <w:t>and 1 extreme outlier produced the same result.</w:t>
      </w:r>
      <w:r w:rsidR="0052708F" w:rsidRPr="00F576D4">
        <w:rPr>
          <w:sz w:val="22"/>
          <w:szCs w:val="22"/>
        </w:rPr>
        <w:t xml:space="preserve"> </w:t>
      </w:r>
    </w:p>
    <w:p w14:paraId="1B0F1A8D" w14:textId="77777777" w:rsidR="00C337C4" w:rsidRPr="002A7458" w:rsidRDefault="00C337C4" w:rsidP="00C337C4">
      <w:pPr>
        <w:rPr>
          <w:sz w:val="22"/>
          <w:szCs w:val="22"/>
          <w:highlight w:val="lightGray"/>
        </w:rPr>
      </w:pPr>
    </w:p>
    <w:p w14:paraId="7B58D12F" w14:textId="0372B85C" w:rsidR="00AC6634" w:rsidRDefault="001F614B" w:rsidP="00C337C4">
      <w:pPr>
        <w:rPr>
          <w:sz w:val="22"/>
          <w:szCs w:val="22"/>
        </w:rPr>
      </w:pPr>
      <w:r w:rsidRPr="00A4531A">
        <w:rPr>
          <w:sz w:val="22"/>
          <w:szCs w:val="22"/>
        </w:rPr>
        <w:t>The</w:t>
      </w:r>
      <w:r w:rsidR="00A4531A" w:rsidRPr="00A4531A">
        <w:rPr>
          <w:sz w:val="22"/>
          <w:szCs w:val="22"/>
        </w:rPr>
        <w:t>re was only 1 rosette</w:t>
      </w:r>
      <w:r w:rsidRPr="00A4531A">
        <w:rPr>
          <w:sz w:val="22"/>
          <w:szCs w:val="22"/>
        </w:rPr>
        <w:t xml:space="preserve"> salinity </w:t>
      </w:r>
      <w:r w:rsidR="00A4531A" w:rsidRPr="00A4531A">
        <w:rPr>
          <w:sz w:val="22"/>
          <w:szCs w:val="22"/>
        </w:rPr>
        <w:t xml:space="preserve">sample that could be compared to the TSG. The TSG salinity was higher than the Rosette sample by 0.0191psu. </w:t>
      </w:r>
      <w:r w:rsidR="00AC6634">
        <w:rPr>
          <w:sz w:val="22"/>
          <w:szCs w:val="22"/>
        </w:rPr>
        <w:t>When the TSG is compared to the downcast salinity (30.9187psu) at that level it is low by 0.0454psu. This could reflect temporal change but is most likely due to poor flushing of the Niskin bottle.</w:t>
      </w:r>
    </w:p>
    <w:p w14:paraId="63175A11" w14:textId="77777777" w:rsidR="00FB3239" w:rsidRDefault="00FB3239" w:rsidP="00C337C4">
      <w:pPr>
        <w:rPr>
          <w:sz w:val="22"/>
          <w:szCs w:val="22"/>
        </w:rPr>
      </w:pPr>
    </w:p>
    <w:p w14:paraId="46473163" w14:textId="6E862389" w:rsidR="00A4531A" w:rsidRDefault="00AC6634" w:rsidP="00C337C4">
      <w:pPr>
        <w:rPr>
          <w:sz w:val="22"/>
          <w:szCs w:val="22"/>
        </w:rPr>
      </w:pPr>
      <w:r>
        <w:rPr>
          <w:sz w:val="22"/>
          <w:szCs w:val="22"/>
        </w:rPr>
        <w:t xml:space="preserve"> </w:t>
      </w:r>
      <w:r w:rsidR="0052708F">
        <w:rPr>
          <w:noProof/>
        </w:rPr>
        <w:drawing>
          <wp:inline distT="0" distB="0" distL="0" distR="0" wp14:anchorId="2B0E3E99" wp14:editId="5C94AFDE">
            <wp:extent cx="4400550" cy="2333625"/>
            <wp:effectExtent l="0" t="0" r="0" b="9525"/>
            <wp:docPr id="3" name="Chart 3">
              <a:extLst xmlns:a="http://schemas.openxmlformats.org/drawingml/2006/main">
                <a:ext uri="{FF2B5EF4-FFF2-40B4-BE49-F238E27FC236}">
                  <a16:creationId xmlns:a16="http://schemas.microsoft.com/office/drawing/2014/main" id="{8650451D-2610-4FED-8003-32519237BE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CA286C" w14:textId="49A91751" w:rsidR="001F614B" w:rsidRPr="0052708F" w:rsidRDefault="00AC6634" w:rsidP="00C337C4">
      <w:pPr>
        <w:rPr>
          <w:sz w:val="22"/>
          <w:szCs w:val="22"/>
        </w:rPr>
      </w:pPr>
      <w:r>
        <w:rPr>
          <w:sz w:val="22"/>
          <w:szCs w:val="22"/>
        </w:rPr>
        <w:t xml:space="preserve">There are extracted chlorophyll samples </w:t>
      </w:r>
      <w:r w:rsidR="00FB3239">
        <w:rPr>
          <w:sz w:val="22"/>
          <w:szCs w:val="22"/>
        </w:rPr>
        <w:t xml:space="preserve">from Niskin bottles </w:t>
      </w:r>
      <w:r>
        <w:rPr>
          <w:sz w:val="22"/>
          <w:szCs w:val="22"/>
        </w:rPr>
        <w:t xml:space="preserve">available for comparison with the TSG fluorescence. They show the usual pattern of the TSG reading higher than CHL at low CHL and reducing to about 50% of the CHL for CHL&gt;4ug/L. The median ratio is 78%.  Given that the Niskin bottles may flush incompletely, we might expect the </w:t>
      </w:r>
      <w:r w:rsidR="0052708F">
        <w:rPr>
          <w:sz w:val="22"/>
          <w:szCs w:val="22"/>
        </w:rPr>
        <w:t xml:space="preserve">correct </w:t>
      </w:r>
      <w:r>
        <w:rPr>
          <w:sz w:val="22"/>
          <w:szCs w:val="22"/>
        </w:rPr>
        <w:t xml:space="preserve">ratio to be lower. However, the CHL maximum </w:t>
      </w:r>
      <w:r w:rsidR="0052708F">
        <w:rPr>
          <w:sz w:val="22"/>
          <w:szCs w:val="22"/>
        </w:rPr>
        <w:t xml:space="preserve">depth is often below 4m, so flushing errors likely vary in sign and likely average out to some </w:t>
      </w:r>
      <w:r w:rsidR="0052708F" w:rsidRPr="0052708F">
        <w:rPr>
          <w:sz w:val="22"/>
          <w:szCs w:val="22"/>
        </w:rPr>
        <w:t xml:space="preserve">extent. This can partly explain the scatter in the comparison. The TSG fluorometer appears to have </w:t>
      </w:r>
      <w:r w:rsidR="00263E13" w:rsidRPr="0052708F">
        <w:rPr>
          <w:sz w:val="22"/>
          <w:szCs w:val="22"/>
        </w:rPr>
        <w:t>perform</w:t>
      </w:r>
      <w:r w:rsidR="0052708F" w:rsidRPr="0052708F">
        <w:rPr>
          <w:sz w:val="22"/>
          <w:szCs w:val="22"/>
        </w:rPr>
        <w:t>ed normally</w:t>
      </w:r>
      <w:r w:rsidR="00263E13" w:rsidRPr="0052708F">
        <w:rPr>
          <w:sz w:val="22"/>
          <w:szCs w:val="22"/>
        </w:rPr>
        <w:t>.</w:t>
      </w:r>
    </w:p>
    <w:p w14:paraId="107D8F0E" w14:textId="77777777" w:rsidR="00386575" w:rsidRPr="0052708F" w:rsidRDefault="00386575" w:rsidP="00386575">
      <w:pPr>
        <w:rPr>
          <w:sz w:val="22"/>
          <w:szCs w:val="22"/>
        </w:rPr>
      </w:pPr>
    </w:p>
    <w:p w14:paraId="3BE5BB11" w14:textId="77777777" w:rsidR="00A6199B" w:rsidRPr="00341FA3" w:rsidRDefault="000B6995" w:rsidP="00A6199B">
      <w:pPr>
        <w:rPr>
          <w:sz w:val="22"/>
          <w:szCs w:val="22"/>
          <w:lang w:val="en-CA"/>
        </w:rPr>
      </w:pPr>
      <w:r w:rsidRPr="0052708F">
        <w:rPr>
          <w:sz w:val="22"/>
          <w:szCs w:val="22"/>
          <w:u w:val="single"/>
          <w:lang w:val="en-CA"/>
        </w:rPr>
        <w:t>d</w:t>
      </w:r>
      <w:r w:rsidR="00A6199B" w:rsidRPr="0052708F">
        <w:rPr>
          <w:sz w:val="22"/>
          <w:szCs w:val="22"/>
          <w:u w:val="single"/>
          <w:lang w:val="en-CA"/>
        </w:rPr>
        <w:t>.) Calibration History</w:t>
      </w:r>
      <w:r w:rsidR="00A6199B" w:rsidRPr="00341FA3">
        <w:rPr>
          <w:sz w:val="22"/>
          <w:szCs w:val="22"/>
          <w:lang w:val="en-CA"/>
        </w:rPr>
        <w:t xml:space="preserve"> </w:t>
      </w:r>
    </w:p>
    <w:p w14:paraId="7FD17F26" w14:textId="77777777" w:rsidR="00341FA3" w:rsidRPr="00307816" w:rsidRDefault="00341FA3" w:rsidP="00341FA3">
      <w:pPr>
        <w:keepNext/>
        <w:rPr>
          <w:sz w:val="22"/>
          <w:szCs w:val="22"/>
          <w:lang w:val="en-CA"/>
        </w:rPr>
      </w:pPr>
      <w:r w:rsidRPr="00307816">
        <w:rPr>
          <w:sz w:val="22"/>
          <w:szCs w:val="22"/>
          <w:lang w:val="en-CA"/>
        </w:rPr>
        <w:t>The TSG was serviced and recalibrated shortly before cruise 2022-001.</w:t>
      </w:r>
    </w:p>
    <w:p w14:paraId="2307C4E6" w14:textId="3CADDED0" w:rsidR="00341FA3" w:rsidRPr="00341FA3" w:rsidRDefault="00341FA3" w:rsidP="00341FA3">
      <w:pPr>
        <w:pStyle w:val="ListParagraph"/>
        <w:keepNext/>
        <w:numPr>
          <w:ilvl w:val="0"/>
          <w:numId w:val="5"/>
        </w:numPr>
        <w:ind w:left="360"/>
        <w:rPr>
          <w:sz w:val="22"/>
          <w:szCs w:val="22"/>
          <w:lang w:val="en-CA"/>
        </w:rPr>
      </w:pPr>
      <w:r>
        <w:rPr>
          <w:sz w:val="22"/>
          <w:szCs w:val="22"/>
          <w:lang w:val="en-CA"/>
        </w:rPr>
        <w:t xml:space="preserve">During </w:t>
      </w:r>
      <w:r w:rsidRPr="00307816">
        <w:rPr>
          <w:sz w:val="22"/>
          <w:szCs w:val="22"/>
          <w:lang w:val="en-CA"/>
        </w:rPr>
        <w:t xml:space="preserve">2022-0001 – Salinity close to CTD in open ocean; larger differences in inlets. No </w:t>
      </w:r>
      <w:proofErr w:type="spellStart"/>
      <w:r w:rsidRPr="00307816">
        <w:rPr>
          <w:sz w:val="22"/>
          <w:szCs w:val="22"/>
          <w:lang w:val="en-CA"/>
        </w:rPr>
        <w:t>recal</w:t>
      </w:r>
      <w:proofErr w:type="spellEnd"/>
      <w:r w:rsidRPr="00307816">
        <w:rPr>
          <w:sz w:val="22"/>
          <w:szCs w:val="22"/>
          <w:lang w:val="en-CA"/>
        </w:rPr>
        <w:t xml:space="preserve"> applied. Problem with intake thermistor that cleared up suddenly with temperature dropping by 1</w:t>
      </w:r>
      <w:r w:rsidRPr="00307816">
        <w:rPr>
          <w:sz w:val="22"/>
          <w:szCs w:val="22"/>
        </w:rPr>
        <w:t>C</w:t>
      </w:r>
      <w:r w:rsidRPr="00307816">
        <w:rPr>
          <w:sz w:val="22"/>
          <w:szCs w:val="22"/>
          <w:lang w:val="en-CA"/>
        </w:rPr>
        <w:t>° in 5s and 1.9</w:t>
      </w:r>
      <w:r w:rsidRPr="00307816">
        <w:rPr>
          <w:sz w:val="22"/>
          <w:szCs w:val="22"/>
        </w:rPr>
        <w:t>C</w:t>
      </w:r>
      <w:r w:rsidRPr="00307816">
        <w:rPr>
          <w:sz w:val="22"/>
          <w:szCs w:val="22"/>
          <w:lang w:val="en-CA"/>
        </w:rPr>
        <w:t xml:space="preserve">° in 25s. </w:t>
      </w:r>
      <w:r w:rsidRPr="00307816">
        <w:rPr>
          <w:sz w:val="22"/>
          <w:szCs w:val="22"/>
        </w:rPr>
        <w:t>. TSG fluorescence was higher than Extracted CHL by up to a factor of 3 for the samples with CHL &lt; 1ug/L and dropped sharply for CHL&gt;0.5ug/L. There were only 2 samples with CHL&gt;5ug/L and TSG fluorescence was about 30% of CHL for those.</w:t>
      </w:r>
    </w:p>
    <w:p w14:paraId="7549A734" w14:textId="06900E08" w:rsidR="00341FA3" w:rsidRPr="00341FA3" w:rsidRDefault="00341FA3" w:rsidP="00341FA3">
      <w:pPr>
        <w:pStyle w:val="ListParagraph"/>
        <w:keepNext/>
        <w:numPr>
          <w:ilvl w:val="0"/>
          <w:numId w:val="5"/>
        </w:numPr>
        <w:ind w:left="360"/>
        <w:rPr>
          <w:sz w:val="22"/>
          <w:szCs w:val="22"/>
          <w:lang w:val="en-CA"/>
        </w:rPr>
      </w:pPr>
      <w:r>
        <w:rPr>
          <w:sz w:val="22"/>
          <w:szCs w:val="22"/>
        </w:rPr>
        <w:t>The TSG was also used for 2 cruises after this one. During 2022-008 salinity was low by 0.02psu and ruing 2022-022 it was low by about 0.038psu. The intake temperature did not work properly at the beginning of the cruise but suddenly cleared a few hours after flow started.</w:t>
      </w:r>
    </w:p>
    <w:p w14:paraId="43EAC8D2" w14:textId="77777777" w:rsidR="005C2AAC" w:rsidRPr="0052708F" w:rsidRDefault="005C2AAC" w:rsidP="005C2AAC">
      <w:pPr>
        <w:keepNext/>
        <w:rPr>
          <w:sz w:val="22"/>
          <w:szCs w:val="22"/>
          <w:lang w:val="en-CA"/>
        </w:rPr>
      </w:pPr>
    </w:p>
    <w:p w14:paraId="2127043F" w14:textId="77777777" w:rsidR="00A6199B" w:rsidRPr="0052708F" w:rsidRDefault="000B6995" w:rsidP="00A6199B">
      <w:pPr>
        <w:rPr>
          <w:sz w:val="22"/>
          <w:szCs w:val="22"/>
          <w:u w:val="single"/>
          <w:lang w:val="en-CA"/>
        </w:rPr>
      </w:pPr>
      <w:r w:rsidRPr="0052708F">
        <w:rPr>
          <w:sz w:val="22"/>
          <w:szCs w:val="22"/>
          <w:u w:val="single"/>
          <w:lang w:val="en-CA"/>
        </w:rPr>
        <w:t>e</w:t>
      </w:r>
      <w:r w:rsidR="00A6199B" w:rsidRPr="0052708F">
        <w:rPr>
          <w:sz w:val="22"/>
          <w:szCs w:val="22"/>
          <w:u w:val="single"/>
          <w:lang w:val="en-CA"/>
        </w:rPr>
        <w:t>.) Conclusions</w:t>
      </w:r>
      <w:r w:rsidR="00D042C8" w:rsidRPr="0052708F">
        <w:rPr>
          <w:sz w:val="22"/>
          <w:szCs w:val="22"/>
          <w:u w:val="single"/>
          <w:lang w:val="en-CA"/>
        </w:rPr>
        <w:t xml:space="preserve"> re </w:t>
      </w:r>
      <w:r w:rsidR="00C957A9" w:rsidRPr="0052708F">
        <w:rPr>
          <w:sz w:val="22"/>
          <w:szCs w:val="22"/>
          <w:u w:val="single"/>
          <w:lang w:val="en-CA"/>
        </w:rPr>
        <w:t>T</w:t>
      </w:r>
      <w:r w:rsidR="00D042C8" w:rsidRPr="0052708F">
        <w:rPr>
          <w:sz w:val="22"/>
          <w:szCs w:val="22"/>
          <w:u w:val="single"/>
          <w:lang w:val="en-CA"/>
        </w:rPr>
        <w:t>SG</w:t>
      </w:r>
    </w:p>
    <w:p w14:paraId="70DAA433" w14:textId="77777777" w:rsidR="00FF3B5C" w:rsidRPr="00F576D4" w:rsidRDefault="00A6199B" w:rsidP="00D604D6">
      <w:pPr>
        <w:rPr>
          <w:sz w:val="22"/>
          <w:szCs w:val="22"/>
          <w:lang w:val="en-CA"/>
        </w:rPr>
      </w:pPr>
      <w:r w:rsidRPr="0052708F">
        <w:rPr>
          <w:sz w:val="22"/>
          <w:szCs w:val="22"/>
          <w:lang w:val="en-CA"/>
        </w:rPr>
        <w:t xml:space="preserve">1. </w:t>
      </w:r>
      <w:r w:rsidRPr="00F576D4">
        <w:rPr>
          <w:sz w:val="22"/>
          <w:szCs w:val="22"/>
          <w:lang w:val="en-CA"/>
        </w:rPr>
        <w:t>The TSG clock worked well</w:t>
      </w:r>
      <w:r w:rsidR="00FF3B5C" w:rsidRPr="00F576D4">
        <w:rPr>
          <w:sz w:val="22"/>
          <w:szCs w:val="22"/>
          <w:lang w:val="en-CA"/>
        </w:rPr>
        <w:t xml:space="preserve"> and position information was available and reliable.</w:t>
      </w:r>
    </w:p>
    <w:p w14:paraId="4E07BAF3" w14:textId="424107E0" w:rsidR="00F576D4" w:rsidRPr="00AC2562" w:rsidRDefault="00FF3B5C" w:rsidP="00F576D4">
      <w:pPr>
        <w:rPr>
          <w:sz w:val="22"/>
          <w:szCs w:val="22"/>
        </w:rPr>
      </w:pPr>
      <w:r w:rsidRPr="00F576D4">
        <w:rPr>
          <w:sz w:val="22"/>
          <w:szCs w:val="22"/>
          <w:lang w:val="en-CA"/>
        </w:rPr>
        <w:t>2</w:t>
      </w:r>
      <w:r w:rsidR="00AC7CC9" w:rsidRPr="00F576D4">
        <w:rPr>
          <w:sz w:val="22"/>
          <w:szCs w:val="22"/>
          <w:lang w:val="en-CA"/>
        </w:rPr>
        <w:t xml:space="preserve">. </w:t>
      </w:r>
      <w:r w:rsidR="00F576D4" w:rsidRPr="00F576D4">
        <w:rPr>
          <w:sz w:val="22"/>
          <w:szCs w:val="22"/>
        </w:rPr>
        <w:t>The flow rate to the TSG started at ~1.3, went up to ~2 at 05:00 on the 18</w:t>
      </w:r>
      <w:r w:rsidR="00F576D4" w:rsidRPr="00F576D4">
        <w:rPr>
          <w:sz w:val="22"/>
          <w:szCs w:val="22"/>
          <w:vertAlign w:val="superscript"/>
        </w:rPr>
        <w:t>th</w:t>
      </w:r>
      <w:r w:rsidR="00F576D4" w:rsidRPr="00F576D4">
        <w:rPr>
          <w:sz w:val="22"/>
          <w:szCs w:val="22"/>
        </w:rPr>
        <w:t xml:space="preserve"> and stayed steady thereafter. There</w:t>
      </w:r>
      <w:r w:rsidR="00F576D4">
        <w:rPr>
          <w:sz w:val="22"/>
          <w:szCs w:val="22"/>
        </w:rPr>
        <w:t xml:space="preserve"> was more variability in the flow to the fluorometer, but it was kept high except for a brief period when it was stopped for cleaning.</w:t>
      </w:r>
    </w:p>
    <w:p w14:paraId="61CB319E" w14:textId="3BB19575" w:rsidR="006C110F" w:rsidRPr="00F576D4" w:rsidRDefault="00F15EE4" w:rsidP="00361176">
      <w:pPr>
        <w:rPr>
          <w:sz w:val="22"/>
          <w:szCs w:val="22"/>
          <w:lang w:val="en-CA"/>
        </w:rPr>
      </w:pPr>
      <w:r w:rsidRPr="00F576D4">
        <w:rPr>
          <w:sz w:val="22"/>
          <w:szCs w:val="22"/>
          <w:lang w:val="en-CA"/>
        </w:rPr>
        <w:t>3</w:t>
      </w:r>
      <w:r w:rsidR="00F45563" w:rsidRPr="00F576D4">
        <w:rPr>
          <w:sz w:val="22"/>
          <w:szCs w:val="22"/>
          <w:lang w:val="en-CA"/>
        </w:rPr>
        <w:t>.</w:t>
      </w:r>
      <w:r w:rsidR="005A3FAD" w:rsidRPr="00F576D4">
        <w:rPr>
          <w:sz w:val="22"/>
          <w:szCs w:val="22"/>
          <w:lang w:val="en-CA"/>
        </w:rPr>
        <w:t xml:space="preserve"> </w:t>
      </w:r>
      <w:r w:rsidRPr="00F576D4">
        <w:rPr>
          <w:sz w:val="22"/>
          <w:szCs w:val="22"/>
          <w:lang w:val="en-CA"/>
        </w:rPr>
        <w:t xml:space="preserve">The cruise </w:t>
      </w:r>
      <w:r w:rsidR="00F576D4" w:rsidRPr="00F576D4">
        <w:rPr>
          <w:sz w:val="22"/>
          <w:szCs w:val="22"/>
          <w:lang w:val="en-CA"/>
        </w:rPr>
        <w:t>visited a wid</w:t>
      </w:r>
      <w:r w:rsidRPr="00F576D4">
        <w:rPr>
          <w:sz w:val="22"/>
          <w:szCs w:val="22"/>
          <w:lang w:val="en-CA"/>
        </w:rPr>
        <w:t>e</w:t>
      </w:r>
      <w:r w:rsidR="00F576D4" w:rsidRPr="00F576D4">
        <w:rPr>
          <w:sz w:val="22"/>
          <w:szCs w:val="22"/>
          <w:lang w:val="en-CA"/>
        </w:rPr>
        <w:t xml:space="preserve"> variety of environments.</w:t>
      </w:r>
      <w:r w:rsidRPr="00F576D4">
        <w:rPr>
          <w:sz w:val="22"/>
          <w:szCs w:val="22"/>
          <w:lang w:val="en-CA"/>
        </w:rPr>
        <w:t xml:space="preserve"> </w:t>
      </w:r>
    </w:p>
    <w:p w14:paraId="4290C300" w14:textId="1F364B17" w:rsidR="00F576D4" w:rsidRPr="00F576D4" w:rsidRDefault="006C110F" w:rsidP="00361176">
      <w:pPr>
        <w:rPr>
          <w:sz w:val="22"/>
          <w:szCs w:val="22"/>
        </w:rPr>
      </w:pPr>
      <w:r w:rsidRPr="00F576D4">
        <w:rPr>
          <w:sz w:val="22"/>
          <w:szCs w:val="22"/>
          <w:lang w:val="en-CA"/>
        </w:rPr>
        <w:t>4.</w:t>
      </w:r>
      <w:r w:rsidR="00361176" w:rsidRPr="00F576D4">
        <w:rPr>
          <w:sz w:val="22"/>
          <w:szCs w:val="22"/>
        </w:rPr>
        <w:t xml:space="preserve">The TSG </w:t>
      </w:r>
      <w:r w:rsidR="00A00FEF" w:rsidRPr="00F576D4">
        <w:rPr>
          <w:sz w:val="22"/>
          <w:szCs w:val="22"/>
        </w:rPr>
        <w:t xml:space="preserve">salinity </w:t>
      </w:r>
      <w:r w:rsidR="00361176" w:rsidRPr="00F576D4">
        <w:rPr>
          <w:sz w:val="22"/>
          <w:szCs w:val="22"/>
        </w:rPr>
        <w:t>was found to be lower than CTD salinity by</w:t>
      </w:r>
      <w:r w:rsidR="00F35482" w:rsidRPr="00F576D4">
        <w:rPr>
          <w:sz w:val="22"/>
          <w:szCs w:val="22"/>
        </w:rPr>
        <w:t xml:space="preserve"> a median of</w:t>
      </w:r>
      <w:r w:rsidR="00361176" w:rsidRPr="00F576D4">
        <w:rPr>
          <w:sz w:val="22"/>
          <w:szCs w:val="22"/>
        </w:rPr>
        <w:t xml:space="preserve"> 0.</w:t>
      </w:r>
      <w:r w:rsidR="00F576D4" w:rsidRPr="00F576D4">
        <w:rPr>
          <w:sz w:val="22"/>
          <w:szCs w:val="22"/>
        </w:rPr>
        <w:t>015</w:t>
      </w:r>
      <w:r w:rsidR="00361176" w:rsidRPr="00F576D4">
        <w:rPr>
          <w:sz w:val="22"/>
          <w:szCs w:val="22"/>
        </w:rPr>
        <w:t>psu</w:t>
      </w:r>
      <w:r w:rsidR="009F0F53" w:rsidRPr="00F576D4">
        <w:rPr>
          <w:sz w:val="22"/>
          <w:szCs w:val="22"/>
        </w:rPr>
        <w:t xml:space="preserve"> </w:t>
      </w:r>
      <w:r w:rsidR="00F576D4" w:rsidRPr="00F576D4">
        <w:rPr>
          <w:sz w:val="22"/>
          <w:szCs w:val="22"/>
        </w:rPr>
        <w:t xml:space="preserve">in sections of the cruise where the comparison had low scatter. This is intermediate between the results of the cruises before and after this one, so the conductivity sensor </w:t>
      </w:r>
      <w:r w:rsidR="00586452">
        <w:rPr>
          <w:sz w:val="22"/>
          <w:szCs w:val="22"/>
        </w:rPr>
        <w:t>may</w:t>
      </w:r>
      <w:r w:rsidR="00F576D4" w:rsidRPr="00F576D4">
        <w:rPr>
          <w:sz w:val="22"/>
          <w:szCs w:val="22"/>
        </w:rPr>
        <w:t xml:space="preserve"> be drifting fairly steadily.</w:t>
      </w:r>
    </w:p>
    <w:p w14:paraId="3F7D09ED" w14:textId="1938DE9D" w:rsidR="00F35482" w:rsidRPr="00F576D4" w:rsidRDefault="006C110F" w:rsidP="00361176">
      <w:pPr>
        <w:rPr>
          <w:sz w:val="22"/>
          <w:szCs w:val="22"/>
        </w:rPr>
      </w:pPr>
      <w:r w:rsidRPr="00F576D4">
        <w:rPr>
          <w:sz w:val="22"/>
          <w:szCs w:val="22"/>
        </w:rPr>
        <w:t>5</w:t>
      </w:r>
      <w:r w:rsidR="00F35482" w:rsidRPr="00F576D4">
        <w:rPr>
          <w:sz w:val="22"/>
          <w:szCs w:val="22"/>
        </w:rPr>
        <w:t>. The TSG int</w:t>
      </w:r>
      <w:r w:rsidR="007E7E49" w:rsidRPr="00F576D4">
        <w:rPr>
          <w:sz w:val="22"/>
          <w:szCs w:val="22"/>
        </w:rPr>
        <w:t>a</w:t>
      </w:r>
      <w:r w:rsidR="00F35482" w:rsidRPr="00F576D4">
        <w:rPr>
          <w:sz w:val="22"/>
          <w:szCs w:val="22"/>
        </w:rPr>
        <w:t>ke temperature</w:t>
      </w:r>
      <w:r w:rsidR="007E7E49" w:rsidRPr="00F576D4">
        <w:rPr>
          <w:sz w:val="22"/>
          <w:szCs w:val="22"/>
        </w:rPr>
        <w:t xml:space="preserve"> was</w:t>
      </w:r>
      <w:r w:rsidR="00060A72" w:rsidRPr="00F576D4">
        <w:rPr>
          <w:sz w:val="22"/>
          <w:szCs w:val="22"/>
        </w:rPr>
        <w:t xml:space="preserve"> higher</w:t>
      </w:r>
      <w:r w:rsidR="007E7E49" w:rsidRPr="00F576D4">
        <w:rPr>
          <w:sz w:val="22"/>
          <w:szCs w:val="22"/>
        </w:rPr>
        <w:t xml:space="preserve"> than the CTD temperature by </w:t>
      </w:r>
      <w:r w:rsidR="00E838CC" w:rsidRPr="00F576D4">
        <w:rPr>
          <w:sz w:val="22"/>
          <w:szCs w:val="22"/>
        </w:rPr>
        <w:t>a median of 0.0</w:t>
      </w:r>
      <w:r w:rsidR="00F576D4" w:rsidRPr="00F576D4">
        <w:rPr>
          <w:sz w:val="22"/>
          <w:szCs w:val="22"/>
        </w:rPr>
        <w:t>0</w:t>
      </w:r>
      <w:r w:rsidR="00E838CC" w:rsidRPr="00F576D4">
        <w:rPr>
          <w:sz w:val="22"/>
          <w:szCs w:val="22"/>
        </w:rPr>
        <w:t>5</w:t>
      </w:r>
      <w:r w:rsidR="007E7E49" w:rsidRPr="00F576D4">
        <w:rPr>
          <w:sz w:val="22"/>
          <w:szCs w:val="22"/>
        </w:rPr>
        <w:t>C</w:t>
      </w:r>
      <w:r w:rsidR="007E7E49" w:rsidRPr="00F576D4">
        <w:rPr>
          <w:sz w:val="22"/>
          <w:szCs w:val="22"/>
          <w:lang w:val="en-CA"/>
        </w:rPr>
        <w:t>°</w:t>
      </w:r>
      <w:r w:rsidR="00ED3F2B" w:rsidRPr="00F576D4">
        <w:rPr>
          <w:sz w:val="22"/>
          <w:szCs w:val="22"/>
          <w:lang w:val="en-CA"/>
        </w:rPr>
        <w:t xml:space="preserve"> </w:t>
      </w:r>
      <w:r w:rsidR="00F576D4" w:rsidRPr="00F576D4">
        <w:rPr>
          <w:sz w:val="22"/>
          <w:szCs w:val="22"/>
          <w:lang w:val="en-CA"/>
        </w:rPr>
        <w:t>when all data are included or when the choice is restricted to the “quiet section</w:t>
      </w:r>
      <w:r w:rsidR="00F576D4">
        <w:rPr>
          <w:sz w:val="22"/>
          <w:szCs w:val="22"/>
          <w:lang w:val="en-CA"/>
        </w:rPr>
        <w:t xml:space="preserve">. This suggests that the scatter is due to minor </w:t>
      </w:r>
      <w:r w:rsidR="00F576D4" w:rsidRPr="00F576D4">
        <w:rPr>
          <w:sz w:val="22"/>
          <w:szCs w:val="22"/>
          <w:lang w:val="en-CA"/>
        </w:rPr>
        <w:t>mismatches in timing</w:t>
      </w:r>
      <w:r w:rsidR="00F576D4">
        <w:rPr>
          <w:sz w:val="22"/>
          <w:szCs w:val="22"/>
          <w:lang w:val="en-CA"/>
        </w:rPr>
        <w:t xml:space="preserve"> or </w:t>
      </w:r>
      <w:r w:rsidR="00F576D4" w:rsidRPr="00F576D4">
        <w:rPr>
          <w:sz w:val="22"/>
          <w:szCs w:val="22"/>
          <w:lang w:val="en-CA"/>
        </w:rPr>
        <w:t>sampling depths</w:t>
      </w:r>
      <w:r w:rsidR="007E7E49" w:rsidRPr="00F576D4">
        <w:rPr>
          <w:sz w:val="22"/>
          <w:szCs w:val="22"/>
        </w:rPr>
        <w:t xml:space="preserve"> </w:t>
      </w:r>
      <w:r w:rsidR="00F576D4" w:rsidRPr="00F576D4">
        <w:rPr>
          <w:sz w:val="22"/>
          <w:szCs w:val="22"/>
        </w:rPr>
        <w:t>in areas of rapid temperature change.</w:t>
      </w:r>
    </w:p>
    <w:p w14:paraId="3AF29A52" w14:textId="5B413D94" w:rsidR="006614A1" w:rsidRPr="00981BAD" w:rsidRDefault="00CF33E8" w:rsidP="00A6199B">
      <w:pPr>
        <w:rPr>
          <w:sz w:val="22"/>
          <w:szCs w:val="22"/>
        </w:rPr>
      </w:pPr>
      <w:r w:rsidRPr="00F576D4">
        <w:rPr>
          <w:sz w:val="22"/>
          <w:szCs w:val="22"/>
        </w:rPr>
        <w:t>6</w:t>
      </w:r>
      <w:r w:rsidR="007E7E49" w:rsidRPr="00F576D4">
        <w:rPr>
          <w:sz w:val="22"/>
          <w:szCs w:val="22"/>
        </w:rPr>
        <w:t>. The TSG fluorescence values</w:t>
      </w:r>
      <w:r w:rsidR="00C013A5" w:rsidRPr="00F576D4">
        <w:rPr>
          <w:sz w:val="22"/>
          <w:szCs w:val="22"/>
        </w:rPr>
        <w:t xml:space="preserve"> are </w:t>
      </w:r>
      <w:r w:rsidR="007951C4" w:rsidRPr="00F576D4">
        <w:rPr>
          <w:sz w:val="22"/>
          <w:szCs w:val="22"/>
        </w:rPr>
        <w:t>reasonably close to those from the CTD fluorometer</w:t>
      </w:r>
      <w:r w:rsidR="00F576D4" w:rsidRPr="00F576D4">
        <w:rPr>
          <w:sz w:val="22"/>
          <w:szCs w:val="22"/>
        </w:rPr>
        <w:t xml:space="preserve"> for the few casts at the end of the cruise when reliable CTD fluorescence was available. </w:t>
      </w:r>
      <w:r w:rsidR="00F576D4">
        <w:rPr>
          <w:sz w:val="22"/>
          <w:szCs w:val="22"/>
        </w:rPr>
        <w:t xml:space="preserve">The comparison of TSG </w:t>
      </w:r>
      <w:r w:rsidR="00F576D4" w:rsidRPr="00981BAD">
        <w:rPr>
          <w:sz w:val="22"/>
          <w:szCs w:val="22"/>
        </w:rPr>
        <w:t xml:space="preserve">fluorescence to extracted </w:t>
      </w:r>
      <w:r w:rsidR="00FC0DBC" w:rsidRPr="00981BAD">
        <w:rPr>
          <w:sz w:val="22"/>
          <w:szCs w:val="22"/>
        </w:rPr>
        <w:t>chlorophyll</w:t>
      </w:r>
      <w:r w:rsidR="00F576D4" w:rsidRPr="00981BAD">
        <w:rPr>
          <w:sz w:val="22"/>
          <w:szCs w:val="22"/>
        </w:rPr>
        <w:t xml:space="preserve"> samples from rosettes</w:t>
      </w:r>
      <w:r w:rsidR="00FC0DBC" w:rsidRPr="00981BAD">
        <w:rPr>
          <w:sz w:val="22"/>
          <w:szCs w:val="22"/>
        </w:rPr>
        <w:t xml:space="preserve"> show the usual patterns. The TSG fluorometer appears to have functioned normally.</w:t>
      </w:r>
    </w:p>
    <w:p w14:paraId="70E45099" w14:textId="5FC21A07" w:rsidR="00FC0DBC" w:rsidRPr="00981BAD" w:rsidRDefault="00FC0DBC" w:rsidP="00A6199B">
      <w:pPr>
        <w:rPr>
          <w:sz w:val="22"/>
          <w:szCs w:val="22"/>
        </w:rPr>
      </w:pPr>
      <w:r w:rsidRPr="00981BAD">
        <w:rPr>
          <w:sz w:val="22"/>
          <w:szCs w:val="22"/>
        </w:rPr>
        <w:t>7. No loop samples were available.</w:t>
      </w:r>
    </w:p>
    <w:p w14:paraId="081711BC" w14:textId="77777777" w:rsidR="0072137A" w:rsidRPr="00981BAD" w:rsidRDefault="0072137A" w:rsidP="00A6199B">
      <w:pPr>
        <w:rPr>
          <w:sz w:val="22"/>
          <w:szCs w:val="22"/>
          <w:lang w:val="en-CA"/>
        </w:rPr>
      </w:pPr>
    </w:p>
    <w:p w14:paraId="781019E2" w14:textId="77777777" w:rsidR="00A6199B" w:rsidRPr="00981BAD" w:rsidRDefault="00505BCA" w:rsidP="00A6199B">
      <w:pPr>
        <w:rPr>
          <w:sz w:val="22"/>
          <w:szCs w:val="22"/>
          <w:lang w:val="en-CA"/>
        </w:rPr>
      </w:pPr>
      <w:r w:rsidRPr="00981BAD">
        <w:rPr>
          <w:sz w:val="22"/>
          <w:szCs w:val="22"/>
          <w:lang w:val="en-CA"/>
        </w:rPr>
        <w:t>g</w:t>
      </w:r>
      <w:r w:rsidR="008A21FA" w:rsidRPr="00981BAD">
        <w:rPr>
          <w:sz w:val="22"/>
          <w:szCs w:val="22"/>
          <w:lang w:val="en-CA"/>
        </w:rPr>
        <w:t xml:space="preserve">.) </w:t>
      </w:r>
      <w:r w:rsidR="00C97A62" w:rsidRPr="00981BAD">
        <w:rPr>
          <w:sz w:val="22"/>
          <w:szCs w:val="22"/>
          <w:u w:val="single"/>
          <w:lang w:val="en-CA"/>
        </w:rPr>
        <w:t>Ed</w:t>
      </w:r>
      <w:r w:rsidR="00A6199B" w:rsidRPr="00981BAD">
        <w:rPr>
          <w:sz w:val="22"/>
          <w:szCs w:val="22"/>
          <w:u w:val="single"/>
          <w:lang w:val="en-CA"/>
        </w:rPr>
        <w:t xml:space="preserve">iting </w:t>
      </w:r>
    </w:p>
    <w:p w14:paraId="6F0D6E07" w14:textId="69F5785B" w:rsidR="00981BAD" w:rsidRPr="00981BAD" w:rsidRDefault="009E7A60" w:rsidP="00A6199B">
      <w:pPr>
        <w:rPr>
          <w:sz w:val="22"/>
          <w:szCs w:val="22"/>
          <w:lang w:val="en-CA"/>
        </w:rPr>
      </w:pPr>
      <w:r w:rsidRPr="00981BAD">
        <w:rPr>
          <w:sz w:val="22"/>
          <w:szCs w:val="22"/>
          <w:lang w:val="en-CA"/>
        </w:rPr>
        <w:t>Time-series plots were examined</w:t>
      </w:r>
      <w:r w:rsidR="00FE324E" w:rsidRPr="00981BAD">
        <w:rPr>
          <w:sz w:val="22"/>
          <w:szCs w:val="22"/>
          <w:lang w:val="en-CA"/>
        </w:rPr>
        <w:t xml:space="preserve">. </w:t>
      </w:r>
      <w:r w:rsidR="00265855" w:rsidRPr="00981BAD">
        <w:rPr>
          <w:sz w:val="22"/>
          <w:szCs w:val="22"/>
          <w:lang w:val="en-CA"/>
        </w:rPr>
        <w:t xml:space="preserve">The only </w:t>
      </w:r>
      <w:r w:rsidR="007951C4" w:rsidRPr="00981BAD">
        <w:rPr>
          <w:sz w:val="22"/>
          <w:szCs w:val="22"/>
          <w:lang w:val="en-CA"/>
        </w:rPr>
        <w:t>editing required</w:t>
      </w:r>
      <w:r w:rsidR="00265855" w:rsidRPr="00981BAD">
        <w:rPr>
          <w:sz w:val="22"/>
          <w:szCs w:val="22"/>
          <w:lang w:val="en-CA"/>
        </w:rPr>
        <w:t xml:space="preserve"> was to </w:t>
      </w:r>
      <w:r w:rsidR="00586452">
        <w:rPr>
          <w:sz w:val="22"/>
          <w:szCs w:val="22"/>
          <w:lang w:val="en-CA"/>
        </w:rPr>
        <w:t>initial</w:t>
      </w:r>
      <w:r w:rsidR="00FF7ABF" w:rsidRPr="00981BAD">
        <w:rPr>
          <w:sz w:val="22"/>
          <w:szCs w:val="22"/>
          <w:lang w:val="en-CA"/>
        </w:rPr>
        <w:t xml:space="preserve"> records of temperature, salinity and fluorescence before flow was well established.</w:t>
      </w:r>
      <w:r w:rsidR="001E271A" w:rsidRPr="00981BAD">
        <w:rPr>
          <w:sz w:val="22"/>
          <w:szCs w:val="22"/>
          <w:lang w:val="en-CA"/>
        </w:rPr>
        <w:t xml:space="preserve"> </w:t>
      </w:r>
    </w:p>
    <w:p w14:paraId="05D886A4" w14:textId="77777777" w:rsidR="00981BAD" w:rsidRPr="00981BAD" w:rsidRDefault="00981BAD" w:rsidP="00A6199B">
      <w:pPr>
        <w:rPr>
          <w:sz w:val="22"/>
          <w:szCs w:val="22"/>
          <w:lang w:val="en-CA"/>
        </w:rPr>
      </w:pPr>
      <w:r w:rsidRPr="00981BAD">
        <w:rPr>
          <w:sz w:val="22"/>
          <w:szCs w:val="22"/>
          <w:lang w:val="en-CA"/>
        </w:rPr>
        <w:t>All REO files were copied to EDT.</w:t>
      </w:r>
    </w:p>
    <w:p w14:paraId="1CBDE2F9" w14:textId="33B32DE7" w:rsidR="00FE324E" w:rsidRPr="00106F76" w:rsidRDefault="001E271A" w:rsidP="00A6199B">
      <w:pPr>
        <w:rPr>
          <w:sz w:val="22"/>
          <w:szCs w:val="22"/>
          <w:lang w:val="en-CA"/>
        </w:rPr>
      </w:pPr>
      <w:r w:rsidRPr="00981BAD">
        <w:rPr>
          <w:sz w:val="22"/>
          <w:szCs w:val="22"/>
          <w:lang w:val="en-CA"/>
        </w:rPr>
        <w:t>The first 49 points were padded for the intake temperature and 119 points (about  were padded in the lab temperature, salinity and fluorescence channels.</w:t>
      </w:r>
      <w:r w:rsidR="00FF7ABF" w:rsidRPr="00981BAD">
        <w:rPr>
          <w:sz w:val="22"/>
          <w:szCs w:val="22"/>
          <w:lang w:val="en-CA"/>
        </w:rPr>
        <w:t xml:space="preserve"> E</w:t>
      </w:r>
      <w:r w:rsidR="00265855" w:rsidRPr="00981BAD">
        <w:rPr>
          <w:sz w:val="22"/>
          <w:szCs w:val="22"/>
          <w:lang w:val="en-CA"/>
        </w:rPr>
        <w:t xml:space="preserve">diting </w:t>
      </w:r>
      <w:r w:rsidR="00FF7ABF" w:rsidRPr="00981BAD">
        <w:rPr>
          <w:sz w:val="22"/>
          <w:szCs w:val="22"/>
          <w:lang w:val="en-CA"/>
        </w:rPr>
        <w:t xml:space="preserve">to remove a spike in fluorescence when flow was off </w:t>
      </w:r>
      <w:r w:rsidR="00265855" w:rsidRPr="00981BAD">
        <w:rPr>
          <w:sz w:val="22"/>
          <w:szCs w:val="22"/>
          <w:lang w:val="en-CA"/>
        </w:rPr>
        <w:t xml:space="preserve">was done </w:t>
      </w:r>
      <w:r w:rsidR="00FF7ABF" w:rsidRPr="00106F76">
        <w:rPr>
          <w:sz w:val="22"/>
          <w:szCs w:val="22"/>
          <w:lang w:val="en-CA"/>
        </w:rPr>
        <w:t xml:space="preserve">earlier </w:t>
      </w:r>
      <w:r w:rsidR="00265855" w:rsidRPr="00106F76">
        <w:rPr>
          <w:sz w:val="22"/>
          <w:szCs w:val="22"/>
          <w:lang w:val="en-CA"/>
        </w:rPr>
        <w:t>using a text editor.</w:t>
      </w:r>
      <w:r w:rsidR="00981BAD" w:rsidRPr="00106F76">
        <w:rPr>
          <w:sz w:val="22"/>
          <w:szCs w:val="22"/>
          <w:lang w:val="en-CA"/>
        </w:rPr>
        <w:t xml:space="preserve"> File ED1 was copied to EDT.</w:t>
      </w:r>
    </w:p>
    <w:p w14:paraId="3BB92547" w14:textId="77777777" w:rsidR="00B05218" w:rsidRPr="00106F76" w:rsidRDefault="00B05218" w:rsidP="00A6199B">
      <w:pPr>
        <w:rPr>
          <w:sz w:val="22"/>
          <w:szCs w:val="22"/>
          <w:lang w:val="en-CA"/>
        </w:rPr>
      </w:pPr>
    </w:p>
    <w:p w14:paraId="48D7DED2" w14:textId="77777777" w:rsidR="00A6199B" w:rsidRPr="00106F76" w:rsidRDefault="00931884" w:rsidP="00A6199B">
      <w:pPr>
        <w:rPr>
          <w:sz w:val="22"/>
          <w:szCs w:val="22"/>
          <w:lang w:val="en-CA"/>
        </w:rPr>
      </w:pPr>
      <w:r w:rsidRPr="00106F76">
        <w:rPr>
          <w:sz w:val="22"/>
          <w:szCs w:val="22"/>
          <w:lang w:val="en-CA"/>
        </w:rPr>
        <w:t>h</w:t>
      </w:r>
      <w:r w:rsidR="00A6199B" w:rsidRPr="00106F76">
        <w:rPr>
          <w:sz w:val="22"/>
          <w:szCs w:val="22"/>
          <w:lang w:val="en-CA"/>
        </w:rPr>
        <w:t xml:space="preserve">.) </w:t>
      </w:r>
      <w:r w:rsidR="00A6199B" w:rsidRPr="00106F76">
        <w:rPr>
          <w:sz w:val="22"/>
          <w:szCs w:val="22"/>
          <w:u w:val="single"/>
          <w:lang w:val="en-CA"/>
        </w:rPr>
        <w:t>Preparing Final Files</w:t>
      </w:r>
      <w:r w:rsidR="00A6199B" w:rsidRPr="00106F76">
        <w:rPr>
          <w:sz w:val="22"/>
          <w:szCs w:val="22"/>
          <w:lang w:val="en-CA"/>
        </w:rPr>
        <w:t xml:space="preserve"> </w:t>
      </w:r>
    </w:p>
    <w:p w14:paraId="3AC6B995" w14:textId="4EB3DD61" w:rsidR="00981BAD" w:rsidRPr="00106F76" w:rsidRDefault="00FB3239" w:rsidP="008D359C">
      <w:pPr>
        <w:rPr>
          <w:sz w:val="22"/>
          <w:szCs w:val="22"/>
          <w:lang w:val="en-CA"/>
        </w:rPr>
      </w:pPr>
      <w:r>
        <w:rPr>
          <w:sz w:val="22"/>
          <w:szCs w:val="22"/>
          <w:lang w:val="en-CA"/>
        </w:rPr>
        <w:t>**</w:t>
      </w:r>
      <w:r w:rsidR="00981BAD" w:rsidRPr="00106F76">
        <w:rPr>
          <w:sz w:val="22"/>
          <w:szCs w:val="22"/>
          <w:lang w:val="en-CA"/>
        </w:rPr>
        <w:t xml:space="preserve">The time channel added earlier was Decimal Year and should have been </w:t>
      </w:r>
      <w:proofErr w:type="spellStart"/>
      <w:r w:rsidR="00A145B1" w:rsidRPr="00106F76">
        <w:rPr>
          <w:sz w:val="22"/>
          <w:szCs w:val="22"/>
          <w:lang w:val="en-CA"/>
        </w:rPr>
        <w:t>Time:Day_of_Year</w:t>
      </w:r>
      <w:proofErr w:type="spellEnd"/>
      <w:r w:rsidR="00A145B1" w:rsidRPr="00106F76">
        <w:rPr>
          <w:sz w:val="22"/>
          <w:szCs w:val="22"/>
          <w:lang w:val="en-CA"/>
        </w:rPr>
        <w:t>.</w:t>
      </w:r>
    </w:p>
    <w:p w14:paraId="1C8C09D0" w14:textId="15D1F6B8" w:rsidR="00EA19EC" w:rsidRPr="00106F76" w:rsidRDefault="00A6199B" w:rsidP="008D359C">
      <w:pPr>
        <w:rPr>
          <w:sz w:val="22"/>
          <w:szCs w:val="22"/>
          <w:lang w:val="en-CA"/>
        </w:rPr>
      </w:pPr>
      <w:r w:rsidRPr="00106F76">
        <w:rPr>
          <w:sz w:val="22"/>
          <w:szCs w:val="22"/>
          <w:lang w:val="en-CA"/>
        </w:rPr>
        <w:t>REMOVE was used to remove channel Pressure</w:t>
      </w:r>
      <w:r w:rsidR="00981BAD" w:rsidRPr="00106F76">
        <w:rPr>
          <w:sz w:val="22"/>
          <w:szCs w:val="22"/>
          <w:lang w:val="en-CA"/>
        </w:rPr>
        <w:t xml:space="preserve">, </w:t>
      </w:r>
      <w:r w:rsidR="00416ED9" w:rsidRPr="00106F76">
        <w:rPr>
          <w:sz w:val="22"/>
          <w:szCs w:val="22"/>
          <w:lang w:val="en-CA"/>
        </w:rPr>
        <w:t>Temperature:Difference</w:t>
      </w:r>
      <w:r w:rsidR="00A145B1" w:rsidRPr="00106F76">
        <w:rPr>
          <w:sz w:val="22"/>
          <w:szCs w:val="22"/>
          <w:lang w:val="en-CA"/>
        </w:rPr>
        <w:t xml:space="preserve"> and Decimal Year.</w:t>
      </w:r>
    </w:p>
    <w:p w14:paraId="231EA021" w14:textId="77777777" w:rsidR="00586452" w:rsidRDefault="00981BAD" w:rsidP="008D359C">
      <w:pPr>
        <w:rPr>
          <w:sz w:val="22"/>
          <w:szCs w:val="22"/>
          <w:lang w:val="en-CA"/>
        </w:rPr>
      </w:pPr>
      <w:r w:rsidRPr="00106F76">
        <w:rPr>
          <w:sz w:val="22"/>
          <w:szCs w:val="22"/>
          <w:lang w:val="en-CA"/>
        </w:rPr>
        <w:t xml:space="preserve">Add Time Channel was rerun to add </w:t>
      </w:r>
      <w:proofErr w:type="spellStart"/>
      <w:r w:rsidR="00DB5B79" w:rsidRPr="00106F76">
        <w:rPr>
          <w:sz w:val="22"/>
          <w:szCs w:val="22"/>
          <w:lang w:val="en-CA"/>
        </w:rPr>
        <w:t>Time:Day_Of_Year</w:t>
      </w:r>
      <w:proofErr w:type="spellEnd"/>
      <w:r w:rsidR="00586452">
        <w:rPr>
          <w:sz w:val="22"/>
          <w:szCs w:val="22"/>
          <w:lang w:val="en-CA"/>
        </w:rPr>
        <w:t>.</w:t>
      </w:r>
    </w:p>
    <w:p w14:paraId="74AB87BE" w14:textId="2AD75D2F" w:rsidR="00981BAD" w:rsidRPr="00106F76" w:rsidRDefault="00DB5B79" w:rsidP="008D359C">
      <w:pPr>
        <w:rPr>
          <w:sz w:val="22"/>
          <w:szCs w:val="22"/>
          <w:lang w:val="en-CA"/>
        </w:rPr>
      </w:pPr>
      <w:r w:rsidRPr="00106F76">
        <w:rPr>
          <w:sz w:val="22"/>
          <w:szCs w:val="22"/>
          <w:lang w:val="en-CA"/>
        </w:rPr>
        <w:t>Reorder was also rerun to put that channel at the end of the list.</w:t>
      </w:r>
    </w:p>
    <w:p w14:paraId="43613D24" w14:textId="77777777" w:rsidR="0056319F" w:rsidRPr="00FC3695" w:rsidRDefault="0056319F" w:rsidP="008D359C">
      <w:pPr>
        <w:rPr>
          <w:sz w:val="22"/>
          <w:szCs w:val="22"/>
          <w:lang w:val="en-CA"/>
        </w:rPr>
      </w:pPr>
    </w:p>
    <w:p w14:paraId="047359FC" w14:textId="77777777" w:rsidR="0056319F" w:rsidRPr="00FC3695" w:rsidRDefault="0056319F" w:rsidP="008D359C">
      <w:pPr>
        <w:rPr>
          <w:sz w:val="22"/>
          <w:szCs w:val="22"/>
          <w:lang w:val="en-CA"/>
        </w:rPr>
      </w:pPr>
      <w:proofErr w:type="spellStart"/>
      <w:r w:rsidRPr="00FC3695">
        <w:rPr>
          <w:sz w:val="22"/>
          <w:szCs w:val="22"/>
          <w:lang w:val="en-CA"/>
        </w:rPr>
        <w:t>i</w:t>
      </w:r>
      <w:proofErr w:type="spellEnd"/>
      <w:r w:rsidRPr="00FC3695">
        <w:rPr>
          <w:sz w:val="22"/>
          <w:szCs w:val="22"/>
          <w:lang w:val="en-CA"/>
        </w:rPr>
        <w:t xml:space="preserve">.) </w:t>
      </w:r>
      <w:r w:rsidRPr="00FC3695">
        <w:rPr>
          <w:sz w:val="22"/>
          <w:szCs w:val="22"/>
          <w:u w:val="single"/>
          <w:lang w:val="en-CA"/>
        </w:rPr>
        <w:t>Calibrate</w:t>
      </w:r>
    </w:p>
    <w:p w14:paraId="584FCC19" w14:textId="65CCE278" w:rsidR="00A6199B" w:rsidRPr="00FC3695" w:rsidRDefault="0056319F" w:rsidP="00A6199B">
      <w:pPr>
        <w:rPr>
          <w:sz w:val="22"/>
          <w:szCs w:val="22"/>
          <w:lang w:val="en-CA"/>
        </w:rPr>
      </w:pPr>
      <w:r w:rsidRPr="00FC3695">
        <w:rPr>
          <w:sz w:val="22"/>
          <w:szCs w:val="22"/>
          <w:lang w:val="en-CA"/>
        </w:rPr>
        <w:t>CALIBRATE was used to add 0.</w:t>
      </w:r>
      <w:r w:rsidR="00106F76" w:rsidRPr="00FC3695">
        <w:rPr>
          <w:sz w:val="22"/>
          <w:szCs w:val="22"/>
          <w:lang w:val="en-CA"/>
        </w:rPr>
        <w:t>015</w:t>
      </w:r>
      <w:r w:rsidRPr="00FC3695">
        <w:rPr>
          <w:sz w:val="22"/>
          <w:szCs w:val="22"/>
          <w:lang w:val="en-CA"/>
        </w:rPr>
        <w:t xml:space="preserve">psu </w:t>
      </w:r>
      <w:r w:rsidR="004B4BEE" w:rsidRPr="00FC3695">
        <w:rPr>
          <w:sz w:val="22"/>
          <w:szCs w:val="22"/>
          <w:lang w:val="en-CA"/>
        </w:rPr>
        <w:t>to</w:t>
      </w:r>
      <w:r w:rsidRPr="00FC3695">
        <w:rPr>
          <w:sz w:val="22"/>
          <w:szCs w:val="22"/>
          <w:lang w:val="en-CA"/>
        </w:rPr>
        <w:t xml:space="preserve"> channel Salinity</w:t>
      </w:r>
    </w:p>
    <w:p w14:paraId="0855B3BA" w14:textId="77777777" w:rsidR="0056319F" w:rsidRPr="002A7458" w:rsidRDefault="0056319F" w:rsidP="00A6199B">
      <w:pPr>
        <w:rPr>
          <w:sz w:val="22"/>
          <w:szCs w:val="22"/>
          <w:highlight w:val="lightGray"/>
          <w:lang w:val="en-CA"/>
        </w:rPr>
      </w:pPr>
    </w:p>
    <w:p w14:paraId="5ADC9579" w14:textId="01F15AD5" w:rsidR="002601DF" w:rsidRDefault="00A6199B" w:rsidP="00A6199B">
      <w:pPr>
        <w:rPr>
          <w:sz w:val="22"/>
          <w:szCs w:val="22"/>
          <w:lang w:val="en-CA"/>
        </w:rPr>
      </w:pPr>
      <w:r w:rsidRPr="008A3293">
        <w:rPr>
          <w:sz w:val="22"/>
          <w:szCs w:val="22"/>
          <w:lang w:val="en-CA"/>
        </w:rPr>
        <w:t xml:space="preserve">HEADER EDIT was used to change the </w:t>
      </w:r>
      <w:smartTag w:uri="urn:schemas-microsoft-com:office:smarttags" w:element="stockticker">
        <w:r w:rsidRPr="008A3293">
          <w:rPr>
            <w:sz w:val="22"/>
            <w:szCs w:val="22"/>
            <w:lang w:val="en-CA"/>
          </w:rPr>
          <w:t>DATA</w:t>
        </w:r>
      </w:smartTag>
      <w:r w:rsidRPr="008A3293">
        <w:rPr>
          <w:sz w:val="22"/>
          <w:szCs w:val="22"/>
          <w:lang w:val="en-CA"/>
        </w:rPr>
        <w:t xml:space="preserve"> </w:t>
      </w:r>
      <w:r w:rsidR="007C5EC6" w:rsidRPr="008A3293">
        <w:rPr>
          <w:sz w:val="22"/>
          <w:szCs w:val="22"/>
          <w:lang w:val="en-CA"/>
        </w:rPr>
        <w:t>DESCRIPTION</w:t>
      </w:r>
      <w:r w:rsidRPr="008A3293">
        <w:rPr>
          <w:sz w:val="22"/>
          <w:szCs w:val="22"/>
          <w:lang w:val="en-CA"/>
        </w:rPr>
        <w:t xml:space="preserve"> to THERMOSALINOGRAPH and add the depth of sampling to the header and to change channel names to standard names and formats and to </w:t>
      </w:r>
      <w:r w:rsidRPr="00B72C1D">
        <w:rPr>
          <w:sz w:val="22"/>
          <w:szCs w:val="22"/>
          <w:lang w:val="en-CA"/>
        </w:rPr>
        <w:t>add comment</w:t>
      </w:r>
      <w:r w:rsidR="004B4BEE" w:rsidRPr="00B72C1D">
        <w:rPr>
          <w:sz w:val="22"/>
          <w:szCs w:val="22"/>
          <w:lang w:val="en-CA"/>
        </w:rPr>
        <w:t>s.</w:t>
      </w:r>
    </w:p>
    <w:p w14:paraId="2336537B" w14:textId="77777777" w:rsidR="00B72C1D" w:rsidRPr="00B72C1D" w:rsidRDefault="00B72C1D" w:rsidP="00A6199B">
      <w:pPr>
        <w:rPr>
          <w:sz w:val="22"/>
          <w:szCs w:val="22"/>
          <w:lang w:val="en-CA"/>
        </w:rPr>
      </w:pPr>
    </w:p>
    <w:p w14:paraId="5B5F37EB" w14:textId="68FE618D" w:rsidR="003E4725" w:rsidRPr="00B72C1D" w:rsidRDefault="002601DF" w:rsidP="00A6199B">
      <w:pPr>
        <w:rPr>
          <w:sz w:val="22"/>
          <w:szCs w:val="22"/>
          <w:lang w:val="en-CA"/>
        </w:rPr>
      </w:pPr>
      <w:r w:rsidRPr="00B72C1D">
        <w:rPr>
          <w:sz w:val="22"/>
          <w:szCs w:val="22"/>
          <w:lang w:val="en-CA"/>
        </w:rPr>
        <w:lastRenderedPageBreak/>
        <w:t>A cross-reference list was prepared</w:t>
      </w:r>
      <w:r w:rsidR="00B72C1D" w:rsidRPr="00B72C1D">
        <w:rPr>
          <w:sz w:val="22"/>
          <w:szCs w:val="22"/>
          <w:lang w:val="en-CA"/>
        </w:rPr>
        <w:t>:</w:t>
      </w:r>
    </w:p>
    <w:p w14:paraId="6C4D0EEF" w14:textId="0AC90376" w:rsidR="008A3293" w:rsidRPr="00A40D9E" w:rsidRDefault="008A3293" w:rsidP="008A3293">
      <w:pPr>
        <w:rPr>
          <w:lang w:val="en-CA"/>
        </w:rPr>
      </w:pPr>
      <w:r w:rsidRPr="00A40D9E">
        <w:rPr>
          <w:lang w:val="en-CA"/>
        </w:rPr>
        <w:t>Filename                    Latitude        Longitude      Date                   Time</w:t>
      </w:r>
    </w:p>
    <w:p w14:paraId="6342D2B8" w14:textId="06D093F6" w:rsidR="008A3293" w:rsidRPr="00A40D9E" w:rsidRDefault="008A3293" w:rsidP="008A3293">
      <w:pPr>
        <w:rPr>
          <w:lang w:val="en-CA"/>
        </w:rPr>
      </w:pPr>
      <w:r w:rsidRPr="00A40D9E">
        <w:rPr>
          <w:lang w:val="en-CA"/>
        </w:rPr>
        <w:t xml:space="preserve"> ---------------- -------  ----------         -----------       --------------          -----</w:t>
      </w:r>
    </w:p>
    <w:p w14:paraId="159ACC44" w14:textId="142AA3AC" w:rsidR="008A3293" w:rsidRPr="00A40D9E" w:rsidRDefault="008A3293" w:rsidP="008A3293">
      <w:pPr>
        <w:rPr>
          <w:lang w:val="en-CA"/>
        </w:rPr>
      </w:pPr>
      <w:r w:rsidRPr="00A40D9E">
        <w:rPr>
          <w:lang w:val="en-CA"/>
        </w:rPr>
        <w:t xml:space="preserve"> 2022-069-20220716  49 59.10 N  129 18.24 W  UTC 2022/07/16 03:32</w:t>
      </w:r>
    </w:p>
    <w:p w14:paraId="6E9B03FF" w14:textId="3A1A0B27" w:rsidR="008A3293" w:rsidRPr="00A40D9E" w:rsidRDefault="008A3293" w:rsidP="008A3293">
      <w:pPr>
        <w:rPr>
          <w:lang w:val="en-CA"/>
        </w:rPr>
      </w:pPr>
      <w:r w:rsidRPr="00A40D9E">
        <w:rPr>
          <w:lang w:val="en-CA"/>
        </w:rPr>
        <w:t xml:space="preserve"> 2022-069-20220717  50 34.86 N  129 42.12 W  UTC 2022/07/17 00:00</w:t>
      </w:r>
    </w:p>
    <w:p w14:paraId="4BF54FC9" w14:textId="79C85317" w:rsidR="008A3293" w:rsidRPr="00A40D9E" w:rsidRDefault="008A3293" w:rsidP="008A3293">
      <w:pPr>
        <w:rPr>
          <w:lang w:val="en-CA"/>
        </w:rPr>
      </w:pPr>
      <w:r w:rsidRPr="00A40D9E">
        <w:rPr>
          <w:lang w:val="en-CA"/>
        </w:rPr>
        <w:t xml:space="preserve"> 2022-069-20220718  51 38.64 N  131 40.20 W  UTC 2022/07/18 00:00</w:t>
      </w:r>
    </w:p>
    <w:p w14:paraId="1D02BF7E" w14:textId="7E5C7204" w:rsidR="008A3293" w:rsidRPr="00A40D9E" w:rsidRDefault="008A3293" w:rsidP="008A3293">
      <w:pPr>
        <w:rPr>
          <w:lang w:val="en-CA"/>
        </w:rPr>
      </w:pPr>
      <w:r w:rsidRPr="00A40D9E">
        <w:rPr>
          <w:lang w:val="en-CA"/>
        </w:rPr>
        <w:t xml:space="preserve"> 2022-069-20220719  52 31.14 N  131 39.30 W  UTC 2022/07/19 00:00</w:t>
      </w:r>
    </w:p>
    <w:p w14:paraId="0D7906B7" w14:textId="3748D9E2" w:rsidR="008A3293" w:rsidRPr="00A40D9E" w:rsidRDefault="008A3293" w:rsidP="008A3293">
      <w:pPr>
        <w:rPr>
          <w:lang w:val="en-CA"/>
        </w:rPr>
      </w:pPr>
      <w:r w:rsidRPr="00A40D9E">
        <w:rPr>
          <w:lang w:val="en-CA"/>
        </w:rPr>
        <w:t xml:space="preserve"> 2022-069-20220720  53 47.52 N  131 55.44 W  UTC 2022/07/20 00:00</w:t>
      </w:r>
    </w:p>
    <w:p w14:paraId="770347F5" w14:textId="77777777" w:rsidR="008A3293" w:rsidRPr="00A40D9E" w:rsidRDefault="008A3293" w:rsidP="008A3293">
      <w:pPr>
        <w:rPr>
          <w:lang w:val="en-CA"/>
        </w:rPr>
      </w:pPr>
      <w:r w:rsidRPr="00A40D9E">
        <w:rPr>
          <w:lang w:val="en-CA"/>
        </w:rPr>
        <w:t xml:space="preserve"> ----------------  -----  -------  ----------  -----------  ---------- ---------</w:t>
      </w:r>
    </w:p>
    <w:p w14:paraId="53EC8C05" w14:textId="72134769" w:rsidR="008A3293" w:rsidRPr="00A40D9E" w:rsidRDefault="008A3293" w:rsidP="008A3293">
      <w:pPr>
        <w:rPr>
          <w:lang w:val="en-CA"/>
        </w:rPr>
      </w:pPr>
      <w:r w:rsidRPr="00A40D9E">
        <w:rPr>
          <w:lang w:val="en-CA"/>
        </w:rPr>
        <w:t xml:space="preserve"> 2022-069-20220721. 54 11.16 N  132 18.48 W  UTC 2022/07/21 00:00</w:t>
      </w:r>
    </w:p>
    <w:p w14:paraId="34C48C23" w14:textId="68A76BFF" w:rsidR="008A3293" w:rsidRPr="00A40D9E" w:rsidRDefault="008A3293" w:rsidP="008A3293">
      <w:pPr>
        <w:rPr>
          <w:lang w:val="en-CA"/>
        </w:rPr>
      </w:pPr>
      <w:r w:rsidRPr="00A40D9E">
        <w:rPr>
          <w:lang w:val="en-CA"/>
        </w:rPr>
        <w:t xml:space="preserve"> 2022-069-20220722. 54 36.00 N  130 15.00 W  UTC 2022/07/22 00:00</w:t>
      </w:r>
    </w:p>
    <w:p w14:paraId="7340D8E7" w14:textId="56C71DF9" w:rsidR="008A3293" w:rsidRPr="00A40D9E" w:rsidRDefault="008A3293" w:rsidP="008A3293">
      <w:pPr>
        <w:rPr>
          <w:lang w:val="en-CA"/>
        </w:rPr>
      </w:pPr>
      <w:r w:rsidRPr="00A40D9E">
        <w:rPr>
          <w:lang w:val="en-CA"/>
        </w:rPr>
        <w:t xml:space="preserve"> 2022-069-20220723  52 11.22 N  131  2.22  W  UTC 2022/07/23 00:00</w:t>
      </w:r>
    </w:p>
    <w:p w14:paraId="19CE0CFB" w14:textId="7C4929A0" w:rsidR="008A3293" w:rsidRPr="00A40D9E" w:rsidRDefault="008A3293" w:rsidP="008A3293">
      <w:pPr>
        <w:rPr>
          <w:lang w:val="en-CA"/>
        </w:rPr>
      </w:pPr>
      <w:r w:rsidRPr="00A40D9E">
        <w:rPr>
          <w:lang w:val="en-CA"/>
        </w:rPr>
        <w:t xml:space="preserve"> 2022-069-20220724  49 39.24 N  130 41.94 W  UTC 2022/07/24 00:00</w:t>
      </w:r>
    </w:p>
    <w:p w14:paraId="14D9B891" w14:textId="2DAB5232" w:rsidR="008A3293" w:rsidRPr="00A40D9E" w:rsidRDefault="008A3293" w:rsidP="008A3293">
      <w:pPr>
        <w:rPr>
          <w:lang w:val="en-CA"/>
        </w:rPr>
      </w:pPr>
      <w:r w:rsidRPr="00A40D9E">
        <w:rPr>
          <w:lang w:val="en-CA"/>
        </w:rPr>
        <w:t xml:space="preserve"> 2022-069-20220725  48 13.02 N  127 41.82 W  UTC 2022/07/25 00:00</w:t>
      </w:r>
    </w:p>
    <w:p w14:paraId="43314900" w14:textId="77777777" w:rsidR="00B72C1D" w:rsidRPr="00B72C1D" w:rsidRDefault="00B72C1D" w:rsidP="00A6199B">
      <w:pPr>
        <w:rPr>
          <w:sz w:val="22"/>
          <w:szCs w:val="22"/>
          <w:lang w:val="en-CA"/>
        </w:rPr>
      </w:pPr>
    </w:p>
    <w:p w14:paraId="6EF120F6" w14:textId="762D4EB4" w:rsidR="00A6199B" w:rsidRPr="00B72C1D" w:rsidRDefault="00A6199B" w:rsidP="00A6199B">
      <w:pPr>
        <w:rPr>
          <w:sz w:val="22"/>
          <w:szCs w:val="22"/>
          <w:lang w:val="en-CA"/>
        </w:rPr>
      </w:pPr>
      <w:r w:rsidRPr="00B72C1D">
        <w:rPr>
          <w:sz w:val="22"/>
          <w:szCs w:val="22"/>
          <w:lang w:val="en-CA"/>
        </w:rPr>
        <w:t xml:space="preserve">The </w:t>
      </w:r>
      <w:smartTag w:uri="urn:schemas-microsoft-com:office:smarttags" w:element="stockticker">
        <w:r w:rsidRPr="00B72C1D">
          <w:rPr>
            <w:sz w:val="22"/>
            <w:szCs w:val="22"/>
            <w:lang w:val="en-CA"/>
          </w:rPr>
          <w:t>TSG</w:t>
        </w:r>
      </w:smartTag>
      <w:r w:rsidRPr="00B72C1D">
        <w:rPr>
          <w:sz w:val="22"/>
          <w:szCs w:val="22"/>
          <w:lang w:val="en-CA"/>
        </w:rPr>
        <w:t xml:space="preserve"> sensor history was updated. </w:t>
      </w:r>
    </w:p>
    <w:p w14:paraId="338A8178" w14:textId="77777777" w:rsidR="004265FF" w:rsidRPr="00B72C1D" w:rsidRDefault="00A6199B" w:rsidP="004265FF">
      <w:pPr>
        <w:rPr>
          <w:sz w:val="22"/>
          <w:szCs w:val="22"/>
          <w:lang w:val="en-CA"/>
        </w:rPr>
      </w:pPr>
      <w:r w:rsidRPr="00B72C1D">
        <w:rPr>
          <w:sz w:val="22"/>
          <w:szCs w:val="22"/>
          <w:lang w:val="en-CA"/>
        </w:rPr>
        <w:t>As a final check plots were made of the cruise track and time-series</w:t>
      </w:r>
      <w:r w:rsidR="003C37B0" w:rsidRPr="00B72C1D">
        <w:rPr>
          <w:sz w:val="22"/>
          <w:szCs w:val="22"/>
          <w:lang w:val="en-CA"/>
        </w:rPr>
        <w:t xml:space="preserve"> </w:t>
      </w:r>
      <w:r w:rsidR="003815A9" w:rsidRPr="00B72C1D">
        <w:rPr>
          <w:sz w:val="22"/>
          <w:szCs w:val="22"/>
          <w:lang w:val="en-CA"/>
        </w:rPr>
        <w:t>an</w:t>
      </w:r>
      <w:r w:rsidR="000D75A5" w:rsidRPr="00B72C1D">
        <w:rPr>
          <w:sz w:val="22"/>
          <w:szCs w:val="22"/>
          <w:lang w:val="en-CA"/>
        </w:rPr>
        <w:t xml:space="preserve">d </w:t>
      </w:r>
      <w:r w:rsidR="003815A9" w:rsidRPr="00B72C1D">
        <w:rPr>
          <w:sz w:val="22"/>
          <w:szCs w:val="22"/>
          <w:lang w:val="en-CA"/>
        </w:rPr>
        <w:t>all looks fine.</w:t>
      </w:r>
      <w:r w:rsidR="00612CE6" w:rsidRPr="00B72C1D">
        <w:rPr>
          <w:sz w:val="22"/>
          <w:szCs w:val="22"/>
          <w:lang w:val="en-CA"/>
        </w:rPr>
        <w:t xml:space="preserve"> </w:t>
      </w:r>
    </w:p>
    <w:p w14:paraId="6395950F" w14:textId="77777777" w:rsidR="00B25589" w:rsidRPr="002A7458" w:rsidRDefault="00B25589" w:rsidP="00B25589">
      <w:pPr>
        <w:rPr>
          <w:sz w:val="22"/>
          <w:szCs w:val="22"/>
          <w:highlight w:val="lightGray"/>
          <w:lang w:val="en-CA"/>
        </w:rPr>
      </w:pPr>
    </w:p>
    <w:p w14:paraId="204ABFB8" w14:textId="77777777" w:rsidR="00586452" w:rsidRDefault="00586452">
      <w:pPr>
        <w:rPr>
          <w:sz w:val="22"/>
          <w:szCs w:val="22"/>
          <w:lang w:val="en-CA"/>
        </w:rPr>
      </w:pPr>
      <w:r>
        <w:rPr>
          <w:sz w:val="22"/>
          <w:szCs w:val="22"/>
          <w:lang w:val="en-CA"/>
        </w:rPr>
        <w:br w:type="page"/>
      </w:r>
    </w:p>
    <w:p w14:paraId="33A98C10" w14:textId="68F1D379" w:rsidR="00002570" w:rsidRPr="00520534" w:rsidRDefault="00002570" w:rsidP="00CD49F2">
      <w:pPr>
        <w:rPr>
          <w:sz w:val="22"/>
          <w:szCs w:val="22"/>
          <w:lang w:val="en-CA"/>
        </w:rPr>
      </w:pPr>
      <w:r w:rsidRPr="00520534">
        <w:rPr>
          <w:sz w:val="22"/>
          <w:szCs w:val="22"/>
          <w:lang w:val="en-CA"/>
        </w:rPr>
        <w:lastRenderedPageBreak/>
        <w:t>P</w:t>
      </w:r>
      <w:r w:rsidR="008948B4" w:rsidRPr="00520534">
        <w:rPr>
          <w:b/>
          <w:sz w:val="22"/>
          <w:szCs w:val="22"/>
          <w:lang w:val="en-CA"/>
        </w:rPr>
        <w:t>a</w:t>
      </w:r>
      <w:r w:rsidRPr="00520534">
        <w:rPr>
          <w:b/>
          <w:sz w:val="22"/>
          <w:szCs w:val="22"/>
          <w:lang w:val="en-CA"/>
        </w:rPr>
        <w:t>rticulars</w:t>
      </w:r>
      <w:r w:rsidR="00F07E6A" w:rsidRPr="00520534">
        <w:rPr>
          <w:b/>
          <w:sz w:val="22"/>
          <w:szCs w:val="22"/>
          <w:lang w:val="en-CA"/>
        </w:rPr>
        <w:t xml:space="preserve">  </w:t>
      </w:r>
      <w:r w:rsidR="000E0DBD" w:rsidRPr="00520534">
        <w:rPr>
          <w:b/>
          <w:sz w:val="22"/>
          <w:szCs w:val="22"/>
          <w:lang w:val="en-CA"/>
        </w:rPr>
        <w:t xml:space="preserve">- </w:t>
      </w:r>
      <w:r w:rsidR="00834095">
        <w:rPr>
          <w:b/>
          <w:sz w:val="22"/>
          <w:szCs w:val="22"/>
          <w:lang w:val="en-CA"/>
        </w:rPr>
        <w:t xml:space="preserve">Mostly </w:t>
      </w:r>
      <w:r w:rsidR="000E0DBD" w:rsidRPr="00520534">
        <w:rPr>
          <w:b/>
          <w:sz w:val="22"/>
          <w:szCs w:val="22"/>
          <w:lang w:val="en-CA"/>
        </w:rPr>
        <w:t>Notes from Dai</w:t>
      </w:r>
      <w:r w:rsidR="003F0A42" w:rsidRPr="00520534">
        <w:rPr>
          <w:b/>
          <w:sz w:val="22"/>
          <w:szCs w:val="22"/>
          <w:lang w:val="en-CA"/>
        </w:rPr>
        <w:t>ly Science Log</w:t>
      </w:r>
    </w:p>
    <w:p w14:paraId="1367FA03" w14:textId="37ECA21A" w:rsidR="006D6EF2" w:rsidRDefault="006D6EF2" w:rsidP="00E178BF">
      <w:pPr>
        <w:rPr>
          <w:sz w:val="22"/>
          <w:szCs w:val="22"/>
          <w:lang w:val="en-CA"/>
        </w:rPr>
      </w:pPr>
      <w:r w:rsidRPr="00520534">
        <w:rPr>
          <w:sz w:val="22"/>
          <w:szCs w:val="22"/>
          <w:lang w:val="en-CA"/>
        </w:rPr>
        <w:t>1/2. Electrical blips on all sensors. Need to re</w:t>
      </w:r>
      <w:r w:rsidR="00520534" w:rsidRPr="00520534">
        <w:rPr>
          <w:sz w:val="22"/>
          <w:szCs w:val="22"/>
          <w:lang w:val="en-CA"/>
        </w:rPr>
        <w:t>-</w:t>
      </w:r>
      <w:r w:rsidRPr="00520534">
        <w:rPr>
          <w:sz w:val="22"/>
          <w:szCs w:val="22"/>
          <w:lang w:val="en-CA"/>
        </w:rPr>
        <w:t>terminate</w:t>
      </w:r>
      <w:r>
        <w:rPr>
          <w:sz w:val="22"/>
          <w:szCs w:val="22"/>
          <w:lang w:val="en-CA"/>
        </w:rPr>
        <w:t xml:space="preserve">. </w:t>
      </w:r>
    </w:p>
    <w:p w14:paraId="214C0085" w14:textId="67DA1E02" w:rsidR="006D6EF2" w:rsidRDefault="006D6EF2" w:rsidP="00E178BF">
      <w:pPr>
        <w:rPr>
          <w:sz w:val="22"/>
          <w:szCs w:val="22"/>
          <w:lang w:val="en-CA"/>
        </w:rPr>
      </w:pPr>
      <w:r>
        <w:rPr>
          <w:sz w:val="22"/>
          <w:szCs w:val="22"/>
          <w:lang w:val="en-CA"/>
        </w:rPr>
        <w:t>11. Deck pressure 0.3db. DO blip at depth</w:t>
      </w:r>
    </w:p>
    <w:p w14:paraId="35BE23F2" w14:textId="69A5ED4D" w:rsidR="006D6EF2" w:rsidRDefault="006D6EF2" w:rsidP="00E178BF">
      <w:pPr>
        <w:rPr>
          <w:sz w:val="22"/>
          <w:szCs w:val="22"/>
          <w:lang w:val="en-CA"/>
        </w:rPr>
      </w:pPr>
      <w:r>
        <w:rPr>
          <w:sz w:val="22"/>
          <w:szCs w:val="22"/>
          <w:lang w:val="en-CA"/>
        </w:rPr>
        <w:t>15. Forgot to turn pump on – back to surface</w:t>
      </w:r>
    </w:p>
    <w:p w14:paraId="1D8D9624" w14:textId="4462F988" w:rsidR="006D6EF2" w:rsidRDefault="006D6EF2" w:rsidP="00E178BF">
      <w:pPr>
        <w:rPr>
          <w:sz w:val="22"/>
          <w:szCs w:val="22"/>
          <w:lang w:val="en-CA"/>
        </w:rPr>
      </w:pPr>
      <w:r>
        <w:rPr>
          <w:sz w:val="22"/>
          <w:szCs w:val="22"/>
          <w:lang w:val="en-CA"/>
        </w:rPr>
        <w:t xml:space="preserve">30. </w:t>
      </w:r>
      <w:r w:rsidR="00834095">
        <w:rPr>
          <w:sz w:val="22"/>
          <w:szCs w:val="22"/>
          <w:lang w:val="en-CA"/>
        </w:rPr>
        <w:t>F</w:t>
      </w:r>
      <w:r w:rsidR="00834095" w:rsidRPr="00834095">
        <w:rPr>
          <w:sz w:val="22"/>
          <w:szCs w:val="22"/>
          <w:lang w:val="en-CA"/>
        </w:rPr>
        <w:t>luorescence signal below 1200 m. extends to the bottom. Very strange.</w:t>
      </w:r>
      <w:r>
        <w:rPr>
          <w:sz w:val="22"/>
          <w:szCs w:val="22"/>
          <w:lang w:val="en-CA"/>
        </w:rPr>
        <w:t xml:space="preserve">. </w:t>
      </w:r>
    </w:p>
    <w:p w14:paraId="49F09756" w14:textId="7436F450" w:rsidR="006D6EF2" w:rsidRDefault="006D6EF2" w:rsidP="00E178BF">
      <w:pPr>
        <w:rPr>
          <w:sz w:val="22"/>
          <w:szCs w:val="22"/>
          <w:lang w:val="en-CA"/>
        </w:rPr>
      </w:pPr>
      <w:r>
        <w:rPr>
          <w:sz w:val="22"/>
          <w:szCs w:val="22"/>
          <w:lang w:val="en-CA"/>
        </w:rPr>
        <w:t>30. Salinity difference 0.13psu.</w:t>
      </w:r>
    </w:p>
    <w:p w14:paraId="7B47A41C" w14:textId="452773DB" w:rsidR="006D6EF2" w:rsidRDefault="006D6EF2" w:rsidP="00E178BF">
      <w:pPr>
        <w:rPr>
          <w:sz w:val="22"/>
          <w:szCs w:val="22"/>
          <w:lang w:val="en-CA"/>
        </w:rPr>
      </w:pPr>
      <w:r>
        <w:rPr>
          <w:sz w:val="22"/>
          <w:szCs w:val="22"/>
          <w:lang w:val="en-CA"/>
        </w:rPr>
        <w:t>32. Fluorescence signal again starting at 600m.</w:t>
      </w:r>
    </w:p>
    <w:p w14:paraId="15946B82" w14:textId="4180683B" w:rsidR="006D6EF2" w:rsidRDefault="006D6EF2" w:rsidP="00E178BF">
      <w:pPr>
        <w:rPr>
          <w:sz w:val="22"/>
          <w:szCs w:val="22"/>
          <w:lang w:val="en-CA"/>
        </w:rPr>
      </w:pPr>
      <w:r>
        <w:rPr>
          <w:sz w:val="22"/>
          <w:szCs w:val="22"/>
          <w:lang w:val="en-CA"/>
        </w:rPr>
        <w:t xml:space="preserve">31. </w:t>
      </w:r>
      <w:r w:rsidR="00AF58A8">
        <w:rPr>
          <w:sz w:val="22"/>
          <w:szCs w:val="22"/>
          <w:lang w:val="en-CA"/>
        </w:rPr>
        <w:t>L</w:t>
      </w:r>
      <w:r>
        <w:rPr>
          <w:sz w:val="22"/>
          <w:szCs w:val="22"/>
          <w:lang w:val="en-CA"/>
        </w:rPr>
        <w:t>ogged as 31 but changed to 32.</w:t>
      </w:r>
    </w:p>
    <w:p w14:paraId="22BD3B8B" w14:textId="272CFC5E" w:rsidR="006D6EF2" w:rsidRDefault="006D6EF2" w:rsidP="00E178BF">
      <w:pPr>
        <w:rPr>
          <w:sz w:val="22"/>
          <w:szCs w:val="22"/>
          <w:lang w:val="en-CA"/>
        </w:rPr>
      </w:pPr>
      <w:r>
        <w:rPr>
          <w:sz w:val="22"/>
          <w:szCs w:val="22"/>
          <w:lang w:val="en-CA"/>
        </w:rPr>
        <w:t>50. Fluorometer does not go to 0 any more, 0.2 minimum.</w:t>
      </w:r>
    </w:p>
    <w:p w14:paraId="03DA7240" w14:textId="309C3066" w:rsidR="006D6EF2" w:rsidRPr="00520534" w:rsidRDefault="006D6EF2" w:rsidP="00E178BF">
      <w:pPr>
        <w:rPr>
          <w:sz w:val="22"/>
          <w:szCs w:val="22"/>
          <w:lang w:val="en-CA"/>
        </w:rPr>
      </w:pPr>
      <w:r>
        <w:rPr>
          <w:sz w:val="22"/>
          <w:szCs w:val="22"/>
          <w:lang w:val="en-CA"/>
        </w:rPr>
        <w:t xml:space="preserve">51. </w:t>
      </w:r>
      <w:r w:rsidR="00AF58A8">
        <w:rPr>
          <w:sz w:val="22"/>
          <w:szCs w:val="22"/>
          <w:lang w:val="en-CA"/>
        </w:rPr>
        <w:t>C</w:t>
      </w:r>
      <w:r>
        <w:rPr>
          <w:sz w:val="22"/>
          <w:szCs w:val="22"/>
          <w:lang w:val="en-CA"/>
        </w:rPr>
        <w:t xml:space="preserve">rew making adjustment to LARS </w:t>
      </w:r>
      <w:r w:rsidRPr="00520534">
        <w:rPr>
          <w:sz w:val="22"/>
          <w:szCs w:val="22"/>
          <w:lang w:val="en-CA"/>
        </w:rPr>
        <w:t>while rosette in water.</w:t>
      </w:r>
    </w:p>
    <w:p w14:paraId="5A19822B" w14:textId="423E039F" w:rsidR="006D6EF2" w:rsidRDefault="006D6EF2" w:rsidP="00E178BF">
      <w:pPr>
        <w:rPr>
          <w:sz w:val="22"/>
          <w:szCs w:val="22"/>
          <w:lang w:val="en-CA"/>
        </w:rPr>
      </w:pPr>
      <w:r w:rsidRPr="00520534">
        <w:rPr>
          <w:sz w:val="22"/>
          <w:szCs w:val="22"/>
          <w:lang w:val="en-CA"/>
        </w:rPr>
        <w:t>64. High surface DO and station name wrong. Should be JPS6.</w:t>
      </w:r>
      <w:r>
        <w:rPr>
          <w:sz w:val="22"/>
          <w:szCs w:val="22"/>
          <w:lang w:val="en-CA"/>
        </w:rPr>
        <w:t xml:space="preserve"> </w:t>
      </w:r>
    </w:p>
    <w:p w14:paraId="5CD95326" w14:textId="71245F28" w:rsidR="00BC2122" w:rsidRDefault="006D6EF2" w:rsidP="00E178BF">
      <w:pPr>
        <w:rPr>
          <w:sz w:val="22"/>
          <w:szCs w:val="22"/>
          <w:lang w:val="en-CA"/>
        </w:rPr>
      </w:pPr>
      <w:r>
        <w:rPr>
          <w:sz w:val="22"/>
          <w:szCs w:val="22"/>
          <w:lang w:val="en-CA"/>
        </w:rPr>
        <w:t>66. Sal and Temp noisy on upcast above 50m</w:t>
      </w:r>
      <w:r w:rsidR="00BC2122">
        <w:rPr>
          <w:sz w:val="22"/>
          <w:szCs w:val="22"/>
          <w:lang w:val="en-CA"/>
        </w:rPr>
        <w:t>. Something in plumbing?</w:t>
      </w:r>
      <w:r w:rsidR="00564D94">
        <w:rPr>
          <w:sz w:val="22"/>
          <w:szCs w:val="22"/>
          <w:lang w:val="en-CA"/>
        </w:rPr>
        <w:t xml:space="preserve"> </w:t>
      </w:r>
      <w:r w:rsidR="00834095">
        <w:rPr>
          <w:sz w:val="22"/>
          <w:szCs w:val="22"/>
          <w:lang w:val="en-CA"/>
        </w:rPr>
        <w:t>(</w:t>
      </w:r>
      <w:r w:rsidR="00564D94">
        <w:rPr>
          <w:sz w:val="22"/>
          <w:szCs w:val="22"/>
          <w:lang w:val="en-CA"/>
        </w:rPr>
        <w:t>Used Secondary for archive.</w:t>
      </w:r>
      <w:r w:rsidR="00834095">
        <w:rPr>
          <w:sz w:val="22"/>
          <w:szCs w:val="22"/>
          <w:lang w:val="en-CA"/>
        </w:rPr>
        <w:t>)</w:t>
      </w:r>
    </w:p>
    <w:p w14:paraId="36BE82F8" w14:textId="26DCBEF9" w:rsidR="00BC2122" w:rsidRDefault="00BC2122" w:rsidP="00E178BF">
      <w:pPr>
        <w:rPr>
          <w:sz w:val="22"/>
          <w:szCs w:val="22"/>
          <w:lang w:val="en-CA"/>
        </w:rPr>
      </w:pPr>
      <w:r>
        <w:rPr>
          <w:sz w:val="22"/>
          <w:szCs w:val="22"/>
          <w:lang w:val="en-CA"/>
        </w:rPr>
        <w:t>80. Something in plumbing? Very odd uptrace.</w:t>
      </w:r>
      <w:r w:rsidR="00564D94">
        <w:rPr>
          <w:sz w:val="22"/>
          <w:szCs w:val="22"/>
          <w:lang w:val="en-CA"/>
        </w:rPr>
        <w:t xml:space="preserve"> </w:t>
      </w:r>
      <w:r w:rsidR="003C3D87">
        <w:rPr>
          <w:sz w:val="22"/>
          <w:szCs w:val="22"/>
          <w:lang w:val="en-CA"/>
        </w:rPr>
        <w:t>(</w:t>
      </w:r>
      <w:r w:rsidR="00564D94">
        <w:rPr>
          <w:sz w:val="22"/>
          <w:szCs w:val="22"/>
          <w:lang w:val="en-CA"/>
        </w:rPr>
        <w:t>Used secondary for archive.</w:t>
      </w:r>
      <w:r w:rsidR="003C3D87">
        <w:rPr>
          <w:sz w:val="22"/>
          <w:szCs w:val="22"/>
          <w:lang w:val="en-CA"/>
        </w:rPr>
        <w:t>)</w:t>
      </w:r>
    </w:p>
    <w:p w14:paraId="77B7F23F" w14:textId="7D316017" w:rsidR="00BC2122" w:rsidRDefault="00BC2122" w:rsidP="00E178BF">
      <w:pPr>
        <w:rPr>
          <w:sz w:val="22"/>
          <w:szCs w:val="22"/>
          <w:lang w:val="en-CA"/>
        </w:rPr>
      </w:pPr>
      <w:r>
        <w:rPr>
          <w:sz w:val="22"/>
          <w:szCs w:val="22"/>
          <w:lang w:val="en-CA"/>
        </w:rPr>
        <w:t xml:space="preserve">82. </w:t>
      </w:r>
      <w:r w:rsidR="00AF58A8">
        <w:rPr>
          <w:sz w:val="22"/>
          <w:szCs w:val="22"/>
          <w:lang w:val="en-CA"/>
        </w:rPr>
        <w:t>D</w:t>
      </w:r>
      <w:r>
        <w:rPr>
          <w:sz w:val="22"/>
          <w:szCs w:val="22"/>
          <w:lang w:val="en-CA"/>
        </w:rPr>
        <w:t>eck pressure 0.6db.</w:t>
      </w:r>
    </w:p>
    <w:p w14:paraId="65393A12" w14:textId="04FC2A92" w:rsidR="00BC2122" w:rsidRDefault="00BC2122" w:rsidP="00E178BF">
      <w:pPr>
        <w:rPr>
          <w:sz w:val="22"/>
          <w:szCs w:val="22"/>
          <w:lang w:val="en-CA"/>
        </w:rPr>
      </w:pPr>
      <w:r>
        <w:rPr>
          <w:sz w:val="22"/>
          <w:szCs w:val="22"/>
          <w:lang w:val="en-CA"/>
        </w:rPr>
        <w:t>86. Thin, fresh surface layer.</w:t>
      </w:r>
    </w:p>
    <w:p w14:paraId="58F9C9B3" w14:textId="687B1682" w:rsidR="00BC2122" w:rsidRDefault="00BC2122" w:rsidP="00E178BF">
      <w:pPr>
        <w:rPr>
          <w:sz w:val="22"/>
          <w:szCs w:val="22"/>
          <w:lang w:val="en-CA"/>
        </w:rPr>
      </w:pPr>
      <w:r>
        <w:rPr>
          <w:sz w:val="22"/>
          <w:szCs w:val="22"/>
          <w:lang w:val="en-CA"/>
        </w:rPr>
        <w:t>87. Sal diff ~0.012 on upcast.</w:t>
      </w:r>
    </w:p>
    <w:p w14:paraId="551B71EF" w14:textId="30A432CD" w:rsidR="00BC2122" w:rsidRDefault="00BC2122" w:rsidP="00E178BF">
      <w:pPr>
        <w:rPr>
          <w:sz w:val="22"/>
          <w:szCs w:val="22"/>
          <w:lang w:val="en-CA"/>
        </w:rPr>
      </w:pPr>
      <w:r>
        <w:rPr>
          <w:sz w:val="22"/>
          <w:szCs w:val="22"/>
          <w:lang w:val="en-CA"/>
        </w:rPr>
        <w:t>97. Lots of jelly fish slime</w:t>
      </w:r>
    </w:p>
    <w:p w14:paraId="115D6FC3" w14:textId="6496BF72" w:rsidR="006D6EF2" w:rsidRDefault="00BC2122" w:rsidP="00E178BF">
      <w:pPr>
        <w:rPr>
          <w:sz w:val="22"/>
          <w:szCs w:val="22"/>
          <w:lang w:val="en-CA"/>
        </w:rPr>
      </w:pPr>
      <w:r>
        <w:rPr>
          <w:sz w:val="22"/>
          <w:szCs w:val="22"/>
          <w:lang w:val="en-CA"/>
        </w:rPr>
        <w:t>101. Error message early in downcast; said would keep logging.</w:t>
      </w:r>
    </w:p>
    <w:p w14:paraId="063B6091" w14:textId="2C41E97E" w:rsidR="00BC2122" w:rsidRDefault="00BC2122" w:rsidP="00E178BF">
      <w:pPr>
        <w:rPr>
          <w:sz w:val="22"/>
          <w:szCs w:val="22"/>
          <w:lang w:val="en-CA"/>
        </w:rPr>
      </w:pPr>
      <w:r w:rsidRPr="00520534">
        <w:rPr>
          <w:sz w:val="22"/>
          <w:szCs w:val="22"/>
          <w:lang w:val="en-CA"/>
        </w:rPr>
        <w:t xml:space="preserve">101. Bottle 12 numbered 9253 because bottles 11 and 12 had </w:t>
      </w:r>
      <w:r w:rsidR="00520534">
        <w:rPr>
          <w:sz w:val="22"/>
          <w:szCs w:val="22"/>
          <w:lang w:val="en-CA"/>
        </w:rPr>
        <w:t xml:space="preserve">same </w:t>
      </w:r>
      <w:r w:rsidRPr="00520534">
        <w:rPr>
          <w:sz w:val="22"/>
          <w:szCs w:val="22"/>
          <w:lang w:val="en-CA"/>
        </w:rPr>
        <w:t>sample ID.</w:t>
      </w:r>
    </w:p>
    <w:p w14:paraId="5D1EFCAF" w14:textId="0E3D59D4" w:rsidR="00BC2122" w:rsidRDefault="00BC2122" w:rsidP="00E178BF">
      <w:pPr>
        <w:rPr>
          <w:sz w:val="22"/>
          <w:szCs w:val="22"/>
          <w:lang w:val="en-CA"/>
        </w:rPr>
      </w:pPr>
      <w:r>
        <w:rPr>
          <w:sz w:val="22"/>
          <w:szCs w:val="22"/>
          <w:lang w:val="en-CA"/>
        </w:rPr>
        <w:t>108. Depth in hex file is goofy. Used pressure plus altimeter in log. 130m.</w:t>
      </w:r>
    </w:p>
    <w:p w14:paraId="62ABD4FC" w14:textId="3814415B" w:rsidR="00BC2122" w:rsidRDefault="00BC2122" w:rsidP="00E178BF">
      <w:pPr>
        <w:rPr>
          <w:sz w:val="22"/>
          <w:szCs w:val="22"/>
          <w:lang w:val="en-CA"/>
        </w:rPr>
      </w:pPr>
      <w:r>
        <w:rPr>
          <w:sz w:val="22"/>
          <w:szCs w:val="22"/>
          <w:lang w:val="en-CA"/>
        </w:rPr>
        <w:t>120. Start of thin fresh surface layer, Sal~16 top 5m. Almost uniform T,S below 150m.</w:t>
      </w:r>
    </w:p>
    <w:p w14:paraId="7C1C0211" w14:textId="7751EC1F" w:rsidR="00BC2122" w:rsidRDefault="00BC2122" w:rsidP="00E178BF">
      <w:pPr>
        <w:rPr>
          <w:sz w:val="22"/>
          <w:szCs w:val="22"/>
          <w:lang w:val="en-CA"/>
        </w:rPr>
      </w:pPr>
      <w:r>
        <w:rPr>
          <w:sz w:val="22"/>
          <w:szCs w:val="22"/>
          <w:lang w:val="en-CA"/>
        </w:rPr>
        <w:t>122bb. Stopped acquisition before turning off pump – created new hex file to stop pump then brough out of water.</w:t>
      </w:r>
    </w:p>
    <w:p w14:paraId="1CDC6104" w14:textId="534DED38" w:rsidR="00BC2122" w:rsidRDefault="00BC2122" w:rsidP="00E178BF">
      <w:pPr>
        <w:rPr>
          <w:sz w:val="22"/>
          <w:szCs w:val="22"/>
          <w:lang w:val="en-CA"/>
        </w:rPr>
      </w:pPr>
      <w:r>
        <w:rPr>
          <w:sz w:val="22"/>
          <w:szCs w:val="22"/>
          <w:lang w:val="en-CA"/>
        </w:rPr>
        <w:t>124. Came up to 1m before sending to the bottom</w:t>
      </w:r>
    </w:p>
    <w:p w14:paraId="6F9251A3" w14:textId="230C6C70" w:rsidR="00BC2122" w:rsidRDefault="00BC2122" w:rsidP="00E178BF">
      <w:pPr>
        <w:rPr>
          <w:sz w:val="22"/>
          <w:szCs w:val="22"/>
          <w:lang w:val="en-CA"/>
        </w:rPr>
      </w:pPr>
      <w:r>
        <w:rPr>
          <w:sz w:val="22"/>
          <w:szCs w:val="22"/>
          <w:lang w:val="en-CA"/>
        </w:rPr>
        <w:t>125. Near-surface getting fresher.</w:t>
      </w:r>
    </w:p>
    <w:p w14:paraId="2EA8D816" w14:textId="404E0396" w:rsidR="00BC2122" w:rsidRDefault="00BC2122" w:rsidP="00E178BF">
      <w:pPr>
        <w:rPr>
          <w:sz w:val="22"/>
          <w:szCs w:val="22"/>
          <w:lang w:val="en-CA"/>
        </w:rPr>
      </w:pPr>
      <w:r>
        <w:rPr>
          <w:sz w:val="22"/>
          <w:szCs w:val="22"/>
          <w:lang w:val="en-CA"/>
        </w:rPr>
        <w:t>127. Surface DO&gt;8ml/l.</w:t>
      </w:r>
    </w:p>
    <w:p w14:paraId="0BEC7992" w14:textId="299B0283" w:rsidR="00BC2122" w:rsidRDefault="00BC2122" w:rsidP="00E178BF">
      <w:pPr>
        <w:rPr>
          <w:sz w:val="22"/>
          <w:szCs w:val="22"/>
          <w:lang w:val="en-CA"/>
        </w:rPr>
      </w:pPr>
      <w:r w:rsidRPr="00520534">
        <w:rPr>
          <w:sz w:val="22"/>
          <w:szCs w:val="22"/>
          <w:lang w:val="en-CA"/>
        </w:rPr>
        <w:t>132. Station may be wrong in hex file. Should be PC14.</w:t>
      </w:r>
      <w:r w:rsidR="00520534">
        <w:rPr>
          <w:sz w:val="22"/>
          <w:szCs w:val="22"/>
          <w:lang w:val="en-CA"/>
        </w:rPr>
        <w:t xml:space="preserve"> </w:t>
      </w:r>
      <w:r w:rsidR="003C3D87">
        <w:rPr>
          <w:sz w:val="22"/>
          <w:szCs w:val="22"/>
          <w:lang w:val="en-CA"/>
        </w:rPr>
        <w:t>(</w:t>
      </w:r>
      <w:r w:rsidR="00520534">
        <w:rPr>
          <w:sz w:val="22"/>
          <w:szCs w:val="22"/>
          <w:lang w:val="en-CA"/>
        </w:rPr>
        <w:t>Fixed.</w:t>
      </w:r>
      <w:r w:rsidR="003C3D87">
        <w:rPr>
          <w:sz w:val="22"/>
          <w:szCs w:val="22"/>
          <w:lang w:val="en-CA"/>
        </w:rPr>
        <w:t>)</w:t>
      </w:r>
    </w:p>
    <w:p w14:paraId="13D5D577" w14:textId="4757C7FA" w:rsidR="00BC2122" w:rsidRDefault="00BC2122" w:rsidP="00E178BF">
      <w:pPr>
        <w:rPr>
          <w:sz w:val="22"/>
          <w:szCs w:val="22"/>
          <w:lang w:val="en-CA"/>
        </w:rPr>
      </w:pPr>
      <w:r w:rsidRPr="00520534">
        <w:rPr>
          <w:sz w:val="22"/>
          <w:szCs w:val="22"/>
          <w:lang w:val="en-CA"/>
        </w:rPr>
        <w:t>133. Started late in cast</w:t>
      </w:r>
      <w:r w:rsidR="004B0D4D" w:rsidRPr="00520534">
        <w:rPr>
          <w:sz w:val="22"/>
          <w:szCs w:val="22"/>
          <w:lang w:val="en-CA"/>
        </w:rPr>
        <w:t>. Pump alignment c</w:t>
      </w:r>
      <w:r w:rsidR="00F94CBA" w:rsidRPr="00520534">
        <w:rPr>
          <w:sz w:val="22"/>
          <w:szCs w:val="22"/>
          <w:lang w:val="en-CA"/>
        </w:rPr>
        <w:t>h</w:t>
      </w:r>
      <w:r w:rsidR="004B0D4D" w:rsidRPr="00520534">
        <w:rPr>
          <w:sz w:val="22"/>
          <w:szCs w:val="22"/>
          <w:lang w:val="en-CA"/>
        </w:rPr>
        <w:t>a</w:t>
      </w:r>
      <w:r w:rsidR="00F94CBA" w:rsidRPr="00520534">
        <w:rPr>
          <w:sz w:val="22"/>
          <w:szCs w:val="22"/>
          <w:lang w:val="en-CA"/>
        </w:rPr>
        <w:t>n</w:t>
      </w:r>
      <w:r w:rsidR="004B0D4D" w:rsidRPr="00520534">
        <w:rPr>
          <w:sz w:val="22"/>
          <w:szCs w:val="22"/>
          <w:lang w:val="en-CA"/>
        </w:rPr>
        <w:t>ged on the rosette to try to level them. Could alter offset between S1 and S2. From profile below 150m the change, if any, is small.</w:t>
      </w:r>
      <w:r w:rsidR="0062756B">
        <w:rPr>
          <w:sz w:val="22"/>
          <w:szCs w:val="22"/>
          <w:lang w:val="en-CA"/>
        </w:rPr>
        <w:t xml:space="preserve"> </w:t>
      </w:r>
    </w:p>
    <w:p w14:paraId="5909A6D9" w14:textId="478789AB" w:rsidR="004B0D4D" w:rsidRDefault="004B0D4D" w:rsidP="00E178BF">
      <w:pPr>
        <w:rPr>
          <w:sz w:val="22"/>
          <w:szCs w:val="22"/>
          <w:lang w:val="en-CA"/>
        </w:rPr>
      </w:pPr>
      <w:r>
        <w:rPr>
          <w:sz w:val="22"/>
          <w:szCs w:val="22"/>
          <w:lang w:val="en-CA"/>
        </w:rPr>
        <w:t>133. strange fluorometer behaviour at depth.</w:t>
      </w:r>
    </w:p>
    <w:p w14:paraId="35B94EFF" w14:textId="17F0CC2E" w:rsidR="004B0D4D" w:rsidRDefault="004B0D4D" w:rsidP="00E178BF">
      <w:pPr>
        <w:rPr>
          <w:sz w:val="22"/>
          <w:szCs w:val="22"/>
          <w:lang w:val="en-CA"/>
        </w:rPr>
      </w:pPr>
      <w:r>
        <w:rPr>
          <w:sz w:val="22"/>
          <w:szCs w:val="22"/>
          <w:lang w:val="en-CA"/>
        </w:rPr>
        <w:t>134. TSG fluorometer cleaned.</w:t>
      </w:r>
    </w:p>
    <w:p w14:paraId="0BD5BB4F" w14:textId="1F3BC308" w:rsidR="004B0D4D" w:rsidRDefault="004B0D4D" w:rsidP="004B0D4D">
      <w:pPr>
        <w:rPr>
          <w:sz w:val="22"/>
          <w:szCs w:val="22"/>
          <w:lang w:val="en-CA"/>
        </w:rPr>
      </w:pPr>
      <w:r>
        <w:rPr>
          <w:sz w:val="22"/>
          <w:szCs w:val="22"/>
          <w:lang w:val="en-CA"/>
        </w:rPr>
        <w:t>135. Triton through both cond. Cells for cleaning. Swapped out fluorometers – removed 3982, installed           3641 gain 10X (0</w:t>
      </w:r>
      <w:r w:rsidR="0062756B">
        <w:rPr>
          <w:sz w:val="22"/>
          <w:szCs w:val="22"/>
          <w:lang w:val="en-CA"/>
        </w:rPr>
        <w:t>-</w:t>
      </w:r>
      <w:r>
        <w:rPr>
          <w:sz w:val="22"/>
          <w:szCs w:val="22"/>
          <w:lang w:val="en-CA"/>
        </w:rPr>
        <w:t>15ug/L)</w:t>
      </w:r>
      <w:r w:rsidR="0062756B">
        <w:rPr>
          <w:sz w:val="22"/>
          <w:szCs w:val="22"/>
          <w:lang w:val="en-CA"/>
        </w:rPr>
        <w:t xml:space="preserve">. Configuration file entry for fluorometer </w:t>
      </w:r>
      <w:r w:rsidR="000100DF">
        <w:rPr>
          <w:sz w:val="22"/>
          <w:szCs w:val="22"/>
          <w:lang w:val="en-CA"/>
        </w:rPr>
        <w:t xml:space="preserve">was </w:t>
      </w:r>
      <w:r w:rsidR="0062756B">
        <w:rPr>
          <w:sz w:val="22"/>
          <w:szCs w:val="22"/>
          <w:lang w:val="en-CA"/>
        </w:rPr>
        <w:t>NOT changed</w:t>
      </w:r>
      <w:r w:rsidR="000100DF">
        <w:rPr>
          <w:sz w:val="22"/>
          <w:szCs w:val="22"/>
          <w:lang w:val="en-CA"/>
        </w:rPr>
        <w:t xml:space="preserve"> at sea, but was changed in processing.</w:t>
      </w:r>
    </w:p>
    <w:p w14:paraId="4B2D260E" w14:textId="689BEB7D" w:rsidR="004B0D4D" w:rsidRDefault="004B0D4D" w:rsidP="004B0D4D">
      <w:pPr>
        <w:rPr>
          <w:sz w:val="22"/>
          <w:szCs w:val="22"/>
          <w:lang w:val="en-CA"/>
        </w:rPr>
      </w:pPr>
      <w:r>
        <w:rPr>
          <w:sz w:val="22"/>
          <w:szCs w:val="22"/>
          <w:lang w:val="en-CA"/>
        </w:rPr>
        <w:t>136. Replaced fluorometer responding as expected.</w:t>
      </w:r>
    </w:p>
    <w:p w14:paraId="40A61525" w14:textId="3EB7E033" w:rsidR="004B0D4D" w:rsidRDefault="004B0D4D" w:rsidP="004B0D4D">
      <w:pPr>
        <w:rPr>
          <w:sz w:val="22"/>
          <w:szCs w:val="22"/>
          <w:lang w:val="en-CA"/>
        </w:rPr>
      </w:pPr>
      <w:r>
        <w:rPr>
          <w:sz w:val="22"/>
          <w:szCs w:val="22"/>
          <w:lang w:val="en-CA"/>
        </w:rPr>
        <w:t xml:space="preserve">143. </w:t>
      </w:r>
      <w:r w:rsidR="00AF58A8">
        <w:rPr>
          <w:sz w:val="22"/>
          <w:szCs w:val="22"/>
          <w:lang w:val="en-CA"/>
        </w:rPr>
        <w:t>S</w:t>
      </w:r>
      <w:r>
        <w:rPr>
          <w:sz w:val="22"/>
          <w:szCs w:val="22"/>
          <w:lang w:val="en-CA"/>
        </w:rPr>
        <w:t>alinity offset seems reduced – cleaning on day shift may have helped.</w:t>
      </w:r>
    </w:p>
    <w:p w14:paraId="636042F8" w14:textId="43B69074" w:rsidR="004B0D4D" w:rsidRDefault="004B0D4D" w:rsidP="004B0D4D">
      <w:pPr>
        <w:rPr>
          <w:sz w:val="22"/>
          <w:szCs w:val="22"/>
          <w:lang w:val="en-CA"/>
        </w:rPr>
      </w:pPr>
      <w:r>
        <w:rPr>
          <w:sz w:val="22"/>
          <w:szCs w:val="22"/>
          <w:lang w:val="en-CA"/>
        </w:rPr>
        <w:t>144. Down to 7m to let winch operator set something. Did not return to surface. Upper 10m pretty uniform.</w:t>
      </w:r>
    </w:p>
    <w:p w14:paraId="4DD08DC7" w14:textId="3C6ACFA6" w:rsidR="004B0D4D" w:rsidRDefault="004B0D4D" w:rsidP="004B0D4D">
      <w:pPr>
        <w:rPr>
          <w:sz w:val="22"/>
          <w:szCs w:val="22"/>
          <w:lang w:val="en-CA"/>
        </w:rPr>
      </w:pPr>
      <w:r>
        <w:rPr>
          <w:sz w:val="22"/>
          <w:szCs w:val="22"/>
          <w:lang w:val="en-CA"/>
        </w:rPr>
        <w:t xml:space="preserve">144. Hypoxia at about 300m. Did not trip bottle 21. </w:t>
      </w:r>
    </w:p>
    <w:p w14:paraId="68ACF90E" w14:textId="3ABC1942" w:rsidR="004B0D4D" w:rsidRDefault="004B0D4D" w:rsidP="004B0D4D">
      <w:pPr>
        <w:rPr>
          <w:sz w:val="22"/>
          <w:szCs w:val="22"/>
          <w:lang w:val="en-CA"/>
        </w:rPr>
      </w:pPr>
      <w:r>
        <w:rPr>
          <w:sz w:val="22"/>
          <w:szCs w:val="22"/>
          <w:lang w:val="en-CA"/>
        </w:rPr>
        <w:t>145. Down to 7m, then back up to start profile. Ven</w:t>
      </w:r>
      <w:r w:rsidR="0062756B">
        <w:rPr>
          <w:sz w:val="22"/>
          <w:szCs w:val="22"/>
          <w:lang w:val="en-CA"/>
        </w:rPr>
        <w:t>t</w:t>
      </w:r>
      <w:r>
        <w:rPr>
          <w:sz w:val="22"/>
          <w:szCs w:val="22"/>
          <w:lang w:val="en-CA"/>
        </w:rPr>
        <w:t xml:space="preserve"> on bo</w:t>
      </w:r>
      <w:r w:rsidR="0062756B">
        <w:rPr>
          <w:sz w:val="22"/>
          <w:szCs w:val="22"/>
          <w:lang w:val="en-CA"/>
        </w:rPr>
        <w:t>t</w:t>
      </w:r>
      <w:r>
        <w:rPr>
          <w:sz w:val="22"/>
          <w:szCs w:val="22"/>
          <w:lang w:val="en-CA"/>
        </w:rPr>
        <w:t xml:space="preserve">tle </w:t>
      </w:r>
      <w:r w:rsidR="0062756B">
        <w:rPr>
          <w:sz w:val="22"/>
          <w:szCs w:val="22"/>
          <w:lang w:val="en-CA"/>
        </w:rPr>
        <w:t>#</w:t>
      </w:r>
      <w:r>
        <w:rPr>
          <w:sz w:val="22"/>
          <w:szCs w:val="22"/>
          <w:lang w:val="en-CA"/>
        </w:rPr>
        <w:t>23 seemed plugged.</w:t>
      </w:r>
      <w:r w:rsidR="00907BFD">
        <w:rPr>
          <w:sz w:val="22"/>
          <w:szCs w:val="22"/>
          <w:lang w:val="en-CA"/>
        </w:rPr>
        <w:t xml:space="preserve"> </w:t>
      </w:r>
    </w:p>
    <w:p w14:paraId="285830B1" w14:textId="77777777" w:rsidR="004B0D4D" w:rsidRPr="006D6EF2" w:rsidRDefault="004B0D4D" w:rsidP="00E178BF">
      <w:pPr>
        <w:rPr>
          <w:sz w:val="22"/>
          <w:szCs w:val="22"/>
          <w:lang w:val="en-CA"/>
        </w:rPr>
      </w:pPr>
    </w:p>
    <w:p w14:paraId="3FC42D7F" w14:textId="1FBA65AD" w:rsidR="00BC5FD5" w:rsidRPr="002A7458" w:rsidRDefault="00BC5FD5" w:rsidP="00341FA3">
      <w:pPr>
        <w:rPr>
          <w:sz w:val="22"/>
          <w:szCs w:val="22"/>
          <w:highlight w:val="lightGray"/>
          <w:lang w:val="en-CA"/>
        </w:rPr>
      </w:pPr>
      <w:r>
        <w:rPr>
          <w:sz w:val="22"/>
          <w:szCs w:val="22"/>
          <w:highlight w:val="lightGray"/>
          <w:lang w:val="en-CA"/>
        </w:rPr>
        <w:br w:type="page"/>
      </w:r>
      <w:r w:rsidRPr="00156865">
        <w:rPr>
          <w:b/>
          <w:sz w:val="22"/>
          <w:szCs w:val="22"/>
          <w:lang w:val="en-CA"/>
        </w:rPr>
        <w:lastRenderedPageBreak/>
        <w:t xml:space="preserve">CRUISE SUMMARY – </w:t>
      </w:r>
      <w:r>
        <w:rPr>
          <w:b/>
          <w:sz w:val="22"/>
          <w:szCs w:val="22"/>
          <w:lang w:val="en-CA"/>
        </w:rPr>
        <w:t>CTD</w:t>
      </w:r>
    </w:p>
    <w:p w14:paraId="26A2B096" w14:textId="77777777" w:rsidR="006F7038" w:rsidRPr="002A7458" w:rsidRDefault="006F7038" w:rsidP="006F7038">
      <w:pPr>
        <w:rPr>
          <w:sz w:val="22"/>
          <w:szCs w:val="22"/>
          <w:highlight w:val="lightGray"/>
        </w:rPr>
      </w:pPr>
      <w:r w:rsidRPr="002A7458">
        <w:rPr>
          <w:sz w:val="22"/>
          <w:szCs w:val="22"/>
          <w:highlight w:val="lightGray"/>
        </w:rPr>
        <w:t xml:space="preserve"> </w:t>
      </w: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B4643C" w:rsidRPr="007627EF" w14:paraId="017E2AE2" w14:textId="77777777" w:rsidTr="00ED3340">
        <w:trPr>
          <w:gridAfter w:val="1"/>
          <w:wAfter w:w="33" w:type="dxa"/>
          <w:trHeight w:val="157"/>
        </w:trPr>
        <w:tc>
          <w:tcPr>
            <w:tcW w:w="999" w:type="dxa"/>
            <w:tcBorders>
              <w:bottom w:val="double" w:sz="6" w:space="0" w:color="auto"/>
              <w:right w:val="nil"/>
            </w:tcBorders>
          </w:tcPr>
          <w:p w14:paraId="1FB3E417" w14:textId="77777777" w:rsidR="00B4643C" w:rsidRPr="007627EF" w:rsidRDefault="00B4643C" w:rsidP="00ED3340">
            <w:pPr>
              <w:jc w:val="center"/>
              <w:rPr>
                <w:b/>
                <w:lang w:val="en-CA"/>
              </w:rPr>
            </w:pPr>
            <w:r w:rsidRPr="007627EF">
              <w:rPr>
                <w:b/>
                <w:lang w:val="en-CA"/>
              </w:rPr>
              <w:t>CTD#</w:t>
            </w:r>
          </w:p>
        </w:tc>
        <w:tc>
          <w:tcPr>
            <w:tcW w:w="1284" w:type="dxa"/>
            <w:tcBorders>
              <w:left w:val="double" w:sz="6" w:space="0" w:color="auto"/>
              <w:bottom w:val="double" w:sz="6" w:space="0" w:color="auto"/>
            </w:tcBorders>
          </w:tcPr>
          <w:p w14:paraId="5341FB7B" w14:textId="77777777" w:rsidR="00B4643C" w:rsidRPr="007627EF" w:rsidRDefault="00B4643C" w:rsidP="00ED3340">
            <w:pPr>
              <w:jc w:val="center"/>
              <w:rPr>
                <w:b/>
                <w:lang w:val="en-CA"/>
              </w:rPr>
            </w:pPr>
            <w:r w:rsidRPr="007627EF">
              <w:rPr>
                <w:b/>
                <w:lang w:val="en-CA"/>
              </w:rPr>
              <w:t>Make</w:t>
            </w:r>
          </w:p>
        </w:tc>
        <w:tc>
          <w:tcPr>
            <w:tcW w:w="857" w:type="dxa"/>
            <w:gridSpan w:val="2"/>
            <w:tcBorders>
              <w:bottom w:val="double" w:sz="6" w:space="0" w:color="auto"/>
            </w:tcBorders>
          </w:tcPr>
          <w:p w14:paraId="25596F35" w14:textId="77777777" w:rsidR="00B4643C" w:rsidRPr="007627EF" w:rsidRDefault="00B4643C" w:rsidP="00ED3340">
            <w:pPr>
              <w:jc w:val="center"/>
              <w:rPr>
                <w:b/>
                <w:lang w:val="en-CA"/>
              </w:rPr>
            </w:pPr>
            <w:r w:rsidRPr="007627EF">
              <w:rPr>
                <w:b/>
                <w:lang w:val="en-CA"/>
              </w:rPr>
              <w:t>Model</w:t>
            </w:r>
          </w:p>
        </w:tc>
        <w:tc>
          <w:tcPr>
            <w:tcW w:w="999" w:type="dxa"/>
            <w:gridSpan w:val="2"/>
            <w:tcBorders>
              <w:bottom w:val="double" w:sz="6" w:space="0" w:color="auto"/>
            </w:tcBorders>
          </w:tcPr>
          <w:p w14:paraId="730C0FB4" w14:textId="77777777" w:rsidR="00B4643C" w:rsidRPr="007627EF" w:rsidRDefault="00B4643C" w:rsidP="00ED3340">
            <w:pPr>
              <w:jc w:val="center"/>
              <w:rPr>
                <w:b/>
                <w:lang w:val="en-CA"/>
              </w:rPr>
            </w:pPr>
            <w:r w:rsidRPr="007627EF">
              <w:rPr>
                <w:b/>
                <w:lang w:val="en-CA"/>
              </w:rPr>
              <w:t>Serial#</w:t>
            </w:r>
          </w:p>
        </w:tc>
        <w:tc>
          <w:tcPr>
            <w:tcW w:w="1997" w:type="dxa"/>
            <w:gridSpan w:val="2"/>
            <w:tcBorders>
              <w:bottom w:val="double" w:sz="6" w:space="0" w:color="auto"/>
            </w:tcBorders>
          </w:tcPr>
          <w:p w14:paraId="30C36939" w14:textId="77777777" w:rsidR="00B4643C" w:rsidRPr="007627EF" w:rsidRDefault="00B4643C" w:rsidP="00ED3340">
            <w:pPr>
              <w:jc w:val="center"/>
              <w:rPr>
                <w:b/>
                <w:lang w:val="en-CA"/>
              </w:rPr>
            </w:pPr>
            <w:r w:rsidRPr="007627EF">
              <w:rPr>
                <w:b/>
                <w:lang w:val="en-CA"/>
              </w:rPr>
              <w:t>Used with Rosette?</w:t>
            </w:r>
          </w:p>
        </w:tc>
        <w:tc>
          <w:tcPr>
            <w:tcW w:w="3220" w:type="dxa"/>
            <w:gridSpan w:val="3"/>
            <w:tcBorders>
              <w:bottom w:val="double" w:sz="6" w:space="0" w:color="auto"/>
            </w:tcBorders>
          </w:tcPr>
          <w:p w14:paraId="53A87ADC" w14:textId="77777777" w:rsidR="00B4643C" w:rsidRPr="007627EF" w:rsidRDefault="00B4643C" w:rsidP="00ED3340">
            <w:pPr>
              <w:jc w:val="center"/>
              <w:rPr>
                <w:b/>
                <w:lang w:val="en-CA"/>
              </w:rPr>
            </w:pPr>
            <w:r w:rsidRPr="007627EF">
              <w:rPr>
                <w:b/>
                <w:lang w:val="en-CA"/>
              </w:rPr>
              <w:t>CTD Calibration Sheet Competed?</w:t>
            </w:r>
          </w:p>
        </w:tc>
      </w:tr>
      <w:tr w:rsidR="00B4643C" w:rsidRPr="007627EF" w14:paraId="53C42CA1" w14:textId="77777777" w:rsidTr="00ED3340">
        <w:trPr>
          <w:gridAfter w:val="1"/>
          <w:wAfter w:w="33" w:type="dxa"/>
          <w:trHeight w:val="333"/>
        </w:trPr>
        <w:tc>
          <w:tcPr>
            <w:tcW w:w="999" w:type="dxa"/>
            <w:tcBorders>
              <w:top w:val="double" w:sz="6" w:space="0" w:color="auto"/>
              <w:bottom w:val="double" w:sz="6" w:space="0" w:color="auto"/>
              <w:right w:val="nil"/>
            </w:tcBorders>
          </w:tcPr>
          <w:p w14:paraId="603FD539" w14:textId="77777777" w:rsidR="00B4643C" w:rsidRPr="007627EF" w:rsidRDefault="00B4643C" w:rsidP="00ED3340">
            <w:pPr>
              <w:spacing w:line="200" w:lineRule="exact"/>
              <w:jc w:val="center"/>
              <w:rPr>
                <w:lang w:val="en-CA"/>
              </w:rPr>
            </w:pPr>
            <w:r w:rsidRPr="007627EF">
              <w:rPr>
                <w:lang w:val="en-CA"/>
              </w:rPr>
              <w:t>1</w:t>
            </w:r>
          </w:p>
        </w:tc>
        <w:tc>
          <w:tcPr>
            <w:tcW w:w="1284" w:type="dxa"/>
            <w:tcBorders>
              <w:top w:val="double" w:sz="6" w:space="0" w:color="auto"/>
              <w:left w:val="double" w:sz="6" w:space="0" w:color="auto"/>
              <w:bottom w:val="double" w:sz="6" w:space="0" w:color="auto"/>
            </w:tcBorders>
          </w:tcPr>
          <w:p w14:paraId="0BE3E399" w14:textId="77777777" w:rsidR="00B4643C" w:rsidRPr="007627EF" w:rsidRDefault="00B4643C" w:rsidP="00ED3340">
            <w:pPr>
              <w:spacing w:before="120" w:line="200" w:lineRule="exact"/>
              <w:jc w:val="center"/>
              <w:rPr>
                <w:lang w:val="en-CA"/>
              </w:rPr>
            </w:pPr>
            <w:r w:rsidRPr="007627EF">
              <w:rPr>
                <w:lang w:val="en-CA"/>
              </w:rPr>
              <w:t>SEABIRD</w:t>
            </w:r>
          </w:p>
        </w:tc>
        <w:tc>
          <w:tcPr>
            <w:tcW w:w="857" w:type="dxa"/>
            <w:gridSpan w:val="2"/>
            <w:tcBorders>
              <w:top w:val="double" w:sz="6" w:space="0" w:color="auto"/>
              <w:bottom w:val="double" w:sz="6" w:space="0" w:color="auto"/>
            </w:tcBorders>
          </w:tcPr>
          <w:p w14:paraId="409F1523" w14:textId="77777777" w:rsidR="00B4643C" w:rsidRPr="007627EF" w:rsidRDefault="00B4643C" w:rsidP="00ED3340">
            <w:pPr>
              <w:spacing w:before="120" w:line="200" w:lineRule="exact"/>
              <w:jc w:val="center"/>
              <w:rPr>
                <w:lang w:val="en-CA"/>
              </w:rPr>
            </w:pPr>
            <w:r w:rsidRPr="007627EF">
              <w:rPr>
                <w:lang w:val="en-CA"/>
              </w:rPr>
              <w:t>911+</w:t>
            </w:r>
          </w:p>
        </w:tc>
        <w:tc>
          <w:tcPr>
            <w:tcW w:w="999" w:type="dxa"/>
            <w:gridSpan w:val="2"/>
            <w:tcBorders>
              <w:top w:val="double" w:sz="6" w:space="0" w:color="auto"/>
              <w:bottom w:val="double" w:sz="6" w:space="0" w:color="auto"/>
            </w:tcBorders>
          </w:tcPr>
          <w:p w14:paraId="31FAAE2A" w14:textId="77777777" w:rsidR="00B4643C" w:rsidRPr="007627EF" w:rsidRDefault="00B4643C" w:rsidP="00ED3340">
            <w:pPr>
              <w:spacing w:before="120" w:line="200" w:lineRule="exact"/>
              <w:jc w:val="center"/>
              <w:rPr>
                <w:lang w:val="en-CA"/>
              </w:rPr>
            </w:pPr>
            <w:r>
              <w:rPr>
                <w:lang w:val="en-CA"/>
              </w:rPr>
              <w:t>0506</w:t>
            </w:r>
          </w:p>
        </w:tc>
        <w:tc>
          <w:tcPr>
            <w:tcW w:w="1997" w:type="dxa"/>
            <w:gridSpan w:val="2"/>
            <w:tcBorders>
              <w:top w:val="double" w:sz="6" w:space="0" w:color="auto"/>
              <w:bottom w:val="double" w:sz="6" w:space="0" w:color="auto"/>
            </w:tcBorders>
          </w:tcPr>
          <w:p w14:paraId="78F861EA" w14:textId="77777777" w:rsidR="00B4643C" w:rsidRPr="007627EF" w:rsidRDefault="00B4643C" w:rsidP="00ED3340">
            <w:pPr>
              <w:spacing w:before="120" w:line="200" w:lineRule="exact"/>
              <w:jc w:val="center"/>
              <w:rPr>
                <w:lang w:val="en-CA"/>
              </w:rPr>
            </w:pPr>
            <w:r w:rsidRPr="007627EF">
              <w:rPr>
                <w:lang w:val="en-CA"/>
              </w:rPr>
              <w:t>Yes</w:t>
            </w:r>
          </w:p>
        </w:tc>
        <w:tc>
          <w:tcPr>
            <w:tcW w:w="3220" w:type="dxa"/>
            <w:gridSpan w:val="3"/>
            <w:tcBorders>
              <w:top w:val="double" w:sz="6" w:space="0" w:color="auto"/>
              <w:bottom w:val="double" w:sz="6" w:space="0" w:color="auto"/>
            </w:tcBorders>
          </w:tcPr>
          <w:p w14:paraId="6BD133FC" w14:textId="77777777" w:rsidR="00B4643C" w:rsidRPr="007627EF" w:rsidRDefault="00B4643C" w:rsidP="00ED3340">
            <w:pPr>
              <w:spacing w:before="120" w:line="200" w:lineRule="exact"/>
              <w:jc w:val="center"/>
              <w:rPr>
                <w:lang w:val="en-CA"/>
              </w:rPr>
            </w:pPr>
            <w:r w:rsidRPr="007627EF">
              <w:rPr>
                <w:lang w:val="en-CA"/>
              </w:rPr>
              <w:t>Yes</w:t>
            </w:r>
          </w:p>
        </w:tc>
      </w:tr>
      <w:tr w:rsidR="00B4643C" w:rsidRPr="007627EF" w14:paraId="70CEA31B"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017E9960" w14:textId="77777777" w:rsidR="00B4643C" w:rsidRPr="007627EF" w:rsidRDefault="00B4643C" w:rsidP="00ED3340">
            <w:pPr>
              <w:jc w:val="center"/>
              <w:rPr>
                <w:b/>
                <w:sz w:val="24"/>
                <w:szCs w:val="24"/>
                <w:lang w:val="en-CA"/>
              </w:rPr>
            </w:pPr>
            <w:r w:rsidRPr="007627EF">
              <w:rPr>
                <w:b/>
                <w:sz w:val="24"/>
                <w:szCs w:val="24"/>
                <w:lang w:val="en-CA"/>
              </w:rPr>
              <w:t xml:space="preserve">Calibration Information - </w:t>
            </w:r>
            <w:r>
              <w:rPr>
                <w:b/>
                <w:sz w:val="24"/>
                <w:szCs w:val="24"/>
                <w:lang w:val="en-CA"/>
              </w:rPr>
              <w:t>0506</w:t>
            </w:r>
          </w:p>
        </w:tc>
      </w:tr>
      <w:tr w:rsidR="00B4643C" w:rsidRPr="007627EF" w14:paraId="657E91BF"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42543B98" w14:textId="77777777" w:rsidR="00B4643C" w:rsidRPr="007627EF" w:rsidRDefault="00B4643C" w:rsidP="00ED3340">
            <w:pPr>
              <w:spacing w:line="200" w:lineRule="exact"/>
              <w:jc w:val="center"/>
              <w:rPr>
                <w:b/>
                <w:lang w:val="en-CA"/>
              </w:rPr>
            </w:pPr>
            <w:r w:rsidRPr="007627EF">
              <w:rPr>
                <w:b/>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347F141B" w14:textId="77777777" w:rsidR="00B4643C" w:rsidRPr="007627EF" w:rsidRDefault="00B4643C" w:rsidP="00ED3340">
            <w:pPr>
              <w:spacing w:line="200" w:lineRule="exact"/>
              <w:jc w:val="center"/>
              <w:rPr>
                <w:b/>
                <w:lang w:val="en-CA"/>
              </w:rPr>
            </w:pPr>
            <w:r w:rsidRPr="007627EF">
              <w:rPr>
                <w:b/>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0A331A24" w14:textId="77777777" w:rsidR="00B4643C" w:rsidRPr="007627EF" w:rsidRDefault="00B4643C" w:rsidP="00ED3340">
            <w:pPr>
              <w:spacing w:line="200" w:lineRule="exact"/>
              <w:jc w:val="center"/>
              <w:rPr>
                <w:b/>
                <w:lang w:val="en-CA"/>
              </w:rPr>
            </w:pPr>
            <w:r w:rsidRPr="007627EF">
              <w:rPr>
                <w:b/>
                <w:lang w:val="en-CA"/>
              </w:rPr>
              <w:t>Post Cruise</w:t>
            </w:r>
          </w:p>
        </w:tc>
      </w:tr>
      <w:tr w:rsidR="00B4643C" w:rsidRPr="007627EF" w14:paraId="64F435AC"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43AA2ED8" w14:textId="77777777" w:rsidR="00B4643C" w:rsidRPr="007627EF" w:rsidRDefault="00B4643C" w:rsidP="00ED3340">
            <w:pPr>
              <w:spacing w:line="200" w:lineRule="exact"/>
              <w:jc w:val="center"/>
              <w:rPr>
                <w:b/>
                <w:lang w:val="en-CA"/>
              </w:rPr>
            </w:pPr>
            <w:r w:rsidRPr="007627EF">
              <w:rPr>
                <w:b/>
                <w:lang w:val="en-CA"/>
              </w:rPr>
              <w:t>Name</w:t>
            </w:r>
          </w:p>
        </w:tc>
        <w:tc>
          <w:tcPr>
            <w:tcW w:w="1263" w:type="dxa"/>
            <w:gridSpan w:val="2"/>
            <w:tcBorders>
              <w:left w:val="single" w:sz="6" w:space="0" w:color="auto"/>
              <w:bottom w:val="double" w:sz="6" w:space="0" w:color="auto"/>
            </w:tcBorders>
          </w:tcPr>
          <w:p w14:paraId="72D3E1DE" w14:textId="77777777" w:rsidR="00B4643C" w:rsidRPr="007627EF" w:rsidRDefault="00B4643C" w:rsidP="00ED3340">
            <w:pPr>
              <w:spacing w:line="200" w:lineRule="exact"/>
              <w:jc w:val="center"/>
              <w:rPr>
                <w:b/>
                <w:lang w:val="en-CA"/>
              </w:rPr>
            </w:pPr>
            <w:r w:rsidRPr="007627EF">
              <w:rPr>
                <w:b/>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458CF3D7" w14:textId="77777777" w:rsidR="00B4643C" w:rsidRPr="007627EF" w:rsidRDefault="00B4643C" w:rsidP="00ED3340">
            <w:pPr>
              <w:spacing w:line="200" w:lineRule="exact"/>
              <w:jc w:val="center"/>
              <w:rPr>
                <w:b/>
                <w:lang w:val="en-CA"/>
              </w:rPr>
            </w:pPr>
            <w:r w:rsidRPr="007627EF">
              <w:rPr>
                <w:b/>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B73520D" w14:textId="77777777" w:rsidR="00B4643C" w:rsidRPr="007627EF" w:rsidRDefault="00B4643C" w:rsidP="00ED3340">
            <w:pPr>
              <w:spacing w:line="200" w:lineRule="exact"/>
              <w:jc w:val="center"/>
              <w:rPr>
                <w:b/>
                <w:lang w:val="en-CA"/>
              </w:rPr>
            </w:pPr>
            <w:r w:rsidRPr="007627EF">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221F997C" w14:textId="77777777" w:rsidR="00B4643C" w:rsidRPr="007627EF" w:rsidRDefault="00B4643C" w:rsidP="00ED3340">
            <w:pPr>
              <w:spacing w:line="200" w:lineRule="exact"/>
              <w:jc w:val="center"/>
              <w:rPr>
                <w:b/>
                <w:lang w:val="en-CA"/>
              </w:rPr>
            </w:pPr>
            <w:r w:rsidRPr="007627EF">
              <w:rPr>
                <w:b/>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314FFEF1" w14:textId="77777777" w:rsidR="00B4643C" w:rsidRPr="007627EF" w:rsidRDefault="00B4643C" w:rsidP="00ED3340">
            <w:pPr>
              <w:spacing w:line="200" w:lineRule="exact"/>
              <w:jc w:val="center"/>
              <w:rPr>
                <w:b/>
                <w:lang w:val="en-CA"/>
              </w:rPr>
            </w:pPr>
            <w:r w:rsidRPr="007627EF">
              <w:rPr>
                <w:b/>
                <w:lang w:val="en-CA"/>
              </w:rPr>
              <w:t>Location</w:t>
            </w:r>
          </w:p>
        </w:tc>
      </w:tr>
      <w:tr w:rsidR="00B4643C" w:rsidRPr="007627EF" w14:paraId="25D54B24"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7BBE453" w14:textId="77777777" w:rsidR="00B4643C" w:rsidRPr="007D3B35" w:rsidRDefault="00B4643C" w:rsidP="00ED3340">
            <w:pPr>
              <w:spacing w:line="200" w:lineRule="exact"/>
              <w:jc w:val="center"/>
              <w:rPr>
                <w:b/>
                <w:lang w:val="en-CA"/>
              </w:rPr>
            </w:pPr>
            <w:r w:rsidRPr="007D3B35">
              <w:rPr>
                <w:b/>
                <w:lang w:val="en-CA"/>
              </w:rPr>
              <w:t>Temperature</w:t>
            </w:r>
          </w:p>
          <w:p w14:paraId="4E32F9A7" w14:textId="77777777" w:rsidR="00B4643C" w:rsidRPr="007D3B35" w:rsidRDefault="00B4643C" w:rsidP="00ED3340">
            <w:pPr>
              <w:spacing w:line="200" w:lineRule="exact"/>
              <w:jc w:val="center"/>
              <w:rPr>
                <w:b/>
                <w:lang w:val="en-CA"/>
              </w:rPr>
            </w:pPr>
          </w:p>
        </w:tc>
        <w:tc>
          <w:tcPr>
            <w:tcW w:w="1263" w:type="dxa"/>
            <w:gridSpan w:val="2"/>
            <w:tcBorders>
              <w:top w:val="single" w:sz="6" w:space="0" w:color="auto"/>
              <w:left w:val="single" w:sz="6" w:space="0" w:color="auto"/>
              <w:bottom w:val="single" w:sz="6" w:space="0" w:color="auto"/>
            </w:tcBorders>
          </w:tcPr>
          <w:p w14:paraId="14A049AC" w14:textId="77777777" w:rsidR="00B4643C" w:rsidRPr="007D3B35" w:rsidRDefault="00B4643C" w:rsidP="00ED3340">
            <w:pPr>
              <w:spacing w:line="200" w:lineRule="exact"/>
              <w:jc w:val="center"/>
              <w:rPr>
                <w:b/>
                <w:lang w:val="en-CA"/>
              </w:rPr>
            </w:pPr>
            <w:r>
              <w:rPr>
                <w:b/>
                <w:lang w:val="en-CA"/>
              </w:rPr>
              <w:t>2374</w:t>
            </w:r>
          </w:p>
        </w:tc>
        <w:tc>
          <w:tcPr>
            <w:tcW w:w="1369" w:type="dxa"/>
            <w:gridSpan w:val="2"/>
            <w:tcBorders>
              <w:top w:val="single" w:sz="6" w:space="0" w:color="auto"/>
              <w:left w:val="double" w:sz="6" w:space="0" w:color="auto"/>
              <w:bottom w:val="single" w:sz="6" w:space="0" w:color="auto"/>
              <w:right w:val="single" w:sz="6" w:space="0" w:color="auto"/>
            </w:tcBorders>
          </w:tcPr>
          <w:p w14:paraId="64370254" w14:textId="77777777" w:rsidR="00B4643C" w:rsidRPr="007D3B35" w:rsidRDefault="00B4643C" w:rsidP="00ED3340">
            <w:pPr>
              <w:spacing w:line="200" w:lineRule="exact"/>
              <w:jc w:val="center"/>
              <w:rPr>
                <w:b/>
                <w:lang w:val="en-CA"/>
              </w:rPr>
            </w:pPr>
            <w:r>
              <w:rPr>
                <w:b/>
                <w:lang w:val="en-CA"/>
              </w:rPr>
              <w:t>3Feb2021</w:t>
            </w:r>
          </w:p>
        </w:tc>
        <w:tc>
          <w:tcPr>
            <w:tcW w:w="2280" w:type="dxa"/>
            <w:gridSpan w:val="2"/>
            <w:tcBorders>
              <w:top w:val="single" w:sz="6" w:space="0" w:color="auto"/>
              <w:left w:val="single" w:sz="6" w:space="0" w:color="auto"/>
              <w:bottom w:val="single" w:sz="6" w:space="0" w:color="auto"/>
              <w:right w:val="single" w:sz="6" w:space="0" w:color="auto"/>
            </w:tcBorders>
          </w:tcPr>
          <w:p w14:paraId="2D614F39" w14:textId="77777777" w:rsidR="00B4643C" w:rsidRPr="007D3B35" w:rsidRDefault="00B4643C" w:rsidP="00ED3340">
            <w:pPr>
              <w:spacing w:line="200" w:lineRule="exact"/>
              <w:jc w:val="center"/>
              <w:rPr>
                <w:b/>
                <w:lang w:val="en-CA"/>
              </w:rPr>
            </w:pPr>
            <w:r w:rsidRPr="007D3B35">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928F71B" w14:textId="77777777" w:rsidR="00B4643C" w:rsidRPr="007627EF" w:rsidRDefault="00B4643C" w:rsidP="00ED3340">
            <w:pPr>
              <w:spacing w:line="200" w:lineRule="exact"/>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39C7F89" w14:textId="77777777" w:rsidR="00B4643C" w:rsidRPr="007627EF" w:rsidRDefault="00B4643C" w:rsidP="00ED3340">
            <w:pPr>
              <w:spacing w:line="200" w:lineRule="exact"/>
              <w:jc w:val="center"/>
              <w:rPr>
                <w:b/>
                <w:lang w:val="en-CA"/>
              </w:rPr>
            </w:pPr>
          </w:p>
        </w:tc>
      </w:tr>
      <w:tr w:rsidR="00B4643C" w:rsidRPr="007627EF" w14:paraId="540091E1"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2B0698A" w14:textId="77777777" w:rsidR="00B4643C" w:rsidRPr="007D3B35" w:rsidRDefault="00B4643C" w:rsidP="00ED3340">
            <w:pPr>
              <w:spacing w:line="200" w:lineRule="exact"/>
              <w:jc w:val="center"/>
              <w:rPr>
                <w:b/>
                <w:lang w:val="en-CA"/>
              </w:rPr>
            </w:pPr>
            <w:r w:rsidRPr="007D3B35">
              <w:rPr>
                <w:b/>
                <w:lang w:val="en-CA"/>
              </w:rPr>
              <w:t>Conductivity</w:t>
            </w:r>
          </w:p>
        </w:tc>
        <w:tc>
          <w:tcPr>
            <w:tcW w:w="1263" w:type="dxa"/>
            <w:gridSpan w:val="2"/>
            <w:tcBorders>
              <w:top w:val="single" w:sz="6" w:space="0" w:color="auto"/>
              <w:left w:val="single" w:sz="6" w:space="0" w:color="auto"/>
              <w:bottom w:val="single" w:sz="6" w:space="0" w:color="auto"/>
            </w:tcBorders>
          </w:tcPr>
          <w:p w14:paraId="44CD9538" w14:textId="77777777" w:rsidR="00B4643C" w:rsidRPr="007D3B35" w:rsidRDefault="00B4643C" w:rsidP="00ED3340">
            <w:pPr>
              <w:spacing w:line="200" w:lineRule="exact"/>
              <w:jc w:val="center"/>
              <w:rPr>
                <w:b/>
                <w:lang w:val="en-CA"/>
              </w:rPr>
            </w:pPr>
            <w:r>
              <w:rPr>
                <w:b/>
                <w:lang w:val="en-CA"/>
              </w:rPr>
              <w:t>3184</w:t>
            </w:r>
          </w:p>
        </w:tc>
        <w:tc>
          <w:tcPr>
            <w:tcW w:w="1369" w:type="dxa"/>
            <w:gridSpan w:val="2"/>
            <w:tcBorders>
              <w:top w:val="single" w:sz="6" w:space="0" w:color="auto"/>
              <w:left w:val="double" w:sz="6" w:space="0" w:color="auto"/>
              <w:bottom w:val="single" w:sz="6" w:space="0" w:color="auto"/>
              <w:right w:val="single" w:sz="6" w:space="0" w:color="auto"/>
            </w:tcBorders>
          </w:tcPr>
          <w:p w14:paraId="1DE26721" w14:textId="77777777" w:rsidR="00B4643C" w:rsidRPr="007D3B35" w:rsidRDefault="00B4643C" w:rsidP="00ED3340">
            <w:pPr>
              <w:spacing w:line="200" w:lineRule="exact"/>
              <w:jc w:val="center"/>
              <w:rPr>
                <w:b/>
                <w:lang w:val="en-CA"/>
              </w:rPr>
            </w:pPr>
            <w:r>
              <w:rPr>
                <w:b/>
                <w:lang w:val="en-CA"/>
              </w:rPr>
              <w:t>3Mar2021</w:t>
            </w:r>
          </w:p>
        </w:tc>
        <w:tc>
          <w:tcPr>
            <w:tcW w:w="2280" w:type="dxa"/>
            <w:gridSpan w:val="2"/>
            <w:tcBorders>
              <w:top w:val="single" w:sz="6" w:space="0" w:color="auto"/>
              <w:left w:val="single" w:sz="6" w:space="0" w:color="auto"/>
              <w:bottom w:val="single" w:sz="6" w:space="0" w:color="auto"/>
              <w:right w:val="single" w:sz="6" w:space="0" w:color="auto"/>
            </w:tcBorders>
          </w:tcPr>
          <w:p w14:paraId="119B290B" w14:textId="77777777" w:rsidR="00B4643C" w:rsidRPr="007D3B35" w:rsidRDefault="00B4643C" w:rsidP="00ED3340">
            <w:pPr>
              <w:spacing w:line="200" w:lineRule="exact"/>
              <w:jc w:val="center"/>
              <w:rPr>
                <w:b/>
                <w:lang w:val="en-CA"/>
              </w:rPr>
            </w:pPr>
            <w:r w:rsidRPr="007D3B35">
              <w:rPr>
                <w:b/>
                <w:lang w:val="en-CA"/>
              </w:rPr>
              <w:t>Factory</w:t>
            </w:r>
          </w:p>
          <w:p w14:paraId="08824C7D" w14:textId="77777777" w:rsidR="00B4643C" w:rsidRPr="007D3B35" w:rsidRDefault="00B4643C" w:rsidP="00ED3340">
            <w:pPr>
              <w:spacing w:line="200" w:lineRule="exact"/>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09BD0173" w14:textId="77777777" w:rsidR="00B4643C" w:rsidRPr="007627EF" w:rsidRDefault="00B4643C" w:rsidP="00ED3340">
            <w:pPr>
              <w:spacing w:line="200" w:lineRule="exact"/>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2ED486F" w14:textId="77777777" w:rsidR="00B4643C" w:rsidRPr="007627EF" w:rsidRDefault="00B4643C" w:rsidP="00ED3340">
            <w:pPr>
              <w:spacing w:line="200" w:lineRule="exact"/>
              <w:jc w:val="center"/>
              <w:rPr>
                <w:b/>
                <w:lang w:val="en-CA"/>
              </w:rPr>
            </w:pPr>
          </w:p>
        </w:tc>
      </w:tr>
      <w:tr w:rsidR="00B4643C" w:rsidRPr="007627EF" w14:paraId="6DB6892E"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34E9507C" w14:textId="77777777" w:rsidR="00B4643C" w:rsidRPr="007D3B35" w:rsidRDefault="00B4643C" w:rsidP="00ED3340">
            <w:pPr>
              <w:spacing w:line="200" w:lineRule="exact"/>
              <w:jc w:val="center"/>
              <w:rPr>
                <w:b/>
                <w:lang w:val="en-CA"/>
              </w:rPr>
            </w:pPr>
            <w:r w:rsidRPr="007D3B35">
              <w:rPr>
                <w:b/>
                <w:lang w:val="en-CA"/>
              </w:rPr>
              <w:t>Secondary Temp.</w:t>
            </w:r>
          </w:p>
          <w:p w14:paraId="75C18687" w14:textId="77777777" w:rsidR="00B4643C" w:rsidRPr="007D3B35" w:rsidRDefault="00B4643C" w:rsidP="00ED3340">
            <w:pPr>
              <w:spacing w:line="200" w:lineRule="exact"/>
              <w:jc w:val="center"/>
              <w:rPr>
                <w:b/>
                <w:lang w:val="en-CA"/>
              </w:rPr>
            </w:pPr>
          </w:p>
        </w:tc>
        <w:tc>
          <w:tcPr>
            <w:tcW w:w="1263" w:type="dxa"/>
            <w:gridSpan w:val="2"/>
            <w:tcBorders>
              <w:top w:val="single" w:sz="6" w:space="0" w:color="auto"/>
              <w:left w:val="single" w:sz="6" w:space="0" w:color="auto"/>
              <w:bottom w:val="single" w:sz="6" w:space="0" w:color="auto"/>
            </w:tcBorders>
          </w:tcPr>
          <w:p w14:paraId="1C52CEF3" w14:textId="77777777" w:rsidR="00B4643C" w:rsidRPr="007D3B35" w:rsidRDefault="00B4643C" w:rsidP="00ED3340">
            <w:pPr>
              <w:tabs>
                <w:tab w:val="left" w:pos="285"/>
                <w:tab w:val="center" w:pos="513"/>
              </w:tabs>
              <w:spacing w:line="200" w:lineRule="exact"/>
              <w:rPr>
                <w:b/>
                <w:lang w:val="en-CA"/>
              </w:rPr>
            </w:pPr>
            <w:r>
              <w:rPr>
                <w:b/>
                <w:lang w:val="en-CA"/>
              </w:rPr>
              <w:tab/>
              <w:t>4883</w:t>
            </w:r>
          </w:p>
        </w:tc>
        <w:tc>
          <w:tcPr>
            <w:tcW w:w="1369" w:type="dxa"/>
            <w:gridSpan w:val="2"/>
            <w:tcBorders>
              <w:top w:val="single" w:sz="6" w:space="0" w:color="auto"/>
              <w:left w:val="double" w:sz="6" w:space="0" w:color="auto"/>
              <w:bottom w:val="single" w:sz="6" w:space="0" w:color="auto"/>
              <w:right w:val="single" w:sz="6" w:space="0" w:color="auto"/>
            </w:tcBorders>
          </w:tcPr>
          <w:p w14:paraId="2FD9F4F4" w14:textId="77777777" w:rsidR="00B4643C" w:rsidRPr="007D3B35" w:rsidRDefault="00B4643C" w:rsidP="00ED3340">
            <w:pPr>
              <w:spacing w:line="200" w:lineRule="exact"/>
              <w:jc w:val="center"/>
              <w:rPr>
                <w:b/>
                <w:lang w:val="en-CA"/>
              </w:rPr>
            </w:pPr>
            <w:r>
              <w:rPr>
                <w:b/>
                <w:lang w:val="en-CA"/>
              </w:rPr>
              <w:t>4Feb2021</w:t>
            </w:r>
          </w:p>
        </w:tc>
        <w:tc>
          <w:tcPr>
            <w:tcW w:w="2280" w:type="dxa"/>
            <w:gridSpan w:val="2"/>
            <w:tcBorders>
              <w:top w:val="single" w:sz="6" w:space="0" w:color="auto"/>
              <w:left w:val="single" w:sz="6" w:space="0" w:color="auto"/>
              <w:bottom w:val="single" w:sz="6" w:space="0" w:color="auto"/>
              <w:right w:val="single" w:sz="6" w:space="0" w:color="auto"/>
            </w:tcBorders>
          </w:tcPr>
          <w:p w14:paraId="579702B7" w14:textId="77777777" w:rsidR="00B4643C" w:rsidRPr="007D3B35" w:rsidRDefault="00B4643C" w:rsidP="00ED3340">
            <w:pPr>
              <w:spacing w:line="200" w:lineRule="exact"/>
              <w:jc w:val="center"/>
              <w:rPr>
                <w:b/>
                <w:lang w:val="en-CA"/>
              </w:rPr>
            </w:pPr>
            <w:r w:rsidRPr="007D3B35">
              <w:rPr>
                <w:b/>
                <w:lang w:val="en-CA"/>
              </w:rPr>
              <w:t>Factory</w:t>
            </w:r>
          </w:p>
          <w:p w14:paraId="57500AA9" w14:textId="77777777" w:rsidR="00B4643C" w:rsidRPr="007D3B35" w:rsidRDefault="00B4643C" w:rsidP="00ED3340">
            <w:pPr>
              <w:spacing w:line="200" w:lineRule="exact"/>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34B5C99D" w14:textId="77777777" w:rsidR="00B4643C" w:rsidRPr="007627EF" w:rsidRDefault="00B4643C" w:rsidP="00ED3340">
            <w:pPr>
              <w:spacing w:line="200" w:lineRule="exact"/>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D046C2B" w14:textId="77777777" w:rsidR="00B4643C" w:rsidRPr="007627EF" w:rsidRDefault="00B4643C" w:rsidP="00ED3340">
            <w:pPr>
              <w:spacing w:line="200" w:lineRule="exact"/>
              <w:jc w:val="center"/>
              <w:rPr>
                <w:b/>
                <w:lang w:val="en-CA"/>
              </w:rPr>
            </w:pPr>
          </w:p>
        </w:tc>
      </w:tr>
      <w:tr w:rsidR="00B4643C" w:rsidRPr="007627EF" w14:paraId="550D9526"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EB9A891" w14:textId="77777777" w:rsidR="00B4643C" w:rsidRPr="007D3B35" w:rsidRDefault="00B4643C" w:rsidP="00ED3340">
            <w:pPr>
              <w:spacing w:line="200" w:lineRule="exact"/>
              <w:jc w:val="center"/>
              <w:rPr>
                <w:b/>
                <w:lang w:val="en-CA"/>
              </w:rPr>
            </w:pPr>
            <w:r w:rsidRPr="007D3B35">
              <w:rPr>
                <w:b/>
                <w:lang w:val="en-CA"/>
              </w:rPr>
              <w:t>Secondary Cond.</w:t>
            </w:r>
          </w:p>
          <w:p w14:paraId="03848A16" w14:textId="77777777" w:rsidR="00B4643C" w:rsidRPr="007D3B35" w:rsidRDefault="00B4643C" w:rsidP="00ED3340">
            <w:pPr>
              <w:spacing w:line="200" w:lineRule="exact"/>
              <w:jc w:val="center"/>
              <w:rPr>
                <w:b/>
                <w:lang w:val="en-CA"/>
              </w:rPr>
            </w:pPr>
          </w:p>
        </w:tc>
        <w:tc>
          <w:tcPr>
            <w:tcW w:w="1263" w:type="dxa"/>
            <w:gridSpan w:val="2"/>
            <w:tcBorders>
              <w:top w:val="single" w:sz="6" w:space="0" w:color="auto"/>
              <w:left w:val="single" w:sz="6" w:space="0" w:color="auto"/>
              <w:bottom w:val="single" w:sz="6" w:space="0" w:color="auto"/>
            </w:tcBorders>
          </w:tcPr>
          <w:p w14:paraId="0EB22571" w14:textId="77777777" w:rsidR="00B4643C" w:rsidRPr="007D3B35" w:rsidRDefault="00B4643C" w:rsidP="00ED3340">
            <w:pPr>
              <w:spacing w:line="200" w:lineRule="exact"/>
              <w:jc w:val="center"/>
              <w:rPr>
                <w:b/>
                <w:lang w:val="en-CA"/>
              </w:rPr>
            </w:pPr>
            <w:r>
              <w:rPr>
                <w:b/>
                <w:lang w:val="en-CA"/>
              </w:rPr>
              <w:t>4395</w:t>
            </w:r>
          </w:p>
        </w:tc>
        <w:tc>
          <w:tcPr>
            <w:tcW w:w="1369" w:type="dxa"/>
            <w:gridSpan w:val="2"/>
            <w:tcBorders>
              <w:top w:val="single" w:sz="6" w:space="0" w:color="auto"/>
              <w:left w:val="double" w:sz="6" w:space="0" w:color="auto"/>
              <w:bottom w:val="single" w:sz="6" w:space="0" w:color="auto"/>
              <w:right w:val="single" w:sz="6" w:space="0" w:color="auto"/>
            </w:tcBorders>
          </w:tcPr>
          <w:p w14:paraId="63532369" w14:textId="77777777" w:rsidR="00B4643C" w:rsidRPr="007D3B35" w:rsidRDefault="00B4643C" w:rsidP="00ED3340">
            <w:pPr>
              <w:spacing w:line="200" w:lineRule="exact"/>
              <w:jc w:val="center"/>
              <w:rPr>
                <w:b/>
                <w:lang w:val="en-CA"/>
              </w:rPr>
            </w:pPr>
            <w:r>
              <w:rPr>
                <w:b/>
                <w:lang w:val="en-CA"/>
              </w:rPr>
              <w:t>3Mar2021</w:t>
            </w:r>
          </w:p>
        </w:tc>
        <w:tc>
          <w:tcPr>
            <w:tcW w:w="2280" w:type="dxa"/>
            <w:gridSpan w:val="2"/>
            <w:tcBorders>
              <w:top w:val="single" w:sz="6" w:space="0" w:color="auto"/>
              <w:left w:val="single" w:sz="6" w:space="0" w:color="auto"/>
              <w:bottom w:val="single" w:sz="6" w:space="0" w:color="auto"/>
              <w:right w:val="single" w:sz="6" w:space="0" w:color="auto"/>
            </w:tcBorders>
          </w:tcPr>
          <w:p w14:paraId="0782584D" w14:textId="77777777" w:rsidR="00B4643C" w:rsidRPr="007D3B35" w:rsidRDefault="00B4643C" w:rsidP="00ED3340">
            <w:pPr>
              <w:spacing w:line="200" w:lineRule="exact"/>
              <w:jc w:val="center"/>
              <w:rPr>
                <w:b/>
                <w:lang w:val="en-CA"/>
              </w:rPr>
            </w:pPr>
            <w:r w:rsidRPr="007D3B35">
              <w:rPr>
                <w:b/>
                <w:lang w:val="en-CA"/>
              </w:rPr>
              <w:t>Factory</w:t>
            </w:r>
          </w:p>
          <w:p w14:paraId="2E823DB1" w14:textId="77777777" w:rsidR="00B4643C" w:rsidRPr="007D3B35" w:rsidRDefault="00B4643C" w:rsidP="00ED3340">
            <w:pPr>
              <w:spacing w:line="200" w:lineRule="exact"/>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55858039" w14:textId="77777777" w:rsidR="00B4643C" w:rsidRPr="007627EF" w:rsidRDefault="00B4643C" w:rsidP="00ED3340">
            <w:pPr>
              <w:spacing w:line="200" w:lineRule="exact"/>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D94EB23" w14:textId="77777777" w:rsidR="00B4643C" w:rsidRPr="007627EF" w:rsidRDefault="00B4643C" w:rsidP="00ED3340">
            <w:pPr>
              <w:spacing w:line="200" w:lineRule="exact"/>
              <w:jc w:val="center"/>
              <w:rPr>
                <w:b/>
                <w:lang w:val="en-CA"/>
              </w:rPr>
            </w:pPr>
          </w:p>
        </w:tc>
      </w:tr>
      <w:tr w:rsidR="00B4643C" w:rsidRPr="007627EF" w14:paraId="3836B0B8"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051FC154" w14:textId="77777777" w:rsidR="00B4643C" w:rsidRPr="007D3B35" w:rsidRDefault="00B4643C" w:rsidP="00ED3340">
            <w:pPr>
              <w:spacing w:line="200" w:lineRule="exact"/>
              <w:jc w:val="center"/>
              <w:rPr>
                <w:b/>
                <w:lang w:val="en-CA"/>
              </w:rPr>
            </w:pPr>
            <w:r w:rsidRPr="007D3B35">
              <w:rPr>
                <w:b/>
                <w:lang w:val="en-CA"/>
              </w:rPr>
              <w:t>Transmissometer</w:t>
            </w:r>
          </w:p>
          <w:p w14:paraId="2E4863EC" w14:textId="77777777" w:rsidR="00B4643C" w:rsidRPr="007D3B35" w:rsidRDefault="00B4643C" w:rsidP="00ED3340">
            <w:pPr>
              <w:spacing w:line="200" w:lineRule="exact"/>
              <w:jc w:val="center"/>
              <w:rPr>
                <w:b/>
                <w:lang w:val="en-CA"/>
              </w:rPr>
            </w:pPr>
          </w:p>
        </w:tc>
        <w:tc>
          <w:tcPr>
            <w:tcW w:w="1263" w:type="dxa"/>
            <w:gridSpan w:val="2"/>
            <w:tcBorders>
              <w:top w:val="single" w:sz="6" w:space="0" w:color="auto"/>
              <w:left w:val="single" w:sz="6" w:space="0" w:color="auto"/>
              <w:bottom w:val="single" w:sz="6" w:space="0" w:color="auto"/>
            </w:tcBorders>
          </w:tcPr>
          <w:p w14:paraId="2A2E1540" w14:textId="77777777" w:rsidR="00B4643C" w:rsidRPr="007D3B35" w:rsidRDefault="00B4643C" w:rsidP="00ED3340">
            <w:pPr>
              <w:spacing w:line="200" w:lineRule="exact"/>
              <w:jc w:val="center"/>
              <w:rPr>
                <w:b/>
                <w:lang w:val="en-CA"/>
              </w:rPr>
            </w:pPr>
            <w:r>
              <w:rPr>
                <w:b/>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44F1FAC9" w14:textId="77777777" w:rsidR="00B4643C" w:rsidRPr="007D3B35" w:rsidRDefault="00B4643C" w:rsidP="00ED3340">
            <w:pPr>
              <w:spacing w:line="200" w:lineRule="exact"/>
              <w:jc w:val="center"/>
              <w:rPr>
                <w:b/>
                <w:lang w:val="en-CA"/>
              </w:rPr>
            </w:pPr>
            <w:r>
              <w:rPr>
                <w:b/>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122ED640" w14:textId="77777777" w:rsidR="00B4643C" w:rsidRPr="007D3B35" w:rsidRDefault="00B4643C" w:rsidP="00ED3340">
            <w:pPr>
              <w:spacing w:line="200" w:lineRule="exact"/>
              <w:jc w:val="center"/>
              <w:rPr>
                <w:b/>
                <w:lang w:val="en-CA"/>
              </w:rPr>
            </w:pPr>
            <w:r>
              <w:rPr>
                <w:b/>
                <w:lang w:val="en-CA"/>
              </w:rPr>
              <w:t>IOS</w:t>
            </w:r>
          </w:p>
        </w:tc>
        <w:tc>
          <w:tcPr>
            <w:tcW w:w="1128" w:type="dxa"/>
            <w:tcBorders>
              <w:top w:val="single" w:sz="6" w:space="0" w:color="auto"/>
              <w:left w:val="single" w:sz="6" w:space="0" w:color="auto"/>
              <w:bottom w:val="single" w:sz="6" w:space="0" w:color="auto"/>
              <w:right w:val="single" w:sz="6" w:space="0" w:color="auto"/>
            </w:tcBorders>
          </w:tcPr>
          <w:p w14:paraId="29DE17F0" w14:textId="77777777" w:rsidR="00B4643C" w:rsidRPr="007627EF" w:rsidRDefault="00B4643C" w:rsidP="00ED3340">
            <w:pPr>
              <w:spacing w:line="200" w:lineRule="exact"/>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8491EFD" w14:textId="77777777" w:rsidR="00B4643C" w:rsidRPr="007627EF" w:rsidRDefault="00B4643C" w:rsidP="00ED3340">
            <w:pPr>
              <w:spacing w:line="200" w:lineRule="exact"/>
              <w:jc w:val="center"/>
              <w:rPr>
                <w:b/>
                <w:lang w:val="en-CA"/>
              </w:rPr>
            </w:pPr>
          </w:p>
        </w:tc>
      </w:tr>
      <w:tr w:rsidR="00B4643C" w:rsidRPr="007627EF" w14:paraId="052AC131"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25265066" w14:textId="77777777" w:rsidR="00B4643C" w:rsidRPr="007D3B35" w:rsidRDefault="00B4643C" w:rsidP="00ED3340">
            <w:pPr>
              <w:spacing w:line="200" w:lineRule="exact"/>
              <w:jc w:val="center"/>
              <w:rPr>
                <w:b/>
                <w:lang w:val="en-CA"/>
              </w:rPr>
            </w:pPr>
            <w:r w:rsidRPr="007D3B35">
              <w:rPr>
                <w:b/>
                <w:lang w:val="en-CA"/>
              </w:rPr>
              <w:t>Transmissometer</w:t>
            </w:r>
          </w:p>
          <w:p w14:paraId="49E70C75" w14:textId="77777777" w:rsidR="00B4643C" w:rsidRPr="007D3B35" w:rsidRDefault="00B4643C" w:rsidP="00ED3340">
            <w:pPr>
              <w:spacing w:line="200" w:lineRule="exact"/>
              <w:jc w:val="center"/>
              <w:rPr>
                <w:b/>
                <w:lang w:val="en-CA"/>
              </w:rPr>
            </w:pPr>
          </w:p>
        </w:tc>
        <w:tc>
          <w:tcPr>
            <w:tcW w:w="1263" w:type="dxa"/>
            <w:gridSpan w:val="2"/>
            <w:tcBorders>
              <w:top w:val="single" w:sz="6" w:space="0" w:color="auto"/>
              <w:left w:val="single" w:sz="6" w:space="0" w:color="auto"/>
              <w:bottom w:val="single" w:sz="6" w:space="0" w:color="auto"/>
            </w:tcBorders>
          </w:tcPr>
          <w:p w14:paraId="3FD5AF35" w14:textId="77777777" w:rsidR="00B4643C" w:rsidRDefault="00B4643C" w:rsidP="00ED3340">
            <w:pPr>
              <w:spacing w:line="200" w:lineRule="exact"/>
              <w:jc w:val="center"/>
              <w:rPr>
                <w:b/>
                <w:lang w:val="en-CA"/>
              </w:rPr>
            </w:pPr>
            <w:r>
              <w:rPr>
                <w:b/>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03AF61C5" w14:textId="77777777" w:rsidR="00B4643C" w:rsidRDefault="00B4643C" w:rsidP="00ED3340">
            <w:pPr>
              <w:spacing w:line="200" w:lineRule="exact"/>
              <w:jc w:val="center"/>
              <w:rPr>
                <w:b/>
                <w:lang w:val="en-CA"/>
              </w:rPr>
            </w:pPr>
            <w:r>
              <w:rPr>
                <w:b/>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7A466A0D" w14:textId="77777777" w:rsidR="00B4643C" w:rsidRDefault="00B4643C" w:rsidP="00ED3340">
            <w:pPr>
              <w:spacing w:line="200" w:lineRule="exact"/>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7A5F6A5B" w14:textId="77777777" w:rsidR="00B4643C" w:rsidRPr="007627EF" w:rsidRDefault="00B4643C" w:rsidP="00ED3340">
            <w:pPr>
              <w:spacing w:line="200" w:lineRule="exact"/>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9802C28" w14:textId="77777777" w:rsidR="00B4643C" w:rsidRPr="007627EF" w:rsidRDefault="00B4643C" w:rsidP="00ED3340">
            <w:pPr>
              <w:spacing w:line="200" w:lineRule="exact"/>
              <w:jc w:val="center"/>
              <w:rPr>
                <w:b/>
                <w:lang w:val="en-CA"/>
              </w:rPr>
            </w:pPr>
          </w:p>
        </w:tc>
      </w:tr>
      <w:tr w:rsidR="00B4643C" w:rsidRPr="007627EF" w14:paraId="54CFFDE2"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442334A" w14:textId="77777777" w:rsidR="00B4643C" w:rsidRPr="007D3B35" w:rsidRDefault="00B4643C" w:rsidP="00ED3340">
            <w:pPr>
              <w:spacing w:line="200" w:lineRule="exact"/>
              <w:jc w:val="center"/>
              <w:rPr>
                <w:b/>
                <w:lang w:val="en-CA"/>
              </w:rPr>
            </w:pPr>
            <w:r w:rsidRPr="007D3B35">
              <w:rPr>
                <w:b/>
                <w:lang w:val="en-CA"/>
              </w:rPr>
              <w:t>SBE 43 DO sensor</w:t>
            </w:r>
          </w:p>
        </w:tc>
        <w:tc>
          <w:tcPr>
            <w:tcW w:w="1263" w:type="dxa"/>
            <w:gridSpan w:val="2"/>
            <w:tcBorders>
              <w:top w:val="single" w:sz="6" w:space="0" w:color="auto"/>
              <w:left w:val="single" w:sz="6" w:space="0" w:color="auto"/>
              <w:bottom w:val="single" w:sz="6" w:space="0" w:color="auto"/>
            </w:tcBorders>
          </w:tcPr>
          <w:p w14:paraId="0AB68A75" w14:textId="77777777" w:rsidR="00B4643C" w:rsidRPr="007D3B35" w:rsidRDefault="00B4643C" w:rsidP="00ED3340">
            <w:pPr>
              <w:spacing w:line="200" w:lineRule="exact"/>
              <w:jc w:val="center"/>
              <w:rPr>
                <w:b/>
                <w:lang w:val="en-CA"/>
              </w:rPr>
            </w:pPr>
            <w:r>
              <w:rPr>
                <w:b/>
                <w:lang w:val="en-CA"/>
              </w:rPr>
              <w:t>997</w:t>
            </w:r>
          </w:p>
        </w:tc>
        <w:tc>
          <w:tcPr>
            <w:tcW w:w="1369" w:type="dxa"/>
            <w:gridSpan w:val="2"/>
            <w:tcBorders>
              <w:top w:val="single" w:sz="6" w:space="0" w:color="auto"/>
              <w:left w:val="double" w:sz="6" w:space="0" w:color="auto"/>
              <w:bottom w:val="single" w:sz="6" w:space="0" w:color="auto"/>
              <w:right w:val="single" w:sz="6" w:space="0" w:color="auto"/>
            </w:tcBorders>
          </w:tcPr>
          <w:p w14:paraId="17EA658D" w14:textId="77777777" w:rsidR="00B4643C" w:rsidRPr="007D3B35" w:rsidRDefault="00B4643C" w:rsidP="00ED3340">
            <w:pPr>
              <w:spacing w:line="200" w:lineRule="exact"/>
              <w:jc w:val="center"/>
              <w:rPr>
                <w:b/>
                <w:lang w:val="en-CA"/>
              </w:rPr>
            </w:pPr>
            <w:r>
              <w:rPr>
                <w:b/>
                <w:lang w:val="en-CA"/>
              </w:rPr>
              <w:t>15Oct2021</w:t>
            </w:r>
          </w:p>
        </w:tc>
        <w:tc>
          <w:tcPr>
            <w:tcW w:w="2280" w:type="dxa"/>
            <w:gridSpan w:val="2"/>
            <w:tcBorders>
              <w:top w:val="single" w:sz="6" w:space="0" w:color="auto"/>
              <w:left w:val="single" w:sz="6" w:space="0" w:color="auto"/>
              <w:bottom w:val="single" w:sz="6" w:space="0" w:color="auto"/>
              <w:right w:val="single" w:sz="6" w:space="0" w:color="auto"/>
            </w:tcBorders>
          </w:tcPr>
          <w:p w14:paraId="16468ACC" w14:textId="77777777" w:rsidR="00B4643C" w:rsidRPr="007D3B35" w:rsidRDefault="00B4643C" w:rsidP="00ED3340">
            <w:pPr>
              <w:spacing w:line="200" w:lineRule="exact"/>
              <w:jc w:val="center"/>
              <w:rPr>
                <w:b/>
                <w:lang w:val="en-CA"/>
              </w:rPr>
            </w:pPr>
            <w:r w:rsidRPr="007D3B35">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B476CE8" w14:textId="77777777" w:rsidR="00B4643C" w:rsidRPr="007627EF" w:rsidRDefault="00B4643C" w:rsidP="00ED3340">
            <w:pPr>
              <w:spacing w:line="200" w:lineRule="exact"/>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E29CDFB" w14:textId="77777777" w:rsidR="00B4643C" w:rsidRPr="007627EF" w:rsidRDefault="00B4643C" w:rsidP="00ED3340">
            <w:pPr>
              <w:spacing w:line="200" w:lineRule="exact"/>
              <w:jc w:val="center"/>
              <w:rPr>
                <w:b/>
                <w:lang w:val="en-CA"/>
              </w:rPr>
            </w:pPr>
          </w:p>
        </w:tc>
      </w:tr>
      <w:tr w:rsidR="00B4643C" w:rsidRPr="007627EF" w14:paraId="3164AEAC"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A4BAFED" w14:textId="77777777" w:rsidR="00B4643C" w:rsidRPr="007627EF" w:rsidRDefault="00B4643C" w:rsidP="00ED3340">
            <w:pPr>
              <w:spacing w:line="200" w:lineRule="exact"/>
              <w:jc w:val="center"/>
              <w:rPr>
                <w:b/>
                <w:lang w:val="en-CA"/>
              </w:rPr>
            </w:pPr>
            <w:r w:rsidRPr="007627EF">
              <w:rPr>
                <w:b/>
                <w:lang w:val="en-CA"/>
              </w:rPr>
              <w:t>SeaPoint Fluor.</w:t>
            </w:r>
          </w:p>
        </w:tc>
        <w:tc>
          <w:tcPr>
            <w:tcW w:w="1263" w:type="dxa"/>
            <w:gridSpan w:val="2"/>
            <w:tcBorders>
              <w:top w:val="single" w:sz="6" w:space="0" w:color="auto"/>
              <w:left w:val="single" w:sz="6" w:space="0" w:color="auto"/>
              <w:bottom w:val="single" w:sz="6" w:space="0" w:color="auto"/>
            </w:tcBorders>
          </w:tcPr>
          <w:p w14:paraId="54A8F55B" w14:textId="77777777" w:rsidR="00B4643C" w:rsidRPr="007627EF" w:rsidRDefault="00B4643C" w:rsidP="00ED3340">
            <w:pPr>
              <w:spacing w:line="200" w:lineRule="exact"/>
              <w:jc w:val="center"/>
              <w:rPr>
                <w:b/>
                <w:lang w:val="en-CA"/>
              </w:rPr>
            </w:pPr>
            <w:r>
              <w:rPr>
                <w:b/>
                <w:lang w:val="en-CA"/>
              </w:rPr>
              <w:t>3982</w:t>
            </w:r>
          </w:p>
        </w:tc>
        <w:tc>
          <w:tcPr>
            <w:tcW w:w="1369" w:type="dxa"/>
            <w:gridSpan w:val="2"/>
            <w:tcBorders>
              <w:top w:val="single" w:sz="6" w:space="0" w:color="auto"/>
              <w:left w:val="double" w:sz="6" w:space="0" w:color="auto"/>
              <w:bottom w:val="single" w:sz="6" w:space="0" w:color="auto"/>
              <w:right w:val="single" w:sz="6" w:space="0" w:color="auto"/>
            </w:tcBorders>
          </w:tcPr>
          <w:p w14:paraId="70D9913A" w14:textId="77777777" w:rsidR="00B4643C" w:rsidRDefault="00B4643C" w:rsidP="00ED3340">
            <w:pPr>
              <w:spacing w:line="200" w:lineRule="exact"/>
              <w:jc w:val="center"/>
              <w:rPr>
                <w:b/>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65A550DC" w14:textId="77777777" w:rsidR="00B4643C" w:rsidRPr="007627EF" w:rsidRDefault="00B4643C" w:rsidP="00ED3340">
            <w:pPr>
              <w:spacing w:line="200" w:lineRule="exact"/>
              <w:jc w:val="center"/>
              <w:rPr>
                <w:b/>
                <w:lang w:val="en-CA"/>
              </w:rPr>
            </w:pPr>
            <w:r>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21BEC41" w14:textId="77777777" w:rsidR="00B4643C" w:rsidRPr="007627EF" w:rsidRDefault="00B4643C" w:rsidP="00ED3340">
            <w:pPr>
              <w:spacing w:line="200" w:lineRule="exact"/>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54433568" w14:textId="77777777" w:rsidR="00B4643C" w:rsidRPr="007627EF" w:rsidRDefault="00B4643C" w:rsidP="00ED3340">
            <w:pPr>
              <w:spacing w:line="200" w:lineRule="exact"/>
              <w:jc w:val="center"/>
              <w:rPr>
                <w:b/>
                <w:lang w:val="en-CA"/>
              </w:rPr>
            </w:pPr>
          </w:p>
        </w:tc>
      </w:tr>
      <w:tr w:rsidR="000100DF" w:rsidRPr="007627EF" w14:paraId="544DDE00"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F1BA0BD" w14:textId="25B87C8F" w:rsidR="000100DF" w:rsidRPr="007627EF" w:rsidRDefault="000100DF" w:rsidP="00ED3340">
            <w:pPr>
              <w:spacing w:line="200" w:lineRule="exact"/>
              <w:jc w:val="center"/>
              <w:rPr>
                <w:b/>
                <w:lang w:val="en-CA"/>
              </w:rPr>
            </w:pPr>
            <w:r w:rsidRPr="007627EF">
              <w:rPr>
                <w:b/>
                <w:lang w:val="en-CA"/>
              </w:rPr>
              <w:t>SeaPoint Fluor.</w:t>
            </w:r>
          </w:p>
        </w:tc>
        <w:tc>
          <w:tcPr>
            <w:tcW w:w="1263" w:type="dxa"/>
            <w:gridSpan w:val="2"/>
            <w:tcBorders>
              <w:top w:val="single" w:sz="6" w:space="0" w:color="auto"/>
              <w:left w:val="single" w:sz="6" w:space="0" w:color="auto"/>
              <w:bottom w:val="single" w:sz="6" w:space="0" w:color="auto"/>
            </w:tcBorders>
          </w:tcPr>
          <w:p w14:paraId="61F26539" w14:textId="7DD92493" w:rsidR="000100DF" w:rsidRDefault="000100DF" w:rsidP="00ED3340">
            <w:pPr>
              <w:spacing w:line="200" w:lineRule="exact"/>
              <w:jc w:val="center"/>
              <w:rPr>
                <w:b/>
                <w:lang w:val="en-CA"/>
              </w:rPr>
            </w:pPr>
            <w:r>
              <w:rPr>
                <w:b/>
                <w:lang w:val="en-CA"/>
              </w:rPr>
              <w:t>3641</w:t>
            </w:r>
          </w:p>
        </w:tc>
        <w:tc>
          <w:tcPr>
            <w:tcW w:w="1369" w:type="dxa"/>
            <w:gridSpan w:val="2"/>
            <w:tcBorders>
              <w:top w:val="single" w:sz="6" w:space="0" w:color="auto"/>
              <w:left w:val="double" w:sz="6" w:space="0" w:color="auto"/>
              <w:bottom w:val="single" w:sz="6" w:space="0" w:color="auto"/>
              <w:right w:val="single" w:sz="6" w:space="0" w:color="auto"/>
            </w:tcBorders>
          </w:tcPr>
          <w:p w14:paraId="2B223192" w14:textId="77777777" w:rsidR="000100DF" w:rsidRDefault="000100DF" w:rsidP="00ED3340">
            <w:pPr>
              <w:spacing w:line="200" w:lineRule="exact"/>
              <w:jc w:val="center"/>
              <w:rPr>
                <w:b/>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59D47D29" w14:textId="5C1A7A8B" w:rsidR="000100DF" w:rsidRDefault="000100DF" w:rsidP="00ED3340">
            <w:pPr>
              <w:spacing w:line="200" w:lineRule="exact"/>
              <w:jc w:val="center"/>
              <w:rPr>
                <w:b/>
                <w:lang w:val="en-CA"/>
              </w:rPr>
            </w:pPr>
            <w:r>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7D286E7" w14:textId="77777777" w:rsidR="000100DF" w:rsidRPr="007627EF" w:rsidRDefault="000100DF" w:rsidP="00ED3340">
            <w:pPr>
              <w:spacing w:line="200" w:lineRule="exact"/>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28E332B" w14:textId="77777777" w:rsidR="000100DF" w:rsidRPr="007627EF" w:rsidRDefault="000100DF" w:rsidP="00ED3340">
            <w:pPr>
              <w:spacing w:line="200" w:lineRule="exact"/>
              <w:jc w:val="center"/>
              <w:rPr>
                <w:b/>
                <w:lang w:val="en-CA"/>
              </w:rPr>
            </w:pPr>
          </w:p>
        </w:tc>
      </w:tr>
      <w:tr w:rsidR="00B4643C" w:rsidRPr="007627EF" w14:paraId="273D02D2"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E8DD8CB" w14:textId="77777777" w:rsidR="00B4643C" w:rsidRPr="007627EF" w:rsidRDefault="00B4643C" w:rsidP="00ED3340">
            <w:pPr>
              <w:spacing w:line="200" w:lineRule="exact"/>
              <w:jc w:val="center"/>
              <w:rPr>
                <w:b/>
                <w:lang w:val="en-CA"/>
              </w:rPr>
            </w:pPr>
            <w:r w:rsidRPr="007627EF">
              <w:rPr>
                <w:b/>
                <w:lang w:val="en-CA"/>
              </w:rPr>
              <w:t>Pressure Sensor</w:t>
            </w:r>
          </w:p>
        </w:tc>
        <w:tc>
          <w:tcPr>
            <w:tcW w:w="1263" w:type="dxa"/>
            <w:gridSpan w:val="2"/>
            <w:tcBorders>
              <w:top w:val="single" w:sz="6" w:space="0" w:color="auto"/>
              <w:left w:val="single" w:sz="6" w:space="0" w:color="auto"/>
              <w:bottom w:val="single" w:sz="6" w:space="0" w:color="auto"/>
            </w:tcBorders>
          </w:tcPr>
          <w:p w14:paraId="22C2DB8F" w14:textId="77777777" w:rsidR="00B4643C" w:rsidRPr="007D3B35" w:rsidRDefault="00B4643C" w:rsidP="00ED3340">
            <w:pPr>
              <w:spacing w:line="200" w:lineRule="exact"/>
              <w:jc w:val="center"/>
              <w:rPr>
                <w:b/>
                <w:lang w:val="en-CA"/>
              </w:rPr>
            </w:pPr>
            <w:r>
              <w:rPr>
                <w:b/>
                <w:lang w:val="en-CA"/>
              </w:rPr>
              <w:t>0506</w:t>
            </w:r>
          </w:p>
        </w:tc>
        <w:tc>
          <w:tcPr>
            <w:tcW w:w="1369" w:type="dxa"/>
            <w:gridSpan w:val="2"/>
            <w:tcBorders>
              <w:top w:val="single" w:sz="6" w:space="0" w:color="auto"/>
              <w:left w:val="double" w:sz="6" w:space="0" w:color="auto"/>
              <w:bottom w:val="single" w:sz="6" w:space="0" w:color="auto"/>
              <w:right w:val="single" w:sz="6" w:space="0" w:color="auto"/>
            </w:tcBorders>
          </w:tcPr>
          <w:p w14:paraId="286DC183" w14:textId="77777777" w:rsidR="00B4643C" w:rsidRPr="007D3B35" w:rsidRDefault="00B4643C" w:rsidP="00ED3340">
            <w:pPr>
              <w:spacing w:line="200" w:lineRule="exact"/>
              <w:jc w:val="center"/>
              <w:rPr>
                <w:b/>
                <w:lang w:val="en-CA"/>
              </w:rPr>
            </w:pPr>
            <w:r>
              <w:rPr>
                <w:b/>
                <w:lang w:val="en-CA"/>
              </w:rPr>
              <w:t>29Jan2021</w:t>
            </w:r>
          </w:p>
        </w:tc>
        <w:tc>
          <w:tcPr>
            <w:tcW w:w="2280" w:type="dxa"/>
            <w:gridSpan w:val="2"/>
            <w:tcBorders>
              <w:top w:val="single" w:sz="6" w:space="0" w:color="auto"/>
              <w:left w:val="single" w:sz="6" w:space="0" w:color="auto"/>
              <w:bottom w:val="single" w:sz="6" w:space="0" w:color="auto"/>
              <w:right w:val="single" w:sz="6" w:space="0" w:color="auto"/>
            </w:tcBorders>
          </w:tcPr>
          <w:p w14:paraId="15A579C9" w14:textId="77777777" w:rsidR="00B4643C" w:rsidRPr="007D3B35" w:rsidRDefault="00B4643C" w:rsidP="00ED3340">
            <w:pPr>
              <w:spacing w:line="200" w:lineRule="exact"/>
              <w:jc w:val="center"/>
              <w:rPr>
                <w:b/>
                <w:lang w:val="en-CA"/>
              </w:rPr>
            </w:pPr>
            <w:r w:rsidRPr="007D3B35">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83DDA88" w14:textId="77777777" w:rsidR="00B4643C" w:rsidRPr="007627EF" w:rsidRDefault="00B4643C" w:rsidP="00ED3340">
            <w:pPr>
              <w:spacing w:line="200" w:lineRule="exact"/>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F543F6" w14:textId="77777777" w:rsidR="00B4643C" w:rsidRPr="007627EF" w:rsidRDefault="00B4643C" w:rsidP="00ED3340">
            <w:pPr>
              <w:spacing w:line="200" w:lineRule="exact"/>
              <w:jc w:val="center"/>
              <w:rPr>
                <w:b/>
                <w:lang w:val="en-CA"/>
              </w:rPr>
            </w:pPr>
          </w:p>
        </w:tc>
      </w:tr>
      <w:tr w:rsidR="00B4643C" w:rsidRPr="007627EF" w14:paraId="6F860670" w14:textId="77777777" w:rsidTr="00ED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6AA1EC95" w14:textId="77777777" w:rsidR="00B4643C" w:rsidRPr="007627EF" w:rsidRDefault="00B4643C" w:rsidP="00ED3340">
            <w:pPr>
              <w:spacing w:line="200" w:lineRule="exact"/>
              <w:jc w:val="center"/>
              <w:rPr>
                <w:b/>
                <w:lang w:val="en-CA"/>
              </w:rPr>
            </w:pPr>
            <w:r w:rsidRPr="007627EF">
              <w:rPr>
                <w:b/>
                <w:lang w:val="en-CA"/>
              </w:rPr>
              <w:t>Altimeter</w:t>
            </w:r>
          </w:p>
        </w:tc>
        <w:tc>
          <w:tcPr>
            <w:tcW w:w="1263" w:type="dxa"/>
            <w:gridSpan w:val="2"/>
            <w:tcBorders>
              <w:top w:val="single" w:sz="6" w:space="0" w:color="auto"/>
              <w:left w:val="single" w:sz="6" w:space="0" w:color="auto"/>
              <w:bottom w:val="single" w:sz="4" w:space="0" w:color="auto"/>
            </w:tcBorders>
          </w:tcPr>
          <w:p w14:paraId="60FDF61B" w14:textId="77777777" w:rsidR="00B4643C" w:rsidRPr="007627EF" w:rsidRDefault="00B4643C" w:rsidP="00ED3340">
            <w:pPr>
              <w:spacing w:line="200" w:lineRule="exact"/>
              <w:jc w:val="center"/>
              <w:rPr>
                <w:b/>
                <w:lang w:val="en-CA"/>
              </w:rPr>
            </w:pPr>
            <w:r>
              <w:rPr>
                <w:b/>
                <w:lang w:val="en-CA"/>
              </w:rPr>
              <w:t>76341</w:t>
            </w:r>
          </w:p>
        </w:tc>
        <w:tc>
          <w:tcPr>
            <w:tcW w:w="1369" w:type="dxa"/>
            <w:gridSpan w:val="2"/>
            <w:tcBorders>
              <w:top w:val="single" w:sz="6" w:space="0" w:color="auto"/>
              <w:left w:val="double" w:sz="6" w:space="0" w:color="auto"/>
              <w:bottom w:val="single" w:sz="4" w:space="0" w:color="auto"/>
              <w:right w:val="single" w:sz="6" w:space="0" w:color="auto"/>
            </w:tcBorders>
          </w:tcPr>
          <w:p w14:paraId="09D74BD2" w14:textId="77777777" w:rsidR="00B4643C" w:rsidRPr="007D3B35" w:rsidRDefault="00B4643C" w:rsidP="00ED3340">
            <w:pPr>
              <w:spacing w:line="200" w:lineRule="exact"/>
              <w:jc w:val="center"/>
              <w:rPr>
                <w:b/>
                <w:lang w:val="en-CA"/>
              </w:rPr>
            </w:pPr>
            <w:r>
              <w:rPr>
                <w:b/>
                <w:lang w:val="en-CA"/>
              </w:rPr>
              <w:t>2Oct2021</w:t>
            </w:r>
          </w:p>
        </w:tc>
        <w:tc>
          <w:tcPr>
            <w:tcW w:w="2280" w:type="dxa"/>
            <w:gridSpan w:val="2"/>
            <w:tcBorders>
              <w:top w:val="single" w:sz="6" w:space="0" w:color="auto"/>
              <w:left w:val="single" w:sz="6" w:space="0" w:color="auto"/>
              <w:bottom w:val="single" w:sz="4" w:space="0" w:color="auto"/>
              <w:right w:val="single" w:sz="6" w:space="0" w:color="auto"/>
            </w:tcBorders>
          </w:tcPr>
          <w:p w14:paraId="23845AE2" w14:textId="77777777" w:rsidR="00B4643C" w:rsidRPr="007627EF" w:rsidRDefault="00B4643C" w:rsidP="00ED3340">
            <w:pPr>
              <w:spacing w:line="200" w:lineRule="exact"/>
              <w:jc w:val="center"/>
              <w:rPr>
                <w:b/>
                <w:lang w:val="en-CA"/>
              </w:rPr>
            </w:pPr>
            <w:r w:rsidRPr="007627EF">
              <w:rPr>
                <w:b/>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279F4E4B" w14:textId="77777777" w:rsidR="00B4643C" w:rsidRPr="007627EF" w:rsidRDefault="00B4643C" w:rsidP="00ED3340">
            <w:pPr>
              <w:spacing w:line="200" w:lineRule="exact"/>
              <w:jc w:val="center"/>
              <w:rPr>
                <w:b/>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258B63F2" w14:textId="77777777" w:rsidR="00B4643C" w:rsidRPr="007627EF" w:rsidRDefault="00B4643C" w:rsidP="00ED3340">
            <w:pPr>
              <w:spacing w:line="200" w:lineRule="exact"/>
              <w:jc w:val="center"/>
              <w:rPr>
                <w:b/>
                <w:lang w:val="en-CA"/>
              </w:rPr>
            </w:pPr>
          </w:p>
        </w:tc>
      </w:tr>
    </w:tbl>
    <w:p w14:paraId="451E6434" w14:textId="77777777" w:rsidR="00DF37F4" w:rsidRPr="00156865" w:rsidRDefault="00DF37F4" w:rsidP="00CD49F2">
      <w:pPr>
        <w:jc w:val="center"/>
        <w:rPr>
          <w:b/>
          <w:sz w:val="22"/>
          <w:szCs w:val="22"/>
          <w:lang w:val="en-CA"/>
        </w:rPr>
      </w:pPr>
    </w:p>
    <w:p w14:paraId="51609EBC" w14:textId="00603D9C" w:rsidR="00D13D65" w:rsidRPr="00156865" w:rsidRDefault="00D74BDB" w:rsidP="00CD49F2">
      <w:pPr>
        <w:jc w:val="center"/>
        <w:rPr>
          <w:b/>
          <w:sz w:val="22"/>
          <w:szCs w:val="22"/>
          <w:highlight w:val="lightGray"/>
          <w:lang w:val="en-CA"/>
        </w:rPr>
      </w:pPr>
      <w:r w:rsidRPr="00156865">
        <w:rPr>
          <w:b/>
          <w:sz w:val="22"/>
          <w:szCs w:val="22"/>
          <w:lang w:val="en-CA"/>
        </w:rPr>
        <w:t>CRUISE SUMMARY</w:t>
      </w:r>
      <w:r w:rsidR="00041BD4" w:rsidRPr="00156865">
        <w:rPr>
          <w:b/>
          <w:sz w:val="22"/>
          <w:szCs w:val="22"/>
          <w:lang w:val="en-CA"/>
        </w:rPr>
        <w:t xml:space="preserve"> </w:t>
      </w:r>
      <w:r w:rsidR="00D13D65" w:rsidRPr="00156865">
        <w:rPr>
          <w:b/>
          <w:sz w:val="22"/>
          <w:szCs w:val="22"/>
          <w:lang w:val="en-CA"/>
        </w:rPr>
        <w:t>–</w:t>
      </w:r>
      <w:r w:rsidR="00041BD4" w:rsidRPr="00156865">
        <w:rPr>
          <w:b/>
          <w:sz w:val="22"/>
          <w:szCs w:val="22"/>
          <w:lang w:val="en-CA"/>
        </w:rPr>
        <w:t xml:space="preserve"> </w:t>
      </w:r>
      <w:r w:rsidR="00BC5FD5">
        <w:rPr>
          <w:b/>
          <w:sz w:val="22"/>
          <w:szCs w:val="22"/>
          <w:lang w:val="en-CA"/>
        </w:rPr>
        <w:t>TSG</w:t>
      </w:r>
    </w:p>
    <w:p w14:paraId="02B6817F" w14:textId="77777777" w:rsidR="001B1535" w:rsidRPr="00120F7F" w:rsidRDefault="001B1535" w:rsidP="001B1535">
      <w:pPr>
        <w:pStyle w:val="Heading1"/>
        <w:jc w:val="left"/>
        <w:rPr>
          <w:b w:val="0"/>
          <w:sz w:val="20"/>
          <w:u w:val="none"/>
          <w:lang w:val="en-CA"/>
        </w:rPr>
      </w:pPr>
    </w:p>
    <w:p w14:paraId="2E928788" w14:textId="77777777" w:rsidR="00D74BDB" w:rsidRPr="006F7038" w:rsidRDefault="00D74BDB" w:rsidP="00CD49F2">
      <w:pPr>
        <w:pStyle w:val="Heading1"/>
        <w:rPr>
          <w:b w:val="0"/>
          <w:lang w:val="en-CA"/>
        </w:rPr>
      </w:pPr>
      <w:r w:rsidRPr="006F7038">
        <w:rPr>
          <w:sz w:val="22"/>
          <w:szCs w:val="22"/>
          <w:u w:val="none"/>
          <w:lang w:val="en-CA"/>
        </w:rPr>
        <w:t>TSG</w:t>
      </w:r>
      <w:r w:rsidR="001B1535" w:rsidRPr="006F7038">
        <w:rPr>
          <w:sz w:val="22"/>
          <w:szCs w:val="22"/>
          <w:u w:val="none"/>
          <w:lang w:val="en-CA"/>
        </w:rPr>
        <w:t xml:space="preserve"> </w:t>
      </w:r>
      <w:r w:rsidRPr="006F7038">
        <w:rPr>
          <w:sz w:val="22"/>
          <w:szCs w:val="22"/>
          <w:u w:val="none"/>
          <w:lang w:val="en-CA"/>
        </w:rPr>
        <w:t>Make/Model/Serial#:</w:t>
      </w:r>
      <w:r w:rsidRPr="006F7038">
        <w:rPr>
          <w:sz w:val="22"/>
          <w:szCs w:val="22"/>
          <w:u w:val="none"/>
          <w:lang w:val="en-CA"/>
        </w:rPr>
        <w:tab/>
        <w:t>SEABIRD/</w:t>
      </w:r>
      <w:r w:rsidR="00A6199B" w:rsidRPr="006F7038">
        <w:rPr>
          <w:sz w:val="22"/>
          <w:szCs w:val="22"/>
          <w:u w:val="none"/>
          <w:lang w:val="en-CA"/>
        </w:rPr>
        <w:t>45</w:t>
      </w:r>
      <w:r w:rsidRPr="006F7038">
        <w:rPr>
          <w:sz w:val="22"/>
          <w:szCs w:val="22"/>
          <w:u w:val="none"/>
          <w:lang w:val="en-CA"/>
        </w:rPr>
        <w:t>/</w:t>
      </w:r>
      <w:r w:rsidR="00A6199B" w:rsidRPr="006F7038">
        <w:rPr>
          <w:sz w:val="22"/>
          <w:szCs w:val="22"/>
          <w:u w:val="none"/>
          <w:lang w:val="en-CA"/>
        </w:rPr>
        <w:t>0620</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6F7038" w14:paraId="59071113"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46662E32" w14:textId="77777777" w:rsidR="00D74BDB" w:rsidRPr="006F7038" w:rsidRDefault="00D74BDB" w:rsidP="00053DD0">
            <w:pPr>
              <w:jc w:val="center"/>
              <w:rPr>
                <w:b/>
                <w:sz w:val="22"/>
                <w:szCs w:val="22"/>
                <w:lang w:val="en-CA"/>
              </w:rPr>
            </w:pPr>
            <w:r w:rsidRPr="006F7038">
              <w:rPr>
                <w:b/>
                <w:sz w:val="22"/>
                <w:szCs w:val="22"/>
                <w:lang w:val="en-CA"/>
              </w:rPr>
              <w:t>Calibration Information</w:t>
            </w:r>
          </w:p>
        </w:tc>
      </w:tr>
      <w:tr w:rsidR="00D74BDB" w:rsidRPr="006F7038" w14:paraId="0E216263" w14:textId="77777777" w:rsidTr="00053DD0">
        <w:tc>
          <w:tcPr>
            <w:tcW w:w="3686" w:type="dxa"/>
            <w:gridSpan w:val="2"/>
            <w:tcBorders>
              <w:top w:val="single" w:sz="12" w:space="0" w:color="auto"/>
              <w:left w:val="single" w:sz="12" w:space="0" w:color="auto"/>
              <w:bottom w:val="single" w:sz="6" w:space="0" w:color="auto"/>
            </w:tcBorders>
          </w:tcPr>
          <w:p w14:paraId="7F26E8BB" w14:textId="77777777" w:rsidR="00D74BDB" w:rsidRPr="006F7038" w:rsidRDefault="00D74BDB" w:rsidP="00053DD0">
            <w:pPr>
              <w:jc w:val="center"/>
              <w:rPr>
                <w:b/>
                <w:lang w:val="en-CA"/>
              </w:rPr>
            </w:pPr>
            <w:r w:rsidRPr="006F7038">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12BB3E2E" w14:textId="77777777" w:rsidR="00D74BDB" w:rsidRPr="006F7038" w:rsidRDefault="00D74BDB" w:rsidP="00053DD0">
            <w:pPr>
              <w:jc w:val="center"/>
              <w:rPr>
                <w:b/>
                <w:lang w:val="en-CA"/>
              </w:rPr>
            </w:pPr>
            <w:r w:rsidRPr="006F7038">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344D2216" w14:textId="77777777" w:rsidR="00D74BDB" w:rsidRPr="006F7038" w:rsidRDefault="00D74BDB" w:rsidP="00053DD0">
            <w:pPr>
              <w:jc w:val="center"/>
              <w:rPr>
                <w:b/>
                <w:lang w:val="en-CA"/>
              </w:rPr>
            </w:pPr>
            <w:r w:rsidRPr="006F7038">
              <w:rPr>
                <w:b/>
                <w:lang w:val="en-CA"/>
              </w:rPr>
              <w:t>Post Cruise</w:t>
            </w:r>
          </w:p>
        </w:tc>
      </w:tr>
      <w:tr w:rsidR="00D74BDB" w:rsidRPr="006F7038" w14:paraId="2591EE1A" w14:textId="77777777" w:rsidTr="00053DD0">
        <w:tc>
          <w:tcPr>
            <w:tcW w:w="2410" w:type="dxa"/>
            <w:tcBorders>
              <w:left w:val="single" w:sz="12" w:space="0" w:color="auto"/>
              <w:bottom w:val="double" w:sz="6" w:space="0" w:color="auto"/>
            </w:tcBorders>
          </w:tcPr>
          <w:p w14:paraId="31C832E1" w14:textId="77777777" w:rsidR="00D74BDB" w:rsidRPr="006F7038" w:rsidRDefault="00D74BDB" w:rsidP="00053DD0">
            <w:pPr>
              <w:jc w:val="center"/>
              <w:rPr>
                <w:b/>
                <w:lang w:val="en-CA"/>
              </w:rPr>
            </w:pPr>
            <w:r w:rsidRPr="006F7038">
              <w:rPr>
                <w:b/>
                <w:lang w:val="en-CA"/>
              </w:rPr>
              <w:t>Name</w:t>
            </w:r>
          </w:p>
        </w:tc>
        <w:tc>
          <w:tcPr>
            <w:tcW w:w="1276" w:type="dxa"/>
            <w:tcBorders>
              <w:left w:val="single" w:sz="6" w:space="0" w:color="auto"/>
              <w:bottom w:val="double" w:sz="6" w:space="0" w:color="auto"/>
            </w:tcBorders>
          </w:tcPr>
          <w:p w14:paraId="68549D14" w14:textId="77777777" w:rsidR="00D74BDB" w:rsidRPr="006F7038" w:rsidRDefault="00D74BDB" w:rsidP="00053DD0">
            <w:pPr>
              <w:jc w:val="center"/>
              <w:rPr>
                <w:b/>
                <w:lang w:val="en-CA"/>
              </w:rPr>
            </w:pPr>
            <w:r w:rsidRPr="006F7038">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111B0314" w14:textId="77777777" w:rsidR="00D74BDB" w:rsidRPr="006F7038" w:rsidRDefault="00D74BDB" w:rsidP="00053DD0">
            <w:pPr>
              <w:jc w:val="center"/>
              <w:rPr>
                <w:b/>
                <w:lang w:val="en-CA"/>
              </w:rPr>
            </w:pPr>
            <w:r w:rsidRPr="006F7038">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5451BE93" w14:textId="77777777" w:rsidR="00D74BDB" w:rsidRPr="006F7038" w:rsidRDefault="00D74BDB" w:rsidP="00053DD0">
            <w:pPr>
              <w:jc w:val="center"/>
              <w:rPr>
                <w:b/>
                <w:lang w:val="en-CA"/>
              </w:rPr>
            </w:pPr>
            <w:r w:rsidRPr="006F7038">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5F0902F7" w14:textId="77777777" w:rsidR="00D74BDB" w:rsidRPr="006F7038" w:rsidRDefault="00D74BDB" w:rsidP="00053DD0">
            <w:pPr>
              <w:jc w:val="center"/>
              <w:rPr>
                <w:b/>
                <w:lang w:val="en-CA"/>
              </w:rPr>
            </w:pPr>
            <w:r w:rsidRPr="006F7038">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77C39757" w14:textId="77777777" w:rsidR="00D74BDB" w:rsidRPr="006F7038" w:rsidRDefault="00D74BDB" w:rsidP="00053DD0">
            <w:pPr>
              <w:jc w:val="center"/>
              <w:rPr>
                <w:b/>
                <w:lang w:val="en-CA"/>
              </w:rPr>
            </w:pPr>
            <w:r w:rsidRPr="006F7038">
              <w:rPr>
                <w:b/>
                <w:lang w:val="en-CA"/>
              </w:rPr>
              <w:t>Location</w:t>
            </w:r>
          </w:p>
        </w:tc>
      </w:tr>
      <w:tr w:rsidR="00A6199B" w:rsidRPr="006F7038" w14:paraId="59B05627" w14:textId="77777777" w:rsidTr="00053DD0">
        <w:trPr>
          <w:trHeight w:hRule="exact" w:val="360"/>
        </w:trPr>
        <w:tc>
          <w:tcPr>
            <w:tcW w:w="2410" w:type="dxa"/>
            <w:tcBorders>
              <w:top w:val="single" w:sz="6" w:space="0" w:color="auto"/>
              <w:left w:val="single" w:sz="12" w:space="0" w:color="auto"/>
              <w:bottom w:val="single" w:sz="6" w:space="0" w:color="auto"/>
            </w:tcBorders>
          </w:tcPr>
          <w:p w14:paraId="6A681AE8" w14:textId="77777777" w:rsidR="00A6199B" w:rsidRPr="006F7038" w:rsidRDefault="00A6199B" w:rsidP="00DC4459">
            <w:pPr>
              <w:jc w:val="center"/>
              <w:rPr>
                <w:b/>
                <w:lang w:val="en-CA"/>
              </w:rPr>
            </w:pPr>
            <w:r w:rsidRPr="006F7038">
              <w:rPr>
                <w:b/>
                <w:lang w:val="en-CA"/>
              </w:rPr>
              <w:t>Temperature</w:t>
            </w:r>
          </w:p>
        </w:tc>
        <w:tc>
          <w:tcPr>
            <w:tcW w:w="1276" w:type="dxa"/>
            <w:tcBorders>
              <w:top w:val="single" w:sz="6" w:space="0" w:color="auto"/>
              <w:left w:val="single" w:sz="6" w:space="0" w:color="auto"/>
              <w:bottom w:val="single" w:sz="6" w:space="0" w:color="auto"/>
            </w:tcBorders>
          </w:tcPr>
          <w:p w14:paraId="36DD30B7" w14:textId="77777777" w:rsidR="00A6199B" w:rsidRPr="006F7038" w:rsidRDefault="00A6199B" w:rsidP="00DC4459">
            <w:pPr>
              <w:jc w:val="center"/>
              <w:rPr>
                <w:b/>
                <w:lang w:val="en-CA"/>
              </w:rPr>
            </w:pPr>
            <w:r w:rsidRPr="006F7038">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5EA2AEAD" w14:textId="12699E2F" w:rsidR="00A6199B" w:rsidRPr="006F7038" w:rsidRDefault="00B4643C" w:rsidP="006B6275">
            <w:pPr>
              <w:jc w:val="center"/>
              <w:rPr>
                <w:b/>
                <w:lang w:val="en-CA"/>
              </w:rPr>
            </w:pPr>
            <w:r>
              <w:rPr>
                <w:b/>
                <w:lang w:val="en-CA"/>
              </w:rPr>
              <w:t>12</w:t>
            </w:r>
            <w:r w:rsidR="006B6275" w:rsidRPr="006F7038">
              <w:rPr>
                <w:b/>
                <w:lang w:val="en-CA"/>
              </w:rPr>
              <w:t>Jan2</w:t>
            </w:r>
            <w:r>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221406A7" w14:textId="77777777" w:rsidR="00A6199B" w:rsidRPr="006F7038" w:rsidRDefault="00A6199B" w:rsidP="00DC4459">
            <w:pPr>
              <w:jc w:val="center"/>
              <w:rPr>
                <w:b/>
                <w:lang w:val="en-CA"/>
              </w:rPr>
            </w:pPr>
            <w:r w:rsidRPr="006F7038">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75500C68" w14:textId="77777777" w:rsidR="00A6199B" w:rsidRPr="006F7038"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1AF8E686" w14:textId="77777777" w:rsidR="00A6199B" w:rsidRPr="006F7038" w:rsidRDefault="00A6199B" w:rsidP="00053DD0">
            <w:pPr>
              <w:jc w:val="center"/>
              <w:rPr>
                <w:b/>
                <w:lang w:val="en-CA"/>
              </w:rPr>
            </w:pPr>
          </w:p>
        </w:tc>
      </w:tr>
      <w:tr w:rsidR="00A6199B" w:rsidRPr="006F7038" w14:paraId="0412DFF6" w14:textId="77777777" w:rsidTr="00053DD0">
        <w:trPr>
          <w:trHeight w:hRule="exact" w:val="360"/>
        </w:trPr>
        <w:tc>
          <w:tcPr>
            <w:tcW w:w="2410" w:type="dxa"/>
            <w:tcBorders>
              <w:top w:val="single" w:sz="6" w:space="0" w:color="auto"/>
              <w:left w:val="single" w:sz="12" w:space="0" w:color="auto"/>
              <w:bottom w:val="single" w:sz="6" w:space="0" w:color="auto"/>
            </w:tcBorders>
          </w:tcPr>
          <w:p w14:paraId="5CE60E34" w14:textId="77777777" w:rsidR="00A6199B" w:rsidRPr="006F7038" w:rsidRDefault="00A6199B" w:rsidP="00DC4459">
            <w:pPr>
              <w:jc w:val="center"/>
              <w:rPr>
                <w:b/>
                <w:lang w:val="en-CA"/>
              </w:rPr>
            </w:pPr>
            <w:r w:rsidRPr="006F7038">
              <w:rPr>
                <w:b/>
                <w:lang w:val="en-CA"/>
              </w:rPr>
              <w:t>Conductivity</w:t>
            </w:r>
          </w:p>
        </w:tc>
        <w:tc>
          <w:tcPr>
            <w:tcW w:w="1276" w:type="dxa"/>
            <w:tcBorders>
              <w:top w:val="single" w:sz="6" w:space="0" w:color="auto"/>
              <w:left w:val="single" w:sz="6" w:space="0" w:color="auto"/>
              <w:bottom w:val="single" w:sz="6" w:space="0" w:color="auto"/>
            </w:tcBorders>
          </w:tcPr>
          <w:p w14:paraId="00BBBA49" w14:textId="77777777" w:rsidR="00A6199B" w:rsidRPr="006F7038" w:rsidRDefault="00A6199B" w:rsidP="00DC4459">
            <w:pPr>
              <w:jc w:val="center"/>
              <w:rPr>
                <w:b/>
                <w:lang w:val="en-CA"/>
              </w:rPr>
            </w:pPr>
            <w:r w:rsidRPr="006F7038">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3CE62A62" w14:textId="00386C3D" w:rsidR="00A6199B" w:rsidRPr="006F7038" w:rsidRDefault="001F7FEC" w:rsidP="00DC4459">
            <w:pPr>
              <w:jc w:val="center"/>
              <w:rPr>
                <w:b/>
                <w:lang w:val="en-CA"/>
              </w:rPr>
            </w:pPr>
            <w:r>
              <w:rPr>
                <w:b/>
                <w:lang w:val="en-CA"/>
              </w:rPr>
              <w:t>12</w:t>
            </w:r>
            <w:r w:rsidRPr="006F7038">
              <w:rPr>
                <w:b/>
                <w:lang w:val="en-CA"/>
              </w:rPr>
              <w:t>Jan2</w:t>
            </w:r>
            <w:r>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64F4BD5A" w14:textId="77777777" w:rsidR="00A6199B" w:rsidRPr="006F7038" w:rsidRDefault="00A6199B" w:rsidP="00DC4459">
            <w:pPr>
              <w:jc w:val="center"/>
              <w:rPr>
                <w:b/>
                <w:lang w:val="en-CA"/>
              </w:rPr>
            </w:pPr>
            <w:r w:rsidRPr="006F7038">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1C112381" w14:textId="77777777" w:rsidR="00A6199B" w:rsidRPr="006F7038"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588BBE5D" w14:textId="77777777" w:rsidR="00A6199B" w:rsidRPr="006F7038" w:rsidRDefault="00A6199B" w:rsidP="00053DD0">
            <w:pPr>
              <w:jc w:val="center"/>
              <w:rPr>
                <w:b/>
                <w:lang w:val="en-CA"/>
              </w:rPr>
            </w:pPr>
          </w:p>
        </w:tc>
      </w:tr>
      <w:tr w:rsidR="00A6199B" w:rsidRPr="00EB57B3" w14:paraId="6C291ECC" w14:textId="77777777" w:rsidTr="00863CEB">
        <w:trPr>
          <w:trHeight w:hRule="exact" w:val="360"/>
        </w:trPr>
        <w:tc>
          <w:tcPr>
            <w:tcW w:w="2410" w:type="dxa"/>
            <w:tcBorders>
              <w:top w:val="single" w:sz="6" w:space="0" w:color="auto"/>
              <w:left w:val="single" w:sz="12" w:space="0" w:color="auto"/>
              <w:bottom w:val="single" w:sz="4" w:space="0" w:color="auto"/>
            </w:tcBorders>
          </w:tcPr>
          <w:p w14:paraId="6326A29A" w14:textId="77777777" w:rsidR="00414DFB" w:rsidRPr="00414DFB" w:rsidRDefault="00C91A1E" w:rsidP="00414DFB">
            <w:pPr>
              <w:rPr>
                <w:b/>
                <w:sz w:val="22"/>
                <w:szCs w:val="22"/>
                <w:lang w:val="en-CA"/>
              </w:rPr>
            </w:pPr>
            <w:r>
              <w:rPr>
                <w:b/>
              </w:rPr>
              <w:t>Wetlabs WETS</w:t>
            </w:r>
            <w:r w:rsidR="00414DFB" w:rsidRPr="00414DFB">
              <w:rPr>
                <w:b/>
              </w:rPr>
              <w:t>tar Fluor.</w:t>
            </w:r>
          </w:p>
          <w:p w14:paraId="5C38DDA9" w14:textId="77777777" w:rsidR="00414DFB" w:rsidRDefault="00414DFB" w:rsidP="00414DFB">
            <w:pPr>
              <w:rPr>
                <w:sz w:val="22"/>
                <w:szCs w:val="22"/>
              </w:rPr>
            </w:pPr>
          </w:p>
          <w:p w14:paraId="0C9C95EF" w14:textId="77777777" w:rsidR="00414DFB" w:rsidRPr="006F7038" w:rsidRDefault="00414DFB" w:rsidP="00414DFB">
            <w:pPr>
              <w:rPr>
                <w:sz w:val="22"/>
                <w:szCs w:val="22"/>
              </w:rPr>
            </w:pPr>
            <w:r w:rsidRPr="006F7038">
              <w:rPr>
                <w:sz w:val="22"/>
                <w:szCs w:val="22"/>
              </w:rPr>
              <w:t xml:space="preserve">For depths deeper than, and including, 125 </w:t>
            </w:r>
            <w:proofErr w:type="spellStart"/>
            <w:r w:rsidRPr="006F7038">
              <w:rPr>
                <w:sz w:val="22"/>
                <w:szCs w:val="22"/>
              </w:rPr>
              <w:t>dbar</w:t>
            </w:r>
            <w:proofErr w:type="spellEnd"/>
            <w:r w:rsidRPr="006F7038">
              <w:rPr>
                <w:sz w:val="22"/>
                <w:szCs w:val="22"/>
              </w:rPr>
              <w:t xml:space="preserve">, we would wait 30 seconds before closing a bottle.  For depths shallower than, and including, 100 </w:t>
            </w:r>
            <w:proofErr w:type="spellStart"/>
            <w:r w:rsidRPr="006F7038">
              <w:rPr>
                <w:sz w:val="22"/>
                <w:szCs w:val="22"/>
              </w:rPr>
              <w:t>dbar</w:t>
            </w:r>
            <w:proofErr w:type="spellEnd"/>
            <w:r w:rsidRPr="006F7038">
              <w:rPr>
                <w:sz w:val="22"/>
                <w:szCs w:val="22"/>
              </w:rPr>
              <w:t xml:space="preserve">, we would wait 60 seconds before closing a bottle. </w:t>
            </w:r>
          </w:p>
          <w:p w14:paraId="6E3096C3" w14:textId="77777777" w:rsidR="00A6199B" w:rsidRPr="00414DFB" w:rsidRDefault="00A6199B" w:rsidP="00DC4459">
            <w:pPr>
              <w:jc w:val="center"/>
              <w:rPr>
                <w:b/>
                <w:highlight w:val="lightGray"/>
              </w:rPr>
            </w:pPr>
          </w:p>
        </w:tc>
        <w:tc>
          <w:tcPr>
            <w:tcW w:w="1276" w:type="dxa"/>
            <w:tcBorders>
              <w:top w:val="single" w:sz="6" w:space="0" w:color="auto"/>
              <w:left w:val="single" w:sz="6" w:space="0" w:color="auto"/>
              <w:bottom w:val="single" w:sz="4" w:space="0" w:color="auto"/>
            </w:tcBorders>
          </w:tcPr>
          <w:p w14:paraId="5914A5BC" w14:textId="77777777" w:rsidR="00A6199B" w:rsidRPr="00DF37F4" w:rsidRDefault="000B1F9D" w:rsidP="00DC4459">
            <w:pPr>
              <w:jc w:val="center"/>
              <w:rPr>
                <w:b/>
                <w:highlight w:val="lightGray"/>
                <w:lang w:val="en-CA"/>
              </w:rPr>
            </w:pPr>
            <w:r>
              <w:rPr>
                <w:b/>
                <w:lang w:val="en-CA"/>
              </w:rPr>
              <w:t>1656</w:t>
            </w:r>
          </w:p>
        </w:tc>
        <w:tc>
          <w:tcPr>
            <w:tcW w:w="1276" w:type="dxa"/>
            <w:tcBorders>
              <w:top w:val="single" w:sz="6" w:space="0" w:color="auto"/>
              <w:left w:val="double" w:sz="6" w:space="0" w:color="auto"/>
              <w:bottom w:val="single" w:sz="4" w:space="0" w:color="auto"/>
              <w:right w:val="single" w:sz="6" w:space="0" w:color="auto"/>
            </w:tcBorders>
          </w:tcPr>
          <w:p w14:paraId="0826F08C" w14:textId="77777777" w:rsidR="00A6199B" w:rsidRPr="00DF37F4" w:rsidRDefault="00414DFB" w:rsidP="00DC4459">
            <w:pPr>
              <w:jc w:val="center"/>
              <w:rPr>
                <w:b/>
                <w:highlight w:val="lightGray"/>
                <w:lang w:val="en-CA"/>
              </w:rPr>
            </w:pPr>
            <w:r w:rsidRPr="00414DFB">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58E6D6C4" w14:textId="77777777" w:rsidR="00A6199B" w:rsidRPr="000622A6" w:rsidRDefault="00A6199B" w:rsidP="00DC4459">
            <w:pPr>
              <w:jc w:val="center"/>
              <w:rPr>
                <w:b/>
                <w:lang w:val="en-CA"/>
              </w:rPr>
            </w:pPr>
            <w:r w:rsidRPr="00414DFB">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2ACA07FA" w14:textId="77777777" w:rsidR="00A6199B" w:rsidRPr="00EB57B3" w:rsidRDefault="00A6199B"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23A0D571" w14:textId="77777777" w:rsidR="00A6199B" w:rsidRPr="00EB57B3" w:rsidRDefault="00A6199B" w:rsidP="00053DD0">
            <w:pPr>
              <w:jc w:val="center"/>
              <w:rPr>
                <w:b/>
                <w:lang w:val="en-CA"/>
              </w:rPr>
            </w:pPr>
          </w:p>
        </w:tc>
      </w:tr>
    </w:tbl>
    <w:p w14:paraId="008F74A5" w14:textId="77777777" w:rsidR="00463916" w:rsidRDefault="00463916" w:rsidP="00C72A5B">
      <w:pPr>
        <w:rPr>
          <w:lang w:val="en-CA"/>
        </w:rPr>
      </w:pPr>
    </w:p>
    <w:p w14:paraId="4A67F9A3" w14:textId="77777777" w:rsidR="0066199D" w:rsidRDefault="0066199D">
      <w:pPr>
        <w:rPr>
          <w:lang w:val="en-CA"/>
        </w:rPr>
      </w:pPr>
      <w:r>
        <w:rPr>
          <w:lang w:val="en-CA"/>
        </w:rPr>
        <w:br w:type="page"/>
      </w:r>
    </w:p>
    <w:p w14:paraId="6A888EC9" w14:textId="76FFA6B8" w:rsidR="00E839F0" w:rsidRDefault="0066199D" w:rsidP="008E09C6">
      <w:pPr>
        <w:rPr>
          <w:b/>
          <w:sz w:val="24"/>
          <w:szCs w:val="24"/>
          <w:lang w:val="en-CA"/>
        </w:rPr>
      </w:pPr>
      <w:r>
        <w:rPr>
          <w:lang w:val="en-CA"/>
        </w:rPr>
        <w:lastRenderedPageBreak/>
        <w:t>The following plots exclude casts #1 and #2 in Saanich Inlet.</w:t>
      </w:r>
      <w:r w:rsidR="00554516">
        <w:rPr>
          <w:noProof/>
        </w:rPr>
        <w:drawing>
          <wp:inline distT="0" distB="0" distL="0" distR="0" wp14:anchorId="5B67A279" wp14:editId="517B30E6">
            <wp:extent cx="5734050" cy="40021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9260" cy="4005831"/>
                    </a:xfrm>
                    <a:prstGeom prst="rect">
                      <a:avLst/>
                    </a:prstGeom>
                  </pic:spPr>
                </pic:pic>
              </a:graphicData>
            </a:graphic>
          </wp:inline>
        </w:drawing>
      </w:r>
    </w:p>
    <w:p w14:paraId="13DA9A83" w14:textId="42A76AE1" w:rsidR="005464CD" w:rsidRDefault="00554516" w:rsidP="00C72A5B">
      <w:pPr>
        <w:rPr>
          <w:b/>
          <w:sz w:val="24"/>
          <w:szCs w:val="24"/>
          <w:lang w:val="en-CA"/>
        </w:rPr>
      </w:pPr>
      <w:r>
        <w:rPr>
          <w:noProof/>
        </w:rPr>
        <w:drawing>
          <wp:inline distT="0" distB="0" distL="0" distR="0" wp14:anchorId="2BBC2244" wp14:editId="341CBFC9">
            <wp:extent cx="5781675" cy="401566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91689" cy="4022624"/>
                    </a:xfrm>
                    <a:prstGeom prst="rect">
                      <a:avLst/>
                    </a:prstGeom>
                  </pic:spPr>
                </pic:pic>
              </a:graphicData>
            </a:graphic>
          </wp:inline>
        </w:drawing>
      </w:r>
    </w:p>
    <w:p w14:paraId="44665B85" w14:textId="03DEC1D4" w:rsidR="00D85DBA" w:rsidRDefault="00F7598B" w:rsidP="00C72A5B">
      <w:pPr>
        <w:rPr>
          <w:b/>
          <w:sz w:val="24"/>
          <w:szCs w:val="24"/>
          <w:lang w:val="en-CA"/>
        </w:rPr>
      </w:pPr>
      <w:r>
        <w:rPr>
          <w:noProof/>
        </w:rPr>
        <w:lastRenderedPageBreak/>
        <w:drawing>
          <wp:inline distT="0" distB="0" distL="0" distR="0" wp14:anchorId="13BEA6BA" wp14:editId="1A00A514">
            <wp:extent cx="5943600" cy="41446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4144645"/>
                    </a:xfrm>
                    <a:prstGeom prst="rect">
                      <a:avLst/>
                    </a:prstGeom>
                  </pic:spPr>
                </pic:pic>
              </a:graphicData>
            </a:graphic>
          </wp:inline>
        </w:drawing>
      </w:r>
    </w:p>
    <w:p w14:paraId="25D1E58B" w14:textId="77777777" w:rsidR="001D00D3" w:rsidRDefault="001D00D3" w:rsidP="00C72A5B">
      <w:pPr>
        <w:rPr>
          <w:b/>
          <w:sz w:val="24"/>
          <w:szCs w:val="24"/>
          <w:lang w:val="en-CA"/>
        </w:rPr>
      </w:pPr>
    </w:p>
    <w:p w14:paraId="005FD260" w14:textId="77777777" w:rsidR="001D00D3" w:rsidRDefault="001D00D3" w:rsidP="00C72A5B">
      <w:pPr>
        <w:rPr>
          <w:b/>
          <w:sz w:val="24"/>
          <w:szCs w:val="24"/>
          <w:lang w:val="en-CA"/>
        </w:rPr>
      </w:pPr>
    </w:p>
    <w:p w14:paraId="77166E49" w14:textId="77777777" w:rsidR="001D00D3" w:rsidRDefault="001D00D3" w:rsidP="00C72A5B">
      <w:pPr>
        <w:rPr>
          <w:b/>
          <w:sz w:val="24"/>
          <w:szCs w:val="24"/>
          <w:lang w:val="en-CA"/>
        </w:rPr>
      </w:pPr>
    </w:p>
    <w:p w14:paraId="3291D651" w14:textId="77777777" w:rsidR="001D00D3" w:rsidRDefault="001D00D3">
      <w:pPr>
        <w:rPr>
          <w:b/>
        </w:rPr>
      </w:pPr>
    </w:p>
    <w:sectPr w:rsidR="001D00D3"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41E8" w14:textId="77777777" w:rsidR="009331D0" w:rsidRDefault="009331D0">
      <w:r>
        <w:separator/>
      </w:r>
    </w:p>
  </w:endnote>
  <w:endnote w:type="continuationSeparator" w:id="0">
    <w:p w14:paraId="7A0D1288" w14:textId="77777777" w:rsidR="009331D0" w:rsidRDefault="0093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BB84" w14:textId="77777777" w:rsidR="00AE5E00" w:rsidRDefault="00AE5E00"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047526" w14:textId="77777777" w:rsidR="00AE5E00" w:rsidRDefault="00AE5E00"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F1E8" w14:textId="77777777" w:rsidR="00AE5E00" w:rsidRDefault="00AE5E00"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6B0">
      <w:rPr>
        <w:rStyle w:val="PageNumber"/>
        <w:noProof/>
      </w:rPr>
      <w:t>28</w:t>
    </w:r>
    <w:r>
      <w:rPr>
        <w:rStyle w:val="PageNumber"/>
      </w:rPr>
      <w:fldChar w:fldCharType="end"/>
    </w:r>
  </w:p>
  <w:p w14:paraId="15250941" w14:textId="77777777" w:rsidR="00AE5E00" w:rsidRDefault="00AE5E00"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B938" w14:textId="77777777" w:rsidR="00AE5E00" w:rsidRDefault="00AE5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FDC4" w14:textId="77777777" w:rsidR="009331D0" w:rsidRDefault="009331D0">
      <w:r>
        <w:separator/>
      </w:r>
    </w:p>
  </w:footnote>
  <w:footnote w:type="continuationSeparator" w:id="0">
    <w:p w14:paraId="0C937AA7" w14:textId="77777777" w:rsidR="009331D0" w:rsidRDefault="00933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C3D3" w14:textId="77777777" w:rsidR="00AE5E00" w:rsidRDefault="00AE5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FAAD" w14:textId="77777777" w:rsidR="00AE5E00" w:rsidRDefault="00AE5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54A2" w14:textId="77777777" w:rsidR="00AE5E00" w:rsidRDefault="00AE5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C2154"/>
    <w:multiLevelType w:val="hybridMultilevel"/>
    <w:tmpl w:val="8FD08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8A829B3"/>
    <w:multiLevelType w:val="hybridMultilevel"/>
    <w:tmpl w:val="B0E26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A758F4"/>
    <w:multiLevelType w:val="hybridMultilevel"/>
    <w:tmpl w:val="B576F7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52052"/>
    <w:multiLevelType w:val="hybridMultilevel"/>
    <w:tmpl w:val="B324D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73799F"/>
    <w:multiLevelType w:val="hybridMultilevel"/>
    <w:tmpl w:val="4C40C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2" w15:restartNumberingAfterBreak="0">
    <w:nsid w:val="3C5309AA"/>
    <w:multiLevelType w:val="hybridMultilevel"/>
    <w:tmpl w:val="91CA7114"/>
    <w:lvl w:ilvl="0" w:tplc="84AE8DAE">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8F4492"/>
    <w:multiLevelType w:val="hybridMultilevel"/>
    <w:tmpl w:val="A62A0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125C6D"/>
    <w:multiLevelType w:val="hybridMultilevel"/>
    <w:tmpl w:val="2598B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C278FE"/>
    <w:multiLevelType w:val="hybridMultilevel"/>
    <w:tmpl w:val="11F66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F76E3B"/>
    <w:multiLevelType w:val="hybridMultilevel"/>
    <w:tmpl w:val="54781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6FA7FC1"/>
    <w:multiLevelType w:val="hybridMultilevel"/>
    <w:tmpl w:val="C5168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5" w15:restartNumberingAfterBreak="0">
    <w:nsid w:val="5DEF5E0A"/>
    <w:multiLevelType w:val="hybridMultilevel"/>
    <w:tmpl w:val="10C84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15:restartNumberingAfterBreak="0">
    <w:nsid w:val="61A5554D"/>
    <w:multiLevelType w:val="hybridMultilevel"/>
    <w:tmpl w:val="5E928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2022C1B"/>
    <w:multiLevelType w:val="hybridMultilevel"/>
    <w:tmpl w:val="7FA09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3107F0F"/>
    <w:multiLevelType w:val="hybridMultilevel"/>
    <w:tmpl w:val="57A0F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E51230"/>
    <w:multiLevelType w:val="hybridMultilevel"/>
    <w:tmpl w:val="A120C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7A64EE"/>
    <w:multiLevelType w:val="hybridMultilevel"/>
    <w:tmpl w:val="B5D66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34886193">
    <w:abstractNumId w:val="21"/>
  </w:num>
  <w:num w:numId="2" w16cid:durableId="1822768902">
    <w:abstractNumId w:val="24"/>
  </w:num>
  <w:num w:numId="3" w16cid:durableId="377165872">
    <w:abstractNumId w:val="6"/>
  </w:num>
  <w:num w:numId="4" w16cid:durableId="1009406387">
    <w:abstractNumId w:val="5"/>
  </w:num>
  <w:num w:numId="5" w16cid:durableId="188420763">
    <w:abstractNumId w:val="31"/>
  </w:num>
  <w:num w:numId="6" w16cid:durableId="798377662">
    <w:abstractNumId w:val="23"/>
  </w:num>
  <w:num w:numId="7" w16cid:durableId="1972400758">
    <w:abstractNumId w:val="2"/>
  </w:num>
  <w:num w:numId="8" w16cid:durableId="1510368656">
    <w:abstractNumId w:val="11"/>
  </w:num>
  <w:num w:numId="9" w16cid:durableId="644626506">
    <w:abstractNumId w:val="0"/>
  </w:num>
  <w:num w:numId="10" w16cid:durableId="454905200">
    <w:abstractNumId w:val="19"/>
  </w:num>
  <w:num w:numId="11" w16cid:durableId="1265113612">
    <w:abstractNumId w:val="12"/>
  </w:num>
  <w:num w:numId="12" w16cid:durableId="1332247823">
    <w:abstractNumId w:val="14"/>
  </w:num>
  <w:num w:numId="13" w16cid:durableId="420758936">
    <w:abstractNumId w:val="15"/>
  </w:num>
  <w:num w:numId="14" w16cid:durableId="1483540222">
    <w:abstractNumId w:val="25"/>
  </w:num>
  <w:num w:numId="15" w16cid:durableId="2105613686">
    <w:abstractNumId w:val="17"/>
  </w:num>
  <w:num w:numId="16" w16cid:durableId="1431730780">
    <w:abstractNumId w:val="4"/>
  </w:num>
  <w:num w:numId="17" w16cid:durableId="1837498620">
    <w:abstractNumId w:val="10"/>
  </w:num>
  <w:num w:numId="18" w16cid:durableId="951329518">
    <w:abstractNumId w:val="32"/>
  </w:num>
  <w:num w:numId="19" w16cid:durableId="2058816439">
    <w:abstractNumId w:val="28"/>
  </w:num>
  <w:num w:numId="20" w16cid:durableId="630021828">
    <w:abstractNumId w:val="9"/>
  </w:num>
  <w:num w:numId="21" w16cid:durableId="990209971">
    <w:abstractNumId w:val="13"/>
  </w:num>
  <w:num w:numId="22" w16cid:durableId="1591039596">
    <w:abstractNumId w:val="27"/>
  </w:num>
  <w:num w:numId="23" w16cid:durableId="1797487520">
    <w:abstractNumId w:val="20"/>
  </w:num>
  <w:num w:numId="24" w16cid:durableId="1966884468">
    <w:abstractNumId w:val="8"/>
  </w:num>
  <w:num w:numId="25" w16cid:durableId="612059184">
    <w:abstractNumId w:val="3"/>
  </w:num>
  <w:num w:numId="26" w16cid:durableId="1488521325">
    <w:abstractNumId w:val="22"/>
  </w:num>
  <w:num w:numId="27" w16cid:durableId="1371420582">
    <w:abstractNumId w:val="7"/>
  </w:num>
  <w:num w:numId="28" w16cid:durableId="627400590">
    <w:abstractNumId w:val="18"/>
  </w:num>
  <w:num w:numId="29" w16cid:durableId="797526291">
    <w:abstractNumId w:val="1"/>
  </w:num>
  <w:num w:numId="30" w16cid:durableId="107493469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EED"/>
    <w:rsid w:val="00001102"/>
    <w:rsid w:val="0000130A"/>
    <w:rsid w:val="000013B7"/>
    <w:rsid w:val="000017A6"/>
    <w:rsid w:val="000018D7"/>
    <w:rsid w:val="00001B84"/>
    <w:rsid w:val="00001C57"/>
    <w:rsid w:val="00002067"/>
    <w:rsid w:val="000024E1"/>
    <w:rsid w:val="00002570"/>
    <w:rsid w:val="000027BE"/>
    <w:rsid w:val="00002A0A"/>
    <w:rsid w:val="00002D75"/>
    <w:rsid w:val="00002F09"/>
    <w:rsid w:val="00002F0C"/>
    <w:rsid w:val="0000312E"/>
    <w:rsid w:val="00003453"/>
    <w:rsid w:val="0000370B"/>
    <w:rsid w:val="00003733"/>
    <w:rsid w:val="00003B97"/>
    <w:rsid w:val="000041D5"/>
    <w:rsid w:val="00004531"/>
    <w:rsid w:val="00004624"/>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3B3"/>
    <w:rsid w:val="0000780D"/>
    <w:rsid w:val="00007899"/>
    <w:rsid w:val="00007A4E"/>
    <w:rsid w:val="00007CBA"/>
    <w:rsid w:val="00007FDC"/>
    <w:rsid w:val="000100DF"/>
    <w:rsid w:val="0001014E"/>
    <w:rsid w:val="000103F1"/>
    <w:rsid w:val="000108C0"/>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D22"/>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AB2"/>
    <w:rsid w:val="00023F3E"/>
    <w:rsid w:val="000252D4"/>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65B"/>
    <w:rsid w:val="00034796"/>
    <w:rsid w:val="000347F5"/>
    <w:rsid w:val="00034B0C"/>
    <w:rsid w:val="00034B68"/>
    <w:rsid w:val="00034EB2"/>
    <w:rsid w:val="00034FC9"/>
    <w:rsid w:val="000357EB"/>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488"/>
    <w:rsid w:val="00042B20"/>
    <w:rsid w:val="00042E9B"/>
    <w:rsid w:val="000435C0"/>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91"/>
    <w:rsid w:val="000507AE"/>
    <w:rsid w:val="00050AF0"/>
    <w:rsid w:val="00050B72"/>
    <w:rsid w:val="000513B5"/>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7F7"/>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199"/>
    <w:rsid w:val="000622B4"/>
    <w:rsid w:val="000623BB"/>
    <w:rsid w:val="0006245D"/>
    <w:rsid w:val="000627F9"/>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52BD"/>
    <w:rsid w:val="000654BE"/>
    <w:rsid w:val="00065607"/>
    <w:rsid w:val="00065648"/>
    <w:rsid w:val="00065658"/>
    <w:rsid w:val="0006570E"/>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47D"/>
    <w:rsid w:val="00072785"/>
    <w:rsid w:val="00072830"/>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8C8"/>
    <w:rsid w:val="00074B1C"/>
    <w:rsid w:val="00074C99"/>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7E4"/>
    <w:rsid w:val="00077AD1"/>
    <w:rsid w:val="00077D3D"/>
    <w:rsid w:val="00077D5D"/>
    <w:rsid w:val="00080913"/>
    <w:rsid w:val="00080962"/>
    <w:rsid w:val="00080DB7"/>
    <w:rsid w:val="00080DF1"/>
    <w:rsid w:val="00080DF4"/>
    <w:rsid w:val="00080EB7"/>
    <w:rsid w:val="00081143"/>
    <w:rsid w:val="0008156A"/>
    <w:rsid w:val="00081E9B"/>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BF4"/>
    <w:rsid w:val="00083C67"/>
    <w:rsid w:val="00083FC4"/>
    <w:rsid w:val="00084314"/>
    <w:rsid w:val="000843F1"/>
    <w:rsid w:val="000843F2"/>
    <w:rsid w:val="00084722"/>
    <w:rsid w:val="00084772"/>
    <w:rsid w:val="00084868"/>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25"/>
    <w:rsid w:val="00087993"/>
    <w:rsid w:val="00087B1A"/>
    <w:rsid w:val="00087BFD"/>
    <w:rsid w:val="000900F7"/>
    <w:rsid w:val="0009065A"/>
    <w:rsid w:val="00090709"/>
    <w:rsid w:val="00090992"/>
    <w:rsid w:val="00090BAC"/>
    <w:rsid w:val="000910F9"/>
    <w:rsid w:val="00091181"/>
    <w:rsid w:val="00091257"/>
    <w:rsid w:val="00091555"/>
    <w:rsid w:val="00091C95"/>
    <w:rsid w:val="00091F08"/>
    <w:rsid w:val="000921A2"/>
    <w:rsid w:val="000922FC"/>
    <w:rsid w:val="00092317"/>
    <w:rsid w:val="00092426"/>
    <w:rsid w:val="00092B1B"/>
    <w:rsid w:val="00092C20"/>
    <w:rsid w:val="00092C27"/>
    <w:rsid w:val="00092C48"/>
    <w:rsid w:val="00093034"/>
    <w:rsid w:val="00093144"/>
    <w:rsid w:val="000931FA"/>
    <w:rsid w:val="000933D0"/>
    <w:rsid w:val="00093E08"/>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3BF"/>
    <w:rsid w:val="00097649"/>
    <w:rsid w:val="00097887"/>
    <w:rsid w:val="00097914"/>
    <w:rsid w:val="00097ED1"/>
    <w:rsid w:val="000A03E1"/>
    <w:rsid w:val="000A0611"/>
    <w:rsid w:val="000A0783"/>
    <w:rsid w:val="000A07DD"/>
    <w:rsid w:val="000A0A3A"/>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D4"/>
    <w:rsid w:val="000B141C"/>
    <w:rsid w:val="000B1CA6"/>
    <w:rsid w:val="000B1F9D"/>
    <w:rsid w:val="000B203B"/>
    <w:rsid w:val="000B2226"/>
    <w:rsid w:val="000B22C8"/>
    <w:rsid w:val="000B24B7"/>
    <w:rsid w:val="000B2608"/>
    <w:rsid w:val="000B265D"/>
    <w:rsid w:val="000B2E9C"/>
    <w:rsid w:val="000B309F"/>
    <w:rsid w:val="000B3203"/>
    <w:rsid w:val="000B32C0"/>
    <w:rsid w:val="000B33D5"/>
    <w:rsid w:val="000B36F3"/>
    <w:rsid w:val="000B3B1A"/>
    <w:rsid w:val="000B3C0C"/>
    <w:rsid w:val="000B3D3D"/>
    <w:rsid w:val="000B3D62"/>
    <w:rsid w:val="000B3F0C"/>
    <w:rsid w:val="000B4295"/>
    <w:rsid w:val="000B4A49"/>
    <w:rsid w:val="000B4BD0"/>
    <w:rsid w:val="000B4CF8"/>
    <w:rsid w:val="000B5099"/>
    <w:rsid w:val="000B5106"/>
    <w:rsid w:val="000B523C"/>
    <w:rsid w:val="000B5441"/>
    <w:rsid w:val="000B573A"/>
    <w:rsid w:val="000B5747"/>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E41"/>
    <w:rsid w:val="000C002A"/>
    <w:rsid w:val="000C004E"/>
    <w:rsid w:val="000C033F"/>
    <w:rsid w:val="000C0527"/>
    <w:rsid w:val="000C05E3"/>
    <w:rsid w:val="000C085D"/>
    <w:rsid w:val="000C0F69"/>
    <w:rsid w:val="000C16B4"/>
    <w:rsid w:val="000C1731"/>
    <w:rsid w:val="000C1D5E"/>
    <w:rsid w:val="000C1E00"/>
    <w:rsid w:val="000C231F"/>
    <w:rsid w:val="000C27A4"/>
    <w:rsid w:val="000C2813"/>
    <w:rsid w:val="000C28B3"/>
    <w:rsid w:val="000C2917"/>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75D"/>
    <w:rsid w:val="000D58D4"/>
    <w:rsid w:val="000D5C0C"/>
    <w:rsid w:val="000D62FE"/>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028"/>
    <w:rsid w:val="000E26AD"/>
    <w:rsid w:val="000E2890"/>
    <w:rsid w:val="000E2F5B"/>
    <w:rsid w:val="000E3094"/>
    <w:rsid w:val="000E33B7"/>
    <w:rsid w:val="000E33E5"/>
    <w:rsid w:val="000E3412"/>
    <w:rsid w:val="000E35DE"/>
    <w:rsid w:val="000E365D"/>
    <w:rsid w:val="000E37FE"/>
    <w:rsid w:val="000E39A8"/>
    <w:rsid w:val="000E3B99"/>
    <w:rsid w:val="000E3DDF"/>
    <w:rsid w:val="000E3FEA"/>
    <w:rsid w:val="000E4018"/>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0B4"/>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2AF"/>
    <w:rsid w:val="000F46AB"/>
    <w:rsid w:val="000F46FE"/>
    <w:rsid w:val="000F47E7"/>
    <w:rsid w:val="000F4844"/>
    <w:rsid w:val="000F494C"/>
    <w:rsid w:val="000F4CDD"/>
    <w:rsid w:val="000F507B"/>
    <w:rsid w:val="000F5212"/>
    <w:rsid w:val="000F530B"/>
    <w:rsid w:val="000F5630"/>
    <w:rsid w:val="000F5652"/>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41F"/>
    <w:rsid w:val="000F7590"/>
    <w:rsid w:val="000F76E0"/>
    <w:rsid w:val="000F7954"/>
    <w:rsid w:val="00100363"/>
    <w:rsid w:val="001004BC"/>
    <w:rsid w:val="001004BF"/>
    <w:rsid w:val="001005E7"/>
    <w:rsid w:val="001007CE"/>
    <w:rsid w:val="001007D6"/>
    <w:rsid w:val="00100976"/>
    <w:rsid w:val="00100C24"/>
    <w:rsid w:val="00100D1A"/>
    <w:rsid w:val="00100D7B"/>
    <w:rsid w:val="00100F3A"/>
    <w:rsid w:val="0010117C"/>
    <w:rsid w:val="00101223"/>
    <w:rsid w:val="001013E7"/>
    <w:rsid w:val="0010175A"/>
    <w:rsid w:val="001019E2"/>
    <w:rsid w:val="00101C70"/>
    <w:rsid w:val="00102178"/>
    <w:rsid w:val="00102201"/>
    <w:rsid w:val="00102248"/>
    <w:rsid w:val="0010232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60A"/>
    <w:rsid w:val="001056F6"/>
    <w:rsid w:val="0010584D"/>
    <w:rsid w:val="0010585F"/>
    <w:rsid w:val="00105B88"/>
    <w:rsid w:val="00106196"/>
    <w:rsid w:val="00106A39"/>
    <w:rsid w:val="00106F76"/>
    <w:rsid w:val="00106FC0"/>
    <w:rsid w:val="00107140"/>
    <w:rsid w:val="001077A0"/>
    <w:rsid w:val="001077EB"/>
    <w:rsid w:val="00107AEA"/>
    <w:rsid w:val="00107DBA"/>
    <w:rsid w:val="00107E27"/>
    <w:rsid w:val="00107F7E"/>
    <w:rsid w:val="001100BB"/>
    <w:rsid w:val="00110CA7"/>
    <w:rsid w:val="00110DD1"/>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910"/>
    <w:rsid w:val="00117A07"/>
    <w:rsid w:val="00120222"/>
    <w:rsid w:val="0012027F"/>
    <w:rsid w:val="0012034C"/>
    <w:rsid w:val="001204D9"/>
    <w:rsid w:val="00120513"/>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858"/>
    <w:rsid w:val="00123A76"/>
    <w:rsid w:val="00123AA9"/>
    <w:rsid w:val="00123B2A"/>
    <w:rsid w:val="00123C06"/>
    <w:rsid w:val="00123FA3"/>
    <w:rsid w:val="0012407C"/>
    <w:rsid w:val="001241D0"/>
    <w:rsid w:val="001241DF"/>
    <w:rsid w:val="001246FA"/>
    <w:rsid w:val="00124795"/>
    <w:rsid w:val="00124810"/>
    <w:rsid w:val="001249CC"/>
    <w:rsid w:val="00124B29"/>
    <w:rsid w:val="00125108"/>
    <w:rsid w:val="00125660"/>
    <w:rsid w:val="00125BD0"/>
    <w:rsid w:val="00125FDA"/>
    <w:rsid w:val="00126592"/>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0EB5"/>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5A7"/>
    <w:rsid w:val="00141626"/>
    <w:rsid w:val="001416E5"/>
    <w:rsid w:val="00141ABC"/>
    <w:rsid w:val="00141B9A"/>
    <w:rsid w:val="00141BCB"/>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B7E"/>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CB"/>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734"/>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18E"/>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5D0"/>
    <w:rsid w:val="001A7678"/>
    <w:rsid w:val="001A7715"/>
    <w:rsid w:val="001A7B35"/>
    <w:rsid w:val="001A7D63"/>
    <w:rsid w:val="001B02D1"/>
    <w:rsid w:val="001B0351"/>
    <w:rsid w:val="001B05F1"/>
    <w:rsid w:val="001B07AF"/>
    <w:rsid w:val="001B07B2"/>
    <w:rsid w:val="001B0AC2"/>
    <w:rsid w:val="001B0B40"/>
    <w:rsid w:val="001B0BD1"/>
    <w:rsid w:val="001B0CDE"/>
    <w:rsid w:val="001B119B"/>
    <w:rsid w:val="001B1395"/>
    <w:rsid w:val="001B14AB"/>
    <w:rsid w:val="001B1535"/>
    <w:rsid w:val="001B19BC"/>
    <w:rsid w:val="001B1D42"/>
    <w:rsid w:val="001B1DBB"/>
    <w:rsid w:val="001B1F0A"/>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52"/>
    <w:rsid w:val="001B51C3"/>
    <w:rsid w:val="001B5334"/>
    <w:rsid w:val="001B546C"/>
    <w:rsid w:val="001B5576"/>
    <w:rsid w:val="001B5CE6"/>
    <w:rsid w:val="001B5E66"/>
    <w:rsid w:val="001B5EEC"/>
    <w:rsid w:val="001B61B9"/>
    <w:rsid w:val="001B61F9"/>
    <w:rsid w:val="001B626C"/>
    <w:rsid w:val="001B64BE"/>
    <w:rsid w:val="001B69DC"/>
    <w:rsid w:val="001B75EA"/>
    <w:rsid w:val="001B7720"/>
    <w:rsid w:val="001B7B02"/>
    <w:rsid w:val="001B7B10"/>
    <w:rsid w:val="001B7BAA"/>
    <w:rsid w:val="001B7F5E"/>
    <w:rsid w:val="001C0496"/>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32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994"/>
    <w:rsid w:val="001C7B01"/>
    <w:rsid w:val="001C7BB4"/>
    <w:rsid w:val="001D00D3"/>
    <w:rsid w:val="001D026F"/>
    <w:rsid w:val="001D03F2"/>
    <w:rsid w:val="001D04BC"/>
    <w:rsid w:val="001D06F9"/>
    <w:rsid w:val="001D0750"/>
    <w:rsid w:val="001D075D"/>
    <w:rsid w:val="001D09C1"/>
    <w:rsid w:val="001D0DC2"/>
    <w:rsid w:val="001D0DF7"/>
    <w:rsid w:val="001D1102"/>
    <w:rsid w:val="001D11EF"/>
    <w:rsid w:val="001D15E1"/>
    <w:rsid w:val="001D1EC2"/>
    <w:rsid w:val="001D1F26"/>
    <w:rsid w:val="001D211F"/>
    <w:rsid w:val="001D27FD"/>
    <w:rsid w:val="001D2CC3"/>
    <w:rsid w:val="001D331E"/>
    <w:rsid w:val="001D34D5"/>
    <w:rsid w:val="001D3CB8"/>
    <w:rsid w:val="001D400D"/>
    <w:rsid w:val="001D4570"/>
    <w:rsid w:val="001D4593"/>
    <w:rsid w:val="001D4A9F"/>
    <w:rsid w:val="001D4C8B"/>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47"/>
    <w:rsid w:val="001E0D79"/>
    <w:rsid w:val="001E0E74"/>
    <w:rsid w:val="001E0EA8"/>
    <w:rsid w:val="001E0EEE"/>
    <w:rsid w:val="001E16C2"/>
    <w:rsid w:val="001E1717"/>
    <w:rsid w:val="001E1776"/>
    <w:rsid w:val="001E1893"/>
    <w:rsid w:val="001E1A2F"/>
    <w:rsid w:val="001E1EED"/>
    <w:rsid w:val="001E1FD1"/>
    <w:rsid w:val="001E20D3"/>
    <w:rsid w:val="001E271A"/>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86B"/>
    <w:rsid w:val="001F0DEC"/>
    <w:rsid w:val="001F0E8D"/>
    <w:rsid w:val="001F0FA8"/>
    <w:rsid w:val="001F10FF"/>
    <w:rsid w:val="001F116D"/>
    <w:rsid w:val="001F1220"/>
    <w:rsid w:val="001F152B"/>
    <w:rsid w:val="001F1727"/>
    <w:rsid w:val="001F19C6"/>
    <w:rsid w:val="001F22BC"/>
    <w:rsid w:val="001F2F00"/>
    <w:rsid w:val="001F3215"/>
    <w:rsid w:val="001F3337"/>
    <w:rsid w:val="001F39D2"/>
    <w:rsid w:val="001F3C09"/>
    <w:rsid w:val="001F40AB"/>
    <w:rsid w:val="001F4188"/>
    <w:rsid w:val="001F42C8"/>
    <w:rsid w:val="001F439F"/>
    <w:rsid w:val="001F4800"/>
    <w:rsid w:val="001F4C58"/>
    <w:rsid w:val="001F4E8A"/>
    <w:rsid w:val="001F50B6"/>
    <w:rsid w:val="001F517D"/>
    <w:rsid w:val="001F545A"/>
    <w:rsid w:val="001F5714"/>
    <w:rsid w:val="001F5925"/>
    <w:rsid w:val="001F5B3E"/>
    <w:rsid w:val="001F6015"/>
    <w:rsid w:val="001F614B"/>
    <w:rsid w:val="001F64C6"/>
    <w:rsid w:val="001F65B5"/>
    <w:rsid w:val="001F6607"/>
    <w:rsid w:val="001F684E"/>
    <w:rsid w:val="001F6865"/>
    <w:rsid w:val="001F692F"/>
    <w:rsid w:val="001F6E85"/>
    <w:rsid w:val="001F6F1D"/>
    <w:rsid w:val="001F755A"/>
    <w:rsid w:val="001F78EC"/>
    <w:rsid w:val="001F79DF"/>
    <w:rsid w:val="001F7A9C"/>
    <w:rsid w:val="001F7C8B"/>
    <w:rsid w:val="001F7FEC"/>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1F2C"/>
    <w:rsid w:val="002025FF"/>
    <w:rsid w:val="002029C0"/>
    <w:rsid w:val="00202A37"/>
    <w:rsid w:val="00202DB5"/>
    <w:rsid w:val="00203463"/>
    <w:rsid w:val="002035AD"/>
    <w:rsid w:val="002037A5"/>
    <w:rsid w:val="002037FA"/>
    <w:rsid w:val="00203A41"/>
    <w:rsid w:val="00203CEA"/>
    <w:rsid w:val="00204515"/>
    <w:rsid w:val="00204570"/>
    <w:rsid w:val="00204CAE"/>
    <w:rsid w:val="00204ED9"/>
    <w:rsid w:val="00204FD8"/>
    <w:rsid w:val="002052B9"/>
    <w:rsid w:val="00205443"/>
    <w:rsid w:val="002054AA"/>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769"/>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E48"/>
    <w:rsid w:val="00222F9F"/>
    <w:rsid w:val="00222FE2"/>
    <w:rsid w:val="0022303A"/>
    <w:rsid w:val="00223346"/>
    <w:rsid w:val="002233D5"/>
    <w:rsid w:val="002234B4"/>
    <w:rsid w:val="002236F1"/>
    <w:rsid w:val="0022383B"/>
    <w:rsid w:val="0022397A"/>
    <w:rsid w:val="00223C3C"/>
    <w:rsid w:val="00223C41"/>
    <w:rsid w:val="00223CE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9C4"/>
    <w:rsid w:val="00226B15"/>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CCD"/>
    <w:rsid w:val="00232FC8"/>
    <w:rsid w:val="002332F4"/>
    <w:rsid w:val="0023358A"/>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42C"/>
    <w:rsid w:val="0024671F"/>
    <w:rsid w:val="00246933"/>
    <w:rsid w:val="00246995"/>
    <w:rsid w:val="00246C29"/>
    <w:rsid w:val="00246C7D"/>
    <w:rsid w:val="00246F28"/>
    <w:rsid w:val="0024720C"/>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3BE"/>
    <w:rsid w:val="00252675"/>
    <w:rsid w:val="0025275A"/>
    <w:rsid w:val="00252AB9"/>
    <w:rsid w:val="002535C4"/>
    <w:rsid w:val="00253800"/>
    <w:rsid w:val="00253907"/>
    <w:rsid w:val="00253B78"/>
    <w:rsid w:val="0025407F"/>
    <w:rsid w:val="0025411D"/>
    <w:rsid w:val="00254165"/>
    <w:rsid w:val="0025427C"/>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2B2"/>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D15"/>
    <w:rsid w:val="00263E13"/>
    <w:rsid w:val="00263E58"/>
    <w:rsid w:val="00263E59"/>
    <w:rsid w:val="002642F5"/>
    <w:rsid w:val="002646E5"/>
    <w:rsid w:val="00264A6F"/>
    <w:rsid w:val="00264B00"/>
    <w:rsid w:val="00264BAE"/>
    <w:rsid w:val="00264D2D"/>
    <w:rsid w:val="00264EFF"/>
    <w:rsid w:val="0026517C"/>
    <w:rsid w:val="00265231"/>
    <w:rsid w:val="0026567A"/>
    <w:rsid w:val="00265855"/>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26"/>
    <w:rsid w:val="00271BF1"/>
    <w:rsid w:val="00271CA9"/>
    <w:rsid w:val="00271E0A"/>
    <w:rsid w:val="00271EC1"/>
    <w:rsid w:val="0027224E"/>
    <w:rsid w:val="0027227B"/>
    <w:rsid w:val="0027254C"/>
    <w:rsid w:val="00272917"/>
    <w:rsid w:val="00272BF1"/>
    <w:rsid w:val="00273351"/>
    <w:rsid w:val="0027361E"/>
    <w:rsid w:val="0027363A"/>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C84"/>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A53"/>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63"/>
    <w:rsid w:val="00292960"/>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6CEF"/>
    <w:rsid w:val="0029707B"/>
    <w:rsid w:val="00297094"/>
    <w:rsid w:val="00297300"/>
    <w:rsid w:val="002973E3"/>
    <w:rsid w:val="00297603"/>
    <w:rsid w:val="00297AF4"/>
    <w:rsid w:val="00297C49"/>
    <w:rsid w:val="002A0563"/>
    <w:rsid w:val="002A0A1D"/>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5153"/>
    <w:rsid w:val="002A5623"/>
    <w:rsid w:val="002A563B"/>
    <w:rsid w:val="002A6165"/>
    <w:rsid w:val="002A63F3"/>
    <w:rsid w:val="002A6912"/>
    <w:rsid w:val="002A6D53"/>
    <w:rsid w:val="002A6E4F"/>
    <w:rsid w:val="002A72B2"/>
    <w:rsid w:val="002A732A"/>
    <w:rsid w:val="002A7458"/>
    <w:rsid w:val="002A7543"/>
    <w:rsid w:val="002A754B"/>
    <w:rsid w:val="002A78C9"/>
    <w:rsid w:val="002A7A25"/>
    <w:rsid w:val="002B02F0"/>
    <w:rsid w:val="002B0882"/>
    <w:rsid w:val="002B0BC4"/>
    <w:rsid w:val="002B10F9"/>
    <w:rsid w:val="002B1491"/>
    <w:rsid w:val="002B153A"/>
    <w:rsid w:val="002B163D"/>
    <w:rsid w:val="002B1AF1"/>
    <w:rsid w:val="002B1B84"/>
    <w:rsid w:val="002B1BF0"/>
    <w:rsid w:val="002B2034"/>
    <w:rsid w:val="002B21E8"/>
    <w:rsid w:val="002B24DB"/>
    <w:rsid w:val="002B2690"/>
    <w:rsid w:val="002B27B1"/>
    <w:rsid w:val="002B2AA0"/>
    <w:rsid w:val="002B2CCE"/>
    <w:rsid w:val="002B2E86"/>
    <w:rsid w:val="002B3394"/>
    <w:rsid w:val="002B34AA"/>
    <w:rsid w:val="002B3502"/>
    <w:rsid w:val="002B35E5"/>
    <w:rsid w:val="002B3D65"/>
    <w:rsid w:val="002B3DF8"/>
    <w:rsid w:val="002B416F"/>
    <w:rsid w:val="002B4717"/>
    <w:rsid w:val="002B4ABD"/>
    <w:rsid w:val="002B5388"/>
    <w:rsid w:val="002B563F"/>
    <w:rsid w:val="002B5D49"/>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D6"/>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6"/>
    <w:rsid w:val="002D593A"/>
    <w:rsid w:val="002D5C50"/>
    <w:rsid w:val="002D5F28"/>
    <w:rsid w:val="002D5F93"/>
    <w:rsid w:val="002D5FB4"/>
    <w:rsid w:val="002D6046"/>
    <w:rsid w:val="002D62A4"/>
    <w:rsid w:val="002D68DD"/>
    <w:rsid w:val="002D6CBA"/>
    <w:rsid w:val="002D6CFB"/>
    <w:rsid w:val="002D6D40"/>
    <w:rsid w:val="002D6F34"/>
    <w:rsid w:val="002D6F84"/>
    <w:rsid w:val="002D7145"/>
    <w:rsid w:val="002D770E"/>
    <w:rsid w:val="002D78F4"/>
    <w:rsid w:val="002D794F"/>
    <w:rsid w:val="002D7971"/>
    <w:rsid w:val="002D7A55"/>
    <w:rsid w:val="002D7B7E"/>
    <w:rsid w:val="002D7CA4"/>
    <w:rsid w:val="002E00B4"/>
    <w:rsid w:val="002E0437"/>
    <w:rsid w:val="002E08AB"/>
    <w:rsid w:val="002E0B58"/>
    <w:rsid w:val="002E10DE"/>
    <w:rsid w:val="002E15BF"/>
    <w:rsid w:val="002E1804"/>
    <w:rsid w:val="002E1A21"/>
    <w:rsid w:val="002E1C38"/>
    <w:rsid w:val="002E2B5F"/>
    <w:rsid w:val="002E2CFE"/>
    <w:rsid w:val="002E2D1A"/>
    <w:rsid w:val="002E2EB9"/>
    <w:rsid w:val="002E2FDB"/>
    <w:rsid w:val="002E3B2C"/>
    <w:rsid w:val="002E3C88"/>
    <w:rsid w:val="002E3CAC"/>
    <w:rsid w:val="002E4127"/>
    <w:rsid w:val="002E424E"/>
    <w:rsid w:val="002E4483"/>
    <w:rsid w:val="002E4496"/>
    <w:rsid w:val="002E4762"/>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3D4"/>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807"/>
    <w:rsid w:val="002F7F44"/>
    <w:rsid w:val="002F7F60"/>
    <w:rsid w:val="00300334"/>
    <w:rsid w:val="003003FE"/>
    <w:rsid w:val="00300578"/>
    <w:rsid w:val="00300638"/>
    <w:rsid w:val="00300732"/>
    <w:rsid w:val="00300CD8"/>
    <w:rsid w:val="00300FDB"/>
    <w:rsid w:val="0030112C"/>
    <w:rsid w:val="003011DA"/>
    <w:rsid w:val="0030145B"/>
    <w:rsid w:val="003014E3"/>
    <w:rsid w:val="00301828"/>
    <w:rsid w:val="00301A9C"/>
    <w:rsid w:val="00301E76"/>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670"/>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455"/>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5A3"/>
    <w:rsid w:val="00321638"/>
    <w:rsid w:val="00321AD7"/>
    <w:rsid w:val="00321C0C"/>
    <w:rsid w:val="00321FC1"/>
    <w:rsid w:val="003220D3"/>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DD"/>
    <w:rsid w:val="003270E9"/>
    <w:rsid w:val="003274E4"/>
    <w:rsid w:val="00327561"/>
    <w:rsid w:val="00327990"/>
    <w:rsid w:val="003279D4"/>
    <w:rsid w:val="003279DE"/>
    <w:rsid w:val="00327D73"/>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BBC"/>
    <w:rsid w:val="00341DC5"/>
    <w:rsid w:val="00341FA3"/>
    <w:rsid w:val="0034202D"/>
    <w:rsid w:val="00342050"/>
    <w:rsid w:val="00342174"/>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593"/>
    <w:rsid w:val="003456D9"/>
    <w:rsid w:val="00345725"/>
    <w:rsid w:val="00345ADD"/>
    <w:rsid w:val="00345BC3"/>
    <w:rsid w:val="00346380"/>
    <w:rsid w:val="00346638"/>
    <w:rsid w:val="003466B9"/>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912"/>
    <w:rsid w:val="00357C5D"/>
    <w:rsid w:val="00357DB5"/>
    <w:rsid w:val="00360053"/>
    <w:rsid w:val="0036038C"/>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674E4"/>
    <w:rsid w:val="00370010"/>
    <w:rsid w:val="0037002A"/>
    <w:rsid w:val="0037026E"/>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5E3"/>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64D"/>
    <w:rsid w:val="00393818"/>
    <w:rsid w:val="00393C9B"/>
    <w:rsid w:val="00393E0B"/>
    <w:rsid w:val="00394097"/>
    <w:rsid w:val="00394352"/>
    <w:rsid w:val="003943B2"/>
    <w:rsid w:val="00394442"/>
    <w:rsid w:val="0039456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87E"/>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975"/>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1DDF"/>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C15"/>
    <w:rsid w:val="003B7DA4"/>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3D87"/>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600"/>
    <w:rsid w:val="003D0863"/>
    <w:rsid w:val="003D0B2E"/>
    <w:rsid w:val="003D0F45"/>
    <w:rsid w:val="003D11D5"/>
    <w:rsid w:val="003D1345"/>
    <w:rsid w:val="003D14F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3E"/>
    <w:rsid w:val="003D348D"/>
    <w:rsid w:val="003D36E4"/>
    <w:rsid w:val="003D399A"/>
    <w:rsid w:val="003D3D6C"/>
    <w:rsid w:val="003D42F1"/>
    <w:rsid w:val="003D431A"/>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987"/>
    <w:rsid w:val="003E6012"/>
    <w:rsid w:val="003E603B"/>
    <w:rsid w:val="003E60E1"/>
    <w:rsid w:val="003E63E1"/>
    <w:rsid w:val="003E650A"/>
    <w:rsid w:val="003E6608"/>
    <w:rsid w:val="003E692D"/>
    <w:rsid w:val="003E6A19"/>
    <w:rsid w:val="003E71A0"/>
    <w:rsid w:val="003E73AC"/>
    <w:rsid w:val="003E7B93"/>
    <w:rsid w:val="003E7C6D"/>
    <w:rsid w:val="003F07BF"/>
    <w:rsid w:val="003F097B"/>
    <w:rsid w:val="003F0A42"/>
    <w:rsid w:val="003F0A78"/>
    <w:rsid w:val="003F12DD"/>
    <w:rsid w:val="003F136A"/>
    <w:rsid w:val="003F1D02"/>
    <w:rsid w:val="003F22FA"/>
    <w:rsid w:val="003F2341"/>
    <w:rsid w:val="003F2396"/>
    <w:rsid w:val="003F2751"/>
    <w:rsid w:val="003F2773"/>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E74"/>
    <w:rsid w:val="003F5FC0"/>
    <w:rsid w:val="003F5FCB"/>
    <w:rsid w:val="003F6019"/>
    <w:rsid w:val="003F613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60F"/>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899"/>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33"/>
    <w:rsid w:val="00423196"/>
    <w:rsid w:val="004238E9"/>
    <w:rsid w:val="004238FF"/>
    <w:rsid w:val="00423C23"/>
    <w:rsid w:val="00423C7E"/>
    <w:rsid w:val="00423DD5"/>
    <w:rsid w:val="00423ED0"/>
    <w:rsid w:val="0042428F"/>
    <w:rsid w:val="00424390"/>
    <w:rsid w:val="0042450F"/>
    <w:rsid w:val="004248F5"/>
    <w:rsid w:val="00424A76"/>
    <w:rsid w:val="00424C26"/>
    <w:rsid w:val="0042595A"/>
    <w:rsid w:val="004259F8"/>
    <w:rsid w:val="00425A58"/>
    <w:rsid w:val="00425F57"/>
    <w:rsid w:val="00425FD8"/>
    <w:rsid w:val="00425FE7"/>
    <w:rsid w:val="00426180"/>
    <w:rsid w:val="004265FF"/>
    <w:rsid w:val="00427492"/>
    <w:rsid w:val="00427603"/>
    <w:rsid w:val="00427795"/>
    <w:rsid w:val="00427F19"/>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1F0"/>
    <w:rsid w:val="00436293"/>
    <w:rsid w:val="004362B7"/>
    <w:rsid w:val="00436FE8"/>
    <w:rsid w:val="00436FEC"/>
    <w:rsid w:val="00437030"/>
    <w:rsid w:val="004372B5"/>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D87"/>
    <w:rsid w:val="00445E4A"/>
    <w:rsid w:val="00445F74"/>
    <w:rsid w:val="004461AB"/>
    <w:rsid w:val="0044630B"/>
    <w:rsid w:val="00446631"/>
    <w:rsid w:val="00446661"/>
    <w:rsid w:val="0044672B"/>
    <w:rsid w:val="00446886"/>
    <w:rsid w:val="00446D13"/>
    <w:rsid w:val="00446F60"/>
    <w:rsid w:val="004472CB"/>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595"/>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3DD9"/>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37"/>
    <w:rsid w:val="004671AF"/>
    <w:rsid w:val="004671F8"/>
    <w:rsid w:val="0046723E"/>
    <w:rsid w:val="00467581"/>
    <w:rsid w:val="00467636"/>
    <w:rsid w:val="00467677"/>
    <w:rsid w:val="004676D9"/>
    <w:rsid w:val="00467FB4"/>
    <w:rsid w:val="004700A2"/>
    <w:rsid w:val="004701B8"/>
    <w:rsid w:val="0047051F"/>
    <w:rsid w:val="004705DE"/>
    <w:rsid w:val="00470902"/>
    <w:rsid w:val="00470D1F"/>
    <w:rsid w:val="00471441"/>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D4B"/>
    <w:rsid w:val="00473E24"/>
    <w:rsid w:val="00474501"/>
    <w:rsid w:val="004746C1"/>
    <w:rsid w:val="0047474E"/>
    <w:rsid w:val="00474B13"/>
    <w:rsid w:val="00474EB5"/>
    <w:rsid w:val="00475808"/>
    <w:rsid w:val="00475BF4"/>
    <w:rsid w:val="004763E7"/>
    <w:rsid w:val="0047654D"/>
    <w:rsid w:val="004765A2"/>
    <w:rsid w:val="00476742"/>
    <w:rsid w:val="004769AD"/>
    <w:rsid w:val="00476C64"/>
    <w:rsid w:val="00476F41"/>
    <w:rsid w:val="004771A0"/>
    <w:rsid w:val="004775A1"/>
    <w:rsid w:val="004775CA"/>
    <w:rsid w:val="004777E5"/>
    <w:rsid w:val="00477CBA"/>
    <w:rsid w:val="00477F49"/>
    <w:rsid w:val="0048057E"/>
    <w:rsid w:val="004805F6"/>
    <w:rsid w:val="00480655"/>
    <w:rsid w:val="00480AA6"/>
    <w:rsid w:val="0048136D"/>
    <w:rsid w:val="0048141F"/>
    <w:rsid w:val="004817B7"/>
    <w:rsid w:val="00481CC5"/>
    <w:rsid w:val="00481D3A"/>
    <w:rsid w:val="00481E7B"/>
    <w:rsid w:val="0048320C"/>
    <w:rsid w:val="0048337C"/>
    <w:rsid w:val="0048339D"/>
    <w:rsid w:val="004834F8"/>
    <w:rsid w:val="0048389F"/>
    <w:rsid w:val="00483CC1"/>
    <w:rsid w:val="00483E4A"/>
    <w:rsid w:val="00483E77"/>
    <w:rsid w:val="00484042"/>
    <w:rsid w:val="00484132"/>
    <w:rsid w:val="004844A0"/>
    <w:rsid w:val="004844FD"/>
    <w:rsid w:val="00484A76"/>
    <w:rsid w:val="00484BC5"/>
    <w:rsid w:val="00484E9F"/>
    <w:rsid w:val="00485102"/>
    <w:rsid w:val="004853B0"/>
    <w:rsid w:val="004854E4"/>
    <w:rsid w:val="00485892"/>
    <w:rsid w:val="00485EAE"/>
    <w:rsid w:val="00485FBC"/>
    <w:rsid w:val="004860B3"/>
    <w:rsid w:val="004868D5"/>
    <w:rsid w:val="00486B6C"/>
    <w:rsid w:val="00486D51"/>
    <w:rsid w:val="00486D55"/>
    <w:rsid w:val="00487458"/>
    <w:rsid w:val="00487524"/>
    <w:rsid w:val="004875CF"/>
    <w:rsid w:val="00487696"/>
    <w:rsid w:val="0048771F"/>
    <w:rsid w:val="0048799E"/>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364"/>
    <w:rsid w:val="00495743"/>
    <w:rsid w:val="00495DEA"/>
    <w:rsid w:val="00496468"/>
    <w:rsid w:val="004964C7"/>
    <w:rsid w:val="004965E5"/>
    <w:rsid w:val="00496E25"/>
    <w:rsid w:val="00496F73"/>
    <w:rsid w:val="004972C4"/>
    <w:rsid w:val="00497501"/>
    <w:rsid w:val="00497799"/>
    <w:rsid w:val="00497927"/>
    <w:rsid w:val="004979CC"/>
    <w:rsid w:val="00497DBB"/>
    <w:rsid w:val="004A04C8"/>
    <w:rsid w:val="004A0654"/>
    <w:rsid w:val="004A098C"/>
    <w:rsid w:val="004A0BAC"/>
    <w:rsid w:val="004A0CB7"/>
    <w:rsid w:val="004A0D55"/>
    <w:rsid w:val="004A0D87"/>
    <w:rsid w:val="004A1622"/>
    <w:rsid w:val="004A17CC"/>
    <w:rsid w:val="004A198B"/>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2AF"/>
    <w:rsid w:val="004A747F"/>
    <w:rsid w:val="004A750A"/>
    <w:rsid w:val="004A753F"/>
    <w:rsid w:val="004A7742"/>
    <w:rsid w:val="004A77D4"/>
    <w:rsid w:val="004A79A3"/>
    <w:rsid w:val="004B009B"/>
    <w:rsid w:val="004B0ADF"/>
    <w:rsid w:val="004B0CCF"/>
    <w:rsid w:val="004B0D4D"/>
    <w:rsid w:val="004B112B"/>
    <w:rsid w:val="004B133C"/>
    <w:rsid w:val="004B17B7"/>
    <w:rsid w:val="004B1CA5"/>
    <w:rsid w:val="004B1CF0"/>
    <w:rsid w:val="004B2271"/>
    <w:rsid w:val="004B2292"/>
    <w:rsid w:val="004B260E"/>
    <w:rsid w:val="004B263E"/>
    <w:rsid w:val="004B2AB9"/>
    <w:rsid w:val="004B2D74"/>
    <w:rsid w:val="004B31AC"/>
    <w:rsid w:val="004B387A"/>
    <w:rsid w:val="004B3B1D"/>
    <w:rsid w:val="004B40EB"/>
    <w:rsid w:val="004B411D"/>
    <w:rsid w:val="004B471B"/>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1F97"/>
    <w:rsid w:val="004C248D"/>
    <w:rsid w:val="004C24F9"/>
    <w:rsid w:val="004C280E"/>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2D8"/>
    <w:rsid w:val="004D43FF"/>
    <w:rsid w:val="004D4B9B"/>
    <w:rsid w:val="004D4BC9"/>
    <w:rsid w:val="004D51A8"/>
    <w:rsid w:val="004D568A"/>
    <w:rsid w:val="004D5A95"/>
    <w:rsid w:val="004D5C3C"/>
    <w:rsid w:val="004D5EB0"/>
    <w:rsid w:val="004D6629"/>
    <w:rsid w:val="004D6817"/>
    <w:rsid w:val="004D695B"/>
    <w:rsid w:val="004D6A3D"/>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51D"/>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9E1"/>
    <w:rsid w:val="004E7B4C"/>
    <w:rsid w:val="004E7DAC"/>
    <w:rsid w:val="004E7DDF"/>
    <w:rsid w:val="004E7EC6"/>
    <w:rsid w:val="004E7ED4"/>
    <w:rsid w:val="004F0379"/>
    <w:rsid w:val="004F06FB"/>
    <w:rsid w:val="004F0C78"/>
    <w:rsid w:val="004F0F02"/>
    <w:rsid w:val="004F0F33"/>
    <w:rsid w:val="004F101C"/>
    <w:rsid w:val="004F1020"/>
    <w:rsid w:val="004F10E6"/>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6D3"/>
    <w:rsid w:val="004F378D"/>
    <w:rsid w:val="004F38A3"/>
    <w:rsid w:val="004F3901"/>
    <w:rsid w:val="004F3923"/>
    <w:rsid w:val="004F3925"/>
    <w:rsid w:val="004F3C58"/>
    <w:rsid w:val="004F3C80"/>
    <w:rsid w:val="004F3E8A"/>
    <w:rsid w:val="004F3EAF"/>
    <w:rsid w:val="004F3EB4"/>
    <w:rsid w:val="004F45B7"/>
    <w:rsid w:val="004F4928"/>
    <w:rsid w:val="004F4B78"/>
    <w:rsid w:val="004F4F8C"/>
    <w:rsid w:val="004F50AC"/>
    <w:rsid w:val="004F53D2"/>
    <w:rsid w:val="004F5BC2"/>
    <w:rsid w:val="004F5D30"/>
    <w:rsid w:val="004F6008"/>
    <w:rsid w:val="004F66B0"/>
    <w:rsid w:val="004F69C0"/>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404"/>
    <w:rsid w:val="00502613"/>
    <w:rsid w:val="00502A8B"/>
    <w:rsid w:val="00502BAE"/>
    <w:rsid w:val="00502E77"/>
    <w:rsid w:val="00502E7E"/>
    <w:rsid w:val="00503484"/>
    <w:rsid w:val="0050376D"/>
    <w:rsid w:val="0050383F"/>
    <w:rsid w:val="0050393B"/>
    <w:rsid w:val="00503A54"/>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27B"/>
    <w:rsid w:val="0051036E"/>
    <w:rsid w:val="0051043C"/>
    <w:rsid w:val="005107A8"/>
    <w:rsid w:val="00510963"/>
    <w:rsid w:val="00511C06"/>
    <w:rsid w:val="00511CD4"/>
    <w:rsid w:val="00511F21"/>
    <w:rsid w:val="00511F6C"/>
    <w:rsid w:val="0051202F"/>
    <w:rsid w:val="00512114"/>
    <w:rsid w:val="0051218E"/>
    <w:rsid w:val="005121B4"/>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534"/>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38E7"/>
    <w:rsid w:val="0052407E"/>
    <w:rsid w:val="005243DE"/>
    <w:rsid w:val="00524549"/>
    <w:rsid w:val="005246C7"/>
    <w:rsid w:val="00524880"/>
    <w:rsid w:val="00525084"/>
    <w:rsid w:val="005251AB"/>
    <w:rsid w:val="00525532"/>
    <w:rsid w:val="0052560A"/>
    <w:rsid w:val="00525639"/>
    <w:rsid w:val="005256E8"/>
    <w:rsid w:val="005258E8"/>
    <w:rsid w:val="00525F27"/>
    <w:rsid w:val="0052620A"/>
    <w:rsid w:val="00526287"/>
    <w:rsid w:val="00526593"/>
    <w:rsid w:val="00526638"/>
    <w:rsid w:val="00526919"/>
    <w:rsid w:val="0052708F"/>
    <w:rsid w:val="005274D1"/>
    <w:rsid w:val="00527872"/>
    <w:rsid w:val="00527DFC"/>
    <w:rsid w:val="00530016"/>
    <w:rsid w:val="005300AC"/>
    <w:rsid w:val="0053021B"/>
    <w:rsid w:val="00530239"/>
    <w:rsid w:val="00530277"/>
    <w:rsid w:val="0053030E"/>
    <w:rsid w:val="00530411"/>
    <w:rsid w:val="005306A6"/>
    <w:rsid w:val="00530B26"/>
    <w:rsid w:val="00531083"/>
    <w:rsid w:val="005312BA"/>
    <w:rsid w:val="0053140D"/>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77"/>
    <w:rsid w:val="00532CFB"/>
    <w:rsid w:val="00532F2A"/>
    <w:rsid w:val="0053301F"/>
    <w:rsid w:val="00533601"/>
    <w:rsid w:val="00533914"/>
    <w:rsid w:val="005339A4"/>
    <w:rsid w:val="00533AEE"/>
    <w:rsid w:val="00533D06"/>
    <w:rsid w:val="00533F03"/>
    <w:rsid w:val="0053452A"/>
    <w:rsid w:val="005346D6"/>
    <w:rsid w:val="005346FD"/>
    <w:rsid w:val="00534D4D"/>
    <w:rsid w:val="0053506D"/>
    <w:rsid w:val="005353E3"/>
    <w:rsid w:val="0053561D"/>
    <w:rsid w:val="0053582F"/>
    <w:rsid w:val="00535B0F"/>
    <w:rsid w:val="00535C60"/>
    <w:rsid w:val="00535DCE"/>
    <w:rsid w:val="00535DF6"/>
    <w:rsid w:val="00536417"/>
    <w:rsid w:val="0053668F"/>
    <w:rsid w:val="005368B9"/>
    <w:rsid w:val="0053691D"/>
    <w:rsid w:val="00536A14"/>
    <w:rsid w:val="00536D41"/>
    <w:rsid w:val="00537209"/>
    <w:rsid w:val="00537219"/>
    <w:rsid w:val="005372E1"/>
    <w:rsid w:val="005374B2"/>
    <w:rsid w:val="00537620"/>
    <w:rsid w:val="0053777F"/>
    <w:rsid w:val="00537914"/>
    <w:rsid w:val="00537927"/>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4931"/>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16"/>
    <w:rsid w:val="005545AB"/>
    <w:rsid w:val="00554713"/>
    <w:rsid w:val="00554847"/>
    <w:rsid w:val="005548B4"/>
    <w:rsid w:val="005549ED"/>
    <w:rsid w:val="00554B96"/>
    <w:rsid w:val="0055501A"/>
    <w:rsid w:val="0055531A"/>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57ECF"/>
    <w:rsid w:val="005601D2"/>
    <w:rsid w:val="0056059F"/>
    <w:rsid w:val="005607B3"/>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5AB"/>
    <w:rsid w:val="00564939"/>
    <w:rsid w:val="00564CAB"/>
    <w:rsid w:val="00564CB0"/>
    <w:rsid w:val="00564D94"/>
    <w:rsid w:val="00564F32"/>
    <w:rsid w:val="005652E7"/>
    <w:rsid w:val="005654D5"/>
    <w:rsid w:val="0056579D"/>
    <w:rsid w:val="00565A72"/>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5E8"/>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21C"/>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B27"/>
    <w:rsid w:val="00585DC0"/>
    <w:rsid w:val="00586150"/>
    <w:rsid w:val="005861A3"/>
    <w:rsid w:val="00586452"/>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5A93"/>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14C"/>
    <w:rsid w:val="005B0282"/>
    <w:rsid w:val="005B035B"/>
    <w:rsid w:val="005B04FD"/>
    <w:rsid w:val="005B0637"/>
    <w:rsid w:val="005B0740"/>
    <w:rsid w:val="005B09C0"/>
    <w:rsid w:val="005B09F5"/>
    <w:rsid w:val="005B0AF4"/>
    <w:rsid w:val="005B0D26"/>
    <w:rsid w:val="005B0D4B"/>
    <w:rsid w:val="005B0D62"/>
    <w:rsid w:val="005B0FB3"/>
    <w:rsid w:val="005B1476"/>
    <w:rsid w:val="005B150B"/>
    <w:rsid w:val="005B1568"/>
    <w:rsid w:val="005B1866"/>
    <w:rsid w:val="005B1C94"/>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884"/>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EE"/>
    <w:rsid w:val="005B6DD1"/>
    <w:rsid w:val="005B6DD7"/>
    <w:rsid w:val="005B6F90"/>
    <w:rsid w:val="005B7043"/>
    <w:rsid w:val="005B757A"/>
    <w:rsid w:val="005B7707"/>
    <w:rsid w:val="005B771E"/>
    <w:rsid w:val="005B787A"/>
    <w:rsid w:val="005B792A"/>
    <w:rsid w:val="005B7B58"/>
    <w:rsid w:val="005C0172"/>
    <w:rsid w:val="005C039E"/>
    <w:rsid w:val="005C0539"/>
    <w:rsid w:val="005C07D1"/>
    <w:rsid w:val="005C0839"/>
    <w:rsid w:val="005C093C"/>
    <w:rsid w:val="005C0AC6"/>
    <w:rsid w:val="005C0F21"/>
    <w:rsid w:val="005C10E7"/>
    <w:rsid w:val="005C1925"/>
    <w:rsid w:val="005C1A8A"/>
    <w:rsid w:val="005C1B56"/>
    <w:rsid w:val="005C1FFB"/>
    <w:rsid w:val="005C23E9"/>
    <w:rsid w:val="005C295F"/>
    <w:rsid w:val="005C2AAC"/>
    <w:rsid w:val="005C2D24"/>
    <w:rsid w:val="005C2E1F"/>
    <w:rsid w:val="005C2FBA"/>
    <w:rsid w:val="005C2FD7"/>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EB6"/>
    <w:rsid w:val="005C612F"/>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539"/>
    <w:rsid w:val="005D1610"/>
    <w:rsid w:val="005D16E5"/>
    <w:rsid w:val="005D1937"/>
    <w:rsid w:val="005D1AF1"/>
    <w:rsid w:val="005D1FE1"/>
    <w:rsid w:val="005D21CC"/>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CEB"/>
    <w:rsid w:val="005E001D"/>
    <w:rsid w:val="005E0385"/>
    <w:rsid w:val="005E03CC"/>
    <w:rsid w:val="005E03E3"/>
    <w:rsid w:val="005E06BD"/>
    <w:rsid w:val="005E0925"/>
    <w:rsid w:val="005E0C59"/>
    <w:rsid w:val="005E0E25"/>
    <w:rsid w:val="005E0EFD"/>
    <w:rsid w:val="005E1149"/>
    <w:rsid w:val="005E13B2"/>
    <w:rsid w:val="005E18C0"/>
    <w:rsid w:val="005E1CDE"/>
    <w:rsid w:val="005E1D34"/>
    <w:rsid w:val="005E1F1D"/>
    <w:rsid w:val="005E205E"/>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975"/>
    <w:rsid w:val="005F0A62"/>
    <w:rsid w:val="005F0AE7"/>
    <w:rsid w:val="005F0C08"/>
    <w:rsid w:val="005F0DCE"/>
    <w:rsid w:val="005F0DF9"/>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4AA9"/>
    <w:rsid w:val="005F5560"/>
    <w:rsid w:val="005F55E5"/>
    <w:rsid w:val="005F55F7"/>
    <w:rsid w:val="005F56D4"/>
    <w:rsid w:val="005F58E7"/>
    <w:rsid w:val="005F5A5F"/>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68"/>
    <w:rsid w:val="005F737F"/>
    <w:rsid w:val="005F73B1"/>
    <w:rsid w:val="005F740A"/>
    <w:rsid w:val="005F7586"/>
    <w:rsid w:val="005F76B1"/>
    <w:rsid w:val="005F7D2E"/>
    <w:rsid w:val="005F7EF5"/>
    <w:rsid w:val="00600044"/>
    <w:rsid w:val="00600170"/>
    <w:rsid w:val="006005C7"/>
    <w:rsid w:val="0060060C"/>
    <w:rsid w:val="00600AAF"/>
    <w:rsid w:val="00600B28"/>
    <w:rsid w:val="006010E2"/>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EFF"/>
    <w:rsid w:val="00615F56"/>
    <w:rsid w:val="006160BA"/>
    <w:rsid w:val="006162B9"/>
    <w:rsid w:val="00616451"/>
    <w:rsid w:val="00616464"/>
    <w:rsid w:val="006168DB"/>
    <w:rsid w:val="006168E5"/>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C0D"/>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3D5A"/>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2FE"/>
    <w:rsid w:val="00627370"/>
    <w:rsid w:val="0062756B"/>
    <w:rsid w:val="00627715"/>
    <w:rsid w:val="00627852"/>
    <w:rsid w:val="00627A10"/>
    <w:rsid w:val="00627E40"/>
    <w:rsid w:val="00627F00"/>
    <w:rsid w:val="00627F3C"/>
    <w:rsid w:val="006300F6"/>
    <w:rsid w:val="006301C2"/>
    <w:rsid w:val="0063038D"/>
    <w:rsid w:val="0063057B"/>
    <w:rsid w:val="00630D2E"/>
    <w:rsid w:val="00630DD1"/>
    <w:rsid w:val="00630F23"/>
    <w:rsid w:val="00631004"/>
    <w:rsid w:val="0063105F"/>
    <w:rsid w:val="00631384"/>
    <w:rsid w:val="00631A26"/>
    <w:rsid w:val="006321B1"/>
    <w:rsid w:val="00632437"/>
    <w:rsid w:val="006327DE"/>
    <w:rsid w:val="006327FF"/>
    <w:rsid w:val="00632CA8"/>
    <w:rsid w:val="00632EDA"/>
    <w:rsid w:val="0063336A"/>
    <w:rsid w:val="00633832"/>
    <w:rsid w:val="00633B94"/>
    <w:rsid w:val="00633DD1"/>
    <w:rsid w:val="00633E0F"/>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878"/>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9F8"/>
    <w:rsid w:val="00645A6F"/>
    <w:rsid w:val="00645C38"/>
    <w:rsid w:val="00645F47"/>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011F"/>
    <w:rsid w:val="0065166C"/>
    <w:rsid w:val="00651777"/>
    <w:rsid w:val="00651A73"/>
    <w:rsid w:val="00651C26"/>
    <w:rsid w:val="00651C4E"/>
    <w:rsid w:val="00651FC7"/>
    <w:rsid w:val="006521BA"/>
    <w:rsid w:val="00652659"/>
    <w:rsid w:val="00652807"/>
    <w:rsid w:val="006528E9"/>
    <w:rsid w:val="00652907"/>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8DB"/>
    <w:rsid w:val="00656917"/>
    <w:rsid w:val="00656B94"/>
    <w:rsid w:val="00657287"/>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99D"/>
    <w:rsid w:val="00661B09"/>
    <w:rsid w:val="00661B66"/>
    <w:rsid w:val="00661BCD"/>
    <w:rsid w:val="00661CCE"/>
    <w:rsid w:val="00661D79"/>
    <w:rsid w:val="00661D92"/>
    <w:rsid w:val="00661F8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38B"/>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0F01"/>
    <w:rsid w:val="00671140"/>
    <w:rsid w:val="00671190"/>
    <w:rsid w:val="006712CC"/>
    <w:rsid w:val="0067160D"/>
    <w:rsid w:val="00671FF6"/>
    <w:rsid w:val="0067218C"/>
    <w:rsid w:val="0067232E"/>
    <w:rsid w:val="0067234D"/>
    <w:rsid w:val="0067299C"/>
    <w:rsid w:val="00672A56"/>
    <w:rsid w:val="00673020"/>
    <w:rsid w:val="00673043"/>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0BE"/>
    <w:rsid w:val="006811DE"/>
    <w:rsid w:val="006815EC"/>
    <w:rsid w:val="006817F9"/>
    <w:rsid w:val="0068183B"/>
    <w:rsid w:val="00681861"/>
    <w:rsid w:val="0068186B"/>
    <w:rsid w:val="0068193E"/>
    <w:rsid w:val="006819EC"/>
    <w:rsid w:val="00681AE6"/>
    <w:rsid w:val="00682066"/>
    <w:rsid w:val="00682419"/>
    <w:rsid w:val="006829AE"/>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C8"/>
    <w:rsid w:val="006946AE"/>
    <w:rsid w:val="00694817"/>
    <w:rsid w:val="006948DF"/>
    <w:rsid w:val="00694E61"/>
    <w:rsid w:val="0069531F"/>
    <w:rsid w:val="00695568"/>
    <w:rsid w:val="00695F74"/>
    <w:rsid w:val="00696226"/>
    <w:rsid w:val="006965FE"/>
    <w:rsid w:val="006966A6"/>
    <w:rsid w:val="00696AC3"/>
    <w:rsid w:val="00697368"/>
    <w:rsid w:val="0069774F"/>
    <w:rsid w:val="0069794B"/>
    <w:rsid w:val="00697B52"/>
    <w:rsid w:val="00697E43"/>
    <w:rsid w:val="00697EDC"/>
    <w:rsid w:val="006A0698"/>
    <w:rsid w:val="006A077A"/>
    <w:rsid w:val="006A0E42"/>
    <w:rsid w:val="006A1060"/>
    <w:rsid w:val="006A122E"/>
    <w:rsid w:val="006A12D3"/>
    <w:rsid w:val="006A187E"/>
    <w:rsid w:val="006A1A5C"/>
    <w:rsid w:val="006A1C10"/>
    <w:rsid w:val="006A1C8C"/>
    <w:rsid w:val="006A1D0B"/>
    <w:rsid w:val="006A1E09"/>
    <w:rsid w:val="006A1ED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8B1"/>
    <w:rsid w:val="006A59E7"/>
    <w:rsid w:val="006A5A3E"/>
    <w:rsid w:val="006A5DA1"/>
    <w:rsid w:val="006A6518"/>
    <w:rsid w:val="006A6607"/>
    <w:rsid w:val="006A663F"/>
    <w:rsid w:val="006A6A21"/>
    <w:rsid w:val="006A736D"/>
    <w:rsid w:val="006A75AF"/>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47A"/>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0F"/>
    <w:rsid w:val="006C111C"/>
    <w:rsid w:val="006C125F"/>
    <w:rsid w:val="006C137D"/>
    <w:rsid w:val="006C14DE"/>
    <w:rsid w:val="006C1588"/>
    <w:rsid w:val="006C18E2"/>
    <w:rsid w:val="006C1CE0"/>
    <w:rsid w:val="006C1D83"/>
    <w:rsid w:val="006C25B0"/>
    <w:rsid w:val="006C268A"/>
    <w:rsid w:val="006C2946"/>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0B9"/>
    <w:rsid w:val="006C5122"/>
    <w:rsid w:val="006C554E"/>
    <w:rsid w:val="006C561F"/>
    <w:rsid w:val="006C5966"/>
    <w:rsid w:val="006C5BA0"/>
    <w:rsid w:val="006C5E16"/>
    <w:rsid w:val="006C5E82"/>
    <w:rsid w:val="006C5E8A"/>
    <w:rsid w:val="006C62E1"/>
    <w:rsid w:val="006C68F6"/>
    <w:rsid w:val="006C69DC"/>
    <w:rsid w:val="006C6AB9"/>
    <w:rsid w:val="006C6B1A"/>
    <w:rsid w:val="006C6C62"/>
    <w:rsid w:val="006C6CBF"/>
    <w:rsid w:val="006C6D5E"/>
    <w:rsid w:val="006C6DC0"/>
    <w:rsid w:val="006C6DD9"/>
    <w:rsid w:val="006C6E3A"/>
    <w:rsid w:val="006C74C4"/>
    <w:rsid w:val="006C7669"/>
    <w:rsid w:val="006C787B"/>
    <w:rsid w:val="006C78E0"/>
    <w:rsid w:val="006C7C65"/>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6EF2"/>
    <w:rsid w:val="006D701B"/>
    <w:rsid w:val="006D7059"/>
    <w:rsid w:val="006D71B4"/>
    <w:rsid w:val="006D72C6"/>
    <w:rsid w:val="006D7326"/>
    <w:rsid w:val="006D7479"/>
    <w:rsid w:val="006D78C6"/>
    <w:rsid w:val="006D7BC1"/>
    <w:rsid w:val="006E0103"/>
    <w:rsid w:val="006E04EA"/>
    <w:rsid w:val="006E051B"/>
    <w:rsid w:val="006E05B7"/>
    <w:rsid w:val="006E099F"/>
    <w:rsid w:val="006E0E5C"/>
    <w:rsid w:val="006E11A1"/>
    <w:rsid w:val="006E13E7"/>
    <w:rsid w:val="006E1407"/>
    <w:rsid w:val="006E1607"/>
    <w:rsid w:val="006E1895"/>
    <w:rsid w:val="006E1A90"/>
    <w:rsid w:val="006E1E79"/>
    <w:rsid w:val="006E1ECA"/>
    <w:rsid w:val="006E2017"/>
    <w:rsid w:val="006E2288"/>
    <w:rsid w:val="006E2757"/>
    <w:rsid w:val="006E28E9"/>
    <w:rsid w:val="006E2C73"/>
    <w:rsid w:val="006E2D09"/>
    <w:rsid w:val="006E2D2C"/>
    <w:rsid w:val="006E300B"/>
    <w:rsid w:val="006E35EF"/>
    <w:rsid w:val="006E3707"/>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0C2"/>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3A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B6"/>
    <w:rsid w:val="00706CDE"/>
    <w:rsid w:val="007070D4"/>
    <w:rsid w:val="0070711F"/>
    <w:rsid w:val="00707191"/>
    <w:rsid w:val="007071E8"/>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7F6"/>
    <w:rsid w:val="00712809"/>
    <w:rsid w:val="00712EA8"/>
    <w:rsid w:val="007130C8"/>
    <w:rsid w:val="007131EB"/>
    <w:rsid w:val="00713934"/>
    <w:rsid w:val="00713D96"/>
    <w:rsid w:val="00713E80"/>
    <w:rsid w:val="0071420A"/>
    <w:rsid w:val="0071423E"/>
    <w:rsid w:val="007145FD"/>
    <w:rsid w:val="00714672"/>
    <w:rsid w:val="00714738"/>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AA"/>
    <w:rsid w:val="007179D2"/>
    <w:rsid w:val="007179DC"/>
    <w:rsid w:val="007200D9"/>
    <w:rsid w:val="0072027F"/>
    <w:rsid w:val="00720355"/>
    <w:rsid w:val="007205D3"/>
    <w:rsid w:val="00720AF1"/>
    <w:rsid w:val="00720B00"/>
    <w:rsid w:val="00720C8C"/>
    <w:rsid w:val="00720F5F"/>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560"/>
    <w:rsid w:val="007336EC"/>
    <w:rsid w:val="00733768"/>
    <w:rsid w:val="00733916"/>
    <w:rsid w:val="00733C1D"/>
    <w:rsid w:val="00734096"/>
    <w:rsid w:val="0073434C"/>
    <w:rsid w:val="007344BA"/>
    <w:rsid w:val="0073458B"/>
    <w:rsid w:val="00734890"/>
    <w:rsid w:val="0073495B"/>
    <w:rsid w:val="00734B3C"/>
    <w:rsid w:val="00734BD8"/>
    <w:rsid w:val="00734DF7"/>
    <w:rsid w:val="00734E01"/>
    <w:rsid w:val="00734F26"/>
    <w:rsid w:val="00734FB0"/>
    <w:rsid w:val="00735244"/>
    <w:rsid w:val="0073546D"/>
    <w:rsid w:val="00735478"/>
    <w:rsid w:val="00735946"/>
    <w:rsid w:val="00736521"/>
    <w:rsid w:val="007365CD"/>
    <w:rsid w:val="007365D5"/>
    <w:rsid w:val="00736B5C"/>
    <w:rsid w:val="00736CFD"/>
    <w:rsid w:val="007371C8"/>
    <w:rsid w:val="00737D75"/>
    <w:rsid w:val="0074018D"/>
    <w:rsid w:val="007407F4"/>
    <w:rsid w:val="00740989"/>
    <w:rsid w:val="00740A36"/>
    <w:rsid w:val="00740BC2"/>
    <w:rsid w:val="00741176"/>
    <w:rsid w:val="007413C2"/>
    <w:rsid w:val="00741428"/>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0D"/>
    <w:rsid w:val="00747F5E"/>
    <w:rsid w:val="00747FB5"/>
    <w:rsid w:val="00750316"/>
    <w:rsid w:val="0075038E"/>
    <w:rsid w:val="007504EC"/>
    <w:rsid w:val="00750CBB"/>
    <w:rsid w:val="00750E2F"/>
    <w:rsid w:val="00750E53"/>
    <w:rsid w:val="00750E65"/>
    <w:rsid w:val="00751153"/>
    <w:rsid w:val="007514B1"/>
    <w:rsid w:val="007514DB"/>
    <w:rsid w:val="00751678"/>
    <w:rsid w:val="00751C71"/>
    <w:rsid w:val="00751EAD"/>
    <w:rsid w:val="00752220"/>
    <w:rsid w:val="00752515"/>
    <w:rsid w:val="00752BC1"/>
    <w:rsid w:val="00752FDF"/>
    <w:rsid w:val="00753161"/>
    <w:rsid w:val="00753462"/>
    <w:rsid w:val="00753C64"/>
    <w:rsid w:val="00753DB8"/>
    <w:rsid w:val="00753F18"/>
    <w:rsid w:val="007541E4"/>
    <w:rsid w:val="0075445C"/>
    <w:rsid w:val="0075462A"/>
    <w:rsid w:val="007548B6"/>
    <w:rsid w:val="00754A70"/>
    <w:rsid w:val="00754CBA"/>
    <w:rsid w:val="00754E6E"/>
    <w:rsid w:val="00755143"/>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28"/>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25D"/>
    <w:rsid w:val="00763557"/>
    <w:rsid w:val="0076361D"/>
    <w:rsid w:val="00763883"/>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1CC"/>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20"/>
    <w:rsid w:val="00771ED1"/>
    <w:rsid w:val="00771F05"/>
    <w:rsid w:val="00771F83"/>
    <w:rsid w:val="0077251C"/>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E8"/>
    <w:rsid w:val="007847B9"/>
    <w:rsid w:val="007848C3"/>
    <w:rsid w:val="007848D6"/>
    <w:rsid w:val="00785359"/>
    <w:rsid w:val="007854A9"/>
    <w:rsid w:val="00785723"/>
    <w:rsid w:val="00785B3E"/>
    <w:rsid w:val="007860D3"/>
    <w:rsid w:val="00786625"/>
    <w:rsid w:val="007866CC"/>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39E"/>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1C4"/>
    <w:rsid w:val="007952C6"/>
    <w:rsid w:val="007954DF"/>
    <w:rsid w:val="007956F0"/>
    <w:rsid w:val="00795788"/>
    <w:rsid w:val="0079582F"/>
    <w:rsid w:val="00795933"/>
    <w:rsid w:val="00795C7E"/>
    <w:rsid w:val="00795CCF"/>
    <w:rsid w:val="0079609E"/>
    <w:rsid w:val="007960F5"/>
    <w:rsid w:val="007961EC"/>
    <w:rsid w:val="007963A6"/>
    <w:rsid w:val="007964D4"/>
    <w:rsid w:val="00796561"/>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528"/>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AEB"/>
    <w:rsid w:val="007A7CB3"/>
    <w:rsid w:val="007A7E65"/>
    <w:rsid w:val="007B012B"/>
    <w:rsid w:val="007B0228"/>
    <w:rsid w:val="007B03E7"/>
    <w:rsid w:val="007B0402"/>
    <w:rsid w:val="007B05BD"/>
    <w:rsid w:val="007B0727"/>
    <w:rsid w:val="007B08E9"/>
    <w:rsid w:val="007B0BA6"/>
    <w:rsid w:val="007B10E4"/>
    <w:rsid w:val="007B10F2"/>
    <w:rsid w:val="007B1286"/>
    <w:rsid w:val="007B14D0"/>
    <w:rsid w:val="007B16EE"/>
    <w:rsid w:val="007B19AF"/>
    <w:rsid w:val="007B1DA6"/>
    <w:rsid w:val="007B1F72"/>
    <w:rsid w:val="007B224B"/>
    <w:rsid w:val="007B227A"/>
    <w:rsid w:val="007B22B7"/>
    <w:rsid w:val="007B2C42"/>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AA9"/>
    <w:rsid w:val="007C1AE8"/>
    <w:rsid w:val="007C1C2F"/>
    <w:rsid w:val="007C1CDA"/>
    <w:rsid w:val="007C1D8C"/>
    <w:rsid w:val="007C2153"/>
    <w:rsid w:val="007C21F1"/>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61C"/>
    <w:rsid w:val="007E59F5"/>
    <w:rsid w:val="007E5A90"/>
    <w:rsid w:val="007E5B5B"/>
    <w:rsid w:val="007E5EE5"/>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682"/>
    <w:rsid w:val="007F6BCD"/>
    <w:rsid w:val="007F6C7E"/>
    <w:rsid w:val="007F7183"/>
    <w:rsid w:val="007F74CB"/>
    <w:rsid w:val="007F7B04"/>
    <w:rsid w:val="007F7CBC"/>
    <w:rsid w:val="007F7D06"/>
    <w:rsid w:val="007F7D35"/>
    <w:rsid w:val="007F7D51"/>
    <w:rsid w:val="007F7DB8"/>
    <w:rsid w:val="007F7FBC"/>
    <w:rsid w:val="007F7FC6"/>
    <w:rsid w:val="00800120"/>
    <w:rsid w:val="00800482"/>
    <w:rsid w:val="00800636"/>
    <w:rsid w:val="00800BE6"/>
    <w:rsid w:val="00800C9D"/>
    <w:rsid w:val="00800CB8"/>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461"/>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78"/>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5AB"/>
    <w:rsid w:val="00815982"/>
    <w:rsid w:val="00815B79"/>
    <w:rsid w:val="00816200"/>
    <w:rsid w:val="00816238"/>
    <w:rsid w:val="00816247"/>
    <w:rsid w:val="00816388"/>
    <w:rsid w:val="008163CA"/>
    <w:rsid w:val="00816470"/>
    <w:rsid w:val="008166CE"/>
    <w:rsid w:val="00816881"/>
    <w:rsid w:val="00816CB1"/>
    <w:rsid w:val="00817306"/>
    <w:rsid w:val="0082000B"/>
    <w:rsid w:val="008201CB"/>
    <w:rsid w:val="00820372"/>
    <w:rsid w:val="008205AC"/>
    <w:rsid w:val="008205EA"/>
    <w:rsid w:val="00820A39"/>
    <w:rsid w:val="00820E5D"/>
    <w:rsid w:val="008211D4"/>
    <w:rsid w:val="00821302"/>
    <w:rsid w:val="00821F23"/>
    <w:rsid w:val="008228A0"/>
    <w:rsid w:val="008228BA"/>
    <w:rsid w:val="00822C5D"/>
    <w:rsid w:val="00822C69"/>
    <w:rsid w:val="0082317C"/>
    <w:rsid w:val="008233DA"/>
    <w:rsid w:val="0082341A"/>
    <w:rsid w:val="0082368E"/>
    <w:rsid w:val="00823A0B"/>
    <w:rsid w:val="00823E0D"/>
    <w:rsid w:val="00823F02"/>
    <w:rsid w:val="008243D8"/>
    <w:rsid w:val="00824427"/>
    <w:rsid w:val="00824957"/>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541"/>
    <w:rsid w:val="0083156E"/>
    <w:rsid w:val="008316A3"/>
    <w:rsid w:val="008320EA"/>
    <w:rsid w:val="008320FE"/>
    <w:rsid w:val="0083225F"/>
    <w:rsid w:val="00832369"/>
    <w:rsid w:val="00832581"/>
    <w:rsid w:val="008328AB"/>
    <w:rsid w:val="00832CE4"/>
    <w:rsid w:val="00832F6F"/>
    <w:rsid w:val="00833049"/>
    <w:rsid w:val="008337A7"/>
    <w:rsid w:val="00834095"/>
    <w:rsid w:val="00834111"/>
    <w:rsid w:val="00834271"/>
    <w:rsid w:val="008342DA"/>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21A9"/>
    <w:rsid w:val="00842293"/>
    <w:rsid w:val="00842438"/>
    <w:rsid w:val="0084267E"/>
    <w:rsid w:val="00842A2B"/>
    <w:rsid w:val="00842D22"/>
    <w:rsid w:val="00843033"/>
    <w:rsid w:val="008430B6"/>
    <w:rsid w:val="0084320A"/>
    <w:rsid w:val="00843238"/>
    <w:rsid w:val="00843261"/>
    <w:rsid w:val="00843A4A"/>
    <w:rsid w:val="00843D61"/>
    <w:rsid w:val="008442A9"/>
    <w:rsid w:val="00844455"/>
    <w:rsid w:val="00844488"/>
    <w:rsid w:val="00844521"/>
    <w:rsid w:val="0084471B"/>
    <w:rsid w:val="00844980"/>
    <w:rsid w:val="00844C5A"/>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D4"/>
    <w:rsid w:val="008476FE"/>
    <w:rsid w:val="0084781F"/>
    <w:rsid w:val="0085032D"/>
    <w:rsid w:val="00850489"/>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92E"/>
    <w:rsid w:val="00852C3B"/>
    <w:rsid w:val="00852DE0"/>
    <w:rsid w:val="00852FC7"/>
    <w:rsid w:val="00853104"/>
    <w:rsid w:val="00853A0F"/>
    <w:rsid w:val="00853B97"/>
    <w:rsid w:val="00853D2C"/>
    <w:rsid w:val="00853E02"/>
    <w:rsid w:val="00854158"/>
    <w:rsid w:val="00854333"/>
    <w:rsid w:val="00854548"/>
    <w:rsid w:val="008548D1"/>
    <w:rsid w:val="00854936"/>
    <w:rsid w:val="00854A22"/>
    <w:rsid w:val="00854C88"/>
    <w:rsid w:val="00855945"/>
    <w:rsid w:val="00855AB3"/>
    <w:rsid w:val="00855B91"/>
    <w:rsid w:val="00855C19"/>
    <w:rsid w:val="00855DA1"/>
    <w:rsid w:val="00855E0D"/>
    <w:rsid w:val="00855FDF"/>
    <w:rsid w:val="00856038"/>
    <w:rsid w:val="00856973"/>
    <w:rsid w:val="00856CA7"/>
    <w:rsid w:val="00856D65"/>
    <w:rsid w:val="008570C9"/>
    <w:rsid w:val="00857340"/>
    <w:rsid w:val="0085738A"/>
    <w:rsid w:val="00857E00"/>
    <w:rsid w:val="00860053"/>
    <w:rsid w:val="008602C3"/>
    <w:rsid w:val="008606CA"/>
    <w:rsid w:val="00860833"/>
    <w:rsid w:val="0086088C"/>
    <w:rsid w:val="00860898"/>
    <w:rsid w:val="00860A56"/>
    <w:rsid w:val="00860D5A"/>
    <w:rsid w:val="0086100F"/>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E6D"/>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70E1"/>
    <w:rsid w:val="00877125"/>
    <w:rsid w:val="008774F7"/>
    <w:rsid w:val="008775CA"/>
    <w:rsid w:val="008778A3"/>
    <w:rsid w:val="00877B8F"/>
    <w:rsid w:val="00877C17"/>
    <w:rsid w:val="00877C28"/>
    <w:rsid w:val="008807CB"/>
    <w:rsid w:val="00880C23"/>
    <w:rsid w:val="00880D48"/>
    <w:rsid w:val="00880E01"/>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DA4"/>
    <w:rsid w:val="00885EBB"/>
    <w:rsid w:val="0088635C"/>
    <w:rsid w:val="0088642B"/>
    <w:rsid w:val="00886663"/>
    <w:rsid w:val="00886BC0"/>
    <w:rsid w:val="00886BEF"/>
    <w:rsid w:val="00886C28"/>
    <w:rsid w:val="00887016"/>
    <w:rsid w:val="00887174"/>
    <w:rsid w:val="00887304"/>
    <w:rsid w:val="0088739D"/>
    <w:rsid w:val="008873CF"/>
    <w:rsid w:val="00887422"/>
    <w:rsid w:val="00887884"/>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9A2"/>
    <w:rsid w:val="00893051"/>
    <w:rsid w:val="008935B5"/>
    <w:rsid w:val="00893624"/>
    <w:rsid w:val="00893714"/>
    <w:rsid w:val="00893E97"/>
    <w:rsid w:val="0089417F"/>
    <w:rsid w:val="00894277"/>
    <w:rsid w:val="008944A0"/>
    <w:rsid w:val="0089455C"/>
    <w:rsid w:val="00894725"/>
    <w:rsid w:val="0089482D"/>
    <w:rsid w:val="00894895"/>
    <w:rsid w:val="008948B4"/>
    <w:rsid w:val="0089490F"/>
    <w:rsid w:val="008949EB"/>
    <w:rsid w:val="00895300"/>
    <w:rsid w:val="00895515"/>
    <w:rsid w:val="008958C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8F"/>
    <w:rsid w:val="008A1BE7"/>
    <w:rsid w:val="008A1C4E"/>
    <w:rsid w:val="008A1C83"/>
    <w:rsid w:val="008A1DBA"/>
    <w:rsid w:val="008A1F94"/>
    <w:rsid w:val="008A2024"/>
    <w:rsid w:val="008A20A8"/>
    <w:rsid w:val="008A21FA"/>
    <w:rsid w:val="008A22BB"/>
    <w:rsid w:val="008A284A"/>
    <w:rsid w:val="008A2BD1"/>
    <w:rsid w:val="008A2CCE"/>
    <w:rsid w:val="008A2D52"/>
    <w:rsid w:val="008A2FCA"/>
    <w:rsid w:val="008A30F0"/>
    <w:rsid w:val="008A3293"/>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210"/>
    <w:rsid w:val="008B04D3"/>
    <w:rsid w:val="008B06A6"/>
    <w:rsid w:val="008B0A75"/>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4F0C"/>
    <w:rsid w:val="008B53FB"/>
    <w:rsid w:val="008B5672"/>
    <w:rsid w:val="008B5A20"/>
    <w:rsid w:val="008B5EC3"/>
    <w:rsid w:val="008B5F88"/>
    <w:rsid w:val="008B608C"/>
    <w:rsid w:val="008B6238"/>
    <w:rsid w:val="008B641A"/>
    <w:rsid w:val="008B66ED"/>
    <w:rsid w:val="008B6887"/>
    <w:rsid w:val="008B68FF"/>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1051"/>
    <w:rsid w:val="008C12B4"/>
    <w:rsid w:val="008C14F3"/>
    <w:rsid w:val="008C1773"/>
    <w:rsid w:val="008C20F0"/>
    <w:rsid w:val="008C243A"/>
    <w:rsid w:val="008C24D6"/>
    <w:rsid w:val="008C26C5"/>
    <w:rsid w:val="008C29A8"/>
    <w:rsid w:val="008C2BE0"/>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AB"/>
    <w:rsid w:val="008C5BD2"/>
    <w:rsid w:val="008C5FF6"/>
    <w:rsid w:val="008C638C"/>
    <w:rsid w:val="008C63F9"/>
    <w:rsid w:val="008C64F9"/>
    <w:rsid w:val="008C655A"/>
    <w:rsid w:val="008C65B3"/>
    <w:rsid w:val="008C6824"/>
    <w:rsid w:val="008C6B24"/>
    <w:rsid w:val="008C6D44"/>
    <w:rsid w:val="008C7406"/>
    <w:rsid w:val="008C7616"/>
    <w:rsid w:val="008C76A1"/>
    <w:rsid w:val="008C76EC"/>
    <w:rsid w:val="008C7744"/>
    <w:rsid w:val="008C791D"/>
    <w:rsid w:val="008C79CB"/>
    <w:rsid w:val="008C7A1F"/>
    <w:rsid w:val="008C7A9B"/>
    <w:rsid w:val="008C7F75"/>
    <w:rsid w:val="008D055B"/>
    <w:rsid w:val="008D0B47"/>
    <w:rsid w:val="008D0E19"/>
    <w:rsid w:val="008D0EF3"/>
    <w:rsid w:val="008D0F31"/>
    <w:rsid w:val="008D1059"/>
    <w:rsid w:val="008D137F"/>
    <w:rsid w:val="008D16FD"/>
    <w:rsid w:val="008D1745"/>
    <w:rsid w:val="008D17A5"/>
    <w:rsid w:val="008D1BBB"/>
    <w:rsid w:val="008D1C6E"/>
    <w:rsid w:val="008D2257"/>
    <w:rsid w:val="008D22B6"/>
    <w:rsid w:val="008D2416"/>
    <w:rsid w:val="008D24ED"/>
    <w:rsid w:val="008D2719"/>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09C6"/>
    <w:rsid w:val="008E106C"/>
    <w:rsid w:val="008E1185"/>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39C"/>
    <w:rsid w:val="008F4640"/>
    <w:rsid w:val="008F483C"/>
    <w:rsid w:val="008F4CBD"/>
    <w:rsid w:val="008F4D98"/>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A74"/>
    <w:rsid w:val="008F7AFA"/>
    <w:rsid w:val="008F7B73"/>
    <w:rsid w:val="008F7D67"/>
    <w:rsid w:val="008F7D6C"/>
    <w:rsid w:val="008F7DE1"/>
    <w:rsid w:val="00900148"/>
    <w:rsid w:val="009005AF"/>
    <w:rsid w:val="00900659"/>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BFD"/>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B2"/>
    <w:rsid w:val="00913F44"/>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E3C"/>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44F"/>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5F4"/>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531"/>
    <w:rsid w:val="00930AE8"/>
    <w:rsid w:val="009310F1"/>
    <w:rsid w:val="0093136C"/>
    <w:rsid w:val="00931884"/>
    <w:rsid w:val="00931DE0"/>
    <w:rsid w:val="00931E09"/>
    <w:rsid w:val="00932043"/>
    <w:rsid w:val="00932578"/>
    <w:rsid w:val="009325E4"/>
    <w:rsid w:val="00932A16"/>
    <w:rsid w:val="00932B48"/>
    <w:rsid w:val="00932BB6"/>
    <w:rsid w:val="00932E77"/>
    <w:rsid w:val="00932EDC"/>
    <w:rsid w:val="00932FFE"/>
    <w:rsid w:val="009331D0"/>
    <w:rsid w:val="009331DC"/>
    <w:rsid w:val="00933793"/>
    <w:rsid w:val="00933874"/>
    <w:rsid w:val="00933891"/>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DFA"/>
    <w:rsid w:val="00934FD7"/>
    <w:rsid w:val="00935045"/>
    <w:rsid w:val="009350EC"/>
    <w:rsid w:val="00935108"/>
    <w:rsid w:val="00935802"/>
    <w:rsid w:val="009358F0"/>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35"/>
    <w:rsid w:val="00945E83"/>
    <w:rsid w:val="00945E8C"/>
    <w:rsid w:val="00945E97"/>
    <w:rsid w:val="0094682B"/>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8F"/>
    <w:rsid w:val="009523C2"/>
    <w:rsid w:val="009524F4"/>
    <w:rsid w:val="00952975"/>
    <w:rsid w:val="009529CD"/>
    <w:rsid w:val="00952E45"/>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C74"/>
    <w:rsid w:val="00954DE9"/>
    <w:rsid w:val="00954FC4"/>
    <w:rsid w:val="00955061"/>
    <w:rsid w:val="0095516F"/>
    <w:rsid w:val="0095545A"/>
    <w:rsid w:val="009554CD"/>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D48"/>
    <w:rsid w:val="00957EA3"/>
    <w:rsid w:val="0096022D"/>
    <w:rsid w:val="009605EA"/>
    <w:rsid w:val="00960B00"/>
    <w:rsid w:val="00960BAC"/>
    <w:rsid w:val="00960EF7"/>
    <w:rsid w:val="009615A3"/>
    <w:rsid w:val="00961CE6"/>
    <w:rsid w:val="00961D86"/>
    <w:rsid w:val="00961ED9"/>
    <w:rsid w:val="00962064"/>
    <w:rsid w:val="009620BD"/>
    <w:rsid w:val="00962141"/>
    <w:rsid w:val="009622ED"/>
    <w:rsid w:val="0096235C"/>
    <w:rsid w:val="00962F0A"/>
    <w:rsid w:val="00963419"/>
    <w:rsid w:val="00963529"/>
    <w:rsid w:val="0096397F"/>
    <w:rsid w:val="00963BD3"/>
    <w:rsid w:val="00963BE3"/>
    <w:rsid w:val="00963F5F"/>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B54"/>
    <w:rsid w:val="00966B59"/>
    <w:rsid w:val="00966BC6"/>
    <w:rsid w:val="00966C22"/>
    <w:rsid w:val="00966E09"/>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AED"/>
    <w:rsid w:val="00972B3B"/>
    <w:rsid w:val="009731B5"/>
    <w:rsid w:val="00973707"/>
    <w:rsid w:val="00973B33"/>
    <w:rsid w:val="00973B56"/>
    <w:rsid w:val="00973DBA"/>
    <w:rsid w:val="00973E8F"/>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BAD"/>
    <w:rsid w:val="00981DFD"/>
    <w:rsid w:val="00981FCE"/>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9B8"/>
    <w:rsid w:val="009A2C58"/>
    <w:rsid w:val="009A2D86"/>
    <w:rsid w:val="009A32E3"/>
    <w:rsid w:val="009A33AB"/>
    <w:rsid w:val="009A3953"/>
    <w:rsid w:val="009A3A14"/>
    <w:rsid w:val="009A3C6A"/>
    <w:rsid w:val="009A3EF1"/>
    <w:rsid w:val="009A4425"/>
    <w:rsid w:val="009A44E9"/>
    <w:rsid w:val="009A47D1"/>
    <w:rsid w:val="009A48AC"/>
    <w:rsid w:val="009A49E5"/>
    <w:rsid w:val="009A4C63"/>
    <w:rsid w:val="009A4DAE"/>
    <w:rsid w:val="009A5232"/>
    <w:rsid w:val="009A5386"/>
    <w:rsid w:val="009A5C23"/>
    <w:rsid w:val="009A5F7C"/>
    <w:rsid w:val="009A6173"/>
    <w:rsid w:val="009A64B1"/>
    <w:rsid w:val="009A64EA"/>
    <w:rsid w:val="009A6888"/>
    <w:rsid w:val="009A699E"/>
    <w:rsid w:val="009A69DA"/>
    <w:rsid w:val="009A6E3B"/>
    <w:rsid w:val="009A71D5"/>
    <w:rsid w:val="009A7A76"/>
    <w:rsid w:val="009A7AA1"/>
    <w:rsid w:val="009A7BB4"/>
    <w:rsid w:val="009A7CF6"/>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A"/>
    <w:rsid w:val="009B361F"/>
    <w:rsid w:val="009B3668"/>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062"/>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D79"/>
    <w:rsid w:val="009C1EFE"/>
    <w:rsid w:val="009C1F60"/>
    <w:rsid w:val="009C1F7E"/>
    <w:rsid w:val="009C2835"/>
    <w:rsid w:val="009C2A11"/>
    <w:rsid w:val="009C2E1D"/>
    <w:rsid w:val="009C304F"/>
    <w:rsid w:val="009C3245"/>
    <w:rsid w:val="009C37C3"/>
    <w:rsid w:val="009C39C2"/>
    <w:rsid w:val="009C408E"/>
    <w:rsid w:val="009C40CE"/>
    <w:rsid w:val="009C4598"/>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CE8"/>
    <w:rsid w:val="009D0F6C"/>
    <w:rsid w:val="009D107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033"/>
    <w:rsid w:val="009E1147"/>
    <w:rsid w:val="009E11C5"/>
    <w:rsid w:val="009E1238"/>
    <w:rsid w:val="009E14D2"/>
    <w:rsid w:val="009E151E"/>
    <w:rsid w:val="009E156A"/>
    <w:rsid w:val="009E1984"/>
    <w:rsid w:val="009E1A5D"/>
    <w:rsid w:val="009E1ABE"/>
    <w:rsid w:val="009E1D0C"/>
    <w:rsid w:val="009E1E64"/>
    <w:rsid w:val="009E1F7D"/>
    <w:rsid w:val="009E22D4"/>
    <w:rsid w:val="009E23E0"/>
    <w:rsid w:val="009E25AD"/>
    <w:rsid w:val="009E2649"/>
    <w:rsid w:val="009E2910"/>
    <w:rsid w:val="009E2B5F"/>
    <w:rsid w:val="009E2EF9"/>
    <w:rsid w:val="009E3080"/>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BB3"/>
    <w:rsid w:val="009E7BB4"/>
    <w:rsid w:val="009F00A0"/>
    <w:rsid w:val="009F032E"/>
    <w:rsid w:val="009F03CC"/>
    <w:rsid w:val="009F063A"/>
    <w:rsid w:val="009F0763"/>
    <w:rsid w:val="009F08CC"/>
    <w:rsid w:val="009F0933"/>
    <w:rsid w:val="009F09B2"/>
    <w:rsid w:val="009F0AB3"/>
    <w:rsid w:val="009F0B97"/>
    <w:rsid w:val="009F0EDD"/>
    <w:rsid w:val="009F0F53"/>
    <w:rsid w:val="009F0F67"/>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102"/>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036"/>
    <w:rsid w:val="00A11256"/>
    <w:rsid w:val="00A113EA"/>
    <w:rsid w:val="00A11AB6"/>
    <w:rsid w:val="00A11ACC"/>
    <w:rsid w:val="00A11B9F"/>
    <w:rsid w:val="00A11C1E"/>
    <w:rsid w:val="00A11ECE"/>
    <w:rsid w:val="00A11F13"/>
    <w:rsid w:val="00A11FC9"/>
    <w:rsid w:val="00A120C3"/>
    <w:rsid w:val="00A12164"/>
    <w:rsid w:val="00A12174"/>
    <w:rsid w:val="00A12352"/>
    <w:rsid w:val="00A1244A"/>
    <w:rsid w:val="00A12DFD"/>
    <w:rsid w:val="00A12E41"/>
    <w:rsid w:val="00A13242"/>
    <w:rsid w:val="00A13757"/>
    <w:rsid w:val="00A145B1"/>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905"/>
    <w:rsid w:val="00A17AB3"/>
    <w:rsid w:val="00A17DB0"/>
    <w:rsid w:val="00A17DE3"/>
    <w:rsid w:val="00A200EB"/>
    <w:rsid w:val="00A201B4"/>
    <w:rsid w:val="00A2059D"/>
    <w:rsid w:val="00A20769"/>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4ED5"/>
    <w:rsid w:val="00A2581F"/>
    <w:rsid w:val="00A25AF2"/>
    <w:rsid w:val="00A25D3F"/>
    <w:rsid w:val="00A25EE3"/>
    <w:rsid w:val="00A25FF8"/>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4DB6"/>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0D9E"/>
    <w:rsid w:val="00A41180"/>
    <w:rsid w:val="00A4129B"/>
    <w:rsid w:val="00A41344"/>
    <w:rsid w:val="00A426D7"/>
    <w:rsid w:val="00A4271B"/>
    <w:rsid w:val="00A427E8"/>
    <w:rsid w:val="00A4292C"/>
    <w:rsid w:val="00A42BE0"/>
    <w:rsid w:val="00A42D45"/>
    <w:rsid w:val="00A42E9D"/>
    <w:rsid w:val="00A43205"/>
    <w:rsid w:val="00A434AC"/>
    <w:rsid w:val="00A4388D"/>
    <w:rsid w:val="00A438DE"/>
    <w:rsid w:val="00A43A4A"/>
    <w:rsid w:val="00A43D1F"/>
    <w:rsid w:val="00A43EC0"/>
    <w:rsid w:val="00A43FDF"/>
    <w:rsid w:val="00A440D8"/>
    <w:rsid w:val="00A4432C"/>
    <w:rsid w:val="00A4449B"/>
    <w:rsid w:val="00A4501E"/>
    <w:rsid w:val="00A452F3"/>
    <w:rsid w:val="00A4531A"/>
    <w:rsid w:val="00A453B5"/>
    <w:rsid w:val="00A45463"/>
    <w:rsid w:val="00A455D7"/>
    <w:rsid w:val="00A457AE"/>
    <w:rsid w:val="00A45A94"/>
    <w:rsid w:val="00A45D5B"/>
    <w:rsid w:val="00A45DEC"/>
    <w:rsid w:val="00A45EFB"/>
    <w:rsid w:val="00A461FB"/>
    <w:rsid w:val="00A4627B"/>
    <w:rsid w:val="00A462D9"/>
    <w:rsid w:val="00A4630D"/>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A00"/>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585"/>
    <w:rsid w:val="00A626CF"/>
    <w:rsid w:val="00A626EF"/>
    <w:rsid w:val="00A62BCA"/>
    <w:rsid w:val="00A62E88"/>
    <w:rsid w:val="00A6307E"/>
    <w:rsid w:val="00A632B0"/>
    <w:rsid w:val="00A632D4"/>
    <w:rsid w:val="00A633F9"/>
    <w:rsid w:val="00A63825"/>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7A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A28"/>
    <w:rsid w:val="00A71A43"/>
    <w:rsid w:val="00A71C2C"/>
    <w:rsid w:val="00A71D11"/>
    <w:rsid w:val="00A72155"/>
    <w:rsid w:val="00A72A90"/>
    <w:rsid w:val="00A734C1"/>
    <w:rsid w:val="00A734DC"/>
    <w:rsid w:val="00A73699"/>
    <w:rsid w:val="00A737FD"/>
    <w:rsid w:val="00A73AD7"/>
    <w:rsid w:val="00A73B2A"/>
    <w:rsid w:val="00A73DFE"/>
    <w:rsid w:val="00A73EC7"/>
    <w:rsid w:val="00A744D7"/>
    <w:rsid w:val="00A74597"/>
    <w:rsid w:val="00A745CB"/>
    <w:rsid w:val="00A74679"/>
    <w:rsid w:val="00A749A6"/>
    <w:rsid w:val="00A74D85"/>
    <w:rsid w:val="00A750F8"/>
    <w:rsid w:val="00A752E2"/>
    <w:rsid w:val="00A7541C"/>
    <w:rsid w:val="00A76022"/>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2A7"/>
    <w:rsid w:val="00A805DD"/>
    <w:rsid w:val="00A8061A"/>
    <w:rsid w:val="00A80801"/>
    <w:rsid w:val="00A8091C"/>
    <w:rsid w:val="00A80EA4"/>
    <w:rsid w:val="00A80F4B"/>
    <w:rsid w:val="00A81162"/>
    <w:rsid w:val="00A811A6"/>
    <w:rsid w:val="00A811AF"/>
    <w:rsid w:val="00A8129C"/>
    <w:rsid w:val="00A81435"/>
    <w:rsid w:val="00A81590"/>
    <w:rsid w:val="00A815F8"/>
    <w:rsid w:val="00A81D6B"/>
    <w:rsid w:val="00A81E64"/>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4C1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38F"/>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EE4"/>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70DF"/>
    <w:rsid w:val="00A973C2"/>
    <w:rsid w:val="00A976F3"/>
    <w:rsid w:val="00A977BC"/>
    <w:rsid w:val="00A97C03"/>
    <w:rsid w:val="00A97DF6"/>
    <w:rsid w:val="00AA0015"/>
    <w:rsid w:val="00AA009D"/>
    <w:rsid w:val="00AA0240"/>
    <w:rsid w:val="00AA028E"/>
    <w:rsid w:val="00AA06A4"/>
    <w:rsid w:val="00AA0CC2"/>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417"/>
    <w:rsid w:val="00AA7513"/>
    <w:rsid w:val="00AA75F3"/>
    <w:rsid w:val="00AA77EB"/>
    <w:rsid w:val="00AA7A83"/>
    <w:rsid w:val="00AA7AE9"/>
    <w:rsid w:val="00AA7C54"/>
    <w:rsid w:val="00AB0299"/>
    <w:rsid w:val="00AB0A43"/>
    <w:rsid w:val="00AB0B50"/>
    <w:rsid w:val="00AB0BDD"/>
    <w:rsid w:val="00AB0D7C"/>
    <w:rsid w:val="00AB0DF5"/>
    <w:rsid w:val="00AB0E45"/>
    <w:rsid w:val="00AB1010"/>
    <w:rsid w:val="00AB12A1"/>
    <w:rsid w:val="00AB13A2"/>
    <w:rsid w:val="00AB166F"/>
    <w:rsid w:val="00AB17D0"/>
    <w:rsid w:val="00AB1A54"/>
    <w:rsid w:val="00AB1EB0"/>
    <w:rsid w:val="00AB1F11"/>
    <w:rsid w:val="00AB1F63"/>
    <w:rsid w:val="00AB1F77"/>
    <w:rsid w:val="00AB2013"/>
    <w:rsid w:val="00AB21FF"/>
    <w:rsid w:val="00AB23D4"/>
    <w:rsid w:val="00AB2617"/>
    <w:rsid w:val="00AB28F9"/>
    <w:rsid w:val="00AB2A51"/>
    <w:rsid w:val="00AB2B27"/>
    <w:rsid w:val="00AB2D1B"/>
    <w:rsid w:val="00AB3068"/>
    <w:rsid w:val="00AB32A3"/>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9A8"/>
    <w:rsid w:val="00AC1AAE"/>
    <w:rsid w:val="00AC1DA6"/>
    <w:rsid w:val="00AC204D"/>
    <w:rsid w:val="00AC21BA"/>
    <w:rsid w:val="00AC22D5"/>
    <w:rsid w:val="00AC2562"/>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636B"/>
    <w:rsid w:val="00AC6634"/>
    <w:rsid w:val="00AC6939"/>
    <w:rsid w:val="00AC6B70"/>
    <w:rsid w:val="00AC6B7B"/>
    <w:rsid w:val="00AC6BFE"/>
    <w:rsid w:val="00AC6C99"/>
    <w:rsid w:val="00AC70F3"/>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E37"/>
    <w:rsid w:val="00AD2EA8"/>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634"/>
    <w:rsid w:val="00AD5B95"/>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5E00"/>
    <w:rsid w:val="00AE6426"/>
    <w:rsid w:val="00AE6491"/>
    <w:rsid w:val="00AE65D0"/>
    <w:rsid w:val="00AE67C7"/>
    <w:rsid w:val="00AE6B08"/>
    <w:rsid w:val="00AE6B7C"/>
    <w:rsid w:val="00AE6C4D"/>
    <w:rsid w:val="00AE6F66"/>
    <w:rsid w:val="00AE7063"/>
    <w:rsid w:val="00AE7161"/>
    <w:rsid w:val="00AE72FA"/>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032"/>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58A8"/>
    <w:rsid w:val="00AF608A"/>
    <w:rsid w:val="00AF615C"/>
    <w:rsid w:val="00AF62DB"/>
    <w:rsid w:val="00AF6811"/>
    <w:rsid w:val="00AF6833"/>
    <w:rsid w:val="00AF6911"/>
    <w:rsid w:val="00AF6D7D"/>
    <w:rsid w:val="00AF77B3"/>
    <w:rsid w:val="00AF77EA"/>
    <w:rsid w:val="00AF7B83"/>
    <w:rsid w:val="00B00084"/>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039"/>
    <w:rsid w:val="00B16298"/>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A73"/>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76D"/>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CE1"/>
    <w:rsid w:val="00B31F22"/>
    <w:rsid w:val="00B31F85"/>
    <w:rsid w:val="00B31FE5"/>
    <w:rsid w:val="00B3230F"/>
    <w:rsid w:val="00B3238F"/>
    <w:rsid w:val="00B3239B"/>
    <w:rsid w:val="00B32726"/>
    <w:rsid w:val="00B32BC6"/>
    <w:rsid w:val="00B32C96"/>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F10"/>
    <w:rsid w:val="00B36F89"/>
    <w:rsid w:val="00B37133"/>
    <w:rsid w:val="00B373AF"/>
    <w:rsid w:val="00B375CF"/>
    <w:rsid w:val="00B37C11"/>
    <w:rsid w:val="00B37C22"/>
    <w:rsid w:val="00B37D71"/>
    <w:rsid w:val="00B401FA"/>
    <w:rsid w:val="00B40382"/>
    <w:rsid w:val="00B4048C"/>
    <w:rsid w:val="00B40877"/>
    <w:rsid w:val="00B408AD"/>
    <w:rsid w:val="00B40D25"/>
    <w:rsid w:val="00B41167"/>
    <w:rsid w:val="00B412B0"/>
    <w:rsid w:val="00B4130D"/>
    <w:rsid w:val="00B41640"/>
    <w:rsid w:val="00B41838"/>
    <w:rsid w:val="00B4190E"/>
    <w:rsid w:val="00B42274"/>
    <w:rsid w:val="00B42544"/>
    <w:rsid w:val="00B42B41"/>
    <w:rsid w:val="00B42CA5"/>
    <w:rsid w:val="00B42D0B"/>
    <w:rsid w:val="00B42F2D"/>
    <w:rsid w:val="00B436A5"/>
    <w:rsid w:val="00B43B0B"/>
    <w:rsid w:val="00B43B94"/>
    <w:rsid w:val="00B43E84"/>
    <w:rsid w:val="00B44708"/>
    <w:rsid w:val="00B44E89"/>
    <w:rsid w:val="00B45A1D"/>
    <w:rsid w:val="00B45B7A"/>
    <w:rsid w:val="00B45BB8"/>
    <w:rsid w:val="00B4607A"/>
    <w:rsid w:val="00B46129"/>
    <w:rsid w:val="00B463DE"/>
    <w:rsid w:val="00B4643C"/>
    <w:rsid w:val="00B46958"/>
    <w:rsid w:val="00B46981"/>
    <w:rsid w:val="00B46E61"/>
    <w:rsid w:val="00B46E79"/>
    <w:rsid w:val="00B470AF"/>
    <w:rsid w:val="00B47306"/>
    <w:rsid w:val="00B473ED"/>
    <w:rsid w:val="00B478F8"/>
    <w:rsid w:val="00B47B63"/>
    <w:rsid w:val="00B47E6D"/>
    <w:rsid w:val="00B47F2D"/>
    <w:rsid w:val="00B50613"/>
    <w:rsid w:val="00B507B1"/>
    <w:rsid w:val="00B5097A"/>
    <w:rsid w:val="00B50BAC"/>
    <w:rsid w:val="00B50C10"/>
    <w:rsid w:val="00B510DA"/>
    <w:rsid w:val="00B51421"/>
    <w:rsid w:val="00B516C1"/>
    <w:rsid w:val="00B5177C"/>
    <w:rsid w:val="00B5179F"/>
    <w:rsid w:val="00B5187D"/>
    <w:rsid w:val="00B518A9"/>
    <w:rsid w:val="00B51A64"/>
    <w:rsid w:val="00B51A8F"/>
    <w:rsid w:val="00B523FB"/>
    <w:rsid w:val="00B52463"/>
    <w:rsid w:val="00B5290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9A9"/>
    <w:rsid w:val="00B60AF1"/>
    <w:rsid w:val="00B60BF1"/>
    <w:rsid w:val="00B60EDD"/>
    <w:rsid w:val="00B615AD"/>
    <w:rsid w:val="00B61C28"/>
    <w:rsid w:val="00B621C7"/>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4EF7"/>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C1D"/>
    <w:rsid w:val="00B72DAF"/>
    <w:rsid w:val="00B72E96"/>
    <w:rsid w:val="00B72FDA"/>
    <w:rsid w:val="00B73263"/>
    <w:rsid w:val="00B73307"/>
    <w:rsid w:val="00B73315"/>
    <w:rsid w:val="00B73B1F"/>
    <w:rsid w:val="00B73D3C"/>
    <w:rsid w:val="00B73D70"/>
    <w:rsid w:val="00B73EB8"/>
    <w:rsid w:val="00B74635"/>
    <w:rsid w:val="00B74ACC"/>
    <w:rsid w:val="00B74BBB"/>
    <w:rsid w:val="00B74C6A"/>
    <w:rsid w:val="00B74DE2"/>
    <w:rsid w:val="00B74E11"/>
    <w:rsid w:val="00B74ED5"/>
    <w:rsid w:val="00B7506C"/>
    <w:rsid w:val="00B751BF"/>
    <w:rsid w:val="00B751E7"/>
    <w:rsid w:val="00B75495"/>
    <w:rsid w:val="00B7584A"/>
    <w:rsid w:val="00B75CC2"/>
    <w:rsid w:val="00B75DD6"/>
    <w:rsid w:val="00B76107"/>
    <w:rsid w:val="00B762F3"/>
    <w:rsid w:val="00B76482"/>
    <w:rsid w:val="00B765A9"/>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E89"/>
    <w:rsid w:val="00B83286"/>
    <w:rsid w:val="00B83504"/>
    <w:rsid w:val="00B83521"/>
    <w:rsid w:val="00B83A63"/>
    <w:rsid w:val="00B83D0F"/>
    <w:rsid w:val="00B83E7B"/>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A6A"/>
    <w:rsid w:val="00B94A7A"/>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8D"/>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C58"/>
    <w:rsid w:val="00BB6187"/>
    <w:rsid w:val="00BB618F"/>
    <w:rsid w:val="00BB61AD"/>
    <w:rsid w:val="00BB61B5"/>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122"/>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9C"/>
    <w:rsid w:val="00BC45EE"/>
    <w:rsid w:val="00BC487D"/>
    <w:rsid w:val="00BC4F20"/>
    <w:rsid w:val="00BC4F92"/>
    <w:rsid w:val="00BC53E3"/>
    <w:rsid w:val="00BC53F7"/>
    <w:rsid w:val="00BC5BDC"/>
    <w:rsid w:val="00BC5EC9"/>
    <w:rsid w:val="00BC5FD5"/>
    <w:rsid w:val="00BC60D1"/>
    <w:rsid w:val="00BC65A1"/>
    <w:rsid w:val="00BC6719"/>
    <w:rsid w:val="00BC6823"/>
    <w:rsid w:val="00BC69C3"/>
    <w:rsid w:val="00BC6B08"/>
    <w:rsid w:val="00BC6B79"/>
    <w:rsid w:val="00BC6CDD"/>
    <w:rsid w:val="00BC738E"/>
    <w:rsid w:val="00BC73DC"/>
    <w:rsid w:val="00BC742F"/>
    <w:rsid w:val="00BC7670"/>
    <w:rsid w:val="00BC76F3"/>
    <w:rsid w:val="00BC7835"/>
    <w:rsid w:val="00BC7EE6"/>
    <w:rsid w:val="00BC7F71"/>
    <w:rsid w:val="00BD0626"/>
    <w:rsid w:val="00BD0649"/>
    <w:rsid w:val="00BD0870"/>
    <w:rsid w:val="00BD0A01"/>
    <w:rsid w:val="00BD0AAC"/>
    <w:rsid w:val="00BD0B3D"/>
    <w:rsid w:val="00BD0DFB"/>
    <w:rsid w:val="00BD136B"/>
    <w:rsid w:val="00BD1982"/>
    <w:rsid w:val="00BD1D38"/>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21"/>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1E"/>
    <w:rsid w:val="00BE5A58"/>
    <w:rsid w:val="00BE5B77"/>
    <w:rsid w:val="00BE5F53"/>
    <w:rsid w:val="00BE61E8"/>
    <w:rsid w:val="00BE6319"/>
    <w:rsid w:val="00BE6623"/>
    <w:rsid w:val="00BE68DA"/>
    <w:rsid w:val="00BE69CF"/>
    <w:rsid w:val="00BE6D54"/>
    <w:rsid w:val="00BE6F0A"/>
    <w:rsid w:val="00BE738B"/>
    <w:rsid w:val="00BE75F6"/>
    <w:rsid w:val="00BE7B19"/>
    <w:rsid w:val="00BE7D19"/>
    <w:rsid w:val="00BE7DA1"/>
    <w:rsid w:val="00BE7DAE"/>
    <w:rsid w:val="00BF0069"/>
    <w:rsid w:val="00BF01C0"/>
    <w:rsid w:val="00BF06B9"/>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ED"/>
    <w:rsid w:val="00BF15FD"/>
    <w:rsid w:val="00BF161A"/>
    <w:rsid w:val="00BF17A0"/>
    <w:rsid w:val="00BF1AB1"/>
    <w:rsid w:val="00BF1D58"/>
    <w:rsid w:val="00BF1FEB"/>
    <w:rsid w:val="00BF2011"/>
    <w:rsid w:val="00BF2424"/>
    <w:rsid w:val="00BF2441"/>
    <w:rsid w:val="00BF2900"/>
    <w:rsid w:val="00BF2AC0"/>
    <w:rsid w:val="00BF2C0A"/>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C14"/>
    <w:rsid w:val="00BF7E7D"/>
    <w:rsid w:val="00C00392"/>
    <w:rsid w:val="00C0046B"/>
    <w:rsid w:val="00C007E9"/>
    <w:rsid w:val="00C00910"/>
    <w:rsid w:val="00C00B41"/>
    <w:rsid w:val="00C00CC1"/>
    <w:rsid w:val="00C00DBC"/>
    <w:rsid w:val="00C00E24"/>
    <w:rsid w:val="00C00E9B"/>
    <w:rsid w:val="00C00F66"/>
    <w:rsid w:val="00C010FB"/>
    <w:rsid w:val="00C013A5"/>
    <w:rsid w:val="00C014C1"/>
    <w:rsid w:val="00C01527"/>
    <w:rsid w:val="00C016C3"/>
    <w:rsid w:val="00C017A7"/>
    <w:rsid w:val="00C01B18"/>
    <w:rsid w:val="00C01F1A"/>
    <w:rsid w:val="00C02232"/>
    <w:rsid w:val="00C0231F"/>
    <w:rsid w:val="00C02826"/>
    <w:rsid w:val="00C0289F"/>
    <w:rsid w:val="00C0292F"/>
    <w:rsid w:val="00C02AB4"/>
    <w:rsid w:val="00C02B5B"/>
    <w:rsid w:val="00C02E76"/>
    <w:rsid w:val="00C03263"/>
    <w:rsid w:val="00C0327A"/>
    <w:rsid w:val="00C037D9"/>
    <w:rsid w:val="00C03CB1"/>
    <w:rsid w:val="00C03DDA"/>
    <w:rsid w:val="00C03E69"/>
    <w:rsid w:val="00C040A8"/>
    <w:rsid w:val="00C040EF"/>
    <w:rsid w:val="00C045E0"/>
    <w:rsid w:val="00C04C3B"/>
    <w:rsid w:val="00C04C71"/>
    <w:rsid w:val="00C04D11"/>
    <w:rsid w:val="00C04D62"/>
    <w:rsid w:val="00C04E70"/>
    <w:rsid w:val="00C04F54"/>
    <w:rsid w:val="00C05120"/>
    <w:rsid w:val="00C05238"/>
    <w:rsid w:val="00C053D8"/>
    <w:rsid w:val="00C059DB"/>
    <w:rsid w:val="00C05A1F"/>
    <w:rsid w:val="00C05FAC"/>
    <w:rsid w:val="00C05FF6"/>
    <w:rsid w:val="00C06027"/>
    <w:rsid w:val="00C0620C"/>
    <w:rsid w:val="00C063D4"/>
    <w:rsid w:val="00C06612"/>
    <w:rsid w:val="00C068A9"/>
    <w:rsid w:val="00C06B66"/>
    <w:rsid w:val="00C06D00"/>
    <w:rsid w:val="00C06E7E"/>
    <w:rsid w:val="00C07157"/>
    <w:rsid w:val="00C07834"/>
    <w:rsid w:val="00C07848"/>
    <w:rsid w:val="00C07D0F"/>
    <w:rsid w:val="00C10243"/>
    <w:rsid w:val="00C1046D"/>
    <w:rsid w:val="00C10B57"/>
    <w:rsid w:val="00C10E6C"/>
    <w:rsid w:val="00C10E8B"/>
    <w:rsid w:val="00C11086"/>
    <w:rsid w:val="00C1112D"/>
    <w:rsid w:val="00C11247"/>
    <w:rsid w:val="00C11346"/>
    <w:rsid w:val="00C1154C"/>
    <w:rsid w:val="00C1174D"/>
    <w:rsid w:val="00C118AD"/>
    <w:rsid w:val="00C11BDA"/>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532"/>
    <w:rsid w:val="00C22701"/>
    <w:rsid w:val="00C227F9"/>
    <w:rsid w:val="00C22861"/>
    <w:rsid w:val="00C22941"/>
    <w:rsid w:val="00C22951"/>
    <w:rsid w:val="00C22B3F"/>
    <w:rsid w:val="00C22BB0"/>
    <w:rsid w:val="00C22BFB"/>
    <w:rsid w:val="00C22D79"/>
    <w:rsid w:val="00C22DE4"/>
    <w:rsid w:val="00C22EBD"/>
    <w:rsid w:val="00C22F22"/>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317"/>
    <w:rsid w:val="00C33465"/>
    <w:rsid w:val="00C337C4"/>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960"/>
    <w:rsid w:val="00C35D94"/>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85"/>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89D"/>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771"/>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222"/>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4B6"/>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85"/>
    <w:rsid w:val="00C773C8"/>
    <w:rsid w:val="00C7771A"/>
    <w:rsid w:val="00C77997"/>
    <w:rsid w:val="00C77E25"/>
    <w:rsid w:val="00C77F5E"/>
    <w:rsid w:val="00C800AA"/>
    <w:rsid w:val="00C800C9"/>
    <w:rsid w:val="00C8037F"/>
    <w:rsid w:val="00C805BF"/>
    <w:rsid w:val="00C80EDC"/>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85"/>
    <w:rsid w:val="00C83896"/>
    <w:rsid w:val="00C83C60"/>
    <w:rsid w:val="00C83CE9"/>
    <w:rsid w:val="00C83F9A"/>
    <w:rsid w:val="00C842E0"/>
    <w:rsid w:val="00C84333"/>
    <w:rsid w:val="00C8440A"/>
    <w:rsid w:val="00C84548"/>
    <w:rsid w:val="00C84661"/>
    <w:rsid w:val="00C84704"/>
    <w:rsid w:val="00C84A86"/>
    <w:rsid w:val="00C84AF1"/>
    <w:rsid w:val="00C84BD5"/>
    <w:rsid w:val="00C84C28"/>
    <w:rsid w:val="00C84DF7"/>
    <w:rsid w:val="00C851AC"/>
    <w:rsid w:val="00C854CC"/>
    <w:rsid w:val="00C85551"/>
    <w:rsid w:val="00C858A9"/>
    <w:rsid w:val="00C8597F"/>
    <w:rsid w:val="00C86870"/>
    <w:rsid w:val="00C86AE7"/>
    <w:rsid w:val="00C86EB2"/>
    <w:rsid w:val="00C86EFA"/>
    <w:rsid w:val="00C86FEE"/>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11E"/>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09A"/>
    <w:rsid w:val="00C95445"/>
    <w:rsid w:val="00C95495"/>
    <w:rsid w:val="00C957A9"/>
    <w:rsid w:val="00C95814"/>
    <w:rsid w:val="00C95A46"/>
    <w:rsid w:val="00C95CCA"/>
    <w:rsid w:val="00C95E54"/>
    <w:rsid w:val="00C95E62"/>
    <w:rsid w:val="00C96176"/>
    <w:rsid w:val="00C963D7"/>
    <w:rsid w:val="00C964EA"/>
    <w:rsid w:val="00C9681F"/>
    <w:rsid w:val="00C96857"/>
    <w:rsid w:val="00C96886"/>
    <w:rsid w:val="00C96B91"/>
    <w:rsid w:val="00C96DAE"/>
    <w:rsid w:val="00C96E78"/>
    <w:rsid w:val="00C96F7A"/>
    <w:rsid w:val="00C970EF"/>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929"/>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B47"/>
    <w:rsid w:val="00CC3B81"/>
    <w:rsid w:val="00CC3C3A"/>
    <w:rsid w:val="00CC40DF"/>
    <w:rsid w:val="00CC4105"/>
    <w:rsid w:val="00CC458E"/>
    <w:rsid w:val="00CC474D"/>
    <w:rsid w:val="00CC49E7"/>
    <w:rsid w:val="00CC4DDB"/>
    <w:rsid w:val="00CC4E30"/>
    <w:rsid w:val="00CC4F36"/>
    <w:rsid w:val="00CC4F5D"/>
    <w:rsid w:val="00CC5019"/>
    <w:rsid w:val="00CC543A"/>
    <w:rsid w:val="00CC557F"/>
    <w:rsid w:val="00CC5932"/>
    <w:rsid w:val="00CC5B7D"/>
    <w:rsid w:val="00CC5C36"/>
    <w:rsid w:val="00CC5D1D"/>
    <w:rsid w:val="00CC5D72"/>
    <w:rsid w:val="00CC5E62"/>
    <w:rsid w:val="00CC5FC0"/>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3F0"/>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3E52"/>
    <w:rsid w:val="00CE4006"/>
    <w:rsid w:val="00CE4322"/>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66A"/>
    <w:rsid w:val="00CF0B3C"/>
    <w:rsid w:val="00CF0BDF"/>
    <w:rsid w:val="00CF0CB1"/>
    <w:rsid w:val="00CF0F73"/>
    <w:rsid w:val="00CF1163"/>
    <w:rsid w:val="00CF15E1"/>
    <w:rsid w:val="00CF1CC3"/>
    <w:rsid w:val="00CF2003"/>
    <w:rsid w:val="00CF2CC5"/>
    <w:rsid w:val="00CF2EBE"/>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612"/>
    <w:rsid w:val="00D01B76"/>
    <w:rsid w:val="00D01CAE"/>
    <w:rsid w:val="00D01E75"/>
    <w:rsid w:val="00D021E9"/>
    <w:rsid w:val="00D0280E"/>
    <w:rsid w:val="00D0283D"/>
    <w:rsid w:val="00D029C7"/>
    <w:rsid w:val="00D02A85"/>
    <w:rsid w:val="00D02BCA"/>
    <w:rsid w:val="00D02D60"/>
    <w:rsid w:val="00D02ED0"/>
    <w:rsid w:val="00D02FD8"/>
    <w:rsid w:val="00D032F4"/>
    <w:rsid w:val="00D03527"/>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C"/>
    <w:rsid w:val="00D069CB"/>
    <w:rsid w:val="00D069F0"/>
    <w:rsid w:val="00D06F08"/>
    <w:rsid w:val="00D071D9"/>
    <w:rsid w:val="00D072C0"/>
    <w:rsid w:val="00D075A8"/>
    <w:rsid w:val="00D07ABE"/>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085"/>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1B7"/>
    <w:rsid w:val="00D253E4"/>
    <w:rsid w:val="00D25416"/>
    <w:rsid w:val="00D254AF"/>
    <w:rsid w:val="00D256F9"/>
    <w:rsid w:val="00D257DE"/>
    <w:rsid w:val="00D260E3"/>
    <w:rsid w:val="00D26188"/>
    <w:rsid w:val="00D264EB"/>
    <w:rsid w:val="00D266B0"/>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C5"/>
    <w:rsid w:val="00D34FE7"/>
    <w:rsid w:val="00D353CA"/>
    <w:rsid w:val="00D35425"/>
    <w:rsid w:val="00D354B5"/>
    <w:rsid w:val="00D3556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204"/>
    <w:rsid w:val="00D47222"/>
    <w:rsid w:val="00D47223"/>
    <w:rsid w:val="00D47464"/>
    <w:rsid w:val="00D47503"/>
    <w:rsid w:val="00D477D7"/>
    <w:rsid w:val="00D4780B"/>
    <w:rsid w:val="00D478B5"/>
    <w:rsid w:val="00D47A2D"/>
    <w:rsid w:val="00D47B42"/>
    <w:rsid w:val="00D5028E"/>
    <w:rsid w:val="00D5082F"/>
    <w:rsid w:val="00D50F30"/>
    <w:rsid w:val="00D510B9"/>
    <w:rsid w:val="00D511E6"/>
    <w:rsid w:val="00D51503"/>
    <w:rsid w:val="00D51B1E"/>
    <w:rsid w:val="00D51C98"/>
    <w:rsid w:val="00D522E9"/>
    <w:rsid w:val="00D52306"/>
    <w:rsid w:val="00D524C0"/>
    <w:rsid w:val="00D524CF"/>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CAD"/>
    <w:rsid w:val="00D72E82"/>
    <w:rsid w:val="00D72F16"/>
    <w:rsid w:val="00D72FC0"/>
    <w:rsid w:val="00D73058"/>
    <w:rsid w:val="00D733D2"/>
    <w:rsid w:val="00D7370F"/>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0F2"/>
    <w:rsid w:val="00D77623"/>
    <w:rsid w:val="00D7768A"/>
    <w:rsid w:val="00D77E30"/>
    <w:rsid w:val="00D77E63"/>
    <w:rsid w:val="00D8000B"/>
    <w:rsid w:val="00D802AA"/>
    <w:rsid w:val="00D80558"/>
    <w:rsid w:val="00D8056C"/>
    <w:rsid w:val="00D806D5"/>
    <w:rsid w:val="00D80967"/>
    <w:rsid w:val="00D809BC"/>
    <w:rsid w:val="00D80C3D"/>
    <w:rsid w:val="00D81161"/>
    <w:rsid w:val="00D81265"/>
    <w:rsid w:val="00D817E9"/>
    <w:rsid w:val="00D81839"/>
    <w:rsid w:val="00D8184A"/>
    <w:rsid w:val="00D818D1"/>
    <w:rsid w:val="00D819AA"/>
    <w:rsid w:val="00D81E7D"/>
    <w:rsid w:val="00D821D4"/>
    <w:rsid w:val="00D825FA"/>
    <w:rsid w:val="00D832D2"/>
    <w:rsid w:val="00D83C6E"/>
    <w:rsid w:val="00D83F77"/>
    <w:rsid w:val="00D8460A"/>
    <w:rsid w:val="00D84BF6"/>
    <w:rsid w:val="00D855F6"/>
    <w:rsid w:val="00D85640"/>
    <w:rsid w:val="00D85CB7"/>
    <w:rsid w:val="00D85DBA"/>
    <w:rsid w:val="00D862FD"/>
    <w:rsid w:val="00D86553"/>
    <w:rsid w:val="00D865AA"/>
    <w:rsid w:val="00D8678D"/>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798"/>
    <w:rsid w:val="00D92E49"/>
    <w:rsid w:val="00D9355C"/>
    <w:rsid w:val="00D939F6"/>
    <w:rsid w:val="00D93ED0"/>
    <w:rsid w:val="00D940D6"/>
    <w:rsid w:val="00D94206"/>
    <w:rsid w:val="00D943A3"/>
    <w:rsid w:val="00D94687"/>
    <w:rsid w:val="00D946A6"/>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D81"/>
    <w:rsid w:val="00DB4EF1"/>
    <w:rsid w:val="00DB5B79"/>
    <w:rsid w:val="00DB64C6"/>
    <w:rsid w:val="00DB659F"/>
    <w:rsid w:val="00DB672E"/>
    <w:rsid w:val="00DB69E3"/>
    <w:rsid w:val="00DB6A9C"/>
    <w:rsid w:val="00DB6DDF"/>
    <w:rsid w:val="00DB6E93"/>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5A"/>
    <w:rsid w:val="00DC0BF1"/>
    <w:rsid w:val="00DC1596"/>
    <w:rsid w:val="00DC1BF1"/>
    <w:rsid w:val="00DC1EA5"/>
    <w:rsid w:val="00DC2148"/>
    <w:rsid w:val="00DC21A3"/>
    <w:rsid w:val="00DC2336"/>
    <w:rsid w:val="00DC23E1"/>
    <w:rsid w:val="00DC27C7"/>
    <w:rsid w:val="00DC2B59"/>
    <w:rsid w:val="00DC2EC3"/>
    <w:rsid w:val="00DC2F1C"/>
    <w:rsid w:val="00DC306A"/>
    <w:rsid w:val="00DC331D"/>
    <w:rsid w:val="00DC34EF"/>
    <w:rsid w:val="00DC3772"/>
    <w:rsid w:val="00DC38FC"/>
    <w:rsid w:val="00DC3B3E"/>
    <w:rsid w:val="00DC3B46"/>
    <w:rsid w:val="00DC3C38"/>
    <w:rsid w:val="00DC3D95"/>
    <w:rsid w:val="00DC4143"/>
    <w:rsid w:val="00DC438D"/>
    <w:rsid w:val="00DC4459"/>
    <w:rsid w:val="00DC4AFE"/>
    <w:rsid w:val="00DC4C86"/>
    <w:rsid w:val="00DC4FEA"/>
    <w:rsid w:val="00DC5388"/>
    <w:rsid w:val="00DC578B"/>
    <w:rsid w:val="00DC5795"/>
    <w:rsid w:val="00DC5801"/>
    <w:rsid w:val="00DC5998"/>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201C"/>
    <w:rsid w:val="00DD22BC"/>
    <w:rsid w:val="00DD27CC"/>
    <w:rsid w:val="00DD2B05"/>
    <w:rsid w:val="00DD2DC4"/>
    <w:rsid w:val="00DD3015"/>
    <w:rsid w:val="00DD303D"/>
    <w:rsid w:val="00DD342E"/>
    <w:rsid w:val="00DD36A3"/>
    <w:rsid w:val="00DD394D"/>
    <w:rsid w:val="00DD401C"/>
    <w:rsid w:val="00DD4584"/>
    <w:rsid w:val="00DD47D2"/>
    <w:rsid w:val="00DD4852"/>
    <w:rsid w:val="00DD4863"/>
    <w:rsid w:val="00DD4DAD"/>
    <w:rsid w:val="00DD4E21"/>
    <w:rsid w:val="00DD5702"/>
    <w:rsid w:val="00DD5B36"/>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9E8"/>
    <w:rsid w:val="00DE2A83"/>
    <w:rsid w:val="00DE2C66"/>
    <w:rsid w:val="00DE2DD0"/>
    <w:rsid w:val="00DE2E51"/>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A45"/>
    <w:rsid w:val="00DF0C6B"/>
    <w:rsid w:val="00DF1065"/>
    <w:rsid w:val="00DF10DD"/>
    <w:rsid w:val="00DF14C2"/>
    <w:rsid w:val="00DF15A3"/>
    <w:rsid w:val="00DF1C87"/>
    <w:rsid w:val="00DF1E21"/>
    <w:rsid w:val="00DF2236"/>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7B9"/>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B8B"/>
    <w:rsid w:val="00E05E6E"/>
    <w:rsid w:val="00E05F2B"/>
    <w:rsid w:val="00E06104"/>
    <w:rsid w:val="00E061B3"/>
    <w:rsid w:val="00E062DE"/>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6D"/>
    <w:rsid w:val="00E11EAA"/>
    <w:rsid w:val="00E1200E"/>
    <w:rsid w:val="00E1224D"/>
    <w:rsid w:val="00E12343"/>
    <w:rsid w:val="00E12420"/>
    <w:rsid w:val="00E1285B"/>
    <w:rsid w:val="00E1294A"/>
    <w:rsid w:val="00E12C88"/>
    <w:rsid w:val="00E12E0A"/>
    <w:rsid w:val="00E12E75"/>
    <w:rsid w:val="00E132C0"/>
    <w:rsid w:val="00E1344E"/>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1F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742"/>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6FF"/>
    <w:rsid w:val="00E328FC"/>
    <w:rsid w:val="00E32908"/>
    <w:rsid w:val="00E32965"/>
    <w:rsid w:val="00E32CD2"/>
    <w:rsid w:val="00E32EDB"/>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2D6"/>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FBF"/>
    <w:rsid w:val="00E4113E"/>
    <w:rsid w:val="00E4117C"/>
    <w:rsid w:val="00E41187"/>
    <w:rsid w:val="00E416DC"/>
    <w:rsid w:val="00E418B7"/>
    <w:rsid w:val="00E41D18"/>
    <w:rsid w:val="00E41D8B"/>
    <w:rsid w:val="00E420A3"/>
    <w:rsid w:val="00E422C7"/>
    <w:rsid w:val="00E42CD7"/>
    <w:rsid w:val="00E432FE"/>
    <w:rsid w:val="00E4336B"/>
    <w:rsid w:val="00E43A97"/>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7B3"/>
    <w:rsid w:val="00E5094B"/>
    <w:rsid w:val="00E50AF6"/>
    <w:rsid w:val="00E50E64"/>
    <w:rsid w:val="00E510A2"/>
    <w:rsid w:val="00E517A4"/>
    <w:rsid w:val="00E5191B"/>
    <w:rsid w:val="00E52275"/>
    <w:rsid w:val="00E524B2"/>
    <w:rsid w:val="00E5255D"/>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37"/>
    <w:rsid w:val="00E5574D"/>
    <w:rsid w:val="00E5575D"/>
    <w:rsid w:val="00E55A34"/>
    <w:rsid w:val="00E55C43"/>
    <w:rsid w:val="00E55C69"/>
    <w:rsid w:val="00E55CA6"/>
    <w:rsid w:val="00E55CCE"/>
    <w:rsid w:val="00E55D40"/>
    <w:rsid w:val="00E5612B"/>
    <w:rsid w:val="00E5632B"/>
    <w:rsid w:val="00E56402"/>
    <w:rsid w:val="00E56425"/>
    <w:rsid w:val="00E56BD4"/>
    <w:rsid w:val="00E56C05"/>
    <w:rsid w:val="00E56C52"/>
    <w:rsid w:val="00E56DCF"/>
    <w:rsid w:val="00E56E8F"/>
    <w:rsid w:val="00E56F68"/>
    <w:rsid w:val="00E5719D"/>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00B"/>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BC8"/>
    <w:rsid w:val="00E67EF8"/>
    <w:rsid w:val="00E70552"/>
    <w:rsid w:val="00E7080C"/>
    <w:rsid w:val="00E70A48"/>
    <w:rsid w:val="00E70ADA"/>
    <w:rsid w:val="00E70C2B"/>
    <w:rsid w:val="00E70CE3"/>
    <w:rsid w:val="00E70D74"/>
    <w:rsid w:val="00E70F13"/>
    <w:rsid w:val="00E7118B"/>
    <w:rsid w:val="00E716D1"/>
    <w:rsid w:val="00E717B2"/>
    <w:rsid w:val="00E71A60"/>
    <w:rsid w:val="00E71B5B"/>
    <w:rsid w:val="00E7228C"/>
    <w:rsid w:val="00E72357"/>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9E8"/>
    <w:rsid w:val="00E74B33"/>
    <w:rsid w:val="00E74EC6"/>
    <w:rsid w:val="00E74F75"/>
    <w:rsid w:val="00E74F9A"/>
    <w:rsid w:val="00E753D2"/>
    <w:rsid w:val="00E758D0"/>
    <w:rsid w:val="00E7590F"/>
    <w:rsid w:val="00E7592E"/>
    <w:rsid w:val="00E75D0C"/>
    <w:rsid w:val="00E75F97"/>
    <w:rsid w:val="00E761E0"/>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CC"/>
    <w:rsid w:val="00E838E4"/>
    <w:rsid w:val="00E839E3"/>
    <w:rsid w:val="00E839F0"/>
    <w:rsid w:val="00E83EE1"/>
    <w:rsid w:val="00E83F7E"/>
    <w:rsid w:val="00E83FEA"/>
    <w:rsid w:val="00E84512"/>
    <w:rsid w:val="00E845C2"/>
    <w:rsid w:val="00E84CC3"/>
    <w:rsid w:val="00E84DF1"/>
    <w:rsid w:val="00E85322"/>
    <w:rsid w:val="00E85685"/>
    <w:rsid w:val="00E857D4"/>
    <w:rsid w:val="00E85DFA"/>
    <w:rsid w:val="00E85F5D"/>
    <w:rsid w:val="00E865DA"/>
    <w:rsid w:val="00E868F2"/>
    <w:rsid w:val="00E86ABE"/>
    <w:rsid w:val="00E86BA2"/>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985"/>
    <w:rsid w:val="00E94A35"/>
    <w:rsid w:val="00E94B25"/>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AB6"/>
    <w:rsid w:val="00EA7C13"/>
    <w:rsid w:val="00EB0081"/>
    <w:rsid w:val="00EB016C"/>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B69"/>
    <w:rsid w:val="00EC4C2F"/>
    <w:rsid w:val="00EC4F43"/>
    <w:rsid w:val="00EC5337"/>
    <w:rsid w:val="00EC5CE1"/>
    <w:rsid w:val="00EC5F15"/>
    <w:rsid w:val="00EC6041"/>
    <w:rsid w:val="00EC617D"/>
    <w:rsid w:val="00EC6201"/>
    <w:rsid w:val="00EC63B7"/>
    <w:rsid w:val="00EC6530"/>
    <w:rsid w:val="00EC66D1"/>
    <w:rsid w:val="00EC68F7"/>
    <w:rsid w:val="00EC6C78"/>
    <w:rsid w:val="00EC6CE3"/>
    <w:rsid w:val="00EC6E3A"/>
    <w:rsid w:val="00EC733F"/>
    <w:rsid w:val="00EC73A1"/>
    <w:rsid w:val="00EC7700"/>
    <w:rsid w:val="00EC78B7"/>
    <w:rsid w:val="00EC7BA6"/>
    <w:rsid w:val="00EC7CAF"/>
    <w:rsid w:val="00EC7CD7"/>
    <w:rsid w:val="00EC7CED"/>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B2"/>
    <w:rsid w:val="00ED3AC0"/>
    <w:rsid w:val="00ED3BDC"/>
    <w:rsid w:val="00ED3E10"/>
    <w:rsid w:val="00ED3F2B"/>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775"/>
    <w:rsid w:val="00EE0BC4"/>
    <w:rsid w:val="00EE0BCD"/>
    <w:rsid w:val="00EE0C9C"/>
    <w:rsid w:val="00EE0E25"/>
    <w:rsid w:val="00EE0F21"/>
    <w:rsid w:val="00EE11F4"/>
    <w:rsid w:val="00EE129E"/>
    <w:rsid w:val="00EE13BE"/>
    <w:rsid w:val="00EE15B5"/>
    <w:rsid w:val="00EE17DF"/>
    <w:rsid w:val="00EE183A"/>
    <w:rsid w:val="00EE1B5B"/>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28"/>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DF"/>
    <w:rsid w:val="00EF3019"/>
    <w:rsid w:val="00EF31F5"/>
    <w:rsid w:val="00EF3303"/>
    <w:rsid w:val="00EF3423"/>
    <w:rsid w:val="00EF381A"/>
    <w:rsid w:val="00EF386B"/>
    <w:rsid w:val="00EF39A9"/>
    <w:rsid w:val="00EF3A79"/>
    <w:rsid w:val="00EF3B87"/>
    <w:rsid w:val="00EF46A0"/>
    <w:rsid w:val="00EF46BF"/>
    <w:rsid w:val="00EF5456"/>
    <w:rsid w:val="00EF57B9"/>
    <w:rsid w:val="00EF5D7B"/>
    <w:rsid w:val="00EF5DE3"/>
    <w:rsid w:val="00EF6036"/>
    <w:rsid w:val="00EF6244"/>
    <w:rsid w:val="00EF6316"/>
    <w:rsid w:val="00EF6370"/>
    <w:rsid w:val="00EF640F"/>
    <w:rsid w:val="00EF6619"/>
    <w:rsid w:val="00EF687A"/>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0B2"/>
    <w:rsid w:val="00F01344"/>
    <w:rsid w:val="00F01645"/>
    <w:rsid w:val="00F0179D"/>
    <w:rsid w:val="00F017A0"/>
    <w:rsid w:val="00F01B3B"/>
    <w:rsid w:val="00F01C31"/>
    <w:rsid w:val="00F01D4C"/>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2F"/>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37B"/>
    <w:rsid w:val="00F10592"/>
    <w:rsid w:val="00F106AC"/>
    <w:rsid w:val="00F10794"/>
    <w:rsid w:val="00F107AE"/>
    <w:rsid w:val="00F10873"/>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5EE4"/>
    <w:rsid w:val="00F16243"/>
    <w:rsid w:val="00F162B1"/>
    <w:rsid w:val="00F164BC"/>
    <w:rsid w:val="00F1657E"/>
    <w:rsid w:val="00F16884"/>
    <w:rsid w:val="00F16BF8"/>
    <w:rsid w:val="00F16D45"/>
    <w:rsid w:val="00F179A2"/>
    <w:rsid w:val="00F17B11"/>
    <w:rsid w:val="00F20056"/>
    <w:rsid w:val="00F2011C"/>
    <w:rsid w:val="00F2017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201B"/>
    <w:rsid w:val="00F22434"/>
    <w:rsid w:val="00F224A3"/>
    <w:rsid w:val="00F226A1"/>
    <w:rsid w:val="00F228B7"/>
    <w:rsid w:val="00F228F3"/>
    <w:rsid w:val="00F22B0E"/>
    <w:rsid w:val="00F22F06"/>
    <w:rsid w:val="00F22FFA"/>
    <w:rsid w:val="00F230BB"/>
    <w:rsid w:val="00F23A51"/>
    <w:rsid w:val="00F23E05"/>
    <w:rsid w:val="00F23E14"/>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0EE"/>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779"/>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7"/>
    <w:rsid w:val="00F4451C"/>
    <w:rsid w:val="00F445B3"/>
    <w:rsid w:val="00F446F1"/>
    <w:rsid w:val="00F44746"/>
    <w:rsid w:val="00F44896"/>
    <w:rsid w:val="00F44A1E"/>
    <w:rsid w:val="00F44BA0"/>
    <w:rsid w:val="00F44D23"/>
    <w:rsid w:val="00F44FA2"/>
    <w:rsid w:val="00F44FFD"/>
    <w:rsid w:val="00F451D4"/>
    <w:rsid w:val="00F45408"/>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5C4"/>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6D4"/>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868"/>
    <w:rsid w:val="00F61899"/>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98B"/>
    <w:rsid w:val="00F75B61"/>
    <w:rsid w:val="00F75E63"/>
    <w:rsid w:val="00F76274"/>
    <w:rsid w:val="00F762DF"/>
    <w:rsid w:val="00F7682D"/>
    <w:rsid w:val="00F768B1"/>
    <w:rsid w:val="00F76A90"/>
    <w:rsid w:val="00F76E61"/>
    <w:rsid w:val="00F76F10"/>
    <w:rsid w:val="00F76F9F"/>
    <w:rsid w:val="00F778DF"/>
    <w:rsid w:val="00F77E57"/>
    <w:rsid w:val="00F77EC0"/>
    <w:rsid w:val="00F8016A"/>
    <w:rsid w:val="00F80481"/>
    <w:rsid w:val="00F80578"/>
    <w:rsid w:val="00F805F6"/>
    <w:rsid w:val="00F8099A"/>
    <w:rsid w:val="00F80A99"/>
    <w:rsid w:val="00F80EFC"/>
    <w:rsid w:val="00F81789"/>
    <w:rsid w:val="00F81850"/>
    <w:rsid w:val="00F81874"/>
    <w:rsid w:val="00F81A19"/>
    <w:rsid w:val="00F81A8A"/>
    <w:rsid w:val="00F81B5B"/>
    <w:rsid w:val="00F81BDE"/>
    <w:rsid w:val="00F81C0F"/>
    <w:rsid w:val="00F82AC4"/>
    <w:rsid w:val="00F82AE4"/>
    <w:rsid w:val="00F82CC3"/>
    <w:rsid w:val="00F82E42"/>
    <w:rsid w:val="00F82FCB"/>
    <w:rsid w:val="00F83123"/>
    <w:rsid w:val="00F8337C"/>
    <w:rsid w:val="00F8338B"/>
    <w:rsid w:val="00F83B0E"/>
    <w:rsid w:val="00F83B5D"/>
    <w:rsid w:val="00F83C6C"/>
    <w:rsid w:val="00F83EDF"/>
    <w:rsid w:val="00F842A8"/>
    <w:rsid w:val="00F844D1"/>
    <w:rsid w:val="00F844E4"/>
    <w:rsid w:val="00F84D62"/>
    <w:rsid w:val="00F8505D"/>
    <w:rsid w:val="00F85179"/>
    <w:rsid w:val="00F8523E"/>
    <w:rsid w:val="00F8541C"/>
    <w:rsid w:val="00F85446"/>
    <w:rsid w:val="00F85497"/>
    <w:rsid w:val="00F855D3"/>
    <w:rsid w:val="00F85611"/>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D57"/>
    <w:rsid w:val="00F91F29"/>
    <w:rsid w:val="00F91FC8"/>
    <w:rsid w:val="00F92004"/>
    <w:rsid w:val="00F9201F"/>
    <w:rsid w:val="00F9215A"/>
    <w:rsid w:val="00F92622"/>
    <w:rsid w:val="00F9263F"/>
    <w:rsid w:val="00F92D88"/>
    <w:rsid w:val="00F931A0"/>
    <w:rsid w:val="00F93723"/>
    <w:rsid w:val="00F94C4E"/>
    <w:rsid w:val="00F94CBA"/>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0FE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D35"/>
    <w:rsid w:val="00FA2ED6"/>
    <w:rsid w:val="00FA33EF"/>
    <w:rsid w:val="00FA35ED"/>
    <w:rsid w:val="00FA36DF"/>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C19"/>
    <w:rsid w:val="00FB0E26"/>
    <w:rsid w:val="00FB0E4B"/>
    <w:rsid w:val="00FB0F47"/>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239"/>
    <w:rsid w:val="00FB3585"/>
    <w:rsid w:val="00FB38D5"/>
    <w:rsid w:val="00FB3A33"/>
    <w:rsid w:val="00FB4044"/>
    <w:rsid w:val="00FB42CE"/>
    <w:rsid w:val="00FB4821"/>
    <w:rsid w:val="00FB4933"/>
    <w:rsid w:val="00FB4D1B"/>
    <w:rsid w:val="00FB4F35"/>
    <w:rsid w:val="00FB512D"/>
    <w:rsid w:val="00FB519C"/>
    <w:rsid w:val="00FB530D"/>
    <w:rsid w:val="00FB590C"/>
    <w:rsid w:val="00FB5FCD"/>
    <w:rsid w:val="00FB6958"/>
    <w:rsid w:val="00FB69F2"/>
    <w:rsid w:val="00FB6C40"/>
    <w:rsid w:val="00FB6CB3"/>
    <w:rsid w:val="00FB6CBD"/>
    <w:rsid w:val="00FB6CFD"/>
    <w:rsid w:val="00FB6E05"/>
    <w:rsid w:val="00FB6F69"/>
    <w:rsid w:val="00FB71D3"/>
    <w:rsid w:val="00FB7234"/>
    <w:rsid w:val="00FB7312"/>
    <w:rsid w:val="00FB761B"/>
    <w:rsid w:val="00FB770C"/>
    <w:rsid w:val="00FB7A71"/>
    <w:rsid w:val="00FC0419"/>
    <w:rsid w:val="00FC0667"/>
    <w:rsid w:val="00FC0D7C"/>
    <w:rsid w:val="00FC0DBC"/>
    <w:rsid w:val="00FC0DD8"/>
    <w:rsid w:val="00FC0E12"/>
    <w:rsid w:val="00FC12CC"/>
    <w:rsid w:val="00FC162B"/>
    <w:rsid w:val="00FC16F6"/>
    <w:rsid w:val="00FC19C8"/>
    <w:rsid w:val="00FC19EB"/>
    <w:rsid w:val="00FC1CC2"/>
    <w:rsid w:val="00FC2066"/>
    <w:rsid w:val="00FC23C5"/>
    <w:rsid w:val="00FC26F1"/>
    <w:rsid w:val="00FC2C59"/>
    <w:rsid w:val="00FC3276"/>
    <w:rsid w:val="00FC3695"/>
    <w:rsid w:val="00FC36E4"/>
    <w:rsid w:val="00FC3855"/>
    <w:rsid w:val="00FC3AD7"/>
    <w:rsid w:val="00FC4016"/>
    <w:rsid w:val="00FC41D3"/>
    <w:rsid w:val="00FC4398"/>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EEE"/>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EF4"/>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3D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5DF"/>
    <w:rsid w:val="00FE4651"/>
    <w:rsid w:val="00FE491C"/>
    <w:rsid w:val="00FE4A3A"/>
    <w:rsid w:val="00FE4A75"/>
    <w:rsid w:val="00FE4D62"/>
    <w:rsid w:val="00FE5278"/>
    <w:rsid w:val="00FE5424"/>
    <w:rsid w:val="00FE56A7"/>
    <w:rsid w:val="00FE5B4F"/>
    <w:rsid w:val="00FE5E1B"/>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571"/>
    <w:rsid w:val="00FF6A7F"/>
    <w:rsid w:val="00FF6F4A"/>
    <w:rsid w:val="00FF70D6"/>
    <w:rsid w:val="00FF71C8"/>
    <w:rsid w:val="00FF71E4"/>
    <w:rsid w:val="00FF74D1"/>
    <w:rsid w:val="00FF7698"/>
    <w:rsid w:val="00FF78B6"/>
    <w:rsid w:val="00FF78FF"/>
    <w:rsid w:val="00FF792E"/>
    <w:rsid w:val="00FF7939"/>
    <w:rsid w:val="00FF7A51"/>
    <w:rsid w:val="00FF7A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7DB4665"/>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6D4"/>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uiPriority w:val="39"/>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198130189">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28320270">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47562349">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1568677">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2859148">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28813987">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74940339">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3877784">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7961276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0992552">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2969912">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0329701">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png"/><Relationship Id="rId10" Type="http://schemas.openxmlformats.org/officeDocument/2006/relationships/chart" Target="charts/chart3.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69\Processing\hydro\sal-stud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2-069\Processing\hydro\sal-stud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22-069\Processing\hydro\sal-stud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elework\2022-069\Processing\doc\TSG\2022-069-tsg-ctd-rosette-com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Telework\2022-069\Processing\doc\TSG\2022-069-tsg-ctd-rosette-com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Telework\2022-069\Processing\doc\TSG\2022-069-tsg-ctd-rosette-comp.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Telework\2022-069\Processing\doc\TSG\2022-069-tsg-ctd-rosette-comp.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(Sal1-Sal0) Samples</a:t>
            </a:r>
            <a:r>
              <a:rPr lang="en-CA" baseline="0"/>
              <a:t> below 150db</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Sheet2!$I$1</c:f>
              <c:strCache>
                <c:ptCount val="1"/>
                <c:pt idx="0">
                  <c:v>Sal1-Sal0</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Sheet2!$A$2:$A$29</c:f>
              <c:numCache>
                <c:formatCode>General</c:formatCode>
                <c:ptCount val="28"/>
                <c:pt idx="0">
                  <c:v>12</c:v>
                </c:pt>
                <c:pt idx="1">
                  <c:v>26</c:v>
                </c:pt>
                <c:pt idx="2">
                  <c:v>27</c:v>
                </c:pt>
                <c:pt idx="3">
                  <c:v>28</c:v>
                </c:pt>
                <c:pt idx="4">
                  <c:v>29</c:v>
                </c:pt>
                <c:pt idx="5">
                  <c:v>30</c:v>
                </c:pt>
                <c:pt idx="6">
                  <c:v>30</c:v>
                </c:pt>
                <c:pt idx="7">
                  <c:v>31</c:v>
                </c:pt>
                <c:pt idx="8">
                  <c:v>42</c:v>
                </c:pt>
                <c:pt idx="9">
                  <c:v>46</c:v>
                </c:pt>
                <c:pt idx="10">
                  <c:v>57</c:v>
                </c:pt>
                <c:pt idx="11">
                  <c:v>63</c:v>
                </c:pt>
                <c:pt idx="12">
                  <c:v>66</c:v>
                </c:pt>
                <c:pt idx="13">
                  <c:v>77</c:v>
                </c:pt>
                <c:pt idx="14">
                  <c:v>80</c:v>
                </c:pt>
                <c:pt idx="15">
                  <c:v>101</c:v>
                </c:pt>
                <c:pt idx="16">
                  <c:v>103</c:v>
                </c:pt>
                <c:pt idx="17">
                  <c:v>108</c:v>
                </c:pt>
                <c:pt idx="18">
                  <c:v>112</c:v>
                </c:pt>
                <c:pt idx="19">
                  <c:v>115</c:v>
                </c:pt>
                <c:pt idx="20">
                  <c:v>117</c:v>
                </c:pt>
                <c:pt idx="21">
                  <c:v>120</c:v>
                </c:pt>
                <c:pt idx="22">
                  <c:v>123</c:v>
                </c:pt>
                <c:pt idx="23">
                  <c:v>126</c:v>
                </c:pt>
                <c:pt idx="24">
                  <c:v>131</c:v>
                </c:pt>
                <c:pt idx="25">
                  <c:v>138</c:v>
                </c:pt>
                <c:pt idx="26">
                  <c:v>144</c:v>
                </c:pt>
                <c:pt idx="27">
                  <c:v>145</c:v>
                </c:pt>
              </c:numCache>
            </c:numRef>
          </c:xVal>
          <c:yVal>
            <c:numRef>
              <c:f>Sheet2!$I$2:$I$29</c:f>
              <c:numCache>
                <c:formatCode>0.0000</c:formatCode>
                <c:ptCount val="28"/>
                <c:pt idx="0">
                  <c:v>-1.2300000000003308E-2</c:v>
                </c:pt>
                <c:pt idx="1">
                  <c:v>-1.2800000000005696E-2</c:v>
                </c:pt>
                <c:pt idx="2">
                  <c:v>-1.0700000000007037E-2</c:v>
                </c:pt>
                <c:pt idx="3">
                  <c:v>-1.0599999999996612E-2</c:v>
                </c:pt>
                <c:pt idx="4">
                  <c:v>-1.0500000000000398E-2</c:v>
                </c:pt>
                <c:pt idx="5">
                  <c:v>-1.290000000000191E-2</c:v>
                </c:pt>
                <c:pt idx="6">
                  <c:v>-7.1999999999974307E-3</c:v>
                </c:pt>
                <c:pt idx="7">
                  <c:v>-7.40000000000407E-3</c:v>
                </c:pt>
                <c:pt idx="8">
                  <c:v>-6.9000000000016826E-3</c:v>
                </c:pt>
                <c:pt idx="9">
                  <c:v>-1.2699999999995271E-2</c:v>
                </c:pt>
                <c:pt idx="10">
                  <c:v>-1.300000000000523E-2</c:v>
                </c:pt>
                <c:pt idx="11">
                  <c:v>-1.2399999999999523E-2</c:v>
                </c:pt>
                <c:pt idx="12">
                  <c:v>-1.6899999999999693E-2</c:v>
                </c:pt>
                <c:pt idx="13">
                  <c:v>-1.2299999999996203E-2</c:v>
                </c:pt>
                <c:pt idx="14">
                  <c:v>-1.1899999999997135E-2</c:v>
                </c:pt>
                <c:pt idx="15">
                  <c:v>-1.1400000000001853E-2</c:v>
                </c:pt>
                <c:pt idx="16">
                  <c:v>-1.1499999999998067E-2</c:v>
                </c:pt>
                <c:pt idx="17">
                  <c:v>-1.1399999999994748E-2</c:v>
                </c:pt>
                <c:pt idx="18">
                  <c:v>-1.0699999999999932E-2</c:v>
                </c:pt>
                <c:pt idx="19">
                  <c:v>-1.1199999999995214E-2</c:v>
                </c:pt>
                <c:pt idx="20">
                  <c:v>-1.1099999999999E-2</c:v>
                </c:pt>
                <c:pt idx="21">
                  <c:v>-1.0399999999997078E-2</c:v>
                </c:pt>
                <c:pt idx="22">
                  <c:v>-1.0700000000007037E-2</c:v>
                </c:pt>
                <c:pt idx="23">
                  <c:v>-1.0599999999996612E-2</c:v>
                </c:pt>
                <c:pt idx="24">
                  <c:v>-1.0500000000000398E-2</c:v>
                </c:pt>
                <c:pt idx="25">
                  <c:v>-7.1999999999974307E-3</c:v>
                </c:pt>
                <c:pt idx="26">
                  <c:v>-7.40000000000407E-3</c:v>
                </c:pt>
                <c:pt idx="27">
                  <c:v>-6.9000000000016826E-3</c:v>
                </c:pt>
              </c:numCache>
            </c:numRef>
          </c:yVal>
          <c:smooth val="0"/>
          <c:extLst>
            <c:ext xmlns:c16="http://schemas.microsoft.com/office/drawing/2014/chart" uri="{C3380CC4-5D6E-409C-BE32-E72D297353CC}">
              <c16:uniqueId val="{00000000-C99C-46FF-AC0F-9B6A0DA63515}"/>
            </c:ext>
          </c:extLst>
        </c:ser>
        <c:dLbls>
          <c:showLegendKey val="0"/>
          <c:showVal val="0"/>
          <c:showCatName val="0"/>
          <c:showSerName val="0"/>
          <c:showPercent val="0"/>
          <c:showBubbleSize val="0"/>
        </c:dLbls>
        <c:axId val="541155967"/>
        <c:axId val="541170943"/>
      </c:scatterChart>
      <c:valAx>
        <c:axId val="54115596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70943"/>
        <c:crosses val="autoZero"/>
        <c:crossBetween val="midCat"/>
      </c:valAx>
      <c:valAx>
        <c:axId val="541170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Sal1 - Sal0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15596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(Sal0-Sal bot) vs Event # -</a:t>
            </a:r>
            <a:r>
              <a:rPr lang="en-US" baseline="0"/>
              <a:t> Pressure&gt;150db</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Sheet2!$E$1</c:f>
              <c:strCache>
                <c:ptCount val="1"/>
                <c:pt idx="0">
                  <c:v>Sal0-bot</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Sheet2!$A$2:$A$29</c:f>
              <c:numCache>
                <c:formatCode>General</c:formatCode>
                <c:ptCount val="28"/>
                <c:pt idx="0">
                  <c:v>12</c:v>
                </c:pt>
                <c:pt idx="1">
                  <c:v>26</c:v>
                </c:pt>
                <c:pt idx="2">
                  <c:v>27</c:v>
                </c:pt>
                <c:pt idx="3">
                  <c:v>28</c:v>
                </c:pt>
                <c:pt idx="4">
                  <c:v>29</c:v>
                </c:pt>
                <c:pt idx="5">
                  <c:v>30</c:v>
                </c:pt>
                <c:pt idx="6">
                  <c:v>30</c:v>
                </c:pt>
                <c:pt idx="7">
                  <c:v>31</c:v>
                </c:pt>
                <c:pt idx="8">
                  <c:v>42</c:v>
                </c:pt>
                <c:pt idx="9">
                  <c:v>46</c:v>
                </c:pt>
                <c:pt idx="10">
                  <c:v>57</c:v>
                </c:pt>
                <c:pt idx="11">
                  <c:v>63</c:v>
                </c:pt>
                <c:pt idx="12">
                  <c:v>66</c:v>
                </c:pt>
                <c:pt idx="13">
                  <c:v>77</c:v>
                </c:pt>
                <c:pt idx="14">
                  <c:v>80</c:v>
                </c:pt>
                <c:pt idx="15">
                  <c:v>101</c:v>
                </c:pt>
                <c:pt idx="16">
                  <c:v>103</c:v>
                </c:pt>
                <c:pt idx="17">
                  <c:v>108</c:v>
                </c:pt>
                <c:pt idx="18">
                  <c:v>112</c:v>
                </c:pt>
                <c:pt idx="19">
                  <c:v>115</c:v>
                </c:pt>
                <c:pt idx="20">
                  <c:v>117</c:v>
                </c:pt>
                <c:pt idx="21">
                  <c:v>120</c:v>
                </c:pt>
                <c:pt idx="22">
                  <c:v>123</c:v>
                </c:pt>
                <c:pt idx="23">
                  <c:v>126</c:v>
                </c:pt>
                <c:pt idx="24">
                  <c:v>131</c:v>
                </c:pt>
                <c:pt idx="25">
                  <c:v>138</c:v>
                </c:pt>
                <c:pt idx="26">
                  <c:v>144</c:v>
                </c:pt>
                <c:pt idx="27">
                  <c:v>145</c:v>
                </c:pt>
              </c:numCache>
            </c:numRef>
          </c:xVal>
          <c:yVal>
            <c:numRef>
              <c:f>Sheet2!$E$2:$E$29</c:f>
              <c:numCache>
                <c:formatCode>0.0000</c:formatCode>
                <c:ptCount val="28"/>
                <c:pt idx="0">
                  <c:v>1.0452300000000001E-3</c:v>
                </c:pt>
                <c:pt idx="1">
                  <c:v>-3.9672900000000002E-4</c:v>
                </c:pt>
                <c:pt idx="2">
                  <c:v>1.9607499999999998E-3</c:v>
                </c:pt>
                <c:pt idx="3">
                  <c:v>1.49269E-2</c:v>
                </c:pt>
                <c:pt idx="4">
                  <c:v>4.6386700000000001E-3</c:v>
                </c:pt>
                <c:pt idx="5">
                  <c:v>-7.2097800000000005E-4</c:v>
                </c:pt>
                <c:pt idx="6">
                  <c:v>3.6621100000000002E-4</c:v>
                </c:pt>
                <c:pt idx="7">
                  <c:v>1.36948E-3</c:v>
                </c:pt>
                <c:pt idx="8">
                  <c:v>-2.3269699999999998E-3</c:v>
                </c:pt>
                <c:pt idx="9">
                  <c:v>1.5068099999999999E-3</c:v>
                </c:pt>
                <c:pt idx="10">
                  <c:v>-5.6457499999999999E-4</c:v>
                </c:pt>
                <c:pt idx="11">
                  <c:v>-7.2097800000000005E-4</c:v>
                </c:pt>
                <c:pt idx="12">
                  <c:v>1.0585799999999999E-2</c:v>
                </c:pt>
                <c:pt idx="13">
                  <c:v>1.7128E-3</c:v>
                </c:pt>
                <c:pt idx="14">
                  <c:v>1.88065E-3</c:v>
                </c:pt>
                <c:pt idx="15">
                  <c:v>1.90735E-5</c:v>
                </c:pt>
                <c:pt idx="16">
                  <c:v>-4.00543E-4</c:v>
                </c:pt>
                <c:pt idx="17">
                  <c:v>4.31061E-4</c:v>
                </c:pt>
                <c:pt idx="18">
                  <c:v>-1.9073500000000001E-4</c:v>
                </c:pt>
                <c:pt idx="19">
                  <c:v>6.2408400000000001E-3</c:v>
                </c:pt>
                <c:pt idx="20">
                  <c:v>-3.7384000000000001E-4</c:v>
                </c:pt>
                <c:pt idx="21">
                  <c:v>4.3296799999999998E-3</c:v>
                </c:pt>
                <c:pt idx="22">
                  <c:v>1.9607499999999998E-3</c:v>
                </c:pt>
                <c:pt idx="23">
                  <c:v>1.49269E-2</c:v>
                </c:pt>
                <c:pt idx="24">
                  <c:v>4.6386700000000001E-3</c:v>
                </c:pt>
                <c:pt idx="25">
                  <c:v>3.6621100000000002E-4</c:v>
                </c:pt>
                <c:pt idx="26">
                  <c:v>1.36948E-3</c:v>
                </c:pt>
                <c:pt idx="27">
                  <c:v>-2.3269699999999998E-3</c:v>
                </c:pt>
              </c:numCache>
            </c:numRef>
          </c:yVal>
          <c:smooth val="0"/>
          <c:extLst>
            <c:ext xmlns:c16="http://schemas.microsoft.com/office/drawing/2014/chart" uri="{C3380CC4-5D6E-409C-BE32-E72D297353CC}">
              <c16:uniqueId val="{00000000-785B-4FE5-B0F2-FF2350303BFB}"/>
            </c:ext>
          </c:extLst>
        </c:ser>
        <c:dLbls>
          <c:showLegendKey val="0"/>
          <c:showVal val="0"/>
          <c:showCatName val="0"/>
          <c:showSerName val="0"/>
          <c:showPercent val="0"/>
          <c:showBubbleSize val="0"/>
        </c:dLbls>
        <c:axId val="78835712"/>
        <c:axId val="78836128"/>
      </c:scatterChart>
      <c:valAx>
        <c:axId val="788357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36128"/>
        <c:crosses val="autoZero"/>
        <c:crossBetween val="midCat"/>
      </c:valAx>
      <c:valAx>
        <c:axId val="78836128"/>
        <c:scaling>
          <c:orientation val="minMax"/>
          <c:max val="1.8000000000000002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Sal0 - Sal Bot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35712"/>
        <c:crosses val="autoZero"/>
        <c:crossBetween val="midCat"/>
        <c:majorUnit val="2.0000000000000005E-3"/>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latin typeface="+mn-lt"/>
                <a:ea typeface="+mn-ea"/>
                <a:cs typeface="+mn-cs"/>
              </a:rPr>
              <a:t>(Sal1-Sal bot) vs Event # - Pressure&gt;150db</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scatterChart>
        <c:scatterStyle val="lineMarker"/>
        <c:varyColors val="0"/>
        <c:ser>
          <c:idx val="0"/>
          <c:order val="0"/>
          <c:tx>
            <c:strRef>
              <c:f>Sheet2!$H$1</c:f>
              <c:strCache>
                <c:ptCount val="1"/>
                <c:pt idx="0">
                  <c:v>Sal1-Bot</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Sheet2!$A$2:$A$29</c:f>
              <c:numCache>
                <c:formatCode>General</c:formatCode>
                <c:ptCount val="28"/>
                <c:pt idx="0">
                  <c:v>12</c:v>
                </c:pt>
                <c:pt idx="1">
                  <c:v>26</c:v>
                </c:pt>
                <c:pt idx="2">
                  <c:v>27</c:v>
                </c:pt>
                <c:pt idx="3">
                  <c:v>28</c:v>
                </c:pt>
                <c:pt idx="4">
                  <c:v>29</c:v>
                </c:pt>
                <c:pt idx="5">
                  <c:v>30</c:v>
                </c:pt>
                <c:pt idx="6">
                  <c:v>30</c:v>
                </c:pt>
                <c:pt idx="7">
                  <c:v>31</c:v>
                </c:pt>
                <c:pt idx="8">
                  <c:v>42</c:v>
                </c:pt>
                <c:pt idx="9">
                  <c:v>46</c:v>
                </c:pt>
                <c:pt idx="10">
                  <c:v>57</c:v>
                </c:pt>
                <c:pt idx="11">
                  <c:v>63</c:v>
                </c:pt>
                <c:pt idx="12">
                  <c:v>66</c:v>
                </c:pt>
                <c:pt idx="13">
                  <c:v>77</c:v>
                </c:pt>
                <c:pt idx="14">
                  <c:v>80</c:v>
                </c:pt>
                <c:pt idx="15">
                  <c:v>101</c:v>
                </c:pt>
                <c:pt idx="16">
                  <c:v>103</c:v>
                </c:pt>
                <c:pt idx="17">
                  <c:v>108</c:v>
                </c:pt>
                <c:pt idx="18">
                  <c:v>112</c:v>
                </c:pt>
                <c:pt idx="19">
                  <c:v>115</c:v>
                </c:pt>
                <c:pt idx="20">
                  <c:v>117</c:v>
                </c:pt>
                <c:pt idx="21">
                  <c:v>120</c:v>
                </c:pt>
                <c:pt idx="22">
                  <c:v>123</c:v>
                </c:pt>
                <c:pt idx="23">
                  <c:v>126</c:v>
                </c:pt>
                <c:pt idx="24">
                  <c:v>131</c:v>
                </c:pt>
                <c:pt idx="25">
                  <c:v>138</c:v>
                </c:pt>
                <c:pt idx="26">
                  <c:v>144</c:v>
                </c:pt>
                <c:pt idx="27">
                  <c:v>145</c:v>
                </c:pt>
              </c:numCache>
            </c:numRef>
          </c:xVal>
          <c:yVal>
            <c:numRef>
              <c:f>Sheet2!$H$2:$H$29</c:f>
              <c:numCache>
                <c:formatCode>0.0000</c:formatCode>
                <c:ptCount val="28"/>
                <c:pt idx="0">
                  <c:v>-1.1295299999999999E-2</c:v>
                </c:pt>
                <c:pt idx="1">
                  <c:v>-1.3156899999999999E-2</c:v>
                </c:pt>
                <c:pt idx="2">
                  <c:v>-8.70895E-3</c:v>
                </c:pt>
                <c:pt idx="3">
                  <c:v>4.3182400000000001E-3</c:v>
                </c:pt>
                <c:pt idx="4">
                  <c:v>-5.8937099999999999E-3</c:v>
                </c:pt>
                <c:pt idx="5">
                  <c:v>-1.36185E-2</c:v>
                </c:pt>
                <c:pt idx="6">
                  <c:v>-6.7977899999999997E-3</c:v>
                </c:pt>
                <c:pt idx="7">
                  <c:v>-5.9776300000000003E-3</c:v>
                </c:pt>
                <c:pt idx="8">
                  <c:v>-9.2048600000000005E-3</c:v>
                </c:pt>
                <c:pt idx="9">
                  <c:v>-1.1219E-2</c:v>
                </c:pt>
                <c:pt idx="10">
                  <c:v>-1.35841E-2</c:v>
                </c:pt>
                <c:pt idx="11">
                  <c:v>-1.3111100000000001E-2</c:v>
                </c:pt>
                <c:pt idx="12">
                  <c:v>-6.2980700000000002E-3</c:v>
                </c:pt>
                <c:pt idx="13">
                  <c:v>-1.0581999999999999E-2</c:v>
                </c:pt>
                <c:pt idx="14">
                  <c:v>-1.0028799999999999E-2</c:v>
                </c:pt>
                <c:pt idx="15">
                  <c:v>-1.14365E-2</c:v>
                </c:pt>
                <c:pt idx="16">
                  <c:v>-1.18599E-2</c:v>
                </c:pt>
                <c:pt idx="17">
                  <c:v>-1.09634E-2</c:v>
                </c:pt>
                <c:pt idx="18">
                  <c:v>-1.0921500000000001E-2</c:v>
                </c:pt>
                <c:pt idx="19">
                  <c:v>-5.0506600000000002E-3</c:v>
                </c:pt>
                <c:pt idx="20">
                  <c:v>-1.14632E-2</c:v>
                </c:pt>
                <c:pt idx="21">
                  <c:v>-6.1416600000000002E-3</c:v>
                </c:pt>
                <c:pt idx="22">
                  <c:v>-8.70895E-3</c:v>
                </c:pt>
                <c:pt idx="23">
                  <c:v>4.3182400000000001E-3</c:v>
                </c:pt>
                <c:pt idx="24">
                  <c:v>-5.8937099999999999E-3</c:v>
                </c:pt>
                <c:pt idx="25">
                  <c:v>-6.7977899999999997E-3</c:v>
                </c:pt>
                <c:pt idx="26">
                  <c:v>-5.9776300000000003E-3</c:v>
                </c:pt>
                <c:pt idx="27">
                  <c:v>-9.2048600000000005E-3</c:v>
                </c:pt>
              </c:numCache>
            </c:numRef>
          </c:yVal>
          <c:smooth val="0"/>
          <c:extLst>
            <c:ext xmlns:c16="http://schemas.microsoft.com/office/drawing/2014/chart" uri="{C3380CC4-5D6E-409C-BE32-E72D297353CC}">
              <c16:uniqueId val="{00000000-1C4F-42C8-8A0A-AE22646059DD}"/>
            </c:ext>
          </c:extLst>
        </c:ser>
        <c:dLbls>
          <c:showLegendKey val="0"/>
          <c:showVal val="0"/>
          <c:showCatName val="0"/>
          <c:showSerName val="0"/>
          <c:showPercent val="0"/>
          <c:showBubbleSize val="0"/>
        </c:dLbls>
        <c:axId val="27385936"/>
        <c:axId val="27388848"/>
      </c:scatterChart>
      <c:valAx>
        <c:axId val="273859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88848"/>
        <c:crosses val="autoZero"/>
        <c:crossBetween val="midCat"/>
      </c:valAx>
      <c:valAx>
        <c:axId val="27388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Sal1-Sal Bot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859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((Ttsg-Tctd)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'test plots'!$AB$1</c:f>
              <c:strCache>
                <c:ptCount val="1"/>
                <c:pt idx="0">
                  <c:v>Ttsg-Tctd</c:v>
                </c:pt>
              </c:strCache>
            </c:strRef>
          </c:tx>
          <c:spPr>
            <a:ln w="19050" cap="rnd">
              <a:noFill/>
              <a:round/>
            </a:ln>
            <a:effectLst/>
          </c:spPr>
          <c:marker>
            <c:symbol val="circle"/>
            <c:size val="5"/>
            <c:spPr>
              <a:solidFill>
                <a:schemeClr val="accent1"/>
              </a:solidFill>
              <a:ln w="9525">
                <a:solidFill>
                  <a:schemeClr val="accent1"/>
                </a:solidFill>
              </a:ln>
              <a:effectLst/>
            </c:spPr>
          </c:marker>
          <c:xVal>
            <c:numRef>
              <c:f>'test plots'!$B$2:$B$94</c:f>
              <c:numCache>
                <c:formatCode>General</c:formatCode>
                <c:ptCount val="93"/>
                <c:pt idx="0">
                  <c:v>11</c:v>
                </c:pt>
                <c:pt idx="1">
                  <c:v>12</c:v>
                </c:pt>
                <c:pt idx="2">
                  <c:v>13</c:v>
                </c:pt>
                <c:pt idx="3">
                  <c:v>14</c:v>
                </c:pt>
                <c:pt idx="4">
                  <c:v>15</c:v>
                </c:pt>
                <c:pt idx="5">
                  <c:v>16</c:v>
                </c:pt>
                <c:pt idx="6">
                  <c:v>18</c:v>
                </c:pt>
                <c:pt idx="7">
                  <c:v>21</c:v>
                </c:pt>
                <c:pt idx="8">
                  <c:v>26</c:v>
                </c:pt>
                <c:pt idx="9">
                  <c:v>30</c:v>
                </c:pt>
                <c:pt idx="10">
                  <c:v>32</c:v>
                </c:pt>
                <c:pt idx="11">
                  <c:v>34</c:v>
                </c:pt>
                <c:pt idx="12">
                  <c:v>37</c:v>
                </c:pt>
                <c:pt idx="13">
                  <c:v>40</c:v>
                </c:pt>
                <c:pt idx="14">
                  <c:v>42</c:v>
                </c:pt>
                <c:pt idx="15">
                  <c:v>46</c:v>
                </c:pt>
                <c:pt idx="16">
                  <c:v>50</c:v>
                </c:pt>
                <c:pt idx="17">
                  <c:v>51</c:v>
                </c:pt>
                <c:pt idx="18">
                  <c:v>52</c:v>
                </c:pt>
                <c:pt idx="19">
                  <c:v>57</c:v>
                </c:pt>
                <c:pt idx="20">
                  <c:v>58</c:v>
                </c:pt>
                <c:pt idx="21">
                  <c:v>60</c:v>
                </c:pt>
                <c:pt idx="22">
                  <c:v>144</c:v>
                </c:pt>
                <c:pt idx="23">
                  <c:v>145</c:v>
                </c:pt>
                <c:pt idx="24">
                  <c:v>61</c:v>
                </c:pt>
                <c:pt idx="25">
                  <c:v>63</c:v>
                </c:pt>
                <c:pt idx="26">
                  <c:v>64</c:v>
                </c:pt>
                <c:pt idx="27">
                  <c:v>66</c:v>
                </c:pt>
                <c:pt idx="28">
                  <c:v>73</c:v>
                </c:pt>
                <c:pt idx="29">
                  <c:v>76</c:v>
                </c:pt>
                <c:pt idx="30">
                  <c:v>77</c:v>
                </c:pt>
                <c:pt idx="31">
                  <c:v>78</c:v>
                </c:pt>
                <c:pt idx="32">
                  <c:v>79</c:v>
                </c:pt>
                <c:pt idx="33">
                  <c:v>80</c:v>
                </c:pt>
                <c:pt idx="34">
                  <c:v>81</c:v>
                </c:pt>
                <c:pt idx="35">
                  <c:v>82</c:v>
                </c:pt>
                <c:pt idx="36">
                  <c:v>83</c:v>
                </c:pt>
                <c:pt idx="37">
                  <c:v>85</c:v>
                </c:pt>
                <c:pt idx="38">
                  <c:v>86</c:v>
                </c:pt>
                <c:pt idx="39">
                  <c:v>87</c:v>
                </c:pt>
                <c:pt idx="40">
                  <c:v>89</c:v>
                </c:pt>
                <c:pt idx="41">
                  <c:v>90</c:v>
                </c:pt>
                <c:pt idx="42">
                  <c:v>92</c:v>
                </c:pt>
                <c:pt idx="43">
                  <c:v>93</c:v>
                </c:pt>
                <c:pt idx="44">
                  <c:v>97</c:v>
                </c:pt>
                <c:pt idx="45">
                  <c:v>98</c:v>
                </c:pt>
                <c:pt idx="46">
                  <c:v>101</c:v>
                </c:pt>
                <c:pt idx="47">
                  <c:v>103</c:v>
                </c:pt>
                <c:pt idx="48">
                  <c:v>105</c:v>
                </c:pt>
                <c:pt idx="49">
                  <c:v>107</c:v>
                </c:pt>
                <c:pt idx="50">
                  <c:v>108</c:v>
                </c:pt>
                <c:pt idx="51">
                  <c:v>109</c:v>
                </c:pt>
                <c:pt idx="52">
                  <c:v>110</c:v>
                </c:pt>
                <c:pt idx="53">
                  <c:v>112</c:v>
                </c:pt>
                <c:pt idx="54">
                  <c:v>114</c:v>
                </c:pt>
                <c:pt idx="55">
                  <c:v>115</c:v>
                </c:pt>
                <c:pt idx="56">
                  <c:v>116</c:v>
                </c:pt>
                <c:pt idx="57">
                  <c:v>117</c:v>
                </c:pt>
                <c:pt idx="58">
                  <c:v>118</c:v>
                </c:pt>
                <c:pt idx="59">
                  <c:v>119</c:v>
                </c:pt>
                <c:pt idx="60">
                  <c:v>120</c:v>
                </c:pt>
                <c:pt idx="61">
                  <c:v>121</c:v>
                </c:pt>
                <c:pt idx="62">
                  <c:v>122</c:v>
                </c:pt>
                <c:pt idx="63">
                  <c:v>123</c:v>
                </c:pt>
                <c:pt idx="64">
                  <c:v>124</c:v>
                </c:pt>
                <c:pt idx="65">
                  <c:v>125</c:v>
                </c:pt>
                <c:pt idx="66">
                  <c:v>126</c:v>
                </c:pt>
                <c:pt idx="67">
                  <c:v>127</c:v>
                </c:pt>
                <c:pt idx="68">
                  <c:v>128</c:v>
                </c:pt>
                <c:pt idx="69">
                  <c:v>129</c:v>
                </c:pt>
                <c:pt idx="70">
                  <c:v>130</c:v>
                </c:pt>
                <c:pt idx="71">
                  <c:v>132</c:v>
                </c:pt>
                <c:pt idx="72">
                  <c:v>133</c:v>
                </c:pt>
                <c:pt idx="73">
                  <c:v>134</c:v>
                </c:pt>
                <c:pt idx="74">
                  <c:v>135</c:v>
                </c:pt>
                <c:pt idx="75">
                  <c:v>136</c:v>
                </c:pt>
                <c:pt idx="76">
                  <c:v>137</c:v>
                </c:pt>
                <c:pt idx="77">
                  <c:v>138</c:v>
                </c:pt>
                <c:pt idx="78">
                  <c:v>139</c:v>
                </c:pt>
                <c:pt idx="79">
                  <c:v>140</c:v>
                </c:pt>
                <c:pt idx="80">
                  <c:v>141</c:v>
                </c:pt>
                <c:pt idx="81">
                  <c:v>142</c:v>
                </c:pt>
                <c:pt idx="82">
                  <c:v>143</c:v>
                </c:pt>
              </c:numCache>
            </c:numRef>
          </c:xVal>
          <c:yVal>
            <c:numRef>
              <c:f>'test plots'!$AB$2:$AB$94</c:f>
              <c:numCache>
                <c:formatCode>General</c:formatCode>
                <c:ptCount val="93"/>
                <c:pt idx="0">
                  <c:v>-3.3500000000000085E-2</c:v>
                </c:pt>
                <c:pt idx="1">
                  <c:v>-5.4100000000000037E-2</c:v>
                </c:pt>
                <c:pt idx="2">
                  <c:v>-4.0600000000001302E-2</c:v>
                </c:pt>
                <c:pt idx="3">
                  <c:v>-0.11160000000000103</c:v>
                </c:pt>
                <c:pt idx="4">
                  <c:v>7.9199999999998383E-2</c:v>
                </c:pt>
                <c:pt idx="5">
                  <c:v>0.23719999999999963</c:v>
                </c:pt>
                <c:pt idx="6">
                  <c:v>5.280000000000129E-2</c:v>
                </c:pt>
                <c:pt idx="7">
                  <c:v>-4.8000000000000043E-2</c:v>
                </c:pt>
                <c:pt idx="8">
                  <c:v>-9.2999999999996419E-3</c:v>
                </c:pt>
                <c:pt idx="9">
                  <c:v>2.3500000000000298E-2</c:v>
                </c:pt>
                <c:pt idx="10">
                  <c:v>3.3999999999991815E-3</c:v>
                </c:pt>
                <c:pt idx="11">
                  <c:v>6.6000000000006054E-3</c:v>
                </c:pt>
                <c:pt idx="12">
                  <c:v>9.9999999999944578E-4</c:v>
                </c:pt>
                <c:pt idx="13">
                  <c:v>-4.4700000000000628E-2</c:v>
                </c:pt>
                <c:pt idx="14">
                  <c:v>-6.6599999999999326E-2</c:v>
                </c:pt>
                <c:pt idx="15">
                  <c:v>4.6599999999999753E-2</c:v>
                </c:pt>
                <c:pt idx="16">
                  <c:v>3.5500000000000753E-2</c:v>
                </c:pt>
                <c:pt idx="17">
                  <c:v>-2.0599999999999952E-2</c:v>
                </c:pt>
                <c:pt idx="18">
                  <c:v>-0.11159999999999926</c:v>
                </c:pt>
                <c:pt idx="19">
                  <c:v>8.8099999999998957E-2</c:v>
                </c:pt>
                <c:pt idx="20">
                  <c:v>7.199999999999207E-3</c:v>
                </c:pt>
                <c:pt idx="21">
                  <c:v>3.2299999999999329E-2</c:v>
                </c:pt>
                <c:pt idx="22">
                  <c:v>4.1599999999998971E-2</c:v>
                </c:pt>
                <c:pt idx="23">
                  <c:v>1.0499999999998622E-2</c:v>
                </c:pt>
                <c:pt idx="24">
                  <c:v>-0.27029999999999887</c:v>
                </c:pt>
                <c:pt idx="25">
                  <c:v>0.14219999999999899</c:v>
                </c:pt>
                <c:pt idx="26">
                  <c:v>-1.3500000000000512E-2</c:v>
                </c:pt>
                <c:pt idx="27">
                  <c:v>5.2699999999999747E-2</c:v>
                </c:pt>
                <c:pt idx="28">
                  <c:v>-1.5000000000000568E-3</c:v>
                </c:pt>
                <c:pt idx="29">
                  <c:v>1.3600000000000279E-2</c:v>
                </c:pt>
                <c:pt idx="30">
                  <c:v>0.27539999999999942</c:v>
                </c:pt>
                <c:pt idx="31">
                  <c:v>7.7099999999999724E-2</c:v>
                </c:pt>
                <c:pt idx="32">
                  <c:v>-0.43969999999999843</c:v>
                </c:pt>
                <c:pt idx="33">
                  <c:v>-9.810000000000052E-2</c:v>
                </c:pt>
                <c:pt idx="34">
                  <c:v>9.3799999999999883E-2</c:v>
                </c:pt>
                <c:pt idx="35">
                  <c:v>1.9999999999988916E-3</c:v>
                </c:pt>
                <c:pt idx="36">
                  <c:v>-0.65649999999999942</c:v>
                </c:pt>
                <c:pt idx="37">
                  <c:v>0.85139999999999993</c:v>
                </c:pt>
                <c:pt idx="38">
                  <c:v>-0.51730000000000054</c:v>
                </c:pt>
                <c:pt idx="39">
                  <c:v>-0.29420000000000002</c:v>
                </c:pt>
                <c:pt idx="40">
                  <c:v>-4.3300000000000338E-2</c:v>
                </c:pt>
                <c:pt idx="41">
                  <c:v>-0.42570000000000086</c:v>
                </c:pt>
                <c:pt idx="42">
                  <c:v>0.53270000000000017</c:v>
                </c:pt>
                <c:pt idx="43">
                  <c:v>0.61939999999999884</c:v>
                </c:pt>
                <c:pt idx="44">
                  <c:v>0.28909999999999947</c:v>
                </c:pt>
                <c:pt idx="45">
                  <c:v>0.1034000000000006</c:v>
                </c:pt>
                <c:pt idx="46">
                  <c:v>-0.81460000000000043</c:v>
                </c:pt>
                <c:pt idx="47">
                  <c:v>0.22700000000000031</c:v>
                </c:pt>
                <c:pt idx="48">
                  <c:v>0.1919000000000004</c:v>
                </c:pt>
                <c:pt idx="49">
                  <c:v>0.23010000000000019</c:v>
                </c:pt>
                <c:pt idx="50">
                  <c:v>0.35130000000000017</c:v>
                </c:pt>
                <c:pt idx="51">
                  <c:v>-0.11129999999999995</c:v>
                </c:pt>
                <c:pt idx="52">
                  <c:v>-0.18350000000000044</c:v>
                </c:pt>
                <c:pt idx="53">
                  <c:v>-7.6200000000000045E-2</c:v>
                </c:pt>
                <c:pt idx="54">
                  <c:v>8.2799999999998875E-2</c:v>
                </c:pt>
                <c:pt idx="55">
                  <c:v>0.15399999999999991</c:v>
                </c:pt>
                <c:pt idx="56">
                  <c:v>-0.68590000000000018</c:v>
                </c:pt>
                <c:pt idx="57">
                  <c:v>-0.83070000000000022</c:v>
                </c:pt>
                <c:pt idx="58">
                  <c:v>-0.49619999999999997</c:v>
                </c:pt>
                <c:pt idx="59">
                  <c:v>-0.51799999999999891</c:v>
                </c:pt>
                <c:pt idx="60">
                  <c:v>-0.19059999999999988</c:v>
                </c:pt>
                <c:pt idx="61">
                  <c:v>0.1875</c:v>
                </c:pt>
                <c:pt idx="62">
                  <c:v>-0.44399999999999906</c:v>
                </c:pt>
                <c:pt idx="63">
                  <c:v>-7.2300000000000253E-2</c:v>
                </c:pt>
                <c:pt idx="64">
                  <c:v>0.90130000000000088</c:v>
                </c:pt>
                <c:pt idx="65">
                  <c:v>1.3700000000000045E-2</c:v>
                </c:pt>
                <c:pt idx="66">
                  <c:v>-1.1852</c:v>
                </c:pt>
                <c:pt idx="67">
                  <c:v>-4.8999999999992383E-3</c:v>
                </c:pt>
                <c:pt idx="68">
                  <c:v>-0.15960000000000107</c:v>
                </c:pt>
                <c:pt idx="69">
                  <c:v>-0.26259999999999906</c:v>
                </c:pt>
                <c:pt idx="70">
                  <c:v>1.0494000000000003</c:v>
                </c:pt>
                <c:pt idx="71">
                  <c:v>0.30059999999999931</c:v>
                </c:pt>
                <c:pt idx="72">
                  <c:v>-0.44330000000000069</c:v>
                </c:pt>
                <c:pt idx="73">
                  <c:v>-0.4695999999999998</c:v>
                </c:pt>
                <c:pt idx="74">
                  <c:v>1.1900000000000688E-2</c:v>
                </c:pt>
                <c:pt idx="75">
                  <c:v>4.8799999999999955E-2</c:v>
                </c:pt>
                <c:pt idx="76">
                  <c:v>0.17510000000000048</c:v>
                </c:pt>
                <c:pt idx="77">
                  <c:v>0.19940000000000069</c:v>
                </c:pt>
                <c:pt idx="78">
                  <c:v>0.8448999999999991</c:v>
                </c:pt>
                <c:pt idx="79">
                  <c:v>0.27550000000000097</c:v>
                </c:pt>
                <c:pt idx="80">
                  <c:v>0.51309999999999967</c:v>
                </c:pt>
                <c:pt idx="81">
                  <c:v>0.49690000000000012</c:v>
                </c:pt>
                <c:pt idx="82">
                  <c:v>-0.26820000000000022</c:v>
                </c:pt>
                <c:pt idx="86">
                  <c:v>0</c:v>
                </c:pt>
                <c:pt idx="87" formatCode="0.0000">
                  <c:v>-0.11160000000000103</c:v>
                </c:pt>
                <c:pt idx="88" formatCode="0.0000">
                  <c:v>0.23719999999999963</c:v>
                </c:pt>
                <c:pt idx="89" formatCode="0.0000">
                  <c:v>2.2899999999999032E-2</c:v>
                </c:pt>
                <c:pt idx="90" formatCode="0.0000">
                  <c:v>4.9999999999998934E-3</c:v>
                </c:pt>
                <c:pt idx="91" formatCode="0.0000">
                  <c:v>7.201059390157781E-2</c:v>
                </c:pt>
              </c:numCache>
            </c:numRef>
          </c:yVal>
          <c:smooth val="0"/>
          <c:extLst>
            <c:ext xmlns:c16="http://schemas.microsoft.com/office/drawing/2014/chart" uri="{C3380CC4-5D6E-409C-BE32-E72D297353CC}">
              <c16:uniqueId val="{00000000-289F-47AB-8009-274B0AB2ACFE}"/>
            </c:ext>
          </c:extLst>
        </c:ser>
        <c:dLbls>
          <c:showLegendKey val="0"/>
          <c:showVal val="0"/>
          <c:showCatName val="0"/>
          <c:showSerName val="0"/>
          <c:showPercent val="0"/>
          <c:showBubbleSize val="0"/>
        </c:dLbls>
        <c:axId val="205061407"/>
        <c:axId val="205059743"/>
      </c:scatterChart>
      <c:valAx>
        <c:axId val="20506140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059743"/>
        <c:crosses val="autoZero"/>
        <c:crossBetween val="midCat"/>
      </c:valAx>
      <c:valAx>
        <c:axId val="205059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Intkae Temp - CTD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06140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(TSGSal-CTDSal)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'test plots'!$AC$1</c:f>
              <c:strCache>
                <c:ptCount val="1"/>
                <c:pt idx="0">
                  <c:v>TSGSal-CTDSal</c:v>
                </c:pt>
              </c:strCache>
            </c:strRef>
          </c:tx>
          <c:spPr>
            <a:ln w="19050" cap="rnd">
              <a:noFill/>
              <a:round/>
            </a:ln>
            <a:effectLst/>
          </c:spPr>
          <c:marker>
            <c:symbol val="circle"/>
            <c:size val="5"/>
            <c:spPr>
              <a:solidFill>
                <a:schemeClr val="accent1"/>
              </a:solidFill>
              <a:ln w="9525">
                <a:solidFill>
                  <a:schemeClr val="accent1"/>
                </a:solidFill>
              </a:ln>
              <a:effectLst/>
            </c:spPr>
          </c:marker>
          <c:xVal>
            <c:numRef>
              <c:f>'test plots'!$B$2:$B$94</c:f>
              <c:numCache>
                <c:formatCode>General</c:formatCode>
                <c:ptCount val="93"/>
                <c:pt idx="0">
                  <c:v>11</c:v>
                </c:pt>
                <c:pt idx="1">
                  <c:v>12</c:v>
                </c:pt>
                <c:pt idx="2">
                  <c:v>13</c:v>
                </c:pt>
                <c:pt idx="3">
                  <c:v>14</c:v>
                </c:pt>
                <c:pt idx="4">
                  <c:v>15</c:v>
                </c:pt>
                <c:pt idx="5">
                  <c:v>16</c:v>
                </c:pt>
                <c:pt idx="6">
                  <c:v>18</c:v>
                </c:pt>
                <c:pt idx="7">
                  <c:v>21</c:v>
                </c:pt>
                <c:pt idx="8">
                  <c:v>26</c:v>
                </c:pt>
                <c:pt idx="9">
                  <c:v>30</c:v>
                </c:pt>
                <c:pt idx="10">
                  <c:v>32</c:v>
                </c:pt>
                <c:pt idx="11">
                  <c:v>34</c:v>
                </c:pt>
                <c:pt idx="12">
                  <c:v>37</c:v>
                </c:pt>
                <c:pt idx="13">
                  <c:v>40</c:v>
                </c:pt>
                <c:pt idx="14">
                  <c:v>42</c:v>
                </c:pt>
                <c:pt idx="15">
                  <c:v>46</c:v>
                </c:pt>
                <c:pt idx="16">
                  <c:v>50</c:v>
                </c:pt>
                <c:pt idx="17">
                  <c:v>51</c:v>
                </c:pt>
                <c:pt idx="18">
                  <c:v>52</c:v>
                </c:pt>
                <c:pt idx="19">
                  <c:v>57</c:v>
                </c:pt>
                <c:pt idx="20">
                  <c:v>58</c:v>
                </c:pt>
                <c:pt idx="21">
                  <c:v>60</c:v>
                </c:pt>
                <c:pt idx="22">
                  <c:v>144</c:v>
                </c:pt>
                <c:pt idx="23">
                  <c:v>145</c:v>
                </c:pt>
                <c:pt idx="24">
                  <c:v>61</c:v>
                </c:pt>
                <c:pt idx="25">
                  <c:v>63</c:v>
                </c:pt>
                <c:pt idx="26">
                  <c:v>64</c:v>
                </c:pt>
                <c:pt idx="27">
                  <c:v>66</c:v>
                </c:pt>
                <c:pt idx="28">
                  <c:v>73</c:v>
                </c:pt>
                <c:pt idx="29">
                  <c:v>76</c:v>
                </c:pt>
                <c:pt idx="30">
                  <c:v>77</c:v>
                </c:pt>
                <c:pt idx="31">
                  <c:v>78</c:v>
                </c:pt>
                <c:pt idx="32">
                  <c:v>79</c:v>
                </c:pt>
                <c:pt idx="33">
                  <c:v>80</c:v>
                </c:pt>
                <c:pt idx="34">
                  <c:v>81</c:v>
                </c:pt>
                <c:pt idx="35">
                  <c:v>82</c:v>
                </c:pt>
                <c:pt idx="36">
                  <c:v>83</c:v>
                </c:pt>
                <c:pt idx="37">
                  <c:v>85</c:v>
                </c:pt>
                <c:pt idx="38">
                  <c:v>86</c:v>
                </c:pt>
                <c:pt idx="39">
                  <c:v>87</c:v>
                </c:pt>
                <c:pt idx="40">
                  <c:v>89</c:v>
                </c:pt>
                <c:pt idx="41">
                  <c:v>90</c:v>
                </c:pt>
                <c:pt idx="42">
                  <c:v>92</c:v>
                </c:pt>
                <c:pt idx="43">
                  <c:v>93</c:v>
                </c:pt>
                <c:pt idx="44">
                  <c:v>97</c:v>
                </c:pt>
                <c:pt idx="45">
                  <c:v>98</c:v>
                </c:pt>
                <c:pt idx="46">
                  <c:v>101</c:v>
                </c:pt>
                <c:pt idx="47">
                  <c:v>103</c:v>
                </c:pt>
                <c:pt idx="48">
                  <c:v>105</c:v>
                </c:pt>
                <c:pt idx="49">
                  <c:v>107</c:v>
                </c:pt>
                <c:pt idx="50">
                  <c:v>108</c:v>
                </c:pt>
                <c:pt idx="51">
                  <c:v>109</c:v>
                </c:pt>
                <c:pt idx="52">
                  <c:v>110</c:v>
                </c:pt>
                <c:pt idx="53">
                  <c:v>112</c:v>
                </c:pt>
                <c:pt idx="54">
                  <c:v>114</c:v>
                </c:pt>
                <c:pt idx="55">
                  <c:v>115</c:v>
                </c:pt>
                <c:pt idx="56">
                  <c:v>116</c:v>
                </c:pt>
                <c:pt idx="57">
                  <c:v>117</c:v>
                </c:pt>
                <c:pt idx="58">
                  <c:v>118</c:v>
                </c:pt>
                <c:pt idx="59">
                  <c:v>119</c:v>
                </c:pt>
                <c:pt idx="60">
                  <c:v>120</c:v>
                </c:pt>
                <c:pt idx="61">
                  <c:v>121</c:v>
                </c:pt>
                <c:pt idx="62">
                  <c:v>122</c:v>
                </c:pt>
                <c:pt idx="63">
                  <c:v>123</c:v>
                </c:pt>
                <c:pt idx="64">
                  <c:v>124</c:v>
                </c:pt>
                <c:pt idx="65">
                  <c:v>125</c:v>
                </c:pt>
                <c:pt idx="66">
                  <c:v>126</c:v>
                </c:pt>
                <c:pt idx="67">
                  <c:v>127</c:v>
                </c:pt>
                <c:pt idx="68">
                  <c:v>128</c:v>
                </c:pt>
                <c:pt idx="69">
                  <c:v>129</c:v>
                </c:pt>
                <c:pt idx="70">
                  <c:v>130</c:v>
                </c:pt>
                <c:pt idx="71">
                  <c:v>132</c:v>
                </c:pt>
                <c:pt idx="72">
                  <c:v>133</c:v>
                </c:pt>
                <c:pt idx="73">
                  <c:v>134</c:v>
                </c:pt>
                <c:pt idx="74">
                  <c:v>135</c:v>
                </c:pt>
                <c:pt idx="75">
                  <c:v>136</c:v>
                </c:pt>
                <c:pt idx="76">
                  <c:v>137</c:v>
                </c:pt>
                <c:pt idx="77">
                  <c:v>138</c:v>
                </c:pt>
                <c:pt idx="78">
                  <c:v>139</c:v>
                </c:pt>
                <c:pt idx="79">
                  <c:v>140</c:v>
                </c:pt>
                <c:pt idx="80">
                  <c:v>141</c:v>
                </c:pt>
                <c:pt idx="81">
                  <c:v>142</c:v>
                </c:pt>
                <c:pt idx="82">
                  <c:v>143</c:v>
                </c:pt>
              </c:numCache>
            </c:numRef>
          </c:xVal>
          <c:yVal>
            <c:numRef>
              <c:f>'test plots'!$AC$2:$AC$94</c:f>
              <c:numCache>
                <c:formatCode>0.0000</c:formatCode>
                <c:ptCount val="93"/>
                <c:pt idx="0">
                  <c:v>-4.2799999999999727E-2</c:v>
                </c:pt>
                <c:pt idx="1">
                  <c:v>-1.7700000000001381E-2</c:v>
                </c:pt>
                <c:pt idx="2">
                  <c:v>-1.2499999999999289E-2</c:v>
                </c:pt>
                <c:pt idx="3">
                  <c:v>-4.1000000000000369E-2</c:v>
                </c:pt>
                <c:pt idx="4">
                  <c:v>-3.6999999999999034E-2</c:v>
                </c:pt>
                <c:pt idx="5">
                  <c:v>-1.6300000000001091E-2</c:v>
                </c:pt>
                <c:pt idx="6">
                  <c:v>-1.7499999999998295E-2</c:v>
                </c:pt>
                <c:pt idx="7">
                  <c:v>-1.5799999999998704E-2</c:v>
                </c:pt>
                <c:pt idx="8">
                  <c:v>-1.5999999999998238E-2</c:v>
                </c:pt>
                <c:pt idx="9">
                  <c:v>-9.1999999999998749E-3</c:v>
                </c:pt>
                <c:pt idx="10">
                  <c:v>-8.5999999999977206E-3</c:v>
                </c:pt>
                <c:pt idx="11">
                  <c:v>-5.2999999999983061E-3</c:v>
                </c:pt>
                <c:pt idx="12">
                  <c:v>-7.5000000000002842E-3</c:v>
                </c:pt>
                <c:pt idx="13">
                  <c:v>-4.0699999999997516E-2</c:v>
                </c:pt>
                <c:pt idx="14">
                  <c:v>-9.100000000000108E-3</c:v>
                </c:pt>
                <c:pt idx="15">
                  <c:v>0.11890000000000001</c:v>
                </c:pt>
                <c:pt idx="16">
                  <c:v>-7.0000000000014495E-3</c:v>
                </c:pt>
                <c:pt idx="17">
                  <c:v>-1.0600000000000165E-2</c:v>
                </c:pt>
                <c:pt idx="18">
                  <c:v>5.4000000000016257E-3</c:v>
                </c:pt>
                <c:pt idx="19">
                  <c:v>-2.3100000000003007E-2</c:v>
                </c:pt>
                <c:pt idx="20">
                  <c:v>-0.15519999999999712</c:v>
                </c:pt>
                <c:pt idx="21">
                  <c:v>-1.3700000000000045E-2</c:v>
                </c:pt>
                <c:pt idx="22">
                  <c:v>-4.4800000000002171E-2</c:v>
                </c:pt>
                <c:pt idx="23">
                  <c:v>-6.0000000000002274E-3</c:v>
                </c:pt>
                <c:pt idx="24">
                  <c:v>-5.3599999999999426E-2</c:v>
                </c:pt>
                <c:pt idx="25">
                  <c:v>-1.0600000000000165E-2</c:v>
                </c:pt>
                <c:pt idx="26">
                  <c:v>8.4999999999979536E-3</c:v>
                </c:pt>
                <c:pt idx="27">
                  <c:v>-8.2000000000022055E-3</c:v>
                </c:pt>
                <c:pt idx="28">
                  <c:v>7.0999999999976637E-3</c:v>
                </c:pt>
                <c:pt idx="29">
                  <c:v>-3.2999999999994145E-3</c:v>
                </c:pt>
                <c:pt idx="30">
                  <c:v>-2.3799999999997823E-2</c:v>
                </c:pt>
                <c:pt idx="31">
                  <c:v>-1.9100000000001671E-2</c:v>
                </c:pt>
                <c:pt idx="32">
                  <c:v>-1.7900000000000915E-2</c:v>
                </c:pt>
                <c:pt idx="33">
                  <c:v>-1.0199999999997544E-2</c:v>
                </c:pt>
                <c:pt idx="34">
                  <c:v>-6.5599999999999881E-2</c:v>
                </c:pt>
                <c:pt idx="35">
                  <c:v>-6.9000000000016826E-3</c:v>
                </c:pt>
                <c:pt idx="36">
                  <c:v>9.1900000000002535E-2</c:v>
                </c:pt>
                <c:pt idx="37">
                  <c:v>-0.49370000000000047</c:v>
                </c:pt>
                <c:pt idx="38">
                  <c:v>-0.98639999999999972</c:v>
                </c:pt>
                <c:pt idx="39">
                  <c:v>-1.2054000000000009</c:v>
                </c:pt>
                <c:pt idx="40">
                  <c:v>-4.3969000000000023</c:v>
                </c:pt>
                <c:pt idx="41">
                  <c:v>-2.389999999999759E-2</c:v>
                </c:pt>
                <c:pt idx="42">
                  <c:v>-5.280000000000129E-2</c:v>
                </c:pt>
                <c:pt idx="43">
                  <c:v>-5.2600000000001756E-2</c:v>
                </c:pt>
                <c:pt idx="44">
                  <c:v>5.5000000000013927E-3</c:v>
                </c:pt>
                <c:pt idx="45">
                  <c:v>-4.3800000000000949E-2</c:v>
                </c:pt>
                <c:pt idx="46">
                  <c:v>2.2211999999999996</c:v>
                </c:pt>
                <c:pt idx="47">
                  <c:v>-0.5517000000000003</c:v>
                </c:pt>
                <c:pt idx="48">
                  <c:v>8.4999999999979536E-3</c:v>
                </c:pt>
                <c:pt idx="49">
                  <c:v>5.4400000000001114E-2</c:v>
                </c:pt>
                <c:pt idx="50">
                  <c:v>-1.5092999999999996</c:v>
                </c:pt>
                <c:pt idx="51">
                  <c:v>-1.9441999999999986</c:v>
                </c:pt>
                <c:pt idx="52">
                  <c:v>-1.5456000000000003</c:v>
                </c:pt>
                <c:pt idx="53">
                  <c:v>-1.0584000000000024</c:v>
                </c:pt>
                <c:pt idx="54">
                  <c:v>-1.7612999999999985</c:v>
                </c:pt>
                <c:pt idx="55">
                  <c:v>0.29129999999999967</c:v>
                </c:pt>
                <c:pt idx="56">
                  <c:v>1.1249000000000002</c:v>
                </c:pt>
                <c:pt idx="57">
                  <c:v>-2.9771000000000001</c:v>
                </c:pt>
                <c:pt idx="58">
                  <c:v>-2.1072000000000006</c:v>
                </c:pt>
                <c:pt idx="59">
                  <c:v>-5.1023999999999994</c:v>
                </c:pt>
                <c:pt idx="60">
                  <c:v>-6.6399999999998016E-2</c:v>
                </c:pt>
                <c:pt idx="61">
                  <c:v>-5.6009000000000011</c:v>
                </c:pt>
                <c:pt idx="62">
                  <c:v>-0.23000000000000043</c:v>
                </c:pt>
                <c:pt idx="63">
                  <c:v>-0.64789999999999992</c:v>
                </c:pt>
                <c:pt idx="64">
                  <c:v>-2.516</c:v>
                </c:pt>
                <c:pt idx="65">
                  <c:v>1.2370000000000001</c:v>
                </c:pt>
                <c:pt idx="66">
                  <c:v>-0.70300000000000118</c:v>
                </c:pt>
                <c:pt idx="67">
                  <c:v>-0.23870000000000058</c:v>
                </c:pt>
                <c:pt idx="68">
                  <c:v>0.75210000000000043</c:v>
                </c:pt>
                <c:pt idx="69">
                  <c:v>-0.46940000000000026</c:v>
                </c:pt>
                <c:pt idx="70">
                  <c:v>-1.3886000000000003</c:v>
                </c:pt>
                <c:pt idx="71">
                  <c:v>-1.3776999999999999</c:v>
                </c:pt>
                <c:pt idx="72">
                  <c:v>-1.4818999999999996</c:v>
                </c:pt>
                <c:pt idx="73">
                  <c:v>-1.2566999999999986</c:v>
                </c:pt>
                <c:pt idx="74">
                  <c:v>-2.6700000000001722E-2</c:v>
                </c:pt>
                <c:pt idx="75">
                  <c:v>3.989999999999938E-2</c:v>
                </c:pt>
                <c:pt idx="76">
                  <c:v>-2.5334000000000003</c:v>
                </c:pt>
                <c:pt idx="77">
                  <c:v>-0.38719999999999999</c:v>
                </c:pt>
                <c:pt idx="78">
                  <c:v>-4.1700000000002291E-2</c:v>
                </c:pt>
                <c:pt idx="79">
                  <c:v>-3.2299999999999329E-2</c:v>
                </c:pt>
                <c:pt idx="80">
                  <c:v>-0.11619999999999919</c:v>
                </c:pt>
                <c:pt idx="81">
                  <c:v>-7.1999999999999176E-2</c:v>
                </c:pt>
                <c:pt idx="82">
                  <c:v>-3.5000000000000142E-2</c:v>
                </c:pt>
                <c:pt idx="86" formatCode="General">
                  <c:v>0</c:v>
                </c:pt>
                <c:pt idx="87">
                  <c:v>-0.15519999999999712</c:v>
                </c:pt>
                <c:pt idx="88">
                  <c:v>0.11890000000000001</c:v>
                </c:pt>
                <c:pt idx="89">
                  <c:v>-5.4924999999999891E-2</c:v>
                </c:pt>
                <c:pt idx="90">
                  <c:v>-1.4749999999999375E-2</c:v>
                </c:pt>
                <c:pt idx="91">
                  <c:v>4.2617948649617342E-2</c:v>
                </c:pt>
              </c:numCache>
            </c:numRef>
          </c:yVal>
          <c:smooth val="0"/>
          <c:extLst>
            <c:ext xmlns:c16="http://schemas.microsoft.com/office/drawing/2014/chart" uri="{C3380CC4-5D6E-409C-BE32-E72D297353CC}">
              <c16:uniqueId val="{00000000-F40C-40DA-9EF8-582AF58B62E0}"/>
            </c:ext>
          </c:extLst>
        </c:ser>
        <c:dLbls>
          <c:showLegendKey val="0"/>
          <c:showVal val="0"/>
          <c:showCatName val="0"/>
          <c:showSerName val="0"/>
          <c:showPercent val="0"/>
          <c:showBubbleSize val="0"/>
        </c:dLbls>
        <c:axId val="2014999391"/>
        <c:axId val="2014998143"/>
      </c:scatterChart>
      <c:valAx>
        <c:axId val="201499939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998143"/>
        <c:crosses val="autoZero"/>
        <c:crossBetween val="midCat"/>
      </c:valAx>
      <c:valAx>
        <c:axId val="20149981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Sal - CTD Sal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99939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2022-069 Heating in the Loop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'test plots'!$W$1</c:f>
              <c:strCache>
                <c:ptCount val="1"/>
                <c:pt idx="0">
                  <c:v>T:Diff</c:v>
                </c:pt>
              </c:strCache>
            </c:strRef>
          </c:tx>
          <c:spPr>
            <a:ln w="19050" cap="rnd">
              <a:noFill/>
              <a:round/>
            </a:ln>
            <a:effectLst/>
          </c:spPr>
          <c:marker>
            <c:symbol val="circle"/>
            <c:size val="5"/>
            <c:spPr>
              <a:solidFill>
                <a:schemeClr val="accent1"/>
              </a:solidFill>
              <a:ln w="9525">
                <a:solidFill>
                  <a:schemeClr val="accent1"/>
                </a:solidFill>
              </a:ln>
              <a:effectLst/>
            </c:spPr>
          </c:marker>
          <c:xVal>
            <c:numRef>
              <c:f>'test plots'!$K$2:$K$84</c:f>
              <c:numCache>
                <c:formatCode>0.0000</c:formatCode>
                <c:ptCount val="83"/>
                <c:pt idx="0">
                  <c:v>13.8066</c:v>
                </c:pt>
                <c:pt idx="1">
                  <c:v>12.270899999999999</c:v>
                </c:pt>
                <c:pt idx="2">
                  <c:v>11.344799999999999</c:v>
                </c:pt>
                <c:pt idx="3">
                  <c:v>11.280099999999999</c:v>
                </c:pt>
                <c:pt idx="4">
                  <c:v>12.081899999999999</c:v>
                </c:pt>
                <c:pt idx="5">
                  <c:v>11.9116</c:v>
                </c:pt>
                <c:pt idx="6">
                  <c:v>13.006500000000001</c:v>
                </c:pt>
                <c:pt idx="7">
                  <c:v>14.057600000000001</c:v>
                </c:pt>
                <c:pt idx="8">
                  <c:v>14.0913</c:v>
                </c:pt>
                <c:pt idx="9">
                  <c:v>14.751300000000001</c:v>
                </c:pt>
                <c:pt idx="10">
                  <c:v>14.613899999999999</c:v>
                </c:pt>
                <c:pt idx="11">
                  <c:v>14.5168</c:v>
                </c:pt>
                <c:pt idx="12">
                  <c:v>13.372999999999999</c:v>
                </c:pt>
                <c:pt idx="13">
                  <c:v>13.114599999999999</c:v>
                </c:pt>
                <c:pt idx="14">
                  <c:v>13.5167</c:v>
                </c:pt>
                <c:pt idx="15">
                  <c:v>14.031499999999999</c:v>
                </c:pt>
                <c:pt idx="16">
                  <c:v>13.5892</c:v>
                </c:pt>
                <c:pt idx="17">
                  <c:v>13.5496</c:v>
                </c:pt>
                <c:pt idx="18">
                  <c:v>11.799300000000001</c:v>
                </c:pt>
                <c:pt idx="19">
                  <c:v>10.764699999999999</c:v>
                </c:pt>
                <c:pt idx="20">
                  <c:v>11.3865</c:v>
                </c:pt>
                <c:pt idx="21">
                  <c:v>11.7257</c:v>
                </c:pt>
                <c:pt idx="22" formatCode="General">
                  <c:v>13.597099999999999</c:v>
                </c:pt>
                <c:pt idx="23" formatCode="General">
                  <c:v>14.581799999999999</c:v>
                </c:pt>
                <c:pt idx="24">
                  <c:v>11.8604</c:v>
                </c:pt>
                <c:pt idx="25">
                  <c:v>10.642799999999999</c:v>
                </c:pt>
                <c:pt idx="26">
                  <c:v>11.164099999999999</c:v>
                </c:pt>
                <c:pt idx="27">
                  <c:v>12.188499999999999</c:v>
                </c:pt>
                <c:pt idx="28">
                  <c:v>13.7346</c:v>
                </c:pt>
                <c:pt idx="29">
                  <c:v>13.6936</c:v>
                </c:pt>
                <c:pt idx="30">
                  <c:v>12.057499999999999</c:v>
                </c:pt>
                <c:pt idx="31">
                  <c:v>12.794</c:v>
                </c:pt>
                <c:pt idx="32">
                  <c:v>11.235900000000001</c:v>
                </c:pt>
                <c:pt idx="33">
                  <c:v>13.102399999999999</c:v>
                </c:pt>
                <c:pt idx="34">
                  <c:v>13.291600000000001</c:v>
                </c:pt>
                <c:pt idx="35">
                  <c:v>13.2677</c:v>
                </c:pt>
                <c:pt idx="36">
                  <c:v>11.742100000000001</c:v>
                </c:pt>
                <c:pt idx="37">
                  <c:v>12.6754</c:v>
                </c:pt>
                <c:pt idx="38">
                  <c:v>11.956899999999999</c:v>
                </c:pt>
                <c:pt idx="39">
                  <c:v>11.481299999999999</c:v>
                </c:pt>
                <c:pt idx="40">
                  <c:v>12.1343</c:v>
                </c:pt>
                <c:pt idx="41">
                  <c:v>11.9933</c:v>
                </c:pt>
                <c:pt idx="42">
                  <c:v>12.284599999999999</c:v>
                </c:pt>
                <c:pt idx="43">
                  <c:v>12.677899999999999</c:v>
                </c:pt>
                <c:pt idx="44" formatCode="General">
                  <c:v>12.3912</c:v>
                </c:pt>
                <c:pt idx="45" formatCode="General">
                  <c:v>12.269500000000001</c:v>
                </c:pt>
                <c:pt idx="46" formatCode="General">
                  <c:v>12.2615</c:v>
                </c:pt>
                <c:pt idx="47" formatCode="General">
                  <c:v>12.2782</c:v>
                </c:pt>
                <c:pt idx="48" formatCode="General">
                  <c:v>12.359500000000001</c:v>
                </c:pt>
                <c:pt idx="49" formatCode="General">
                  <c:v>12.8719</c:v>
                </c:pt>
                <c:pt idx="50" formatCode="General">
                  <c:v>12.7311</c:v>
                </c:pt>
                <c:pt idx="51" formatCode="General">
                  <c:v>11.903499999999999</c:v>
                </c:pt>
                <c:pt idx="52" formatCode="General">
                  <c:v>12.6754</c:v>
                </c:pt>
                <c:pt idx="53" formatCode="General">
                  <c:v>13.1076</c:v>
                </c:pt>
                <c:pt idx="54" formatCode="General">
                  <c:v>12.972899999999999</c:v>
                </c:pt>
                <c:pt idx="55" formatCode="General">
                  <c:v>11.585699999999999</c:v>
                </c:pt>
                <c:pt idx="56" formatCode="General">
                  <c:v>10.298999999999999</c:v>
                </c:pt>
                <c:pt idx="57" formatCode="General">
                  <c:v>11.4453</c:v>
                </c:pt>
                <c:pt idx="58" formatCode="General">
                  <c:v>12.8673</c:v>
                </c:pt>
                <c:pt idx="59" formatCode="General">
                  <c:v>11.860200000000001</c:v>
                </c:pt>
                <c:pt idx="60" formatCode="General">
                  <c:v>12.0672</c:v>
                </c:pt>
                <c:pt idx="61" formatCode="General">
                  <c:v>10.6607</c:v>
                </c:pt>
                <c:pt idx="62" formatCode="General">
                  <c:v>11.0852</c:v>
                </c:pt>
                <c:pt idx="63" formatCode="General">
                  <c:v>12.6995</c:v>
                </c:pt>
                <c:pt idx="64" formatCode="General">
                  <c:v>12.617100000000001</c:v>
                </c:pt>
                <c:pt idx="65" formatCode="General">
                  <c:v>12.9169</c:v>
                </c:pt>
                <c:pt idx="66" formatCode="General">
                  <c:v>11.5898</c:v>
                </c:pt>
                <c:pt idx="67" formatCode="General">
                  <c:v>11.9815</c:v>
                </c:pt>
                <c:pt idx="68" formatCode="General">
                  <c:v>11.320499999999999</c:v>
                </c:pt>
                <c:pt idx="69" formatCode="General">
                  <c:v>10.184200000000001</c:v>
                </c:pt>
                <c:pt idx="70" formatCode="General">
                  <c:v>10.6044</c:v>
                </c:pt>
                <c:pt idx="71" formatCode="General">
                  <c:v>7.4562999999999997</c:v>
                </c:pt>
                <c:pt idx="72" formatCode="General">
                  <c:v>11.3057</c:v>
                </c:pt>
                <c:pt idx="73" formatCode="General">
                  <c:v>11.0829</c:v>
                </c:pt>
                <c:pt idx="74" formatCode="General">
                  <c:v>13.3566</c:v>
                </c:pt>
                <c:pt idx="75" formatCode="General">
                  <c:v>13.3405</c:v>
                </c:pt>
                <c:pt idx="76" formatCode="General">
                  <c:v>13.880800000000001</c:v>
                </c:pt>
                <c:pt idx="77" formatCode="General">
                  <c:v>14.5883</c:v>
                </c:pt>
                <c:pt idx="78" formatCode="General">
                  <c:v>14.7715</c:v>
                </c:pt>
                <c:pt idx="79" formatCode="General">
                  <c:v>14.6165</c:v>
                </c:pt>
                <c:pt idx="80" formatCode="General">
                  <c:v>14.2714</c:v>
                </c:pt>
                <c:pt idx="81" formatCode="General">
                  <c:v>14.981999999999999</c:v>
                </c:pt>
                <c:pt idx="82" formatCode="General">
                  <c:v>14.070499999999999</c:v>
                </c:pt>
              </c:numCache>
            </c:numRef>
          </c:xVal>
          <c:yVal>
            <c:numRef>
              <c:f>'test plots'!$W$2:$W$84</c:f>
              <c:numCache>
                <c:formatCode>0.0000</c:formatCode>
                <c:ptCount val="83"/>
                <c:pt idx="0">
                  <c:v>0.18870000000000001</c:v>
                </c:pt>
                <c:pt idx="1">
                  <c:v>0.61819999999999997</c:v>
                </c:pt>
                <c:pt idx="2">
                  <c:v>0.61240000000000006</c:v>
                </c:pt>
                <c:pt idx="3">
                  <c:v>0.52010000000000001</c:v>
                </c:pt>
                <c:pt idx="4">
                  <c:v>0.24249999999999999</c:v>
                </c:pt>
                <c:pt idx="5">
                  <c:v>0.38019999999999998</c:v>
                </c:pt>
                <c:pt idx="6">
                  <c:v>0.28970000000000001</c:v>
                </c:pt>
                <c:pt idx="7">
                  <c:v>0.33779999999999999</c:v>
                </c:pt>
                <c:pt idx="8">
                  <c:v>0.2747</c:v>
                </c:pt>
                <c:pt idx="9">
                  <c:v>0.1641</c:v>
                </c:pt>
                <c:pt idx="10">
                  <c:v>0.2601</c:v>
                </c:pt>
                <c:pt idx="11">
                  <c:v>0.24970000000000001</c:v>
                </c:pt>
                <c:pt idx="12">
                  <c:v>0.27829999999999999</c:v>
                </c:pt>
                <c:pt idx="13">
                  <c:v>0.2661</c:v>
                </c:pt>
                <c:pt idx="14">
                  <c:v>0.28549999999999998</c:v>
                </c:pt>
                <c:pt idx="15">
                  <c:v>0.14749999999999999</c:v>
                </c:pt>
                <c:pt idx="16">
                  <c:v>0.26569999999999999</c:v>
                </c:pt>
                <c:pt idx="17">
                  <c:v>0.13950000000000001</c:v>
                </c:pt>
                <c:pt idx="18">
                  <c:v>0.45519999999999999</c:v>
                </c:pt>
                <c:pt idx="19">
                  <c:v>0.61739999999999995</c:v>
                </c:pt>
                <c:pt idx="20">
                  <c:v>0.96940000000000004</c:v>
                </c:pt>
                <c:pt idx="21">
                  <c:v>0.50160000000000005</c:v>
                </c:pt>
                <c:pt idx="22" formatCode="General">
                  <c:v>0.28079999999999999</c:v>
                </c:pt>
                <c:pt idx="23" formatCode="General">
                  <c:v>0.26700000000000002</c:v>
                </c:pt>
                <c:pt idx="24">
                  <c:v>0.32919999999999999</c:v>
                </c:pt>
                <c:pt idx="25">
                  <c:v>0.62129999999999996</c:v>
                </c:pt>
                <c:pt idx="26">
                  <c:v>0.3997</c:v>
                </c:pt>
                <c:pt idx="27">
                  <c:v>0.3921</c:v>
                </c:pt>
                <c:pt idx="28">
                  <c:v>0.30259999999999998</c:v>
                </c:pt>
                <c:pt idx="29">
                  <c:v>0.44109999999999999</c:v>
                </c:pt>
                <c:pt idx="30">
                  <c:v>0.74409999999999998</c:v>
                </c:pt>
                <c:pt idx="31">
                  <c:v>0.38619999999999999</c:v>
                </c:pt>
                <c:pt idx="32">
                  <c:v>0.40400000000000003</c:v>
                </c:pt>
                <c:pt idx="33">
                  <c:v>0.46989999999999998</c:v>
                </c:pt>
                <c:pt idx="34">
                  <c:v>0.50080000000000002</c:v>
                </c:pt>
                <c:pt idx="35">
                  <c:v>0.33989999999999998</c:v>
                </c:pt>
                <c:pt idx="36">
                  <c:v>0.86980000000000002</c:v>
                </c:pt>
                <c:pt idx="37">
                  <c:v>0.29249999999999998</c:v>
                </c:pt>
                <c:pt idx="38">
                  <c:v>1.1102000000000001</c:v>
                </c:pt>
                <c:pt idx="39">
                  <c:v>1.23</c:v>
                </c:pt>
                <c:pt idx="40">
                  <c:v>0.33460000000000001</c:v>
                </c:pt>
                <c:pt idx="41">
                  <c:v>0.7419</c:v>
                </c:pt>
                <c:pt idx="42">
                  <c:v>0.15490000000000001</c:v>
                </c:pt>
                <c:pt idx="43">
                  <c:v>-5.6899999999999999E-2</c:v>
                </c:pt>
                <c:pt idx="44" formatCode="General">
                  <c:v>0.3337</c:v>
                </c:pt>
                <c:pt idx="45" formatCode="General">
                  <c:v>0.1605</c:v>
                </c:pt>
                <c:pt idx="46" formatCode="General">
                  <c:v>0.39450000000000002</c:v>
                </c:pt>
                <c:pt idx="47" formatCode="General">
                  <c:v>0.51019999999999999</c:v>
                </c:pt>
                <c:pt idx="48" formatCode="General">
                  <c:v>8.0699999999999994E-2</c:v>
                </c:pt>
                <c:pt idx="49" formatCode="General">
                  <c:v>0.34970000000000001</c:v>
                </c:pt>
                <c:pt idx="50" formatCode="General">
                  <c:v>0.50939999999999996</c:v>
                </c:pt>
                <c:pt idx="51" formatCode="General">
                  <c:v>1.4510000000000001</c:v>
                </c:pt>
                <c:pt idx="52" formatCode="General">
                  <c:v>1.1608000000000001</c:v>
                </c:pt>
                <c:pt idx="53" formatCode="General">
                  <c:v>0.61109999999999998</c:v>
                </c:pt>
                <c:pt idx="54" formatCode="General">
                  <c:v>1.4731000000000001</c:v>
                </c:pt>
                <c:pt idx="55" formatCode="General">
                  <c:v>0.52170000000000005</c:v>
                </c:pt>
                <c:pt idx="56" formatCode="General">
                  <c:v>0.77349999999999997</c:v>
                </c:pt>
                <c:pt idx="57" formatCode="General">
                  <c:v>1.7923</c:v>
                </c:pt>
                <c:pt idx="58" formatCode="General">
                  <c:v>1.2453000000000001</c:v>
                </c:pt>
                <c:pt idx="59" formatCode="General">
                  <c:v>1.7211000000000001</c:v>
                </c:pt>
                <c:pt idx="60" formatCode="General">
                  <c:v>1.1218999999999999</c:v>
                </c:pt>
                <c:pt idx="61" formatCode="General">
                  <c:v>1.2462</c:v>
                </c:pt>
                <c:pt idx="62" formatCode="General">
                  <c:v>1.0951</c:v>
                </c:pt>
                <c:pt idx="63" formatCode="General">
                  <c:v>0.14849999999999999</c:v>
                </c:pt>
                <c:pt idx="64" formatCode="General">
                  <c:v>0.24859999999999999</c:v>
                </c:pt>
                <c:pt idx="65" formatCode="General">
                  <c:v>0.22700000000000001</c:v>
                </c:pt>
                <c:pt idx="66" formatCode="General">
                  <c:v>1.0529999999999999</c:v>
                </c:pt>
                <c:pt idx="67" formatCode="General">
                  <c:v>0.85660000000000003</c:v>
                </c:pt>
                <c:pt idx="68" formatCode="General">
                  <c:v>0.4355</c:v>
                </c:pt>
                <c:pt idx="69" formatCode="General">
                  <c:v>1.0572999999999999</c:v>
                </c:pt>
                <c:pt idx="70" formatCode="General">
                  <c:v>0.73109999999999997</c:v>
                </c:pt>
                <c:pt idx="71" formatCode="General">
                  <c:v>0.76400000000000001</c:v>
                </c:pt>
                <c:pt idx="72" formatCode="General">
                  <c:v>1.2519</c:v>
                </c:pt>
                <c:pt idx="73" formatCode="General">
                  <c:v>1.4952000000000001</c:v>
                </c:pt>
                <c:pt idx="74" formatCode="General">
                  <c:v>0.21149999999999999</c:v>
                </c:pt>
                <c:pt idx="75" formatCode="General">
                  <c:v>0.22750000000000001</c:v>
                </c:pt>
                <c:pt idx="76" formatCode="General">
                  <c:v>0.20580000000000001</c:v>
                </c:pt>
                <c:pt idx="77" formatCode="General">
                  <c:v>0.30470000000000003</c:v>
                </c:pt>
                <c:pt idx="78" formatCode="General">
                  <c:v>-0.38800000000000001</c:v>
                </c:pt>
                <c:pt idx="79" formatCode="General">
                  <c:v>0.43459999999999999</c:v>
                </c:pt>
                <c:pt idx="80" formatCode="General">
                  <c:v>0.56469999999999998</c:v>
                </c:pt>
                <c:pt idx="81" formatCode="General">
                  <c:v>0.14169999999999999</c:v>
                </c:pt>
                <c:pt idx="82" formatCode="General">
                  <c:v>0.86080000000000001</c:v>
                </c:pt>
              </c:numCache>
            </c:numRef>
          </c:yVal>
          <c:smooth val="0"/>
          <c:extLst>
            <c:ext xmlns:c16="http://schemas.microsoft.com/office/drawing/2014/chart" uri="{C3380CC4-5D6E-409C-BE32-E72D297353CC}">
              <c16:uniqueId val="{00000000-0DDF-4AB4-AC25-9F4C527FFFE8}"/>
            </c:ext>
          </c:extLst>
        </c:ser>
        <c:dLbls>
          <c:showLegendKey val="0"/>
          <c:showVal val="0"/>
          <c:showCatName val="0"/>
          <c:showSerName val="0"/>
          <c:showPercent val="0"/>
          <c:showBubbleSize val="0"/>
        </c:dLbls>
        <c:axId val="799814543"/>
        <c:axId val="799791663"/>
      </c:scatterChart>
      <c:valAx>
        <c:axId val="799814543"/>
        <c:scaling>
          <c:orientation val="minMax"/>
          <c:min val="7"/>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Intake Temperature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9791663"/>
        <c:crosses val="autoZero"/>
        <c:crossBetween val="midCat"/>
      </c:valAx>
      <c:valAx>
        <c:axId val="799791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Lab Temp - TSG Intake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981454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(TSG FL/CHL) vs Rosette Extracted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'Rosette-vs-TSG'!$P$1</c:f>
              <c:strCache>
                <c:ptCount val="1"/>
                <c:pt idx="0">
                  <c:v>TSG 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'Rosette-vs-TSG'!$M$2:$M$31</c:f>
              <c:numCache>
                <c:formatCode>General</c:formatCode>
                <c:ptCount val="30"/>
                <c:pt idx="0">
                  <c:v>1.45</c:v>
                </c:pt>
                <c:pt idx="1">
                  <c:v>2.62</c:v>
                </c:pt>
                <c:pt idx="2">
                  <c:v>1.42</c:v>
                </c:pt>
                <c:pt idx="3">
                  <c:v>1.27</c:v>
                </c:pt>
                <c:pt idx="4">
                  <c:v>1.86</c:v>
                </c:pt>
                <c:pt idx="5">
                  <c:v>4.12</c:v>
                </c:pt>
                <c:pt idx="6">
                  <c:v>0.19</c:v>
                </c:pt>
                <c:pt idx="7">
                  <c:v>2.77</c:v>
                </c:pt>
                <c:pt idx="8">
                  <c:v>1.79</c:v>
                </c:pt>
                <c:pt idx="9">
                  <c:v>3.13</c:v>
                </c:pt>
                <c:pt idx="10">
                  <c:v>14.12</c:v>
                </c:pt>
                <c:pt idx="11">
                  <c:v>1</c:v>
                </c:pt>
                <c:pt idx="12">
                  <c:v>4.96</c:v>
                </c:pt>
                <c:pt idx="13">
                  <c:v>9.02</c:v>
                </c:pt>
                <c:pt idx="14">
                  <c:v>7.29</c:v>
                </c:pt>
                <c:pt idx="15">
                  <c:v>3.78</c:v>
                </c:pt>
                <c:pt idx="16">
                  <c:v>11.72</c:v>
                </c:pt>
                <c:pt idx="17">
                  <c:v>3.81</c:v>
                </c:pt>
                <c:pt idx="18">
                  <c:v>1.74</c:v>
                </c:pt>
                <c:pt idx="19">
                  <c:v>1.26</c:v>
                </c:pt>
                <c:pt idx="20">
                  <c:v>2.2599999999999998</c:v>
                </c:pt>
                <c:pt idx="21">
                  <c:v>8.0299999999999994</c:v>
                </c:pt>
                <c:pt idx="22">
                  <c:v>1.1299999999999999</c:v>
                </c:pt>
                <c:pt idx="23">
                  <c:v>3.42</c:v>
                </c:pt>
                <c:pt idx="24">
                  <c:v>4.6500000000000004</c:v>
                </c:pt>
                <c:pt idx="25">
                  <c:v>3.94</c:v>
                </c:pt>
                <c:pt idx="26">
                  <c:v>3.14</c:v>
                </c:pt>
                <c:pt idx="27">
                  <c:v>1.03</c:v>
                </c:pt>
                <c:pt idx="28">
                  <c:v>0.93</c:v>
                </c:pt>
                <c:pt idx="29">
                  <c:v>0.65</c:v>
                </c:pt>
              </c:numCache>
            </c:numRef>
          </c:xVal>
          <c:yVal>
            <c:numRef>
              <c:f>'Rosette-vs-TSG'!$P$2:$P$31</c:f>
              <c:numCache>
                <c:formatCode>0.00</c:formatCode>
                <c:ptCount val="30"/>
                <c:pt idx="0">
                  <c:v>0.95862068965517233</c:v>
                </c:pt>
                <c:pt idx="1">
                  <c:v>0.90725190839694647</c:v>
                </c:pt>
                <c:pt idx="2">
                  <c:v>0.91830985915492969</c:v>
                </c:pt>
                <c:pt idx="3">
                  <c:v>1.5196850393700787</c:v>
                </c:pt>
                <c:pt idx="4">
                  <c:v>0.64731182795698916</c:v>
                </c:pt>
                <c:pt idx="5">
                  <c:v>0.51966019417475728</c:v>
                </c:pt>
                <c:pt idx="6">
                  <c:v>10.321052631578947</c:v>
                </c:pt>
                <c:pt idx="7">
                  <c:v>0.2714801444043321</c:v>
                </c:pt>
                <c:pt idx="8">
                  <c:v>0.82625698324022345</c:v>
                </c:pt>
                <c:pt idx="9">
                  <c:v>0.7479233226837062</c:v>
                </c:pt>
                <c:pt idx="10">
                  <c:v>0.53286118980169972</c:v>
                </c:pt>
                <c:pt idx="11">
                  <c:v>1.3220000000000001</c:v>
                </c:pt>
                <c:pt idx="12">
                  <c:v>0.65241935483870972</c:v>
                </c:pt>
                <c:pt idx="13">
                  <c:v>0.42461197339246121</c:v>
                </c:pt>
                <c:pt idx="14">
                  <c:v>0.54074074074074074</c:v>
                </c:pt>
                <c:pt idx="15">
                  <c:v>0.61613756613756621</c:v>
                </c:pt>
                <c:pt idx="16">
                  <c:v>0.40878839590443689</c:v>
                </c:pt>
                <c:pt idx="17">
                  <c:v>0.9139107611548557</c:v>
                </c:pt>
                <c:pt idx="18">
                  <c:v>1.0252873563218392</c:v>
                </c:pt>
                <c:pt idx="19">
                  <c:v>3.3587301587301588</c:v>
                </c:pt>
                <c:pt idx="20">
                  <c:v>1.1920353982300886</c:v>
                </c:pt>
                <c:pt idx="21">
                  <c:v>0.25180572851805727</c:v>
                </c:pt>
                <c:pt idx="22">
                  <c:v>1.1522123893805312</c:v>
                </c:pt>
                <c:pt idx="23">
                  <c:v>0.49093567251461989</c:v>
                </c:pt>
                <c:pt idx="24">
                  <c:v>0.48924731182795694</c:v>
                </c:pt>
                <c:pt idx="25">
                  <c:v>0.54593908629441623</c:v>
                </c:pt>
                <c:pt idx="26">
                  <c:v>0.81305732484076432</c:v>
                </c:pt>
                <c:pt idx="27">
                  <c:v>0.65922330097087378</c:v>
                </c:pt>
                <c:pt idx="28">
                  <c:v>1.0279569892473117</c:v>
                </c:pt>
                <c:pt idx="29">
                  <c:v>2.6723076923076925</c:v>
                </c:pt>
              </c:numCache>
            </c:numRef>
          </c:yVal>
          <c:smooth val="0"/>
          <c:extLst>
            <c:ext xmlns:c16="http://schemas.microsoft.com/office/drawing/2014/chart" uri="{C3380CC4-5D6E-409C-BE32-E72D297353CC}">
              <c16:uniqueId val="{00000000-F3DC-4423-95DD-2CE8BE45EC76}"/>
            </c:ext>
          </c:extLst>
        </c:ser>
        <c:dLbls>
          <c:showLegendKey val="0"/>
          <c:showVal val="0"/>
          <c:showCatName val="0"/>
          <c:showSerName val="0"/>
          <c:showPercent val="0"/>
          <c:showBubbleSize val="0"/>
        </c:dLbls>
        <c:axId val="1865251679"/>
        <c:axId val="1865259583"/>
      </c:scatterChart>
      <c:valAx>
        <c:axId val="18652516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 from Rosette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5259583"/>
        <c:crosses val="autoZero"/>
        <c:crossBetween val="midCat"/>
      </c:valAx>
      <c:valAx>
        <c:axId val="18652595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525167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2FF5-1A1D-4C6C-A65D-D2C1819E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14506</TotalTime>
  <Pages>26</Pages>
  <Words>9190</Words>
  <Characters>52385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61453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169</cp:revision>
  <cp:lastPrinted>2018-01-31T00:58:00Z</cp:lastPrinted>
  <dcterms:created xsi:type="dcterms:W3CDTF">2021-09-09T18:57:00Z</dcterms:created>
  <dcterms:modified xsi:type="dcterms:W3CDTF">2025-03-13T20:23:00Z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