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61651" w14:textId="18F8AE3B" w:rsidR="00F204B3" w:rsidRPr="008723C2" w:rsidRDefault="00C711B2" w:rsidP="00BF7278">
      <w:pPr>
        <w:pStyle w:val="Heading3"/>
        <w:rPr>
          <w:rFonts w:asciiTheme="minorHAnsi" w:hAnsiTheme="minorHAnsi"/>
        </w:rPr>
      </w:pPr>
      <w:r w:rsidRPr="008723C2">
        <w:rPr>
          <w:rFonts w:asciiTheme="minorHAnsi" w:hAnsiTheme="minorHAnsi"/>
        </w:rPr>
        <w:t>Microplastics</w:t>
      </w:r>
      <w:r w:rsidR="000427C9" w:rsidRPr="008723C2">
        <w:rPr>
          <w:rFonts w:asciiTheme="minorHAnsi" w:hAnsiTheme="minorHAnsi"/>
        </w:rPr>
        <w:t xml:space="preserve"> sampling</w:t>
      </w:r>
    </w:p>
    <w:p w14:paraId="3EB3CCA6" w14:textId="79F05AFC" w:rsidR="00F204B3" w:rsidRPr="008723C2" w:rsidRDefault="00A228DF" w:rsidP="00F204B3">
      <w:pPr>
        <w:rPr>
          <w:rFonts w:asciiTheme="minorHAnsi" w:hAnsiTheme="minorHAnsi"/>
          <w:i/>
          <w:color w:val="000000" w:themeColor="text1"/>
          <w:lang w:val="fr-FR"/>
        </w:rPr>
      </w:pPr>
      <w:r>
        <w:rPr>
          <w:rFonts w:asciiTheme="minorHAnsi" w:hAnsiTheme="minorHAnsi"/>
          <w:i/>
          <w:color w:val="000000" w:themeColor="text1"/>
          <w:lang w:val="fr-FR"/>
        </w:rPr>
        <w:t>Nina Nemcek</w:t>
      </w:r>
      <w:r w:rsidR="002A05EE" w:rsidRPr="008723C2">
        <w:rPr>
          <w:rFonts w:asciiTheme="minorHAnsi" w:hAnsiTheme="minorHAnsi"/>
          <w:i/>
          <w:color w:val="000000" w:themeColor="text1"/>
          <w:lang w:val="fr-FR"/>
        </w:rPr>
        <w:t xml:space="preserve"> (DFO-IOS)</w:t>
      </w:r>
    </w:p>
    <w:p w14:paraId="77427B24" w14:textId="12BECE5B" w:rsidR="002A05EE" w:rsidRPr="008723C2" w:rsidRDefault="002A05EE" w:rsidP="00F204B3">
      <w:pPr>
        <w:rPr>
          <w:rFonts w:asciiTheme="minorHAnsi" w:hAnsiTheme="minorHAnsi"/>
          <w:color w:val="000000" w:themeColor="text1"/>
        </w:rPr>
      </w:pPr>
      <w:r w:rsidRPr="008723C2">
        <w:rPr>
          <w:rFonts w:asciiTheme="minorHAnsi" w:hAnsiTheme="minorHAnsi"/>
          <w:i/>
          <w:color w:val="000000" w:themeColor="text1"/>
        </w:rPr>
        <w:t>P.I.: Peter Ross (Vancouver Aquarium)</w:t>
      </w:r>
    </w:p>
    <w:p w14:paraId="1E8DE488" w14:textId="77777777" w:rsidR="00BF7278" w:rsidRPr="008723C2" w:rsidRDefault="00BF7278" w:rsidP="00BF7278">
      <w:pPr>
        <w:ind w:left="720"/>
        <w:rPr>
          <w:rFonts w:asciiTheme="minorHAnsi" w:hAnsiTheme="minorHAnsi"/>
          <w:i/>
        </w:rPr>
      </w:pPr>
    </w:p>
    <w:p w14:paraId="4C7B00A6" w14:textId="77777777" w:rsidR="0042465D" w:rsidRPr="008723C2" w:rsidRDefault="005B2BD4" w:rsidP="000427C9">
      <w:pPr>
        <w:pStyle w:val="Heading4"/>
        <w:rPr>
          <w:rFonts w:asciiTheme="minorHAnsi" w:hAnsiTheme="minorHAnsi"/>
        </w:rPr>
      </w:pPr>
      <w:r w:rsidRPr="008723C2">
        <w:rPr>
          <w:rFonts w:asciiTheme="minorHAnsi" w:hAnsiTheme="minorHAnsi"/>
        </w:rPr>
        <w:t xml:space="preserve">Background / </w:t>
      </w:r>
      <w:r w:rsidR="000427C9" w:rsidRPr="008723C2">
        <w:rPr>
          <w:rFonts w:asciiTheme="minorHAnsi" w:hAnsiTheme="minorHAnsi"/>
        </w:rPr>
        <w:t>Summary</w:t>
      </w:r>
    </w:p>
    <w:p w14:paraId="25D4C1CA" w14:textId="77777777" w:rsidR="000427C9" w:rsidRPr="008723C2" w:rsidRDefault="000427C9" w:rsidP="000427C9">
      <w:pPr>
        <w:rPr>
          <w:rFonts w:asciiTheme="minorHAnsi" w:hAnsiTheme="minorHAnsi"/>
        </w:rPr>
      </w:pPr>
    </w:p>
    <w:p w14:paraId="7018B48A" w14:textId="640C9282" w:rsidR="00016350" w:rsidRPr="008723C2" w:rsidRDefault="00016350" w:rsidP="00016350">
      <w:pPr>
        <w:rPr>
          <w:rFonts w:asciiTheme="minorHAnsi" w:hAnsiTheme="minorHAnsi"/>
          <w:lang w:val="en-US"/>
        </w:rPr>
      </w:pPr>
      <w:r w:rsidRPr="008723C2">
        <w:rPr>
          <w:rFonts w:asciiTheme="minorHAnsi" w:hAnsiTheme="minorHAnsi"/>
          <w:lang w:val="en-US"/>
        </w:rPr>
        <w:t>Plastic litter has globally been recognized as a major threat to marine ecosystems, but increasing reports of microplastics (items &lt; 5mm) have led to heightened concerns about plastic pollution in the world’s oceans.</w:t>
      </w:r>
      <w:r w:rsidR="001D103B" w:rsidRPr="008723C2">
        <w:rPr>
          <w:rFonts w:asciiTheme="minorHAnsi" w:hAnsiTheme="minorHAnsi"/>
          <w:lang w:val="en-US"/>
        </w:rPr>
        <w:t xml:space="preserve"> </w:t>
      </w:r>
      <w:r w:rsidRPr="008723C2">
        <w:rPr>
          <w:rFonts w:asciiTheme="minorHAnsi" w:hAnsiTheme="minorHAnsi"/>
          <w:lang w:val="en-US"/>
        </w:rPr>
        <w:t xml:space="preserve"> Microplastics are categorized as: (1) primary microplastics, which are deliberately manufactured, such as industrial plastic resin pellets (</w:t>
      </w:r>
      <w:proofErr w:type="spellStart"/>
      <w:r w:rsidRPr="008723C2">
        <w:rPr>
          <w:rFonts w:asciiTheme="minorHAnsi" w:hAnsiTheme="minorHAnsi"/>
          <w:lang w:val="en-US"/>
        </w:rPr>
        <w:t>nurdles</w:t>
      </w:r>
      <w:proofErr w:type="spellEnd"/>
      <w:r w:rsidRPr="008723C2">
        <w:rPr>
          <w:rFonts w:asciiTheme="minorHAnsi" w:hAnsiTheme="minorHAnsi"/>
          <w:lang w:val="en-US"/>
        </w:rPr>
        <w:t xml:space="preserve">) or microbeads used in personal care products, and (2) secondary microplastics, which are the breakdown products from larger products, such as food and beverage containers or fibers from synthetic ropes and textiles/wastewater effluent. </w:t>
      </w:r>
      <w:r w:rsidR="001D103B" w:rsidRPr="008723C2">
        <w:rPr>
          <w:rFonts w:asciiTheme="minorHAnsi" w:hAnsiTheme="minorHAnsi"/>
          <w:lang w:val="en-US"/>
        </w:rPr>
        <w:t xml:space="preserve"> </w:t>
      </w:r>
      <w:r w:rsidRPr="008723C2">
        <w:rPr>
          <w:rFonts w:asciiTheme="minorHAnsi" w:hAnsiTheme="minorHAnsi"/>
          <w:lang w:val="en-US"/>
        </w:rPr>
        <w:t xml:space="preserve">Approximately 80% of all plastic litter in the ocean is estimated to originate from land based sources </w:t>
      </w:r>
      <w:r w:rsidRPr="008723C2">
        <w:rPr>
          <w:rFonts w:asciiTheme="minorHAnsi" w:hAnsiTheme="minorHAnsi"/>
          <w:lang w:val="en-US"/>
        </w:rPr>
        <w:fldChar w:fldCharType="begin" w:fldLock="1"/>
      </w:r>
      <w:r w:rsidRPr="008723C2">
        <w:rPr>
          <w:rFonts w:asciiTheme="minorHAnsi" w:hAnsiTheme="minorHAnsi"/>
          <w:lang w:val="en-US"/>
        </w:rPr>
        <w:instrText>ADDIN CSL_CITATION { "citationItems" : [ { "id" : "ITEM-1", "itemData" : { "DOI" : "S0025-326X(11)00305-5 [pii]\r10.1016/j.marpolbul.2011.05.030", "ISBN" : "1879-3363 (Electronic)\r0025-326X (Linking)", "PMID" : "21742351", "abstract" : "This review discusses the mechanisms of generation and potential impacts of microplastics in the ocean environment. Weathering degradation of plastics on the beaches results in their surface embrittlement and microcracking, yielding microparticles that are carried into water by wind or wave action. Unlike inorganic fines present in sea water, microplastics concentrate persistent organic pollutants (POPs) by partition. The relevant distribution coefficients for common POPs are several orders of magnitude in favour of the plastic medium. Consequently, the microparticles laden with high levels of POPs can be ingested by marine biota. Bioavailability and the efficiency of transfer of the ingested POPs across trophic levels are not known and the potential damage posed by these to the marine ecosystem has yet to be quantified and modelled. Given the increasing levels of plastic pollution of the oceans it is important to better understand the impact of microplastics in the ocean food web.", "author" : [ { "dropping-particle" : "", "family" : "Andrady", "given" : "A L", "non-dropping-particle" : "", "parse-names" : false, "suffix" : "" } ], "container-title" : "Mar Pollut Bull", "edition" : "2011/07/12", "id" : "ITEM-1", "issue" : "8", "issued" : { "date-parts" : [ [ "2011" ] ] }, "language" : "eng", "note" : "Andrady, Anthony L\nReview\nEngland\nMarine pollution bulletin\nMar Pollut Bull. 2011 Aug;62(8):1596-605. doi: 10.1016/j.marpolbul.2011.05.030. Epub 2011 Jul 13.", "page" : "1596-1605", "title" : "Microplastics in the marine environment", "type" : "article-journal", "volume" : "62" }, "uris" : [ "http://www.mendeley.com/documents/?uuid=385e309a-c0ec-4421-8618-5365cbafa93b" ] } ], "mendeley" : { "formattedCitation" : "(Andrady 2011)", "plainTextFormattedCitation" : "(Andrady 2011)", "previouslyFormattedCitation" : "(Andrady 2011)" }, "properties" : { "noteIndex" : 0 }, "schema" : "https://github.com/citation-style-language/schema/raw/master/csl-citation.json" }</w:instrText>
      </w:r>
      <w:r w:rsidRPr="008723C2">
        <w:rPr>
          <w:rFonts w:asciiTheme="minorHAnsi" w:hAnsiTheme="minorHAnsi"/>
          <w:lang w:val="en-US"/>
        </w:rPr>
        <w:fldChar w:fldCharType="separate"/>
      </w:r>
      <w:r w:rsidRPr="008723C2">
        <w:rPr>
          <w:rFonts w:asciiTheme="minorHAnsi" w:hAnsiTheme="minorHAnsi"/>
          <w:lang w:val="en-US"/>
        </w:rPr>
        <w:t>(Andrady</w:t>
      </w:r>
      <w:r w:rsidR="007F2CE3" w:rsidRPr="008723C2">
        <w:rPr>
          <w:rFonts w:asciiTheme="minorHAnsi" w:hAnsiTheme="minorHAnsi"/>
          <w:lang w:val="en-US"/>
        </w:rPr>
        <w:t>,</w:t>
      </w:r>
      <w:r w:rsidRPr="008723C2">
        <w:rPr>
          <w:rFonts w:asciiTheme="minorHAnsi" w:hAnsiTheme="minorHAnsi"/>
          <w:lang w:val="en-US"/>
        </w:rPr>
        <w:t xml:space="preserve"> 2011)</w:t>
      </w:r>
      <w:r w:rsidRPr="008723C2">
        <w:rPr>
          <w:rFonts w:asciiTheme="minorHAnsi" w:hAnsiTheme="minorHAnsi"/>
        </w:rPr>
        <w:fldChar w:fldCharType="end"/>
      </w:r>
      <w:r w:rsidRPr="008723C2">
        <w:rPr>
          <w:rFonts w:asciiTheme="minorHAnsi" w:hAnsiTheme="minorHAnsi"/>
          <w:lang w:val="en-US"/>
        </w:rPr>
        <w:t xml:space="preserve">. </w:t>
      </w:r>
    </w:p>
    <w:p w14:paraId="21F135C6" w14:textId="49E9ECBE" w:rsidR="00E26F97" w:rsidRPr="008723C2" w:rsidRDefault="00E26F97" w:rsidP="00D8773B">
      <w:pPr>
        <w:ind w:firstLine="0"/>
        <w:rPr>
          <w:rFonts w:asciiTheme="minorHAnsi" w:hAnsiTheme="minorHAnsi"/>
        </w:rPr>
      </w:pPr>
    </w:p>
    <w:p w14:paraId="4D2A879B" w14:textId="1355EC2B" w:rsidR="00AB0927" w:rsidRPr="00D8773B" w:rsidRDefault="00E26F97" w:rsidP="00D8773B">
      <w:pPr>
        <w:rPr>
          <w:rFonts w:asciiTheme="minorHAnsi" w:hAnsiTheme="minorHAnsi"/>
        </w:rPr>
      </w:pPr>
      <w:r w:rsidRPr="008723C2">
        <w:rPr>
          <w:rFonts w:asciiTheme="minorHAnsi" w:hAnsiTheme="minorHAnsi"/>
        </w:rPr>
        <w:t>The scope of th</w:t>
      </w:r>
      <w:r w:rsidR="00D01CA6" w:rsidRPr="008723C2">
        <w:rPr>
          <w:rFonts w:asciiTheme="minorHAnsi" w:hAnsiTheme="minorHAnsi"/>
        </w:rPr>
        <w:t>e</w:t>
      </w:r>
      <w:r w:rsidRPr="008723C2">
        <w:rPr>
          <w:rFonts w:asciiTheme="minorHAnsi" w:hAnsiTheme="minorHAnsi"/>
        </w:rPr>
        <w:t xml:space="preserve"> sampling effort during </w:t>
      </w:r>
      <w:r w:rsidR="005B0906" w:rsidRPr="008723C2">
        <w:rPr>
          <w:rFonts w:asciiTheme="minorHAnsi" w:hAnsiTheme="minorHAnsi"/>
        </w:rPr>
        <w:t xml:space="preserve">this </w:t>
      </w:r>
      <w:r w:rsidRPr="008723C2">
        <w:rPr>
          <w:rFonts w:asciiTheme="minorHAnsi" w:hAnsiTheme="minorHAnsi"/>
        </w:rPr>
        <w:t xml:space="preserve">expedition </w:t>
      </w:r>
      <w:r w:rsidR="00D01CA6" w:rsidRPr="008723C2">
        <w:rPr>
          <w:rFonts w:asciiTheme="minorHAnsi" w:hAnsiTheme="minorHAnsi"/>
        </w:rPr>
        <w:t>was</w:t>
      </w:r>
      <w:r w:rsidRPr="008723C2">
        <w:rPr>
          <w:rFonts w:asciiTheme="minorHAnsi" w:hAnsiTheme="minorHAnsi"/>
        </w:rPr>
        <w:t xml:space="preserve"> to define the spatial distribution of mi</w:t>
      </w:r>
      <w:r w:rsidR="005B0906" w:rsidRPr="008723C2">
        <w:rPr>
          <w:rFonts w:asciiTheme="minorHAnsi" w:hAnsiTheme="minorHAnsi"/>
        </w:rPr>
        <w:t>croplastics at the surface (5</w:t>
      </w:r>
      <w:r w:rsidRPr="008723C2">
        <w:rPr>
          <w:rFonts w:asciiTheme="minorHAnsi" w:hAnsiTheme="minorHAnsi"/>
        </w:rPr>
        <w:t xml:space="preserve"> m) </w:t>
      </w:r>
      <w:r w:rsidR="005B0906" w:rsidRPr="008723C2">
        <w:rPr>
          <w:rFonts w:asciiTheme="minorHAnsi" w:hAnsiTheme="minorHAnsi"/>
        </w:rPr>
        <w:t>along the ship’s cruise track in the North Pacific, Bering and Chukchi Seas.</w:t>
      </w:r>
      <w:r w:rsidR="00D8773B">
        <w:rPr>
          <w:rFonts w:asciiTheme="minorHAnsi" w:hAnsiTheme="minorHAnsi"/>
        </w:rPr>
        <w:t xml:space="preserve"> </w:t>
      </w:r>
      <w:r w:rsidR="001C3ED8" w:rsidRPr="008723C2">
        <w:rPr>
          <w:rFonts w:asciiTheme="minorHAnsi" w:hAnsiTheme="minorHAnsi"/>
        </w:rPr>
        <w:t xml:space="preserve">In total, samples were collected from </w:t>
      </w:r>
      <w:r w:rsidR="000259E8" w:rsidRPr="008723C2">
        <w:rPr>
          <w:rFonts w:asciiTheme="minorHAnsi" w:hAnsiTheme="minorHAnsi"/>
        </w:rPr>
        <w:t>1</w:t>
      </w:r>
      <w:r w:rsidR="00D8773B">
        <w:rPr>
          <w:rFonts w:asciiTheme="minorHAnsi" w:hAnsiTheme="minorHAnsi"/>
        </w:rPr>
        <w:t xml:space="preserve">8 </w:t>
      </w:r>
      <w:r w:rsidR="005B0906" w:rsidRPr="008723C2">
        <w:rPr>
          <w:rFonts w:asciiTheme="minorHAnsi" w:hAnsiTheme="minorHAnsi"/>
        </w:rPr>
        <w:t>locations</w:t>
      </w:r>
      <w:r w:rsidR="00ED44A4" w:rsidRPr="008723C2">
        <w:rPr>
          <w:rFonts w:asciiTheme="minorHAnsi" w:hAnsiTheme="minorHAnsi"/>
        </w:rPr>
        <w:t xml:space="preserve"> from the seawater loop </w:t>
      </w:r>
      <w:r w:rsidR="00D8773B">
        <w:rPr>
          <w:rFonts w:asciiTheme="minorHAnsi" w:hAnsiTheme="minorHAnsi"/>
        </w:rPr>
        <w:t xml:space="preserve">system with a </w:t>
      </w:r>
      <w:r w:rsidR="00C37065">
        <w:rPr>
          <w:rFonts w:asciiTheme="minorHAnsi" w:hAnsiTheme="minorHAnsi"/>
        </w:rPr>
        <w:t>few different types of blank samples collected to identify possible sources of contamination during sampling.</w:t>
      </w:r>
    </w:p>
    <w:p w14:paraId="73A125D0" w14:textId="77777777" w:rsidR="00AB0927" w:rsidRPr="008723C2" w:rsidRDefault="00AB0927">
      <w:pPr>
        <w:rPr>
          <w:rFonts w:asciiTheme="minorHAnsi" w:hAnsiTheme="minorHAnsi"/>
        </w:rPr>
      </w:pPr>
    </w:p>
    <w:p w14:paraId="08349AF8" w14:textId="77777777" w:rsidR="000427C9" w:rsidRPr="008723C2" w:rsidRDefault="00E26F97" w:rsidP="00E26F97">
      <w:pPr>
        <w:pStyle w:val="Heading4"/>
        <w:rPr>
          <w:rFonts w:asciiTheme="minorHAnsi" w:hAnsiTheme="minorHAnsi"/>
          <w:color w:val="auto"/>
        </w:rPr>
      </w:pPr>
      <w:r w:rsidRPr="008723C2">
        <w:rPr>
          <w:rFonts w:asciiTheme="minorHAnsi" w:hAnsiTheme="minorHAnsi"/>
          <w:color w:val="auto"/>
        </w:rPr>
        <w:t>Sampling method</w:t>
      </w:r>
    </w:p>
    <w:p w14:paraId="6529E00D" w14:textId="77777777" w:rsidR="00E26F97" w:rsidRPr="008723C2" w:rsidRDefault="00E26F97" w:rsidP="00E26F97">
      <w:pPr>
        <w:rPr>
          <w:rFonts w:asciiTheme="minorHAnsi" w:hAnsiTheme="minorHAnsi"/>
        </w:rPr>
      </w:pPr>
    </w:p>
    <w:p w14:paraId="485427A6" w14:textId="5CC98125" w:rsidR="008723C2" w:rsidRPr="008723C2" w:rsidRDefault="00A51D31" w:rsidP="00D8773B">
      <w:pPr>
        <w:rPr>
          <w:rFonts w:asciiTheme="minorHAnsi" w:hAnsiTheme="minorHAnsi"/>
        </w:rPr>
      </w:pPr>
      <w:r w:rsidRPr="008723C2">
        <w:rPr>
          <w:rFonts w:asciiTheme="minorHAnsi" w:hAnsiTheme="minorHAnsi"/>
        </w:rPr>
        <w:t>Equipment:</w:t>
      </w:r>
    </w:p>
    <w:p w14:paraId="05F97EA4" w14:textId="4643D410" w:rsidR="00A51D31" w:rsidRPr="008723C2" w:rsidRDefault="00A51D31" w:rsidP="00D8773B">
      <w:pPr>
        <w:rPr>
          <w:rFonts w:asciiTheme="minorHAnsi" w:hAnsiTheme="minorHAnsi"/>
        </w:rPr>
      </w:pPr>
      <w:r w:rsidRPr="008723C2">
        <w:rPr>
          <w:rFonts w:asciiTheme="minorHAnsi" w:hAnsiTheme="minorHAnsi"/>
        </w:rPr>
        <w:t>WS Tyler USA Standard Test</w:t>
      </w:r>
      <w:r w:rsidR="00D8773B">
        <w:rPr>
          <w:rFonts w:asciiTheme="minorHAnsi" w:hAnsiTheme="minorHAnsi"/>
        </w:rPr>
        <w:t xml:space="preserve"> Sieve No. 230, 63um, .0025in, looked to be new and in very good condition, glass funnel, natural bristle wood scrub brush, 20 ml glass scintillation vials, 1L glass Mason jars with plastic lids.</w:t>
      </w:r>
    </w:p>
    <w:p w14:paraId="7A74751C" w14:textId="332B38F0" w:rsidR="00A51D31" w:rsidRPr="008723C2" w:rsidRDefault="00D8773B" w:rsidP="00D8773B">
      <w:pPr>
        <w:rPr>
          <w:rFonts w:asciiTheme="minorHAnsi" w:hAnsiTheme="minorHAnsi"/>
        </w:rPr>
      </w:pPr>
      <w:r>
        <w:rPr>
          <w:rFonts w:asciiTheme="minorHAnsi" w:hAnsiTheme="minorHAnsi"/>
        </w:rPr>
        <w:t xml:space="preserve"> </w:t>
      </w:r>
    </w:p>
    <w:p w14:paraId="5F81D8C7" w14:textId="49C7F0DD" w:rsidR="008723C2" w:rsidRDefault="00E30B66" w:rsidP="00E30B66">
      <w:pPr>
        <w:rPr>
          <w:rFonts w:asciiTheme="minorHAnsi" w:hAnsiTheme="minorHAnsi"/>
        </w:rPr>
      </w:pPr>
      <w:r>
        <w:rPr>
          <w:rFonts w:asciiTheme="minorHAnsi" w:hAnsiTheme="minorHAnsi"/>
        </w:rPr>
        <w:t>Sample Collection</w:t>
      </w:r>
      <w:r w:rsidR="001D12AB" w:rsidRPr="008723C2">
        <w:rPr>
          <w:rFonts w:asciiTheme="minorHAnsi" w:hAnsiTheme="minorHAnsi"/>
        </w:rPr>
        <w:t>:</w:t>
      </w:r>
    </w:p>
    <w:p w14:paraId="13664374" w14:textId="06C15577" w:rsidR="008723C2" w:rsidRDefault="00E30B66" w:rsidP="001B7F1B">
      <w:pPr>
        <w:rPr>
          <w:rFonts w:asciiTheme="minorHAnsi" w:hAnsiTheme="minorHAnsi"/>
        </w:rPr>
      </w:pPr>
      <w:r>
        <w:rPr>
          <w:rFonts w:asciiTheme="minorHAnsi" w:hAnsiTheme="minorHAnsi"/>
        </w:rPr>
        <w:t>S</w:t>
      </w:r>
      <w:r w:rsidR="009E4128" w:rsidRPr="008723C2">
        <w:rPr>
          <w:rFonts w:asciiTheme="minorHAnsi" w:hAnsiTheme="minorHAnsi"/>
        </w:rPr>
        <w:t xml:space="preserve">eawater from the </w:t>
      </w:r>
      <w:r w:rsidR="00C957FF">
        <w:rPr>
          <w:rFonts w:asciiTheme="minorHAnsi" w:hAnsiTheme="minorHAnsi"/>
        </w:rPr>
        <w:t xml:space="preserve">underway </w:t>
      </w:r>
      <w:r w:rsidR="005B0906" w:rsidRPr="008723C2">
        <w:rPr>
          <w:rFonts w:asciiTheme="minorHAnsi" w:hAnsiTheme="minorHAnsi"/>
        </w:rPr>
        <w:t>fluorometer</w:t>
      </w:r>
      <w:r>
        <w:rPr>
          <w:rFonts w:asciiTheme="minorHAnsi" w:hAnsiTheme="minorHAnsi"/>
        </w:rPr>
        <w:t xml:space="preserve"> outflow</w:t>
      </w:r>
      <w:r w:rsidR="00EE4971" w:rsidRPr="008723C2">
        <w:rPr>
          <w:rFonts w:asciiTheme="minorHAnsi" w:hAnsiTheme="minorHAnsi"/>
        </w:rPr>
        <w:t xml:space="preserve"> line</w:t>
      </w:r>
      <w:r w:rsidR="008723C2">
        <w:rPr>
          <w:rFonts w:asciiTheme="minorHAnsi" w:hAnsiTheme="minorHAnsi"/>
        </w:rPr>
        <w:t xml:space="preserve">, running through a plastic </w:t>
      </w:r>
      <w:proofErr w:type="spellStart"/>
      <w:r w:rsidR="00C957FF">
        <w:rPr>
          <w:rFonts w:asciiTheme="minorHAnsi" w:hAnsiTheme="minorHAnsi"/>
        </w:rPr>
        <w:t>tygon</w:t>
      </w:r>
      <w:proofErr w:type="spellEnd"/>
      <w:r w:rsidR="00C957FF">
        <w:rPr>
          <w:rFonts w:asciiTheme="minorHAnsi" w:hAnsiTheme="minorHAnsi"/>
        </w:rPr>
        <w:t xml:space="preserve"> </w:t>
      </w:r>
      <w:r w:rsidR="004A172B">
        <w:rPr>
          <w:rFonts w:asciiTheme="minorHAnsi" w:hAnsiTheme="minorHAnsi"/>
        </w:rPr>
        <w:t>tube</w:t>
      </w:r>
      <w:r w:rsidR="00C957FF">
        <w:rPr>
          <w:rFonts w:asciiTheme="minorHAnsi" w:hAnsiTheme="minorHAnsi"/>
        </w:rPr>
        <w:t xml:space="preserve">, </w:t>
      </w:r>
      <w:r w:rsidR="009E4128" w:rsidRPr="008723C2">
        <w:rPr>
          <w:rFonts w:asciiTheme="minorHAnsi" w:hAnsiTheme="minorHAnsi"/>
        </w:rPr>
        <w:t xml:space="preserve">was </w:t>
      </w:r>
      <w:r w:rsidR="005B0906" w:rsidRPr="008723C2">
        <w:rPr>
          <w:rFonts w:asciiTheme="minorHAnsi" w:hAnsiTheme="minorHAnsi"/>
        </w:rPr>
        <w:t xml:space="preserve">sieved </w:t>
      </w:r>
      <w:r w:rsidR="00C957FF">
        <w:rPr>
          <w:rFonts w:asciiTheme="minorHAnsi" w:hAnsiTheme="minorHAnsi"/>
        </w:rPr>
        <w:t>through a brass #230 mesh sieve</w:t>
      </w:r>
      <w:r w:rsidR="001D12AB" w:rsidRPr="008723C2">
        <w:rPr>
          <w:rFonts w:asciiTheme="minorHAnsi" w:hAnsiTheme="minorHAnsi"/>
        </w:rPr>
        <w:t xml:space="preserve"> for approximately </w:t>
      </w:r>
      <w:r w:rsidR="00C957FF">
        <w:rPr>
          <w:rFonts w:asciiTheme="minorHAnsi" w:hAnsiTheme="minorHAnsi"/>
        </w:rPr>
        <w:t>3</w:t>
      </w:r>
      <w:r w:rsidR="001D12AB" w:rsidRPr="008723C2">
        <w:rPr>
          <w:rFonts w:asciiTheme="minorHAnsi" w:hAnsiTheme="minorHAnsi"/>
        </w:rPr>
        <w:t>0 minutes, giving a total sieved volume of ~</w:t>
      </w:r>
      <w:r w:rsidR="00C957FF">
        <w:rPr>
          <w:rFonts w:asciiTheme="minorHAnsi" w:hAnsiTheme="minorHAnsi"/>
        </w:rPr>
        <w:t>62</w:t>
      </w:r>
      <w:r w:rsidR="009670CA" w:rsidRPr="008723C2">
        <w:rPr>
          <w:rFonts w:asciiTheme="minorHAnsi" w:hAnsiTheme="minorHAnsi"/>
        </w:rPr>
        <w:t xml:space="preserve"> to </w:t>
      </w:r>
      <w:r w:rsidR="00C957FF">
        <w:rPr>
          <w:rFonts w:asciiTheme="minorHAnsi" w:hAnsiTheme="minorHAnsi"/>
        </w:rPr>
        <w:t>94</w:t>
      </w:r>
      <w:r w:rsidR="001D12AB" w:rsidRPr="008723C2">
        <w:rPr>
          <w:rFonts w:asciiTheme="minorHAnsi" w:hAnsiTheme="minorHAnsi"/>
        </w:rPr>
        <w:t>L per sample</w:t>
      </w:r>
      <w:r w:rsidR="005B0906" w:rsidRPr="008723C2">
        <w:rPr>
          <w:rFonts w:asciiTheme="minorHAnsi" w:hAnsiTheme="minorHAnsi"/>
        </w:rPr>
        <w:t xml:space="preserve">. </w:t>
      </w:r>
      <w:r w:rsidR="00C957FF">
        <w:rPr>
          <w:rFonts w:asciiTheme="minorHAnsi" w:hAnsiTheme="minorHAnsi"/>
        </w:rPr>
        <w:t>During the 3</w:t>
      </w:r>
      <w:r w:rsidR="00337FBF" w:rsidRPr="008723C2">
        <w:rPr>
          <w:rFonts w:asciiTheme="minorHAnsi" w:hAnsiTheme="minorHAnsi"/>
        </w:rPr>
        <w:t xml:space="preserve">0 minute collection the sieve was covered by a sheet of aluminum foil to minimize airborne contamination. </w:t>
      </w:r>
      <w:r w:rsidR="00C957FF">
        <w:rPr>
          <w:rFonts w:asciiTheme="minorHAnsi" w:hAnsiTheme="minorHAnsi"/>
        </w:rPr>
        <w:t xml:space="preserve">Time and position were noted for both the start and end of sample collection. After 30 minutes the </w:t>
      </w:r>
      <w:r w:rsidR="00A60741">
        <w:rPr>
          <w:rFonts w:asciiTheme="minorHAnsi" w:hAnsiTheme="minorHAnsi"/>
        </w:rPr>
        <w:t xml:space="preserve">surface of the </w:t>
      </w:r>
      <w:r w:rsidR="00C957FF">
        <w:rPr>
          <w:rFonts w:asciiTheme="minorHAnsi" w:hAnsiTheme="minorHAnsi"/>
        </w:rPr>
        <w:t>sieve was</w:t>
      </w:r>
      <w:r w:rsidR="005B0906" w:rsidRPr="008723C2">
        <w:rPr>
          <w:rFonts w:asciiTheme="minorHAnsi" w:hAnsiTheme="minorHAnsi"/>
        </w:rPr>
        <w:t xml:space="preserve"> washed </w:t>
      </w:r>
      <w:r w:rsidR="00C957FF">
        <w:rPr>
          <w:rFonts w:asciiTheme="minorHAnsi" w:hAnsiTheme="minorHAnsi"/>
        </w:rPr>
        <w:t xml:space="preserve">down </w:t>
      </w:r>
      <w:r w:rsidR="00A60741">
        <w:rPr>
          <w:rFonts w:asciiTheme="minorHAnsi" w:hAnsiTheme="minorHAnsi"/>
        </w:rPr>
        <w:t>thoroughly using directed flow from a</w:t>
      </w:r>
      <w:r w:rsidR="00C957FF">
        <w:rPr>
          <w:rFonts w:asciiTheme="minorHAnsi" w:hAnsiTheme="minorHAnsi"/>
        </w:rPr>
        <w:t xml:space="preserve"> glass beaker and then a plastic squirt bottle and funnelled into a 20 ml scintillation vial. </w:t>
      </w:r>
      <w:r w:rsidR="00A60741">
        <w:rPr>
          <w:rFonts w:asciiTheme="minorHAnsi" w:hAnsiTheme="minorHAnsi"/>
        </w:rPr>
        <w:t xml:space="preserve"> </w:t>
      </w:r>
      <w:r w:rsidR="00D652AF">
        <w:rPr>
          <w:rFonts w:asciiTheme="minorHAnsi" w:hAnsiTheme="minorHAnsi"/>
        </w:rPr>
        <w:t>An additional 1L bulk water sample (</w:t>
      </w:r>
      <w:proofErr w:type="spellStart"/>
      <w:r w:rsidR="00D652AF">
        <w:rPr>
          <w:rFonts w:asciiTheme="minorHAnsi" w:hAnsiTheme="minorHAnsi"/>
        </w:rPr>
        <w:t>uns</w:t>
      </w:r>
      <w:r w:rsidR="003B397C">
        <w:rPr>
          <w:rFonts w:asciiTheme="minorHAnsi" w:hAnsiTheme="minorHAnsi"/>
        </w:rPr>
        <w:t>ie</w:t>
      </w:r>
      <w:r w:rsidR="00D652AF">
        <w:rPr>
          <w:rFonts w:asciiTheme="minorHAnsi" w:hAnsiTheme="minorHAnsi"/>
        </w:rPr>
        <w:t>ved</w:t>
      </w:r>
      <w:proofErr w:type="spellEnd"/>
      <w:r w:rsidR="00D652AF">
        <w:rPr>
          <w:rFonts w:asciiTheme="minorHAnsi" w:hAnsiTheme="minorHAnsi"/>
        </w:rPr>
        <w:t xml:space="preserve">) was collected by filling a clean 1L glass mason jar with seawater from the same line. </w:t>
      </w:r>
      <w:r w:rsidR="00A60741">
        <w:rPr>
          <w:rFonts w:asciiTheme="minorHAnsi" w:hAnsiTheme="minorHAnsi"/>
        </w:rPr>
        <w:t xml:space="preserve">For the first three </w:t>
      </w:r>
      <w:r w:rsidR="00D652AF">
        <w:rPr>
          <w:rFonts w:asciiTheme="minorHAnsi" w:hAnsiTheme="minorHAnsi"/>
        </w:rPr>
        <w:t xml:space="preserve">microplastics </w:t>
      </w:r>
      <w:r w:rsidR="00A60741">
        <w:rPr>
          <w:rFonts w:asciiTheme="minorHAnsi" w:hAnsiTheme="minorHAnsi"/>
        </w:rPr>
        <w:t xml:space="preserve">samples, </w:t>
      </w:r>
      <w:proofErr w:type="spellStart"/>
      <w:r w:rsidR="00A60741">
        <w:rPr>
          <w:rFonts w:asciiTheme="minorHAnsi" w:hAnsiTheme="minorHAnsi"/>
        </w:rPr>
        <w:t>tapwater</w:t>
      </w:r>
      <w:proofErr w:type="spellEnd"/>
      <w:r w:rsidR="00A60741">
        <w:rPr>
          <w:rFonts w:asciiTheme="minorHAnsi" w:hAnsiTheme="minorHAnsi"/>
        </w:rPr>
        <w:t xml:space="preserve"> filtered through a 1 µm glass fibre filter was u</w:t>
      </w:r>
      <w:r w:rsidR="00C11247">
        <w:rPr>
          <w:rFonts w:asciiTheme="minorHAnsi" w:hAnsiTheme="minorHAnsi"/>
        </w:rPr>
        <w:t xml:space="preserve">sed for washing down the </w:t>
      </w:r>
      <w:proofErr w:type="spellStart"/>
      <w:r w:rsidR="00D652AF">
        <w:rPr>
          <w:rFonts w:asciiTheme="minorHAnsi" w:hAnsiTheme="minorHAnsi"/>
        </w:rPr>
        <w:t>seive</w:t>
      </w:r>
      <w:proofErr w:type="spellEnd"/>
      <w:r w:rsidR="00C11247">
        <w:rPr>
          <w:rFonts w:asciiTheme="minorHAnsi" w:hAnsiTheme="minorHAnsi"/>
        </w:rPr>
        <w:t xml:space="preserve"> but as this was more effort to collect, a switch was made to using 0.7 µm</w:t>
      </w:r>
      <w:r w:rsidR="001B7F1B">
        <w:rPr>
          <w:rFonts w:asciiTheme="minorHAnsi" w:hAnsiTheme="minorHAnsi"/>
        </w:rPr>
        <w:t xml:space="preserve"> GF/F filtered seawater,</w:t>
      </w:r>
      <w:r w:rsidR="00C11247">
        <w:rPr>
          <w:rFonts w:asciiTheme="minorHAnsi" w:hAnsiTheme="minorHAnsi"/>
        </w:rPr>
        <w:t xml:space="preserve"> a </w:t>
      </w:r>
      <w:proofErr w:type="spellStart"/>
      <w:r w:rsidR="00C11247">
        <w:rPr>
          <w:rFonts w:asciiTheme="minorHAnsi" w:hAnsiTheme="minorHAnsi"/>
        </w:rPr>
        <w:t>byproduct</w:t>
      </w:r>
      <w:proofErr w:type="spellEnd"/>
      <w:r w:rsidR="00C11247">
        <w:rPr>
          <w:rFonts w:asciiTheme="minorHAnsi" w:hAnsiTheme="minorHAnsi"/>
        </w:rPr>
        <w:t xml:space="preserve"> of the</w:t>
      </w:r>
      <w:r w:rsidR="00D652AF">
        <w:rPr>
          <w:rFonts w:asciiTheme="minorHAnsi" w:hAnsiTheme="minorHAnsi"/>
        </w:rPr>
        <w:t xml:space="preserve"> chl and HPLC sampling </w:t>
      </w:r>
      <w:r w:rsidR="00C11247">
        <w:rPr>
          <w:rFonts w:asciiTheme="minorHAnsi" w:hAnsiTheme="minorHAnsi"/>
        </w:rPr>
        <w:t xml:space="preserve">produced in copious amounts. </w:t>
      </w:r>
      <w:r w:rsidR="003B397C">
        <w:rPr>
          <w:rFonts w:asciiTheme="minorHAnsi" w:hAnsiTheme="minorHAnsi"/>
        </w:rPr>
        <w:t>Samples in scintillation vials and mason jars were labelled with loop number and placed in the lab fridge for storage.</w:t>
      </w:r>
    </w:p>
    <w:p w14:paraId="6CBDEBE6" w14:textId="4C402F09" w:rsidR="00A778CC" w:rsidRPr="008723C2" w:rsidRDefault="00A778CC" w:rsidP="00A778CC">
      <w:pPr>
        <w:rPr>
          <w:rFonts w:asciiTheme="minorHAnsi" w:hAnsiTheme="minorHAnsi"/>
        </w:rPr>
      </w:pPr>
      <w:r w:rsidRPr="008723C2">
        <w:rPr>
          <w:rFonts w:asciiTheme="minorHAnsi" w:hAnsiTheme="minorHAnsi"/>
        </w:rPr>
        <w:lastRenderedPageBreak/>
        <w:t xml:space="preserve">Flow rate of the </w:t>
      </w:r>
      <w:r>
        <w:rPr>
          <w:rFonts w:asciiTheme="minorHAnsi" w:hAnsiTheme="minorHAnsi"/>
        </w:rPr>
        <w:t xml:space="preserve">underway sampling line </w:t>
      </w:r>
      <w:r w:rsidRPr="008723C2">
        <w:rPr>
          <w:rFonts w:asciiTheme="minorHAnsi" w:hAnsiTheme="minorHAnsi"/>
        </w:rPr>
        <w:t xml:space="preserve">was measured </w:t>
      </w:r>
      <w:r w:rsidR="004A172B">
        <w:rPr>
          <w:rFonts w:asciiTheme="minorHAnsi" w:hAnsiTheme="minorHAnsi"/>
        </w:rPr>
        <w:t>after each sample</w:t>
      </w:r>
      <w:r>
        <w:rPr>
          <w:rFonts w:asciiTheme="minorHAnsi" w:hAnsiTheme="minorHAnsi"/>
        </w:rPr>
        <w:t xml:space="preserve"> using a stopwatch and a 1L graduated cylinder. The average of 3-4 fills was used to determine the flow in L/min. Flowrates ranged from 2.07-3.15 L/min </w:t>
      </w:r>
      <w:r w:rsidR="00AF2914">
        <w:rPr>
          <w:rFonts w:asciiTheme="minorHAnsi" w:hAnsiTheme="minorHAnsi"/>
        </w:rPr>
        <w:t>with an average of 2.67 L/min.</w:t>
      </w:r>
    </w:p>
    <w:p w14:paraId="46077505" w14:textId="13B6C353" w:rsidR="008723C2" w:rsidRDefault="008723C2" w:rsidP="00A778CC">
      <w:pPr>
        <w:ind w:firstLine="0"/>
        <w:rPr>
          <w:rFonts w:asciiTheme="minorHAnsi" w:hAnsiTheme="minorHAnsi"/>
        </w:rPr>
      </w:pPr>
    </w:p>
    <w:p w14:paraId="272124B3" w14:textId="068E0C71" w:rsidR="008723C2" w:rsidRDefault="008723C2" w:rsidP="00D652AF">
      <w:pPr>
        <w:rPr>
          <w:rFonts w:asciiTheme="minorHAnsi" w:hAnsiTheme="minorHAnsi"/>
        </w:rPr>
      </w:pPr>
      <w:r>
        <w:rPr>
          <w:rFonts w:asciiTheme="minorHAnsi" w:hAnsiTheme="minorHAnsi"/>
        </w:rPr>
        <w:t>Blanks:</w:t>
      </w:r>
    </w:p>
    <w:p w14:paraId="64E602EA" w14:textId="3F0A3AE1" w:rsidR="001D12AB" w:rsidRPr="003B397C" w:rsidRDefault="007E48A7" w:rsidP="003B397C">
      <w:pPr>
        <w:rPr>
          <w:rFonts w:asciiTheme="minorHAnsi" w:hAnsiTheme="minorHAnsi"/>
        </w:rPr>
      </w:pPr>
      <w:r>
        <w:rPr>
          <w:rFonts w:asciiTheme="minorHAnsi" w:hAnsiTheme="minorHAnsi"/>
        </w:rPr>
        <w:t>A few different types of blanks were collected sporadically during the sampling survey. These consisted of:</w:t>
      </w:r>
      <w:r w:rsidR="001D12AB" w:rsidRPr="008723C2">
        <w:rPr>
          <w:rFonts w:asciiTheme="minorHAnsi" w:hAnsiTheme="minorHAnsi"/>
        </w:rPr>
        <w:t xml:space="preserve"> </w:t>
      </w:r>
    </w:p>
    <w:p w14:paraId="245DD4DC" w14:textId="2A85FD16" w:rsidR="001D12AB" w:rsidRPr="008723C2" w:rsidRDefault="003B397C" w:rsidP="001D12AB">
      <w:pPr>
        <w:pStyle w:val="ListParagraph"/>
        <w:numPr>
          <w:ilvl w:val="0"/>
          <w:numId w:val="2"/>
        </w:numPr>
        <w:rPr>
          <w:rFonts w:asciiTheme="minorHAnsi" w:hAnsiTheme="minorHAnsi"/>
        </w:rPr>
      </w:pPr>
      <w:r>
        <w:rPr>
          <w:rFonts w:asciiTheme="minorHAnsi" w:hAnsiTheme="minorHAnsi"/>
        </w:rPr>
        <w:t>Twice during the survey an</w:t>
      </w:r>
      <w:r w:rsidR="008723C2">
        <w:rPr>
          <w:rFonts w:asciiTheme="minorHAnsi" w:hAnsiTheme="minorHAnsi"/>
        </w:rPr>
        <w:t xml:space="preserve"> air sample </w:t>
      </w:r>
      <w:r w:rsidR="007E48A7">
        <w:rPr>
          <w:rFonts w:asciiTheme="minorHAnsi" w:hAnsiTheme="minorHAnsi"/>
        </w:rPr>
        <w:t xml:space="preserve">blank </w:t>
      </w:r>
      <w:r w:rsidR="008723C2">
        <w:rPr>
          <w:rFonts w:asciiTheme="minorHAnsi" w:hAnsiTheme="minorHAnsi"/>
        </w:rPr>
        <w:t xml:space="preserve">was collected by laying out a </w:t>
      </w:r>
      <w:r w:rsidR="004A172B">
        <w:rPr>
          <w:rFonts w:asciiTheme="minorHAnsi" w:hAnsiTheme="minorHAnsi"/>
        </w:rPr>
        <w:t xml:space="preserve">wetted </w:t>
      </w:r>
      <w:r w:rsidR="001D12AB" w:rsidRPr="008723C2">
        <w:rPr>
          <w:rFonts w:asciiTheme="minorHAnsi" w:hAnsiTheme="minorHAnsi"/>
        </w:rPr>
        <w:t>filter paper</w:t>
      </w:r>
      <w:r w:rsidR="00337FBF" w:rsidRPr="008723C2">
        <w:rPr>
          <w:rFonts w:asciiTheme="minorHAnsi" w:hAnsiTheme="minorHAnsi"/>
        </w:rPr>
        <w:t xml:space="preserve"> </w:t>
      </w:r>
      <w:r w:rsidR="007E48A7">
        <w:rPr>
          <w:rFonts w:asciiTheme="minorHAnsi" w:hAnsiTheme="minorHAnsi"/>
        </w:rPr>
        <w:t>on a piece of</w:t>
      </w:r>
      <w:r w:rsidR="001D12AB" w:rsidRPr="008723C2">
        <w:rPr>
          <w:rFonts w:asciiTheme="minorHAnsi" w:hAnsiTheme="minorHAnsi"/>
        </w:rPr>
        <w:t xml:space="preserve"> alumi</w:t>
      </w:r>
      <w:r w:rsidR="007E48A7">
        <w:rPr>
          <w:rFonts w:asciiTheme="minorHAnsi" w:hAnsiTheme="minorHAnsi"/>
        </w:rPr>
        <w:t>nium foil next to the sink during the 3</w:t>
      </w:r>
      <w:r w:rsidR="001D12AB" w:rsidRPr="008723C2">
        <w:rPr>
          <w:rFonts w:asciiTheme="minorHAnsi" w:hAnsiTheme="minorHAnsi"/>
        </w:rPr>
        <w:t xml:space="preserve">0 minute sampling to </w:t>
      </w:r>
      <w:r w:rsidR="00337FBF" w:rsidRPr="008723C2">
        <w:rPr>
          <w:rFonts w:asciiTheme="minorHAnsi" w:hAnsiTheme="minorHAnsi"/>
        </w:rPr>
        <w:t xml:space="preserve">collect ambient plastic particulates that could contaminate the real sample.  </w:t>
      </w:r>
      <w:r w:rsidR="004A172B">
        <w:rPr>
          <w:rFonts w:asciiTheme="minorHAnsi" w:hAnsiTheme="minorHAnsi"/>
        </w:rPr>
        <w:t>At the end of sample collection the</w:t>
      </w:r>
      <w:r w:rsidR="00337FBF" w:rsidRPr="008723C2">
        <w:rPr>
          <w:rFonts w:asciiTheme="minorHAnsi" w:hAnsiTheme="minorHAnsi"/>
        </w:rPr>
        <w:t xml:space="preserve"> filter was </w:t>
      </w:r>
      <w:r w:rsidR="009670CA" w:rsidRPr="008723C2">
        <w:rPr>
          <w:rFonts w:asciiTheme="minorHAnsi" w:hAnsiTheme="minorHAnsi"/>
        </w:rPr>
        <w:t xml:space="preserve">folded and </w:t>
      </w:r>
      <w:r w:rsidR="00337FBF" w:rsidRPr="008723C2">
        <w:rPr>
          <w:rFonts w:asciiTheme="minorHAnsi" w:hAnsiTheme="minorHAnsi"/>
        </w:rPr>
        <w:t>wrapped back</w:t>
      </w:r>
      <w:r>
        <w:rPr>
          <w:rFonts w:asciiTheme="minorHAnsi" w:hAnsiTheme="minorHAnsi"/>
        </w:rPr>
        <w:t xml:space="preserve"> in its aluminum foil packet, labeled and placed in </w:t>
      </w:r>
      <w:r w:rsidR="004A172B">
        <w:rPr>
          <w:rFonts w:asciiTheme="minorHAnsi" w:hAnsiTheme="minorHAnsi"/>
        </w:rPr>
        <w:t xml:space="preserve">a </w:t>
      </w:r>
      <w:proofErr w:type="spellStart"/>
      <w:r>
        <w:rPr>
          <w:rFonts w:asciiTheme="minorHAnsi" w:hAnsiTheme="minorHAnsi"/>
        </w:rPr>
        <w:t>ziplock</w:t>
      </w:r>
      <w:proofErr w:type="spellEnd"/>
      <w:r>
        <w:rPr>
          <w:rFonts w:asciiTheme="minorHAnsi" w:hAnsiTheme="minorHAnsi"/>
        </w:rPr>
        <w:t xml:space="preserve"> bag in the fridge.</w:t>
      </w:r>
    </w:p>
    <w:p w14:paraId="45F624B3" w14:textId="35ED0927" w:rsidR="001D12AB" w:rsidRDefault="003B397C" w:rsidP="00337FBF">
      <w:pPr>
        <w:pStyle w:val="ListParagraph"/>
        <w:numPr>
          <w:ilvl w:val="0"/>
          <w:numId w:val="2"/>
        </w:numPr>
        <w:rPr>
          <w:rFonts w:asciiTheme="minorHAnsi" w:hAnsiTheme="minorHAnsi"/>
        </w:rPr>
      </w:pPr>
      <w:r>
        <w:rPr>
          <w:rFonts w:asciiTheme="minorHAnsi" w:hAnsiTheme="minorHAnsi"/>
        </w:rPr>
        <w:t>Once</w:t>
      </w:r>
      <w:r w:rsidR="0051494B">
        <w:rPr>
          <w:rFonts w:asciiTheme="minorHAnsi" w:hAnsiTheme="minorHAnsi"/>
        </w:rPr>
        <w:t>,</w:t>
      </w:r>
      <w:r>
        <w:rPr>
          <w:rFonts w:asciiTheme="minorHAnsi" w:hAnsiTheme="minorHAnsi"/>
        </w:rPr>
        <w:t xml:space="preserve"> a sieved blank was collected whereby a second sieve was left sitting next to </w:t>
      </w:r>
      <w:r w:rsidR="00D10E5A">
        <w:rPr>
          <w:rFonts w:asciiTheme="minorHAnsi" w:hAnsiTheme="minorHAnsi"/>
        </w:rPr>
        <w:t xml:space="preserve">the </w:t>
      </w:r>
      <w:r>
        <w:rPr>
          <w:rFonts w:asciiTheme="minorHAnsi" w:hAnsiTheme="minorHAnsi"/>
        </w:rPr>
        <w:t xml:space="preserve">sink during regular sample collection </w:t>
      </w:r>
      <w:r w:rsidR="0051494B">
        <w:rPr>
          <w:rFonts w:asciiTheme="minorHAnsi" w:hAnsiTheme="minorHAnsi"/>
        </w:rPr>
        <w:t xml:space="preserve">to collect ambient air particles </w:t>
      </w:r>
      <w:r>
        <w:rPr>
          <w:rFonts w:asciiTheme="minorHAnsi" w:hAnsiTheme="minorHAnsi"/>
        </w:rPr>
        <w:t>and then was rinsed and sample collected into scint</w:t>
      </w:r>
      <w:r w:rsidR="00D10E5A">
        <w:rPr>
          <w:rFonts w:asciiTheme="minorHAnsi" w:hAnsiTheme="minorHAnsi"/>
        </w:rPr>
        <w:t>illation</w:t>
      </w:r>
      <w:r>
        <w:rPr>
          <w:rFonts w:asciiTheme="minorHAnsi" w:hAnsiTheme="minorHAnsi"/>
        </w:rPr>
        <w:t xml:space="preserve"> vial using approximately </w:t>
      </w:r>
      <w:r w:rsidR="00D10E5A">
        <w:rPr>
          <w:rFonts w:asciiTheme="minorHAnsi" w:hAnsiTheme="minorHAnsi"/>
        </w:rPr>
        <w:t xml:space="preserve">the </w:t>
      </w:r>
      <w:r>
        <w:rPr>
          <w:rFonts w:asciiTheme="minorHAnsi" w:hAnsiTheme="minorHAnsi"/>
        </w:rPr>
        <w:t>same volume of filtered seawater as used to pr</w:t>
      </w:r>
      <w:r w:rsidR="00D10E5A">
        <w:rPr>
          <w:rFonts w:asciiTheme="minorHAnsi" w:hAnsiTheme="minorHAnsi"/>
        </w:rPr>
        <w:t>ocess regular samples.</w:t>
      </w:r>
    </w:p>
    <w:p w14:paraId="16B34034" w14:textId="6184F535" w:rsidR="003B397C" w:rsidRDefault="003B397C" w:rsidP="00337FBF">
      <w:pPr>
        <w:pStyle w:val="ListParagraph"/>
        <w:numPr>
          <w:ilvl w:val="0"/>
          <w:numId w:val="2"/>
        </w:numPr>
        <w:rPr>
          <w:rFonts w:asciiTheme="minorHAnsi" w:hAnsiTheme="minorHAnsi"/>
        </w:rPr>
      </w:pPr>
      <w:r>
        <w:rPr>
          <w:rFonts w:asciiTheme="minorHAnsi" w:hAnsiTheme="minorHAnsi"/>
        </w:rPr>
        <w:t>Once</w:t>
      </w:r>
      <w:r w:rsidR="0051494B">
        <w:rPr>
          <w:rFonts w:asciiTheme="minorHAnsi" w:hAnsiTheme="minorHAnsi"/>
        </w:rPr>
        <w:t>,</w:t>
      </w:r>
      <w:r>
        <w:rPr>
          <w:rFonts w:asciiTheme="minorHAnsi" w:hAnsiTheme="minorHAnsi"/>
        </w:rPr>
        <w:t xml:space="preserve"> a swipe blank was done with a wetted </w:t>
      </w:r>
      <w:r w:rsidR="00D10E5A">
        <w:rPr>
          <w:rFonts w:asciiTheme="minorHAnsi" w:hAnsiTheme="minorHAnsi"/>
        </w:rPr>
        <w:t>filter paper, wiping the counter area around sink and bench where sample processing was occurring to get an idea of the microplastic contamination present in the lab.</w:t>
      </w:r>
    </w:p>
    <w:p w14:paraId="4B5C91BD" w14:textId="32BDE438" w:rsidR="0051494B" w:rsidRDefault="0051494B" w:rsidP="00337FBF">
      <w:pPr>
        <w:pStyle w:val="ListParagraph"/>
        <w:numPr>
          <w:ilvl w:val="0"/>
          <w:numId w:val="2"/>
        </w:numPr>
        <w:rPr>
          <w:rFonts w:asciiTheme="minorHAnsi" w:hAnsiTheme="minorHAnsi"/>
        </w:rPr>
      </w:pPr>
      <w:r>
        <w:rPr>
          <w:rFonts w:asciiTheme="minorHAnsi" w:hAnsiTheme="minorHAnsi"/>
        </w:rPr>
        <w:t xml:space="preserve">Three 1L samples were collected in the glass mason jars of the filtered seawater, filtered </w:t>
      </w:r>
      <w:proofErr w:type="spellStart"/>
      <w:r>
        <w:rPr>
          <w:rFonts w:asciiTheme="minorHAnsi" w:hAnsiTheme="minorHAnsi"/>
        </w:rPr>
        <w:t>tapwater</w:t>
      </w:r>
      <w:proofErr w:type="spellEnd"/>
      <w:r>
        <w:rPr>
          <w:rFonts w:asciiTheme="minorHAnsi" w:hAnsiTheme="minorHAnsi"/>
        </w:rPr>
        <w:t xml:space="preserve"> and ship system </w:t>
      </w:r>
      <w:proofErr w:type="spellStart"/>
      <w:r>
        <w:rPr>
          <w:rFonts w:asciiTheme="minorHAnsi" w:hAnsiTheme="minorHAnsi"/>
        </w:rPr>
        <w:t>Milli</w:t>
      </w:r>
      <w:proofErr w:type="spellEnd"/>
      <w:r>
        <w:rPr>
          <w:rFonts w:asciiTheme="minorHAnsi" w:hAnsiTheme="minorHAnsi"/>
        </w:rPr>
        <w:t xml:space="preserve">-Q water for analysis of </w:t>
      </w:r>
      <w:r w:rsidR="00FF5AE9">
        <w:rPr>
          <w:rFonts w:asciiTheme="minorHAnsi" w:hAnsiTheme="minorHAnsi"/>
        </w:rPr>
        <w:t xml:space="preserve">any potentially </w:t>
      </w:r>
      <w:r w:rsidR="004A172B">
        <w:rPr>
          <w:rFonts w:asciiTheme="minorHAnsi" w:hAnsiTheme="minorHAnsi"/>
        </w:rPr>
        <w:t>contaminating particles and to identify the best water to use in future for rinsing down samples.</w:t>
      </w:r>
    </w:p>
    <w:p w14:paraId="6E0F991C" w14:textId="77777777" w:rsidR="00AE5C11" w:rsidRPr="00AE5C11" w:rsidRDefault="00AE5C11" w:rsidP="00AE5C11">
      <w:pPr>
        <w:ind w:left="720" w:firstLine="0"/>
        <w:rPr>
          <w:rFonts w:asciiTheme="minorHAnsi" w:hAnsiTheme="minorHAnsi"/>
        </w:rPr>
      </w:pPr>
    </w:p>
    <w:p w14:paraId="30617B22" w14:textId="67AF4674" w:rsidR="00AE5C11" w:rsidRPr="00AE5C11" w:rsidRDefault="00AE5C11" w:rsidP="0002348E">
      <w:pPr>
        <w:rPr>
          <w:rFonts w:asciiTheme="minorHAnsi" w:hAnsiTheme="minorHAnsi"/>
        </w:rPr>
      </w:pPr>
      <w:r>
        <w:rPr>
          <w:rFonts w:asciiTheme="minorHAnsi" w:hAnsiTheme="minorHAnsi"/>
        </w:rPr>
        <w:t xml:space="preserve">Ideally more blanks would have been collected but since the majority of sampling was being conducted by Nina, time restrictions </w:t>
      </w:r>
      <w:r w:rsidR="003324E3">
        <w:rPr>
          <w:rFonts w:asciiTheme="minorHAnsi" w:hAnsiTheme="minorHAnsi"/>
        </w:rPr>
        <w:t xml:space="preserve">and other sampling priorities </w:t>
      </w:r>
      <w:r>
        <w:rPr>
          <w:rFonts w:asciiTheme="minorHAnsi" w:hAnsiTheme="minorHAnsi"/>
        </w:rPr>
        <w:t>limited the collection of additional blanks. Every effort was made to collect a sample each day, except while in port and during one particularly busy sampling day.</w:t>
      </w:r>
      <w:r w:rsidR="003324E3">
        <w:rPr>
          <w:rFonts w:asciiTheme="minorHAnsi" w:hAnsiTheme="minorHAnsi"/>
        </w:rPr>
        <w:t xml:space="preserve"> On one occasion two samples were collected in one day for a total of 18 samples.</w:t>
      </w:r>
    </w:p>
    <w:p w14:paraId="69E5DAED" w14:textId="77777777" w:rsidR="00EE4971" w:rsidRPr="008723C2" w:rsidRDefault="00EE4971" w:rsidP="0051494B">
      <w:pPr>
        <w:ind w:firstLine="0"/>
        <w:rPr>
          <w:rFonts w:asciiTheme="minorHAnsi" w:hAnsiTheme="minorHAnsi"/>
        </w:rPr>
      </w:pPr>
    </w:p>
    <w:p w14:paraId="2D286F65" w14:textId="66487DCF" w:rsidR="001F28B2" w:rsidRPr="008C1208" w:rsidRDefault="0051494B" w:rsidP="008C1208">
      <w:pPr>
        <w:rPr>
          <w:rFonts w:asciiTheme="minorHAnsi" w:hAnsiTheme="minorHAnsi"/>
        </w:rPr>
      </w:pPr>
      <w:r>
        <w:rPr>
          <w:rFonts w:asciiTheme="minorHAnsi" w:hAnsiTheme="minorHAnsi"/>
        </w:rPr>
        <w:t xml:space="preserve">A white cotton lab coat was worn for </w:t>
      </w:r>
      <w:r w:rsidR="003D55C1">
        <w:rPr>
          <w:rFonts w:asciiTheme="minorHAnsi" w:hAnsiTheme="minorHAnsi"/>
        </w:rPr>
        <w:t xml:space="preserve">almost all </w:t>
      </w:r>
      <w:r>
        <w:rPr>
          <w:rFonts w:asciiTheme="minorHAnsi" w:hAnsiTheme="minorHAnsi"/>
        </w:rPr>
        <w:t>sample collection and effort was made to note any synthetic fibres being worn by samplers</w:t>
      </w:r>
      <w:r w:rsidR="008C1208">
        <w:rPr>
          <w:rFonts w:asciiTheme="minorHAnsi" w:hAnsiTheme="minorHAnsi"/>
        </w:rPr>
        <w:t xml:space="preserve"> underneath</w:t>
      </w:r>
      <w:r>
        <w:rPr>
          <w:rFonts w:asciiTheme="minorHAnsi" w:hAnsiTheme="minorHAnsi"/>
        </w:rPr>
        <w:t xml:space="preserve">. </w:t>
      </w:r>
      <w:r w:rsidR="009670CA" w:rsidRPr="008723C2">
        <w:rPr>
          <w:rFonts w:asciiTheme="minorHAnsi" w:hAnsiTheme="minorHAnsi"/>
        </w:rPr>
        <w:t xml:space="preserve">After sample collection the sieves and </w:t>
      </w:r>
      <w:r>
        <w:rPr>
          <w:rFonts w:asciiTheme="minorHAnsi" w:hAnsiTheme="minorHAnsi"/>
        </w:rPr>
        <w:t xml:space="preserve">other equipment were rinsed with hot </w:t>
      </w:r>
      <w:proofErr w:type="spellStart"/>
      <w:r>
        <w:rPr>
          <w:rFonts w:asciiTheme="minorHAnsi" w:hAnsiTheme="minorHAnsi"/>
        </w:rPr>
        <w:t>tapwater</w:t>
      </w:r>
      <w:proofErr w:type="spellEnd"/>
      <w:r>
        <w:rPr>
          <w:rFonts w:asciiTheme="minorHAnsi" w:hAnsiTheme="minorHAnsi"/>
        </w:rPr>
        <w:t xml:space="preserve"> and deionized </w:t>
      </w:r>
      <w:proofErr w:type="spellStart"/>
      <w:r>
        <w:rPr>
          <w:rFonts w:asciiTheme="minorHAnsi" w:hAnsiTheme="minorHAnsi"/>
        </w:rPr>
        <w:t>Milli</w:t>
      </w:r>
      <w:proofErr w:type="spellEnd"/>
      <w:r>
        <w:rPr>
          <w:rFonts w:asciiTheme="minorHAnsi" w:hAnsiTheme="minorHAnsi"/>
        </w:rPr>
        <w:t>-Q water and stored back in the plastic tote provided</w:t>
      </w:r>
      <w:r w:rsidR="009670CA" w:rsidRPr="008723C2">
        <w:rPr>
          <w:rFonts w:asciiTheme="minorHAnsi" w:hAnsiTheme="minorHAnsi"/>
        </w:rPr>
        <w:t xml:space="preserve">.  Occasionally the sieves </w:t>
      </w:r>
      <w:r w:rsidR="008C1208">
        <w:rPr>
          <w:rFonts w:asciiTheme="minorHAnsi" w:hAnsiTheme="minorHAnsi"/>
        </w:rPr>
        <w:t>were scrubbed with the natural bristle brush.  Most s</w:t>
      </w:r>
      <w:r w:rsidR="001F28B2" w:rsidRPr="008723C2">
        <w:rPr>
          <w:rFonts w:asciiTheme="minorHAnsi" w:hAnsiTheme="minorHAnsi"/>
        </w:rPr>
        <w:t xml:space="preserve">amples were </w:t>
      </w:r>
      <w:r w:rsidR="009B54CD" w:rsidRPr="008723C2">
        <w:rPr>
          <w:rFonts w:asciiTheme="minorHAnsi" w:hAnsiTheme="minorHAnsi"/>
        </w:rPr>
        <w:t xml:space="preserve">collected by </w:t>
      </w:r>
      <w:r w:rsidR="00B47CAD">
        <w:rPr>
          <w:rFonts w:asciiTheme="minorHAnsi" w:hAnsiTheme="minorHAnsi"/>
        </w:rPr>
        <w:t>Nina Nemcek</w:t>
      </w:r>
      <w:r w:rsidR="005B0906" w:rsidRPr="008723C2">
        <w:rPr>
          <w:rFonts w:asciiTheme="minorHAnsi" w:hAnsiTheme="minorHAnsi"/>
        </w:rPr>
        <w:t xml:space="preserve"> (DFO-IOS), </w:t>
      </w:r>
      <w:r w:rsidR="00B47CAD">
        <w:rPr>
          <w:rFonts w:asciiTheme="minorHAnsi" w:hAnsiTheme="minorHAnsi"/>
        </w:rPr>
        <w:t xml:space="preserve">with </w:t>
      </w:r>
      <w:r w:rsidR="00E36EAD">
        <w:rPr>
          <w:rFonts w:asciiTheme="minorHAnsi" w:hAnsiTheme="minorHAnsi"/>
        </w:rPr>
        <w:t>5</w:t>
      </w:r>
      <w:r w:rsidR="00B47CAD">
        <w:rPr>
          <w:rFonts w:asciiTheme="minorHAnsi" w:hAnsiTheme="minorHAnsi"/>
        </w:rPr>
        <w:t xml:space="preserve"> samples collected by Lauren Howell (</w:t>
      </w:r>
      <w:proofErr w:type="spellStart"/>
      <w:r w:rsidR="00B47CAD">
        <w:rPr>
          <w:rFonts w:asciiTheme="minorHAnsi" w:hAnsiTheme="minorHAnsi"/>
        </w:rPr>
        <w:t>VanAqua</w:t>
      </w:r>
      <w:proofErr w:type="spellEnd"/>
      <w:r w:rsidR="00B47CAD">
        <w:rPr>
          <w:rFonts w:asciiTheme="minorHAnsi" w:hAnsiTheme="minorHAnsi"/>
        </w:rPr>
        <w:t>)</w:t>
      </w:r>
      <w:r w:rsidR="003D55C1">
        <w:rPr>
          <w:rFonts w:asciiTheme="minorHAnsi" w:hAnsiTheme="minorHAnsi"/>
        </w:rPr>
        <w:t xml:space="preserve"> early in the cruise.</w:t>
      </w:r>
    </w:p>
    <w:p w14:paraId="4039B2D1" w14:textId="77777777" w:rsidR="009670CA" w:rsidRPr="008723C2" w:rsidRDefault="009670CA" w:rsidP="00E26F97">
      <w:pPr>
        <w:rPr>
          <w:rFonts w:asciiTheme="minorHAnsi" w:hAnsiTheme="minorHAnsi" w:cs="Arial"/>
        </w:rPr>
      </w:pPr>
    </w:p>
    <w:p w14:paraId="7B4F6DBD" w14:textId="6ABAD7C4" w:rsidR="00661158" w:rsidRPr="00984B60" w:rsidRDefault="009670CA" w:rsidP="00984B60">
      <w:pPr>
        <w:rPr>
          <w:rFonts w:asciiTheme="minorHAnsi" w:hAnsiTheme="minorHAnsi" w:cs="Arial"/>
        </w:rPr>
      </w:pPr>
      <w:r w:rsidRPr="00984B60">
        <w:rPr>
          <w:rFonts w:asciiTheme="minorHAnsi" w:hAnsiTheme="minorHAnsi" w:cs="Arial"/>
        </w:rPr>
        <w:t>Problems:</w:t>
      </w:r>
    </w:p>
    <w:p w14:paraId="38408581" w14:textId="2DE6ED7E" w:rsidR="00095A0B" w:rsidRPr="004B33F2" w:rsidRDefault="00485A30" w:rsidP="00A61A25">
      <w:pPr>
        <w:rPr>
          <w:rFonts w:asciiTheme="minorHAnsi" w:hAnsiTheme="minorHAnsi"/>
          <w:color w:val="FF0000"/>
        </w:rPr>
      </w:pPr>
      <w:r>
        <w:rPr>
          <w:rFonts w:asciiTheme="minorHAnsi" w:hAnsiTheme="minorHAnsi"/>
        </w:rPr>
        <w:t xml:space="preserve"> </w:t>
      </w:r>
      <w:r w:rsidR="00B70BF6" w:rsidRPr="008723C2">
        <w:rPr>
          <w:rFonts w:asciiTheme="minorHAnsi" w:hAnsiTheme="minorHAnsi"/>
        </w:rPr>
        <w:t xml:space="preserve">  A</w:t>
      </w:r>
      <w:r w:rsidR="00661158" w:rsidRPr="008723C2">
        <w:rPr>
          <w:rFonts w:asciiTheme="minorHAnsi" w:hAnsiTheme="minorHAnsi"/>
        </w:rPr>
        <w:t>luminum foil used to keep the sieves clean between sampling</w:t>
      </w:r>
      <w:r w:rsidR="00A61A25">
        <w:rPr>
          <w:rFonts w:asciiTheme="minorHAnsi" w:hAnsiTheme="minorHAnsi"/>
        </w:rPr>
        <w:t xml:space="preserve"> did lead to some corrosion on the sides of the </w:t>
      </w:r>
      <w:r w:rsidR="0002348E">
        <w:rPr>
          <w:rFonts w:asciiTheme="minorHAnsi" w:hAnsiTheme="minorHAnsi"/>
        </w:rPr>
        <w:t xml:space="preserve">brand new </w:t>
      </w:r>
      <w:r w:rsidR="00A61A25">
        <w:rPr>
          <w:rFonts w:asciiTheme="minorHAnsi" w:hAnsiTheme="minorHAnsi"/>
        </w:rPr>
        <w:t>sieves. It would be good to find an alternate material that wouldn’t lead to this damage.</w:t>
      </w:r>
      <w:r w:rsidR="00661158" w:rsidRPr="008723C2">
        <w:rPr>
          <w:rFonts w:asciiTheme="minorHAnsi" w:hAnsiTheme="minorHAnsi"/>
        </w:rPr>
        <w:t xml:space="preserve">  </w:t>
      </w:r>
      <w:r w:rsidR="00A61A25">
        <w:rPr>
          <w:rFonts w:asciiTheme="minorHAnsi" w:hAnsiTheme="minorHAnsi"/>
        </w:rPr>
        <w:t xml:space="preserve">The glass funnel provided for transferring the samples to the </w:t>
      </w:r>
      <w:proofErr w:type="spellStart"/>
      <w:r w:rsidR="00A61A25">
        <w:rPr>
          <w:rFonts w:asciiTheme="minorHAnsi" w:hAnsiTheme="minorHAnsi"/>
        </w:rPr>
        <w:t>scint</w:t>
      </w:r>
      <w:proofErr w:type="spellEnd"/>
      <w:r w:rsidR="00A61A25">
        <w:rPr>
          <w:rFonts w:asciiTheme="minorHAnsi" w:hAnsiTheme="minorHAnsi"/>
        </w:rPr>
        <w:t xml:space="preserve"> vials broke on the 4</w:t>
      </w:r>
      <w:r w:rsidR="00A61A25" w:rsidRPr="00A61A25">
        <w:rPr>
          <w:rFonts w:asciiTheme="minorHAnsi" w:hAnsiTheme="minorHAnsi"/>
          <w:vertAlign w:val="superscript"/>
        </w:rPr>
        <w:t>th</w:t>
      </w:r>
      <w:r w:rsidR="00A61A25">
        <w:rPr>
          <w:rFonts w:asciiTheme="minorHAnsi" w:hAnsiTheme="minorHAnsi"/>
        </w:rPr>
        <w:t xml:space="preserve"> sample. This made it more </w:t>
      </w:r>
      <w:r w:rsidR="00A61A25">
        <w:rPr>
          <w:rFonts w:asciiTheme="minorHAnsi" w:hAnsiTheme="minorHAnsi"/>
        </w:rPr>
        <w:lastRenderedPageBreak/>
        <w:t xml:space="preserve">difficult to divert the sample into the narrow mouth of the vials. A metal funnel from the oxygen kit was used for a couple of samples but it was too wide to fit in the vials and had a filter grid on it that may have trapped some particles. </w:t>
      </w:r>
      <w:r w:rsidR="0002348E">
        <w:rPr>
          <w:rFonts w:asciiTheme="minorHAnsi" w:hAnsiTheme="minorHAnsi"/>
        </w:rPr>
        <w:t xml:space="preserve">This became evident when transferring thick samples with a lot of particulate matter in them, they did not pass readily through the funnel and this </w:t>
      </w:r>
      <w:proofErr w:type="spellStart"/>
      <w:r w:rsidR="0002348E">
        <w:rPr>
          <w:rFonts w:asciiTheme="minorHAnsi" w:hAnsiTheme="minorHAnsi"/>
        </w:rPr>
        <w:t>sytem</w:t>
      </w:r>
      <w:proofErr w:type="spellEnd"/>
      <w:r w:rsidR="0002348E">
        <w:rPr>
          <w:rFonts w:asciiTheme="minorHAnsi" w:hAnsiTheme="minorHAnsi"/>
        </w:rPr>
        <w:t xml:space="preserve"> was subsequently aborted. </w:t>
      </w:r>
      <w:r w:rsidR="00A61A25">
        <w:rPr>
          <w:rFonts w:asciiTheme="minorHAnsi" w:hAnsiTheme="minorHAnsi"/>
        </w:rPr>
        <w:t xml:space="preserve">In the end the squirt bottle was used to get samples into vials though there was </w:t>
      </w:r>
      <w:r w:rsidR="0002348E">
        <w:rPr>
          <w:rFonts w:asciiTheme="minorHAnsi" w:hAnsiTheme="minorHAnsi"/>
        </w:rPr>
        <w:t xml:space="preserve">some </w:t>
      </w:r>
      <w:bookmarkStart w:id="0" w:name="_GoBack"/>
      <w:bookmarkEnd w:id="0"/>
      <w:r w:rsidR="00A61A25">
        <w:rPr>
          <w:rFonts w:asciiTheme="minorHAnsi" w:hAnsiTheme="minorHAnsi"/>
        </w:rPr>
        <w:t xml:space="preserve">potential for loss of sample. In the future, either additional funnels should be supplied or the use of a plastic funnel should be investigated.  </w:t>
      </w:r>
      <w:r w:rsidR="0002348E">
        <w:rPr>
          <w:rFonts w:asciiTheme="minorHAnsi" w:hAnsiTheme="minorHAnsi"/>
        </w:rPr>
        <w:t>While the natural brush was a good plastic free alternative for cleaning the sieve, it was stored in the microplastics sampling tote between samples and quickly became covered in mold. This should be stored hanging in the lab to air dry in the future.</w:t>
      </w:r>
    </w:p>
    <w:p w14:paraId="478C39DA" w14:textId="15BE04A1" w:rsidR="008723C2" w:rsidRPr="004B33F2" w:rsidRDefault="00A61A25" w:rsidP="008723C2">
      <w:pPr>
        <w:rPr>
          <w:rFonts w:asciiTheme="minorHAnsi" w:hAnsiTheme="minorHAnsi"/>
        </w:rPr>
      </w:pPr>
      <w:r>
        <w:rPr>
          <w:rFonts w:asciiTheme="minorHAnsi" w:hAnsiTheme="minorHAnsi"/>
        </w:rPr>
        <w:t xml:space="preserve"> </w:t>
      </w:r>
    </w:p>
    <w:p w14:paraId="0AC7AD6B" w14:textId="612A6CC9" w:rsidR="004B33F2" w:rsidRDefault="00485A30" w:rsidP="008723C2">
      <w:pPr>
        <w:rPr>
          <w:rFonts w:asciiTheme="minorHAnsi" w:hAnsiTheme="minorHAnsi"/>
        </w:rPr>
      </w:pPr>
      <w:r>
        <w:rPr>
          <w:rFonts w:asciiTheme="minorHAnsi" w:hAnsiTheme="minorHAnsi"/>
        </w:rPr>
        <w:t xml:space="preserve"> </w:t>
      </w:r>
    </w:p>
    <w:p w14:paraId="4E5C39D2" w14:textId="77777777" w:rsidR="00F61769" w:rsidRDefault="00CE124C">
      <w:pPr>
        <w:spacing w:after="200" w:line="276" w:lineRule="auto"/>
        <w:ind w:firstLine="0"/>
        <w:rPr>
          <w:rFonts w:asciiTheme="minorHAnsi" w:hAnsiTheme="minorHAnsi"/>
        </w:rPr>
        <w:sectPr w:rsidR="00F61769" w:rsidSect="00FA4912">
          <w:pgSz w:w="12240" w:h="15840"/>
          <w:pgMar w:top="1440" w:right="1797" w:bottom="1440" w:left="1797" w:header="708" w:footer="708" w:gutter="0"/>
          <w:cols w:space="708"/>
          <w:docGrid w:linePitch="360"/>
        </w:sectPr>
      </w:pPr>
      <w:r>
        <w:rPr>
          <w:rFonts w:asciiTheme="minorHAnsi" w:hAnsiTheme="minorHAnsi"/>
        </w:rPr>
        <w:br w:type="page"/>
      </w:r>
    </w:p>
    <w:p w14:paraId="72EDE538" w14:textId="54EE205C" w:rsidR="00CE124C" w:rsidRDefault="00CE124C">
      <w:pPr>
        <w:spacing w:after="200" w:line="276" w:lineRule="auto"/>
        <w:ind w:firstLine="0"/>
        <w:rPr>
          <w:rFonts w:asciiTheme="minorHAnsi" w:hAnsiTheme="minorHAnsi"/>
        </w:rPr>
      </w:pPr>
    </w:p>
    <w:p w14:paraId="1AD8807C" w14:textId="442F3F5C" w:rsidR="001F6C96" w:rsidRDefault="001F6C96" w:rsidP="001F6C96">
      <w:pPr>
        <w:pStyle w:val="Heading4"/>
        <w:rPr>
          <w:rFonts w:asciiTheme="minorHAnsi" w:hAnsiTheme="minorHAnsi"/>
          <w:color w:val="auto"/>
        </w:rPr>
      </w:pPr>
      <w:r>
        <w:rPr>
          <w:rFonts w:asciiTheme="minorHAnsi" w:hAnsiTheme="minorHAnsi"/>
          <w:color w:val="auto"/>
        </w:rPr>
        <w:t>Sample Log</w:t>
      </w:r>
    </w:p>
    <w:p w14:paraId="2129F886" w14:textId="77777777" w:rsidR="001666D2" w:rsidRDefault="001666D2" w:rsidP="001666D2"/>
    <w:p w14:paraId="30F30518" w14:textId="30617F9E" w:rsidR="001666D2" w:rsidRDefault="00FA4912" w:rsidP="001666D2">
      <w:pPr>
        <w:keepNext/>
        <w:ind w:firstLine="0"/>
      </w:pPr>
      <w:r w:rsidRPr="00FA4912">
        <w:drawing>
          <wp:inline distT="0" distB="0" distL="0" distR="0" wp14:anchorId="400302D5" wp14:editId="540D507D">
            <wp:extent cx="8412340" cy="4209393"/>
            <wp:effectExtent l="0" t="0" r="825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9502" cy="4217981"/>
                    </a:xfrm>
                    <a:prstGeom prst="rect">
                      <a:avLst/>
                    </a:prstGeom>
                    <a:noFill/>
                    <a:ln>
                      <a:noFill/>
                    </a:ln>
                  </pic:spPr>
                </pic:pic>
              </a:graphicData>
            </a:graphic>
          </wp:inline>
        </w:drawing>
      </w:r>
    </w:p>
    <w:p w14:paraId="600BEA7A" w14:textId="7C0715F0" w:rsidR="001F6C96" w:rsidRDefault="00FA4912" w:rsidP="001F6C96">
      <w:pPr>
        <w:rPr>
          <w:b/>
          <w:i/>
        </w:rPr>
      </w:pPr>
      <w:r>
        <w:rPr>
          <w:b/>
          <w:i/>
        </w:rPr>
        <w:t xml:space="preserve"> </w:t>
      </w:r>
    </w:p>
    <w:p w14:paraId="6AE3C707" w14:textId="77777777" w:rsidR="00174617" w:rsidRDefault="00174617" w:rsidP="001F6C96">
      <w:pPr>
        <w:rPr>
          <w:b/>
          <w:i/>
        </w:rPr>
      </w:pPr>
    </w:p>
    <w:p w14:paraId="2BEA6CB0" w14:textId="0E98B57D" w:rsidR="004B33F2" w:rsidRPr="003D55C1" w:rsidRDefault="004B33F2" w:rsidP="003D55C1">
      <w:pPr>
        <w:spacing w:after="200" w:line="276" w:lineRule="auto"/>
        <w:ind w:firstLine="0"/>
      </w:pPr>
    </w:p>
    <w:sectPr w:rsidR="004B33F2" w:rsidRPr="003D55C1" w:rsidSect="00F61769">
      <w:pgSz w:w="15840" w:h="12240" w:orient="landscape"/>
      <w:pgMar w:top="1797" w:right="1440" w:bottom="1797"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6661D" w15:done="0"/>
  <w15:commentEx w15:paraId="3F584878" w15:done="0"/>
  <w15:commentEx w15:paraId="38E0E6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37118"/>
    <w:multiLevelType w:val="hybridMultilevel"/>
    <w:tmpl w:val="F468CF38"/>
    <w:lvl w:ilvl="0" w:tplc="FD4CF0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FB05EF1"/>
    <w:multiLevelType w:val="multilevel"/>
    <w:tmpl w:val="89087D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42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B2"/>
    <w:rsid w:val="00016350"/>
    <w:rsid w:val="0002348E"/>
    <w:rsid w:val="000259E8"/>
    <w:rsid w:val="00025FC4"/>
    <w:rsid w:val="000353A3"/>
    <w:rsid w:val="000427C9"/>
    <w:rsid w:val="00045DF2"/>
    <w:rsid w:val="00052FC6"/>
    <w:rsid w:val="00077B8F"/>
    <w:rsid w:val="00095A0B"/>
    <w:rsid w:val="001423AE"/>
    <w:rsid w:val="001515CA"/>
    <w:rsid w:val="0016292E"/>
    <w:rsid w:val="001666D2"/>
    <w:rsid w:val="00174617"/>
    <w:rsid w:val="001B7725"/>
    <w:rsid w:val="001B7F1B"/>
    <w:rsid w:val="001C3ED8"/>
    <w:rsid w:val="001C6E45"/>
    <w:rsid w:val="001D103B"/>
    <w:rsid w:val="001D12AB"/>
    <w:rsid w:val="001F28B2"/>
    <w:rsid w:val="001F6C96"/>
    <w:rsid w:val="002707FA"/>
    <w:rsid w:val="002A05EE"/>
    <w:rsid w:val="002B32E0"/>
    <w:rsid w:val="002D04C5"/>
    <w:rsid w:val="002E6B65"/>
    <w:rsid w:val="003324E3"/>
    <w:rsid w:val="00337FBF"/>
    <w:rsid w:val="00345FDF"/>
    <w:rsid w:val="00361C14"/>
    <w:rsid w:val="0038544C"/>
    <w:rsid w:val="00392ACA"/>
    <w:rsid w:val="003B397C"/>
    <w:rsid w:val="003D55C1"/>
    <w:rsid w:val="003E5510"/>
    <w:rsid w:val="00420591"/>
    <w:rsid w:val="00421191"/>
    <w:rsid w:val="0042465D"/>
    <w:rsid w:val="00471A14"/>
    <w:rsid w:val="00485A30"/>
    <w:rsid w:val="004A172B"/>
    <w:rsid w:val="004B33F2"/>
    <w:rsid w:val="0051494B"/>
    <w:rsid w:val="00516FC1"/>
    <w:rsid w:val="00531FBC"/>
    <w:rsid w:val="00535C22"/>
    <w:rsid w:val="005A21D0"/>
    <w:rsid w:val="005B0906"/>
    <w:rsid w:val="005B2BD4"/>
    <w:rsid w:val="005D0498"/>
    <w:rsid w:val="005F0B14"/>
    <w:rsid w:val="00642AAC"/>
    <w:rsid w:val="00661158"/>
    <w:rsid w:val="0067066E"/>
    <w:rsid w:val="00694358"/>
    <w:rsid w:val="006A12DE"/>
    <w:rsid w:val="006B1509"/>
    <w:rsid w:val="006F2BA6"/>
    <w:rsid w:val="00701D3B"/>
    <w:rsid w:val="00714D8E"/>
    <w:rsid w:val="007C328D"/>
    <w:rsid w:val="007E48A7"/>
    <w:rsid w:val="007F2CE3"/>
    <w:rsid w:val="008059B7"/>
    <w:rsid w:val="008723C2"/>
    <w:rsid w:val="008769CE"/>
    <w:rsid w:val="00893FF7"/>
    <w:rsid w:val="008A567E"/>
    <w:rsid w:val="008C1208"/>
    <w:rsid w:val="00966B4D"/>
    <w:rsid w:val="009670CA"/>
    <w:rsid w:val="0097489E"/>
    <w:rsid w:val="00984B60"/>
    <w:rsid w:val="009B54CD"/>
    <w:rsid w:val="009D10F2"/>
    <w:rsid w:val="009E4128"/>
    <w:rsid w:val="00A228DF"/>
    <w:rsid w:val="00A47B99"/>
    <w:rsid w:val="00A51D31"/>
    <w:rsid w:val="00A60741"/>
    <w:rsid w:val="00A61A25"/>
    <w:rsid w:val="00A778CC"/>
    <w:rsid w:val="00AB0927"/>
    <w:rsid w:val="00AE5C11"/>
    <w:rsid w:val="00AF2914"/>
    <w:rsid w:val="00B1607B"/>
    <w:rsid w:val="00B271FC"/>
    <w:rsid w:val="00B456A3"/>
    <w:rsid w:val="00B461A7"/>
    <w:rsid w:val="00B47CAD"/>
    <w:rsid w:val="00B64979"/>
    <w:rsid w:val="00B70BF6"/>
    <w:rsid w:val="00B776CF"/>
    <w:rsid w:val="00B818E4"/>
    <w:rsid w:val="00BA0551"/>
    <w:rsid w:val="00BC743D"/>
    <w:rsid w:val="00BF7278"/>
    <w:rsid w:val="00C11247"/>
    <w:rsid w:val="00C37065"/>
    <w:rsid w:val="00C554AD"/>
    <w:rsid w:val="00C711B2"/>
    <w:rsid w:val="00C957FF"/>
    <w:rsid w:val="00CE124C"/>
    <w:rsid w:val="00CE1266"/>
    <w:rsid w:val="00CF431A"/>
    <w:rsid w:val="00CF65B0"/>
    <w:rsid w:val="00D01CA6"/>
    <w:rsid w:val="00D10E5A"/>
    <w:rsid w:val="00D25D07"/>
    <w:rsid w:val="00D44E91"/>
    <w:rsid w:val="00D612CE"/>
    <w:rsid w:val="00D652AF"/>
    <w:rsid w:val="00D8773B"/>
    <w:rsid w:val="00E26F97"/>
    <w:rsid w:val="00E30A1D"/>
    <w:rsid w:val="00E30B66"/>
    <w:rsid w:val="00E36EAD"/>
    <w:rsid w:val="00E47CA6"/>
    <w:rsid w:val="00EC0C6C"/>
    <w:rsid w:val="00EC453D"/>
    <w:rsid w:val="00ED44A4"/>
    <w:rsid w:val="00EE4971"/>
    <w:rsid w:val="00EF3F88"/>
    <w:rsid w:val="00F204B3"/>
    <w:rsid w:val="00F2214B"/>
    <w:rsid w:val="00F54D4F"/>
    <w:rsid w:val="00F61769"/>
    <w:rsid w:val="00FA4912"/>
    <w:rsid w:val="00FB3722"/>
    <w:rsid w:val="00FD0EA2"/>
    <w:rsid w:val="00FF395E"/>
    <w:rsid w:val="00FF5A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C9"/>
    <w:pPr>
      <w:spacing w:after="0" w:line="240" w:lineRule="auto"/>
      <w:ind w:firstLine="720"/>
    </w:pPr>
    <w:rPr>
      <w:rFonts w:ascii="Arial" w:hAnsi="Arial"/>
      <w:sz w:val="24"/>
    </w:rPr>
  </w:style>
  <w:style w:type="paragraph" w:styleId="Heading1">
    <w:name w:val="heading 1"/>
    <w:basedOn w:val="Normal"/>
    <w:next w:val="Normal"/>
    <w:link w:val="Heading1Char"/>
    <w:uiPriority w:val="9"/>
    <w:qFormat/>
    <w:rsid w:val="000427C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27C9"/>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04B3"/>
    <w:pPr>
      <w:keepNext/>
      <w:keepLines/>
      <w:numPr>
        <w:ilvl w:val="2"/>
        <w:numId w:val="1"/>
      </w:numPr>
      <w:outlineLvl w:val="2"/>
    </w:pPr>
    <w:rPr>
      <w:rFonts w:eastAsiaTheme="majorEastAsia" w:cstheme="majorBidi"/>
      <w:b/>
      <w:bCs/>
      <w:i/>
      <w:color w:val="000000" w:themeColor="text1"/>
      <w:sz w:val="28"/>
    </w:rPr>
  </w:style>
  <w:style w:type="paragraph" w:styleId="Heading4">
    <w:name w:val="heading 4"/>
    <w:basedOn w:val="Normal"/>
    <w:next w:val="Normal"/>
    <w:link w:val="Heading4Char"/>
    <w:uiPriority w:val="9"/>
    <w:unhideWhenUsed/>
    <w:qFormat/>
    <w:rsid w:val="00F204B3"/>
    <w:pPr>
      <w:keepNext/>
      <w:keepLines/>
      <w:numPr>
        <w:ilvl w:val="3"/>
        <w:numId w:val="1"/>
      </w:numPr>
      <w:ind w:left="1584"/>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0427C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27C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27C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27C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27C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04B3"/>
    <w:rPr>
      <w:rFonts w:ascii="Arial" w:eastAsiaTheme="majorEastAsia" w:hAnsi="Arial" w:cstheme="majorBidi"/>
      <w:b/>
      <w:bCs/>
      <w:i/>
      <w:color w:val="000000" w:themeColor="text1"/>
      <w:sz w:val="28"/>
    </w:rPr>
  </w:style>
  <w:style w:type="character" w:customStyle="1" w:styleId="Heading4Char">
    <w:name w:val="Heading 4 Char"/>
    <w:basedOn w:val="DefaultParagraphFont"/>
    <w:link w:val="Heading4"/>
    <w:uiPriority w:val="9"/>
    <w:rsid w:val="00F204B3"/>
    <w:rPr>
      <w:rFonts w:ascii="Arial" w:eastAsiaTheme="majorEastAsia" w:hAnsi="Arial" w:cstheme="majorBidi"/>
      <w:b/>
      <w:bCs/>
      <w:i/>
      <w:iCs/>
      <w:color w:val="000000" w:themeColor="text1"/>
      <w:sz w:val="24"/>
    </w:rPr>
  </w:style>
  <w:style w:type="character" w:customStyle="1" w:styleId="Heading5Char">
    <w:name w:val="Heading 5 Char"/>
    <w:basedOn w:val="DefaultParagraphFont"/>
    <w:link w:val="Heading5"/>
    <w:uiPriority w:val="9"/>
    <w:rsid w:val="000427C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0427C9"/>
    <w:rPr>
      <w:rFonts w:asciiTheme="majorHAnsi" w:eastAsiaTheme="majorEastAsia" w:hAnsiTheme="majorHAnsi" w:cstheme="majorBidi"/>
      <w:i/>
      <w:iCs/>
      <w:color w:val="243F60" w:themeColor="accent1" w:themeShade="7F"/>
      <w:sz w:val="24"/>
    </w:rPr>
  </w:style>
  <w:style w:type="character" w:customStyle="1" w:styleId="Heading1Char">
    <w:name w:val="Heading 1 Char"/>
    <w:basedOn w:val="DefaultParagraphFont"/>
    <w:link w:val="Heading1"/>
    <w:uiPriority w:val="9"/>
    <w:rsid w:val="00042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27C9"/>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0427C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427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27C9"/>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97489E"/>
    <w:rPr>
      <w:sz w:val="16"/>
      <w:szCs w:val="16"/>
    </w:rPr>
  </w:style>
  <w:style w:type="paragraph" w:styleId="CommentText">
    <w:name w:val="annotation text"/>
    <w:basedOn w:val="Normal"/>
    <w:link w:val="CommentTextChar"/>
    <w:uiPriority w:val="99"/>
    <w:semiHidden/>
    <w:unhideWhenUsed/>
    <w:rsid w:val="0097489E"/>
    <w:rPr>
      <w:sz w:val="20"/>
      <w:szCs w:val="20"/>
    </w:rPr>
  </w:style>
  <w:style w:type="character" w:customStyle="1" w:styleId="CommentTextChar">
    <w:name w:val="Comment Text Char"/>
    <w:basedOn w:val="DefaultParagraphFont"/>
    <w:link w:val="CommentText"/>
    <w:uiPriority w:val="99"/>
    <w:semiHidden/>
    <w:rsid w:val="009748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489E"/>
    <w:rPr>
      <w:b/>
      <w:bCs/>
    </w:rPr>
  </w:style>
  <w:style w:type="character" w:customStyle="1" w:styleId="CommentSubjectChar">
    <w:name w:val="Comment Subject Char"/>
    <w:basedOn w:val="CommentTextChar"/>
    <w:link w:val="CommentSubject"/>
    <w:uiPriority w:val="99"/>
    <w:semiHidden/>
    <w:rsid w:val="0097489E"/>
    <w:rPr>
      <w:rFonts w:ascii="Arial" w:hAnsi="Arial"/>
      <w:b/>
      <w:bCs/>
      <w:sz w:val="20"/>
      <w:szCs w:val="20"/>
    </w:rPr>
  </w:style>
  <w:style w:type="paragraph" w:styleId="BalloonText">
    <w:name w:val="Balloon Text"/>
    <w:basedOn w:val="Normal"/>
    <w:link w:val="BalloonTextChar"/>
    <w:uiPriority w:val="99"/>
    <w:semiHidden/>
    <w:unhideWhenUsed/>
    <w:rsid w:val="0097489E"/>
    <w:rPr>
      <w:rFonts w:ascii="Tahoma" w:hAnsi="Tahoma" w:cs="Tahoma"/>
      <w:sz w:val="16"/>
      <w:szCs w:val="16"/>
    </w:rPr>
  </w:style>
  <w:style w:type="character" w:customStyle="1" w:styleId="BalloonTextChar">
    <w:name w:val="Balloon Text Char"/>
    <w:basedOn w:val="DefaultParagraphFont"/>
    <w:link w:val="BalloonText"/>
    <w:uiPriority w:val="99"/>
    <w:semiHidden/>
    <w:rsid w:val="0097489E"/>
    <w:rPr>
      <w:rFonts w:ascii="Tahoma" w:hAnsi="Tahoma" w:cs="Tahoma"/>
      <w:sz w:val="16"/>
      <w:szCs w:val="16"/>
    </w:rPr>
  </w:style>
  <w:style w:type="paragraph" w:styleId="NoSpacing">
    <w:name w:val="No Spacing"/>
    <w:uiPriority w:val="1"/>
    <w:qFormat/>
    <w:rsid w:val="000353A3"/>
    <w:pPr>
      <w:spacing w:after="0" w:line="240" w:lineRule="auto"/>
    </w:pPr>
    <w:rPr>
      <w:lang w:eastAsia="en-CA"/>
    </w:rPr>
  </w:style>
  <w:style w:type="paragraph" w:styleId="Caption">
    <w:name w:val="caption"/>
    <w:basedOn w:val="Normal"/>
    <w:next w:val="Normal"/>
    <w:uiPriority w:val="35"/>
    <w:unhideWhenUsed/>
    <w:qFormat/>
    <w:rsid w:val="006B1509"/>
    <w:rPr>
      <w:b/>
      <w:bCs/>
      <w:szCs w:val="18"/>
    </w:rPr>
  </w:style>
  <w:style w:type="paragraph" w:styleId="ListParagraph">
    <w:name w:val="List Paragraph"/>
    <w:basedOn w:val="Normal"/>
    <w:uiPriority w:val="34"/>
    <w:qFormat/>
    <w:rsid w:val="001D1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C9"/>
    <w:pPr>
      <w:spacing w:after="0" w:line="240" w:lineRule="auto"/>
      <w:ind w:firstLine="720"/>
    </w:pPr>
    <w:rPr>
      <w:rFonts w:ascii="Arial" w:hAnsi="Arial"/>
      <w:sz w:val="24"/>
    </w:rPr>
  </w:style>
  <w:style w:type="paragraph" w:styleId="Heading1">
    <w:name w:val="heading 1"/>
    <w:basedOn w:val="Normal"/>
    <w:next w:val="Normal"/>
    <w:link w:val="Heading1Char"/>
    <w:uiPriority w:val="9"/>
    <w:qFormat/>
    <w:rsid w:val="000427C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27C9"/>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04B3"/>
    <w:pPr>
      <w:keepNext/>
      <w:keepLines/>
      <w:numPr>
        <w:ilvl w:val="2"/>
        <w:numId w:val="1"/>
      </w:numPr>
      <w:outlineLvl w:val="2"/>
    </w:pPr>
    <w:rPr>
      <w:rFonts w:eastAsiaTheme="majorEastAsia" w:cstheme="majorBidi"/>
      <w:b/>
      <w:bCs/>
      <w:i/>
      <w:color w:val="000000" w:themeColor="text1"/>
      <w:sz w:val="28"/>
    </w:rPr>
  </w:style>
  <w:style w:type="paragraph" w:styleId="Heading4">
    <w:name w:val="heading 4"/>
    <w:basedOn w:val="Normal"/>
    <w:next w:val="Normal"/>
    <w:link w:val="Heading4Char"/>
    <w:uiPriority w:val="9"/>
    <w:unhideWhenUsed/>
    <w:qFormat/>
    <w:rsid w:val="00F204B3"/>
    <w:pPr>
      <w:keepNext/>
      <w:keepLines/>
      <w:numPr>
        <w:ilvl w:val="3"/>
        <w:numId w:val="1"/>
      </w:numPr>
      <w:ind w:left="1584"/>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0427C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27C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27C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27C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27C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04B3"/>
    <w:rPr>
      <w:rFonts w:ascii="Arial" w:eastAsiaTheme="majorEastAsia" w:hAnsi="Arial" w:cstheme="majorBidi"/>
      <w:b/>
      <w:bCs/>
      <w:i/>
      <w:color w:val="000000" w:themeColor="text1"/>
      <w:sz w:val="28"/>
    </w:rPr>
  </w:style>
  <w:style w:type="character" w:customStyle="1" w:styleId="Heading4Char">
    <w:name w:val="Heading 4 Char"/>
    <w:basedOn w:val="DefaultParagraphFont"/>
    <w:link w:val="Heading4"/>
    <w:uiPriority w:val="9"/>
    <w:rsid w:val="00F204B3"/>
    <w:rPr>
      <w:rFonts w:ascii="Arial" w:eastAsiaTheme="majorEastAsia" w:hAnsi="Arial" w:cstheme="majorBidi"/>
      <w:b/>
      <w:bCs/>
      <w:i/>
      <w:iCs/>
      <w:color w:val="000000" w:themeColor="text1"/>
      <w:sz w:val="24"/>
    </w:rPr>
  </w:style>
  <w:style w:type="character" w:customStyle="1" w:styleId="Heading5Char">
    <w:name w:val="Heading 5 Char"/>
    <w:basedOn w:val="DefaultParagraphFont"/>
    <w:link w:val="Heading5"/>
    <w:uiPriority w:val="9"/>
    <w:rsid w:val="000427C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0427C9"/>
    <w:rPr>
      <w:rFonts w:asciiTheme="majorHAnsi" w:eastAsiaTheme="majorEastAsia" w:hAnsiTheme="majorHAnsi" w:cstheme="majorBidi"/>
      <w:i/>
      <w:iCs/>
      <w:color w:val="243F60" w:themeColor="accent1" w:themeShade="7F"/>
      <w:sz w:val="24"/>
    </w:rPr>
  </w:style>
  <w:style w:type="character" w:customStyle="1" w:styleId="Heading1Char">
    <w:name w:val="Heading 1 Char"/>
    <w:basedOn w:val="DefaultParagraphFont"/>
    <w:link w:val="Heading1"/>
    <w:uiPriority w:val="9"/>
    <w:rsid w:val="00042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27C9"/>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0427C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427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27C9"/>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97489E"/>
    <w:rPr>
      <w:sz w:val="16"/>
      <w:szCs w:val="16"/>
    </w:rPr>
  </w:style>
  <w:style w:type="paragraph" w:styleId="CommentText">
    <w:name w:val="annotation text"/>
    <w:basedOn w:val="Normal"/>
    <w:link w:val="CommentTextChar"/>
    <w:uiPriority w:val="99"/>
    <w:semiHidden/>
    <w:unhideWhenUsed/>
    <w:rsid w:val="0097489E"/>
    <w:rPr>
      <w:sz w:val="20"/>
      <w:szCs w:val="20"/>
    </w:rPr>
  </w:style>
  <w:style w:type="character" w:customStyle="1" w:styleId="CommentTextChar">
    <w:name w:val="Comment Text Char"/>
    <w:basedOn w:val="DefaultParagraphFont"/>
    <w:link w:val="CommentText"/>
    <w:uiPriority w:val="99"/>
    <w:semiHidden/>
    <w:rsid w:val="009748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489E"/>
    <w:rPr>
      <w:b/>
      <w:bCs/>
    </w:rPr>
  </w:style>
  <w:style w:type="character" w:customStyle="1" w:styleId="CommentSubjectChar">
    <w:name w:val="Comment Subject Char"/>
    <w:basedOn w:val="CommentTextChar"/>
    <w:link w:val="CommentSubject"/>
    <w:uiPriority w:val="99"/>
    <w:semiHidden/>
    <w:rsid w:val="0097489E"/>
    <w:rPr>
      <w:rFonts w:ascii="Arial" w:hAnsi="Arial"/>
      <w:b/>
      <w:bCs/>
      <w:sz w:val="20"/>
      <w:szCs w:val="20"/>
    </w:rPr>
  </w:style>
  <w:style w:type="paragraph" w:styleId="BalloonText">
    <w:name w:val="Balloon Text"/>
    <w:basedOn w:val="Normal"/>
    <w:link w:val="BalloonTextChar"/>
    <w:uiPriority w:val="99"/>
    <w:semiHidden/>
    <w:unhideWhenUsed/>
    <w:rsid w:val="0097489E"/>
    <w:rPr>
      <w:rFonts w:ascii="Tahoma" w:hAnsi="Tahoma" w:cs="Tahoma"/>
      <w:sz w:val="16"/>
      <w:szCs w:val="16"/>
    </w:rPr>
  </w:style>
  <w:style w:type="character" w:customStyle="1" w:styleId="BalloonTextChar">
    <w:name w:val="Balloon Text Char"/>
    <w:basedOn w:val="DefaultParagraphFont"/>
    <w:link w:val="BalloonText"/>
    <w:uiPriority w:val="99"/>
    <w:semiHidden/>
    <w:rsid w:val="0097489E"/>
    <w:rPr>
      <w:rFonts w:ascii="Tahoma" w:hAnsi="Tahoma" w:cs="Tahoma"/>
      <w:sz w:val="16"/>
      <w:szCs w:val="16"/>
    </w:rPr>
  </w:style>
  <w:style w:type="paragraph" w:styleId="NoSpacing">
    <w:name w:val="No Spacing"/>
    <w:uiPriority w:val="1"/>
    <w:qFormat/>
    <w:rsid w:val="000353A3"/>
    <w:pPr>
      <w:spacing w:after="0" w:line="240" w:lineRule="auto"/>
    </w:pPr>
    <w:rPr>
      <w:lang w:eastAsia="en-CA"/>
    </w:rPr>
  </w:style>
  <w:style w:type="paragraph" w:styleId="Caption">
    <w:name w:val="caption"/>
    <w:basedOn w:val="Normal"/>
    <w:next w:val="Normal"/>
    <w:uiPriority w:val="35"/>
    <w:unhideWhenUsed/>
    <w:qFormat/>
    <w:rsid w:val="006B1509"/>
    <w:rPr>
      <w:b/>
      <w:bCs/>
      <w:szCs w:val="18"/>
    </w:rPr>
  </w:style>
  <w:style w:type="paragraph" w:styleId="ListParagraph">
    <w:name w:val="List Paragraph"/>
    <w:basedOn w:val="Normal"/>
    <w:uiPriority w:val="34"/>
    <w:qFormat/>
    <w:rsid w:val="001D1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9910">
      <w:bodyDiv w:val="1"/>
      <w:marLeft w:val="0"/>
      <w:marRight w:val="0"/>
      <w:marTop w:val="0"/>
      <w:marBottom w:val="0"/>
      <w:divBdr>
        <w:top w:val="none" w:sz="0" w:space="0" w:color="auto"/>
        <w:left w:val="none" w:sz="0" w:space="0" w:color="auto"/>
        <w:bottom w:val="none" w:sz="0" w:space="0" w:color="auto"/>
        <w:right w:val="none" w:sz="0" w:space="0" w:color="auto"/>
      </w:divBdr>
    </w:div>
    <w:div w:id="626862101">
      <w:bodyDiv w:val="1"/>
      <w:marLeft w:val="0"/>
      <w:marRight w:val="0"/>
      <w:marTop w:val="0"/>
      <w:marBottom w:val="0"/>
      <w:divBdr>
        <w:top w:val="none" w:sz="0" w:space="0" w:color="auto"/>
        <w:left w:val="none" w:sz="0" w:space="0" w:color="auto"/>
        <w:bottom w:val="none" w:sz="0" w:space="0" w:color="auto"/>
        <w:right w:val="none" w:sz="0" w:space="0" w:color="auto"/>
      </w:divBdr>
    </w:div>
    <w:div w:id="817265149">
      <w:bodyDiv w:val="1"/>
      <w:marLeft w:val="0"/>
      <w:marRight w:val="0"/>
      <w:marTop w:val="0"/>
      <w:marBottom w:val="0"/>
      <w:divBdr>
        <w:top w:val="none" w:sz="0" w:space="0" w:color="auto"/>
        <w:left w:val="none" w:sz="0" w:space="0" w:color="auto"/>
        <w:bottom w:val="none" w:sz="0" w:space="0" w:color="auto"/>
        <w:right w:val="none" w:sz="0" w:space="0" w:color="auto"/>
      </w:divBdr>
    </w:div>
    <w:div w:id="865170967">
      <w:bodyDiv w:val="1"/>
      <w:marLeft w:val="0"/>
      <w:marRight w:val="0"/>
      <w:marTop w:val="0"/>
      <w:marBottom w:val="0"/>
      <w:divBdr>
        <w:top w:val="none" w:sz="0" w:space="0" w:color="auto"/>
        <w:left w:val="none" w:sz="0" w:space="0" w:color="auto"/>
        <w:bottom w:val="none" w:sz="0" w:space="0" w:color="auto"/>
        <w:right w:val="none" w:sz="0" w:space="0" w:color="auto"/>
      </w:divBdr>
    </w:div>
    <w:div w:id="1018626161">
      <w:bodyDiv w:val="1"/>
      <w:marLeft w:val="0"/>
      <w:marRight w:val="0"/>
      <w:marTop w:val="0"/>
      <w:marBottom w:val="0"/>
      <w:divBdr>
        <w:top w:val="none" w:sz="0" w:space="0" w:color="auto"/>
        <w:left w:val="none" w:sz="0" w:space="0" w:color="auto"/>
        <w:bottom w:val="none" w:sz="0" w:space="0" w:color="auto"/>
        <w:right w:val="none" w:sz="0" w:space="0" w:color="auto"/>
      </w:divBdr>
    </w:div>
    <w:div w:id="1621450679">
      <w:bodyDiv w:val="1"/>
      <w:marLeft w:val="0"/>
      <w:marRight w:val="0"/>
      <w:marTop w:val="0"/>
      <w:marBottom w:val="0"/>
      <w:divBdr>
        <w:top w:val="none" w:sz="0" w:space="0" w:color="auto"/>
        <w:left w:val="none" w:sz="0" w:space="0" w:color="auto"/>
        <w:bottom w:val="none" w:sz="0" w:space="0" w:color="auto"/>
        <w:right w:val="none" w:sz="0" w:space="0" w:color="auto"/>
      </w:divBdr>
    </w:div>
    <w:div w:id="1656957053">
      <w:bodyDiv w:val="1"/>
      <w:marLeft w:val="0"/>
      <w:marRight w:val="0"/>
      <w:marTop w:val="0"/>
      <w:marBottom w:val="0"/>
      <w:divBdr>
        <w:top w:val="none" w:sz="0" w:space="0" w:color="auto"/>
        <w:left w:val="none" w:sz="0" w:space="0" w:color="auto"/>
        <w:bottom w:val="none" w:sz="0" w:space="0" w:color="auto"/>
        <w:right w:val="none" w:sz="0" w:space="0" w:color="auto"/>
      </w:divBdr>
    </w:div>
    <w:div w:id="1929805752">
      <w:bodyDiv w:val="1"/>
      <w:marLeft w:val="0"/>
      <w:marRight w:val="0"/>
      <w:marTop w:val="0"/>
      <w:marBottom w:val="0"/>
      <w:divBdr>
        <w:top w:val="none" w:sz="0" w:space="0" w:color="auto"/>
        <w:left w:val="none" w:sz="0" w:space="0" w:color="auto"/>
        <w:bottom w:val="none" w:sz="0" w:space="0" w:color="auto"/>
        <w:right w:val="none" w:sz="0" w:space="0" w:color="auto"/>
      </w:divBdr>
    </w:div>
    <w:div w:id="20677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A508-D9E5-4FBD-8951-5DCFD00F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6088</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Galbraith</dc:creator>
  <cp:lastModifiedBy>DFO-MPO</cp:lastModifiedBy>
  <cp:revision>18</cp:revision>
  <cp:lastPrinted>2014-04-11T20:23:00Z</cp:lastPrinted>
  <dcterms:created xsi:type="dcterms:W3CDTF">2017-08-04T00:11:00Z</dcterms:created>
  <dcterms:modified xsi:type="dcterms:W3CDTF">2017-08-08T17:16:00Z</dcterms:modified>
</cp:coreProperties>
</file>