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0B" w:rsidRPr="00EF260B" w:rsidRDefault="00A72F5D" w:rsidP="00EF260B">
      <w:pPr>
        <w:jc w:val="center"/>
        <w:rPr>
          <w:b/>
          <w:sz w:val="28"/>
          <w:szCs w:val="28"/>
          <w:u w:val="single"/>
        </w:rPr>
      </w:pPr>
      <w:r>
        <w:rPr>
          <w:b/>
          <w:sz w:val="28"/>
          <w:szCs w:val="28"/>
          <w:u w:val="single"/>
        </w:rPr>
        <w:t>Cruise 2006-18</w:t>
      </w:r>
    </w:p>
    <w:p w:rsidR="00CC59E2" w:rsidRPr="0046624C" w:rsidRDefault="00CC59E2" w:rsidP="00CC59E2">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CC59E2" w:rsidRPr="0046624C" w:rsidTr="00DB4E1E">
        <w:tblPrEx>
          <w:tblCellMar>
            <w:top w:w="0" w:type="dxa"/>
            <w:bottom w:w="0" w:type="dxa"/>
          </w:tblCellMar>
        </w:tblPrEx>
        <w:tc>
          <w:tcPr>
            <w:tcW w:w="1877" w:type="dxa"/>
          </w:tcPr>
          <w:p w:rsidR="00CC59E2" w:rsidRPr="0046624C" w:rsidRDefault="00CC59E2" w:rsidP="00DB4E1E">
            <w:pPr>
              <w:pStyle w:val="Heading3"/>
              <w:numPr>
                <w:ilvl w:val="0"/>
                <w:numId w:val="0"/>
              </w:numPr>
              <w:rPr>
                <w:lang w:val="en-CA"/>
              </w:rPr>
            </w:pPr>
            <w:r w:rsidRPr="0046624C">
              <w:rPr>
                <w:lang w:val="en-CA"/>
              </w:rPr>
              <w:t>DATE</w:t>
            </w:r>
          </w:p>
        </w:tc>
        <w:tc>
          <w:tcPr>
            <w:tcW w:w="6804" w:type="dxa"/>
          </w:tcPr>
          <w:p w:rsidR="00CC59E2" w:rsidRPr="0046624C" w:rsidRDefault="00CC59E2" w:rsidP="00DB4E1E">
            <w:pPr>
              <w:pStyle w:val="Heading3"/>
              <w:numPr>
                <w:ilvl w:val="0"/>
                <w:numId w:val="0"/>
              </w:numPr>
              <w:rPr>
                <w:lang w:val="en-CA"/>
              </w:rPr>
            </w:pPr>
            <w:r w:rsidRPr="0046624C">
              <w:rPr>
                <w:lang w:val="en-CA"/>
              </w:rPr>
              <w:t>DESCRIPTION OF REVISION</w:t>
            </w:r>
          </w:p>
        </w:tc>
      </w:tr>
      <w:tr w:rsidR="00CC59E2" w:rsidRPr="0046624C" w:rsidTr="00CC59E2">
        <w:tblPrEx>
          <w:tblCellMar>
            <w:top w:w="0" w:type="dxa"/>
            <w:bottom w:w="0" w:type="dxa"/>
          </w:tblCellMar>
        </w:tblPrEx>
        <w:trPr>
          <w:trHeight w:val="201"/>
        </w:trPr>
        <w:tc>
          <w:tcPr>
            <w:tcW w:w="1877" w:type="dxa"/>
          </w:tcPr>
          <w:p w:rsidR="00CC59E2" w:rsidRPr="0046624C" w:rsidRDefault="00CC59E2" w:rsidP="00DB4E1E">
            <w:pPr>
              <w:tabs>
                <w:tab w:val="left" w:pos="360"/>
              </w:tabs>
            </w:pPr>
            <w:r>
              <w:t>26-Mar-2018</w:t>
            </w:r>
          </w:p>
        </w:tc>
        <w:tc>
          <w:tcPr>
            <w:tcW w:w="6804" w:type="dxa"/>
          </w:tcPr>
          <w:p w:rsidR="00CC59E2" w:rsidRPr="0046624C" w:rsidRDefault="00CC59E2" w:rsidP="00DB4E1E">
            <w:pPr>
              <w:tabs>
                <w:tab w:val="left" w:pos="360"/>
              </w:tabs>
            </w:pPr>
            <w:r>
              <w:t>Corrected some spelling in COMMENT section of the *.CHE files. JL.</w:t>
            </w:r>
          </w:p>
        </w:tc>
      </w:tr>
    </w:tbl>
    <w:p w:rsidR="00CC59E2" w:rsidRDefault="00CC59E2">
      <w:pPr>
        <w:rPr>
          <w:b/>
          <w:u w:val="single"/>
        </w:rPr>
      </w:pPr>
    </w:p>
    <w:p w:rsidR="00B775AE" w:rsidRDefault="0006785C">
      <w:pPr>
        <w:rPr>
          <w:b/>
          <w:u w:val="single"/>
        </w:rPr>
      </w:pPr>
      <w:r>
        <w:rPr>
          <w:b/>
          <w:u w:val="single"/>
        </w:rPr>
        <w:t xml:space="preserve">March </w:t>
      </w:r>
      <w:r w:rsidR="00A72F5D">
        <w:rPr>
          <w:b/>
          <w:u w:val="single"/>
        </w:rPr>
        <w:t>3</w:t>
      </w:r>
      <w:r w:rsidR="002347A1" w:rsidRPr="002347A1">
        <w:rPr>
          <w:b/>
          <w:u w:val="single"/>
        </w:rPr>
        <w:t>, 2017</w:t>
      </w:r>
      <w:r w:rsidR="000349FF">
        <w:rPr>
          <w:b/>
          <w:u w:val="single"/>
        </w:rPr>
        <w:t xml:space="preserve"> – Joe Linguanti</w:t>
      </w:r>
      <w:bookmarkStart w:id="0" w:name="_GoBack"/>
      <w:bookmarkEnd w:id="0"/>
    </w:p>
    <w:p w:rsidR="002347A1" w:rsidRDefault="002347A1">
      <w:r>
        <w:t>Comments on collection and analyzes methods, and processing notes were added to the headers of both the CTD and Bottle files.  For the bottle files all empty channels (channels whose values are all PAD) were removed from the files.</w:t>
      </w:r>
    </w:p>
    <w:p w:rsidR="000349FF" w:rsidRPr="000349FF" w:rsidRDefault="000349FF">
      <w:pPr>
        <w:rPr>
          <w:b/>
          <w:u w:val="single"/>
        </w:rPr>
      </w:pPr>
      <w:r>
        <w:rPr>
          <w:b/>
          <w:u w:val="single"/>
        </w:rPr>
        <w:t>CTD Oxygen and Fl</w:t>
      </w:r>
      <w:r w:rsidRPr="000349FF">
        <w:rPr>
          <w:b/>
          <w:u w:val="single"/>
        </w:rPr>
        <w:t>u</w:t>
      </w:r>
      <w:r w:rsidR="004C7EEA">
        <w:rPr>
          <w:b/>
          <w:u w:val="single"/>
        </w:rPr>
        <w:t>orometer calibration notes</w:t>
      </w:r>
      <w:r w:rsidRPr="000349FF">
        <w:rPr>
          <w:b/>
          <w:u w:val="single"/>
        </w:rPr>
        <w:t xml:space="preserve"> from Sarah Zimmermann</w:t>
      </w:r>
    </w:p>
    <w:p w:rsidR="00A72F5D" w:rsidRDefault="00A72F5D" w:rsidP="00A72F5D">
      <w:pPr>
        <w:rPr>
          <w:b/>
          <w:bCs/>
        </w:rPr>
      </w:pPr>
      <w:r>
        <w:rPr>
          <w:b/>
          <w:bCs/>
        </w:rPr>
        <w:t xml:space="preserve">2006-18, </w:t>
      </w:r>
      <w:proofErr w:type="spellStart"/>
      <w:r>
        <w:rPr>
          <w:b/>
          <w:bCs/>
        </w:rPr>
        <w:t>Flr</w:t>
      </w:r>
      <w:proofErr w:type="spellEnd"/>
      <w:r>
        <w:rPr>
          <w:b/>
          <w:bCs/>
        </w:rPr>
        <w:t xml:space="preserve"> SN:  SCF2569</w:t>
      </w:r>
    </w:p>
    <w:p w:rsidR="00A72F5D" w:rsidRDefault="00A72F5D" w:rsidP="00A72F5D">
      <w:r>
        <w:t>F</w:t>
      </w:r>
      <w:r>
        <w:rPr>
          <w:b/>
          <w:bCs/>
        </w:rPr>
        <w:t>luorometer notes:</w:t>
      </w:r>
    </w:p>
    <w:p w:rsidR="00A72F5D" w:rsidRDefault="00A72F5D" w:rsidP="00A72F5D">
      <w:r>
        <w:t xml:space="preserve">Calibration with bottle data performed using bottle chlorophyll values between 0.025 and 0.06 mg/m3. The number of observations used were 36 out of 42 with a standard deviation of 0.02 in the residuals.  </w:t>
      </w:r>
    </w:p>
    <w:p w:rsidR="00A72F5D" w:rsidRDefault="00A72F5D" w:rsidP="00A72F5D">
      <w:r>
        <w:t>Alignment of -4 seconds used.</w:t>
      </w:r>
    </w:p>
    <w:p w:rsidR="00A72F5D" w:rsidRDefault="00A72F5D" w:rsidP="00A72F5D">
      <w:r>
        <w:t>Coefficients used:  Slope:  0.4020, Bias 0.0071</w:t>
      </w:r>
    </w:p>
    <w:p w:rsidR="00E836B5" w:rsidRDefault="00E836B5" w:rsidP="00A72F5D">
      <w:pPr>
        <w:rPr>
          <w:b/>
          <w:u w:val="single"/>
        </w:rPr>
      </w:pPr>
      <w:r>
        <w:rPr>
          <w:b/>
          <w:u w:val="single"/>
        </w:rPr>
        <w:t>March 6, 2017 – Joe Linguanti</w:t>
      </w:r>
    </w:p>
    <w:p w:rsidR="00E836B5" w:rsidRDefault="00E836B5" w:rsidP="00A72F5D">
      <w:r>
        <w:t>Nutrient values for casts 1 and 2 were added to chemistry files.</w:t>
      </w:r>
    </w:p>
    <w:sectPr w:rsidR="00E836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24"/>
    <w:rsid w:val="00015C24"/>
    <w:rsid w:val="000349FF"/>
    <w:rsid w:val="0006785C"/>
    <w:rsid w:val="002347A1"/>
    <w:rsid w:val="004C7EEA"/>
    <w:rsid w:val="009C7999"/>
    <w:rsid w:val="00A72F5D"/>
    <w:rsid w:val="00B775AE"/>
    <w:rsid w:val="00CC59E2"/>
    <w:rsid w:val="00E836B5"/>
    <w:rsid w:val="00EF2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4F72"/>
  <w15:docId w15:val="{FB1C8C3C-FC22-4101-9538-CD93A484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C59E2"/>
    <w:pPr>
      <w:keepNext/>
      <w:spacing w:after="0" w:line="240" w:lineRule="auto"/>
      <w:outlineLvl w:val="1"/>
    </w:pPr>
    <w:rPr>
      <w:rFonts w:ascii="Times New Roman" w:eastAsia="Times New Roman" w:hAnsi="Times New Roman" w:cs="Times New Roman"/>
      <w:b/>
      <w:sz w:val="28"/>
      <w:szCs w:val="20"/>
      <w:lang w:val="en-US" w:eastAsia="en-CA"/>
    </w:rPr>
  </w:style>
  <w:style w:type="paragraph" w:styleId="Heading3">
    <w:name w:val="heading 3"/>
    <w:basedOn w:val="Normal"/>
    <w:next w:val="Normal"/>
    <w:link w:val="Heading3Char"/>
    <w:qFormat/>
    <w:rsid w:val="00CC59E2"/>
    <w:pPr>
      <w:keepNext/>
      <w:numPr>
        <w:numId w:val="1"/>
      </w:numPr>
      <w:tabs>
        <w:tab w:val="left" w:pos="360"/>
      </w:tabs>
      <w:spacing w:after="0" w:line="240" w:lineRule="auto"/>
      <w:outlineLvl w:val="2"/>
    </w:pPr>
    <w:rPr>
      <w:rFonts w:ascii="Times New Roman" w:eastAsia="Times New Roman" w:hAnsi="Times New Roman" w:cs="Times New Roman"/>
      <w:b/>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59E2"/>
    <w:rPr>
      <w:rFonts w:ascii="Times New Roman" w:eastAsia="Times New Roman" w:hAnsi="Times New Roman" w:cs="Times New Roman"/>
      <w:b/>
      <w:sz w:val="28"/>
      <w:szCs w:val="20"/>
      <w:lang w:val="en-US" w:eastAsia="en-CA"/>
    </w:rPr>
  </w:style>
  <w:style w:type="character" w:customStyle="1" w:styleId="Heading3Char">
    <w:name w:val="Heading 3 Char"/>
    <w:basedOn w:val="DefaultParagraphFont"/>
    <w:link w:val="Heading3"/>
    <w:rsid w:val="00CC59E2"/>
    <w:rPr>
      <w:rFonts w:ascii="Times New Roman" w:eastAsia="Times New Roman" w:hAnsi="Times New Roman" w:cs="Times New Roman"/>
      <w:b/>
      <w:sz w:val="24"/>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494">
      <w:bodyDiv w:val="1"/>
      <w:marLeft w:val="0"/>
      <w:marRight w:val="0"/>
      <w:marTop w:val="0"/>
      <w:marBottom w:val="0"/>
      <w:divBdr>
        <w:top w:val="none" w:sz="0" w:space="0" w:color="auto"/>
        <w:left w:val="none" w:sz="0" w:space="0" w:color="auto"/>
        <w:bottom w:val="none" w:sz="0" w:space="0" w:color="auto"/>
        <w:right w:val="none" w:sz="0" w:space="0" w:color="auto"/>
      </w:divBdr>
    </w:div>
    <w:div w:id="442265382">
      <w:bodyDiv w:val="1"/>
      <w:marLeft w:val="0"/>
      <w:marRight w:val="0"/>
      <w:marTop w:val="0"/>
      <w:marBottom w:val="0"/>
      <w:divBdr>
        <w:top w:val="none" w:sz="0" w:space="0" w:color="auto"/>
        <w:left w:val="none" w:sz="0" w:space="0" w:color="auto"/>
        <w:bottom w:val="none" w:sz="0" w:space="0" w:color="auto"/>
        <w:right w:val="none" w:sz="0" w:space="0" w:color="auto"/>
      </w:divBdr>
    </w:div>
    <w:div w:id="705452528">
      <w:bodyDiv w:val="1"/>
      <w:marLeft w:val="0"/>
      <w:marRight w:val="0"/>
      <w:marTop w:val="0"/>
      <w:marBottom w:val="0"/>
      <w:divBdr>
        <w:top w:val="none" w:sz="0" w:space="0" w:color="auto"/>
        <w:left w:val="none" w:sz="0" w:space="0" w:color="auto"/>
        <w:bottom w:val="none" w:sz="0" w:space="0" w:color="auto"/>
        <w:right w:val="none" w:sz="0" w:space="0" w:color="auto"/>
      </w:divBdr>
    </w:div>
    <w:div w:id="1147434388">
      <w:bodyDiv w:val="1"/>
      <w:marLeft w:val="0"/>
      <w:marRight w:val="0"/>
      <w:marTop w:val="0"/>
      <w:marBottom w:val="0"/>
      <w:divBdr>
        <w:top w:val="none" w:sz="0" w:space="0" w:color="auto"/>
        <w:left w:val="none" w:sz="0" w:space="0" w:color="auto"/>
        <w:bottom w:val="none" w:sz="0" w:space="0" w:color="auto"/>
        <w:right w:val="none" w:sz="0" w:space="0" w:color="auto"/>
      </w:divBdr>
    </w:div>
    <w:div w:id="20858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Words>
  <Characters>766</Characters>
  <Application>Microsoft Office Word</Application>
  <DocSecurity>0</DocSecurity>
  <Lines>6</Lines>
  <Paragraphs>1</Paragraphs>
  <ScaleCrop>false</ScaleCrop>
  <Company>dfo-mpo</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Joseph</cp:lastModifiedBy>
  <cp:revision>10</cp:revision>
  <dcterms:created xsi:type="dcterms:W3CDTF">2017-02-21T18:18:00Z</dcterms:created>
  <dcterms:modified xsi:type="dcterms:W3CDTF">2018-03-26T17:45:00Z</dcterms:modified>
</cp:coreProperties>
</file>